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B8EFC1" w14:textId="77777777" w:rsidR="00B73393" w:rsidRPr="00AD6FE3" w:rsidRDefault="00AF2BF5" w:rsidP="00B37971">
      <w:pPr>
        <w:spacing w:after="1320"/>
        <w:jc w:val="right"/>
        <w:rPr>
          <w:b/>
        </w:rPr>
      </w:pPr>
      <w:hyperlink r:id="rId8" w:history="1">
        <w:r w:rsidR="00B37971" w:rsidRPr="00AD6FE3">
          <w:rPr>
            <w:rStyle w:val="af5"/>
            <w:b/>
            <w:u w:val="none"/>
          </w:rPr>
          <w:t>E/20</w:t>
        </w:r>
        <w:r w:rsidR="008C0B6F" w:rsidRPr="00AD6FE3">
          <w:rPr>
            <w:rStyle w:val="af5"/>
            <w:b/>
            <w:u w:val="none"/>
          </w:rPr>
          <w:t>21</w:t>
        </w:r>
        <w:r w:rsidR="00B37971" w:rsidRPr="00AD6FE3">
          <w:rPr>
            <w:rStyle w:val="af5"/>
            <w:b/>
            <w:u w:val="none"/>
          </w:rPr>
          <w:t>/</w:t>
        </w:r>
        <w:r w:rsidR="008C0B6F" w:rsidRPr="00AD6FE3">
          <w:rPr>
            <w:rStyle w:val="af5"/>
            <w:b/>
            <w:u w:val="none"/>
          </w:rPr>
          <w:t>22</w:t>
        </w:r>
        <w:r w:rsidR="00B37971" w:rsidRPr="00AD6FE3">
          <w:rPr>
            <w:rStyle w:val="af5"/>
            <w:b/>
            <w:u w:val="none"/>
          </w:rPr>
          <w:br/>
          <w:t>E/C.12/20</w:t>
        </w:r>
        <w:r w:rsidR="008C0B6F" w:rsidRPr="00AD6FE3">
          <w:rPr>
            <w:rStyle w:val="af5"/>
            <w:b/>
            <w:u w:val="none"/>
          </w:rPr>
          <w:t>20</w:t>
        </w:r>
        <w:r w:rsidR="00B37971" w:rsidRPr="00AD6FE3">
          <w:rPr>
            <w:rStyle w:val="af5"/>
            <w:b/>
            <w:u w:val="none"/>
          </w:rPr>
          <w:t>/</w:t>
        </w:r>
        <w:r w:rsidR="008C0B6F" w:rsidRPr="00AD6FE3">
          <w:rPr>
            <w:rStyle w:val="af5"/>
            <w:b/>
            <w:u w:val="none"/>
          </w:rPr>
          <w:t>3</w:t>
        </w:r>
      </w:hyperlink>
    </w:p>
    <w:p w14:paraId="61D29F05" w14:textId="77777777" w:rsidR="00444D4E" w:rsidRPr="00AD6FE3" w:rsidRDefault="00B73393" w:rsidP="00B73393">
      <w:pPr>
        <w:pStyle w:val="SLGC"/>
      </w:pPr>
      <w:r w:rsidRPr="00AD6FE3">
        <w:rPr>
          <w:rFonts w:hint="eastAsia"/>
          <w:szCs w:val="56"/>
          <w:lang w:val="en-GB"/>
        </w:rPr>
        <w:t>经济、社会及文化权利委员会</w:t>
      </w:r>
    </w:p>
    <w:p w14:paraId="682B6FD6" w14:textId="77777777" w:rsidR="00B73393" w:rsidRPr="00AD6FE3" w:rsidRDefault="008C0B6F" w:rsidP="00B37971">
      <w:pPr>
        <w:tabs>
          <w:tab w:val="clear" w:pos="431"/>
        </w:tabs>
        <w:suppressAutoHyphens/>
        <w:overflowPunct/>
        <w:adjustRightInd/>
        <w:snapToGrid/>
        <w:spacing w:after="480" w:line="240" w:lineRule="atLeast"/>
        <w:ind w:left="1134"/>
        <w:jc w:val="left"/>
        <w:rPr>
          <w:b/>
          <w:snapToGrid/>
          <w:sz w:val="36"/>
          <w:szCs w:val="36"/>
          <w:lang w:val="en-GB"/>
        </w:rPr>
      </w:pPr>
      <w:r w:rsidRPr="00AD6FE3">
        <w:rPr>
          <w:rFonts w:ascii="Time New Roman" w:eastAsia="黑体" w:hAnsi="Time New Roman" w:hint="eastAsia"/>
          <w:snapToGrid/>
          <w:sz w:val="36"/>
          <w:szCs w:val="36"/>
          <w:lang w:val="en-GB"/>
        </w:rPr>
        <w:t>第六十七届和第六十八届</w:t>
      </w:r>
      <w:r w:rsidR="000115C6" w:rsidRPr="00AD6FE3">
        <w:rPr>
          <w:rFonts w:ascii="Time New Roman" w:eastAsia="黑体" w:hAnsi="Time New Roman"/>
          <w:snapToGrid/>
          <w:sz w:val="36"/>
          <w:szCs w:val="36"/>
          <w:lang w:val="en-GB"/>
        </w:rPr>
        <w:br/>
      </w:r>
      <w:r w:rsidRPr="00AD6FE3">
        <w:rPr>
          <w:rFonts w:ascii="Time New Roman" w:eastAsia="黑体" w:hAnsi="Time New Roman" w:hint="eastAsia"/>
          <w:snapToGrid/>
          <w:sz w:val="36"/>
          <w:szCs w:val="36"/>
          <w:lang w:val="en-GB"/>
        </w:rPr>
        <w:t>会议</w:t>
      </w:r>
      <w:r w:rsidR="00B73393" w:rsidRPr="00AD6FE3">
        <w:rPr>
          <w:rFonts w:ascii="Time New Roman" w:eastAsia="黑体" w:hAnsi="Time New Roman" w:hint="eastAsia"/>
          <w:snapToGrid/>
          <w:sz w:val="36"/>
          <w:szCs w:val="36"/>
          <w:lang w:val="en-GB"/>
        </w:rPr>
        <w:t>报告</w:t>
      </w:r>
    </w:p>
    <w:p w14:paraId="656E4998" w14:textId="77777777" w:rsidR="00B73393" w:rsidRPr="00AD6FE3" w:rsidRDefault="00B73393" w:rsidP="00B37971">
      <w:pPr>
        <w:spacing w:after="1320"/>
        <w:ind w:left="1134"/>
        <w:jc w:val="left"/>
      </w:pPr>
      <w:r w:rsidRPr="00AD6FE3">
        <w:t>(</w:t>
      </w:r>
      <w:r w:rsidR="000115C6" w:rsidRPr="00AD6FE3">
        <w:rPr>
          <w:rFonts w:hint="eastAsia"/>
        </w:rPr>
        <w:t>2020</w:t>
      </w:r>
      <w:r w:rsidR="000115C6" w:rsidRPr="00AD6FE3">
        <w:rPr>
          <w:rFonts w:hint="eastAsia"/>
        </w:rPr>
        <w:t>年</w:t>
      </w:r>
      <w:r w:rsidR="000115C6" w:rsidRPr="00AD6FE3">
        <w:rPr>
          <w:rFonts w:hint="eastAsia"/>
        </w:rPr>
        <w:t>2</w:t>
      </w:r>
      <w:r w:rsidR="000115C6" w:rsidRPr="00AD6FE3">
        <w:rPr>
          <w:rFonts w:hint="eastAsia"/>
        </w:rPr>
        <w:t>月</w:t>
      </w:r>
      <w:r w:rsidR="000115C6" w:rsidRPr="00AD6FE3">
        <w:rPr>
          <w:rFonts w:hint="eastAsia"/>
        </w:rPr>
        <w:t>17</w:t>
      </w:r>
      <w:r w:rsidR="000115C6" w:rsidRPr="00AD6FE3">
        <w:rPr>
          <w:rFonts w:hint="eastAsia"/>
        </w:rPr>
        <w:t>日至</w:t>
      </w:r>
      <w:r w:rsidR="000115C6" w:rsidRPr="00AD6FE3">
        <w:rPr>
          <w:rFonts w:hint="eastAsia"/>
        </w:rPr>
        <w:t>3</w:t>
      </w:r>
      <w:r w:rsidR="000115C6" w:rsidRPr="00AD6FE3">
        <w:rPr>
          <w:rFonts w:hint="eastAsia"/>
        </w:rPr>
        <w:t>月</w:t>
      </w:r>
      <w:r w:rsidR="000115C6" w:rsidRPr="00AD6FE3">
        <w:rPr>
          <w:rFonts w:hint="eastAsia"/>
        </w:rPr>
        <w:t>6</w:t>
      </w:r>
      <w:r w:rsidR="000115C6" w:rsidRPr="00AD6FE3">
        <w:rPr>
          <w:rFonts w:hint="eastAsia"/>
        </w:rPr>
        <w:t>日和</w:t>
      </w:r>
      <w:r w:rsidR="000115C6" w:rsidRPr="00AD6FE3">
        <w:rPr>
          <w:rFonts w:hint="eastAsia"/>
        </w:rPr>
        <w:t>2020</w:t>
      </w:r>
      <w:r w:rsidR="000115C6" w:rsidRPr="00AD6FE3">
        <w:rPr>
          <w:rFonts w:hint="eastAsia"/>
        </w:rPr>
        <w:t>年</w:t>
      </w:r>
      <w:r w:rsidR="000115C6" w:rsidRPr="00AD6FE3">
        <w:rPr>
          <w:rFonts w:hint="eastAsia"/>
        </w:rPr>
        <w:t>9</w:t>
      </w:r>
      <w:r w:rsidR="000115C6" w:rsidRPr="00AD6FE3">
        <w:rPr>
          <w:rFonts w:hint="eastAsia"/>
        </w:rPr>
        <w:t>月</w:t>
      </w:r>
      <w:r w:rsidR="000115C6" w:rsidRPr="00AD6FE3">
        <w:rPr>
          <w:rFonts w:hint="eastAsia"/>
        </w:rPr>
        <w:t>28</w:t>
      </w:r>
      <w:r w:rsidR="000115C6" w:rsidRPr="00AD6FE3">
        <w:rPr>
          <w:rFonts w:hint="eastAsia"/>
        </w:rPr>
        <w:t>日</w:t>
      </w:r>
      <w:r w:rsidR="000115C6" w:rsidRPr="00AD6FE3">
        <w:br/>
      </w:r>
      <w:r w:rsidR="000115C6" w:rsidRPr="00AD6FE3">
        <w:rPr>
          <w:rFonts w:hint="eastAsia"/>
        </w:rPr>
        <w:t>至</w:t>
      </w:r>
      <w:r w:rsidR="000115C6" w:rsidRPr="00AD6FE3">
        <w:rPr>
          <w:rFonts w:hint="eastAsia"/>
        </w:rPr>
        <w:t>10</w:t>
      </w:r>
      <w:r w:rsidR="000115C6" w:rsidRPr="00AD6FE3">
        <w:rPr>
          <w:rFonts w:hint="eastAsia"/>
        </w:rPr>
        <w:t>月</w:t>
      </w:r>
      <w:r w:rsidR="000115C6" w:rsidRPr="00AD6FE3">
        <w:rPr>
          <w:rFonts w:hint="eastAsia"/>
        </w:rPr>
        <w:t>16</w:t>
      </w:r>
      <w:r w:rsidR="000115C6" w:rsidRPr="00AD6FE3">
        <w:rPr>
          <w:rFonts w:hint="eastAsia"/>
        </w:rPr>
        <w:t>日</w:t>
      </w:r>
      <w:r w:rsidRPr="00AD6FE3">
        <w:t>)</w:t>
      </w:r>
    </w:p>
    <w:p w14:paraId="530A38CA" w14:textId="77777777" w:rsidR="00B73393" w:rsidRPr="00AD6FE3" w:rsidRDefault="00B73393" w:rsidP="00B73393">
      <w:pPr>
        <w:tabs>
          <w:tab w:val="clear" w:pos="431"/>
        </w:tabs>
        <w:suppressAutoHyphens/>
        <w:overflowPunct/>
        <w:spacing w:after="240" w:line="240" w:lineRule="atLeast"/>
        <w:ind w:left="1134"/>
        <w:jc w:val="left"/>
        <w:rPr>
          <w:snapToGrid/>
          <w:sz w:val="36"/>
          <w:szCs w:val="36"/>
          <w:lang w:val="en-GB"/>
        </w:rPr>
      </w:pPr>
      <w:r w:rsidRPr="00AD6FE3">
        <w:rPr>
          <w:rFonts w:hint="eastAsia"/>
          <w:snapToGrid/>
          <w:sz w:val="36"/>
          <w:szCs w:val="36"/>
          <w:lang w:val="en-GB"/>
        </w:rPr>
        <w:t>经济及社会理事会</w:t>
      </w:r>
    </w:p>
    <w:p w14:paraId="4A317ECA" w14:textId="77777777" w:rsidR="00444D4E" w:rsidRPr="00AD6FE3" w:rsidRDefault="00B73393" w:rsidP="00B37971">
      <w:pPr>
        <w:pStyle w:val="SingleTxtGC"/>
        <w:jc w:val="left"/>
      </w:pPr>
      <w:r w:rsidRPr="00AD6FE3">
        <w:rPr>
          <w:rFonts w:eastAsia="黑体" w:hint="eastAsia"/>
          <w:snapToGrid/>
          <w:sz w:val="24"/>
          <w:szCs w:val="24"/>
          <w:lang w:val="en-GB"/>
        </w:rPr>
        <w:t>正式记录，</w:t>
      </w:r>
      <w:r w:rsidRPr="00AD6FE3">
        <w:rPr>
          <w:rFonts w:eastAsia="黑体"/>
          <w:snapToGrid/>
          <w:sz w:val="24"/>
          <w:szCs w:val="24"/>
          <w:lang w:val="en-GB"/>
        </w:rPr>
        <w:t>20</w:t>
      </w:r>
      <w:r w:rsidR="00F37FDE" w:rsidRPr="00AD6FE3">
        <w:rPr>
          <w:rFonts w:eastAsia="黑体"/>
          <w:snapToGrid/>
          <w:sz w:val="24"/>
          <w:szCs w:val="24"/>
          <w:lang w:val="en-GB"/>
        </w:rPr>
        <w:t>21</w:t>
      </w:r>
      <w:r w:rsidRPr="00AD6FE3">
        <w:rPr>
          <w:rFonts w:eastAsia="黑体" w:hint="eastAsia"/>
          <w:snapToGrid/>
          <w:sz w:val="24"/>
          <w:szCs w:val="24"/>
          <w:lang w:val="en-GB"/>
        </w:rPr>
        <w:t>年</w:t>
      </w:r>
    </w:p>
    <w:p w14:paraId="67D9EA51" w14:textId="77777777" w:rsidR="00B73393" w:rsidRPr="00AD6FE3" w:rsidRDefault="007A4D04" w:rsidP="00B37971">
      <w:pPr>
        <w:spacing w:before="960" w:after="2400" w:line="240" w:lineRule="auto"/>
        <w:ind w:left="1134"/>
        <w:jc w:val="left"/>
        <w:rPr>
          <w:rFonts w:eastAsia="黑体"/>
          <w:b/>
          <w:sz w:val="40"/>
          <w:szCs w:val="40"/>
        </w:rPr>
      </w:pPr>
      <w:r w:rsidRPr="00AD6FE3">
        <w:rPr>
          <w:noProof/>
          <w:snapToGrid/>
        </w:rPr>
        <w:drawing>
          <wp:anchor distT="0" distB="0" distL="114300" distR="114300" simplePos="0" relativeHeight="251665920" behindDoc="0" locked="0" layoutInCell="1" allowOverlap="1" wp14:anchorId="55D7D046" wp14:editId="535DEEE9">
            <wp:simplePos x="0" y="0"/>
            <wp:positionH relativeFrom="column">
              <wp:posOffset>605790</wp:posOffset>
            </wp:positionH>
            <wp:positionV relativeFrom="paragraph">
              <wp:posOffset>1468120</wp:posOffset>
            </wp:positionV>
            <wp:extent cx="1036320" cy="899160"/>
            <wp:effectExtent l="0" t="0" r="0" b="0"/>
            <wp:wrapSquare wrapText="bothSides"/>
            <wp:docPr id="1" name="图片 1" descr="联合国徽标"/>
            <wp:cNvGraphicFramePr/>
            <a:graphic xmlns:a="http://schemas.openxmlformats.org/drawingml/2006/main">
              <a:graphicData uri="http://schemas.openxmlformats.org/drawingml/2006/picture">
                <pic:pic xmlns:pic="http://schemas.openxmlformats.org/drawingml/2006/picture">
                  <pic:nvPicPr>
                    <pic:cNvPr id="1" name="图片 1" descr="联合国徽标"/>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6320" cy="899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3393" w:rsidRPr="00AD6FE3">
        <w:rPr>
          <w:rFonts w:eastAsia="黑体" w:hint="eastAsia"/>
          <w:sz w:val="40"/>
          <w:szCs w:val="40"/>
        </w:rPr>
        <w:t>补编第</w:t>
      </w:r>
      <w:r w:rsidR="00F37FDE" w:rsidRPr="00AD6FE3">
        <w:rPr>
          <w:rFonts w:eastAsia="黑体"/>
          <w:sz w:val="40"/>
          <w:szCs w:val="40"/>
        </w:rPr>
        <w:t>2</w:t>
      </w:r>
      <w:r w:rsidR="00B73393" w:rsidRPr="00AD6FE3">
        <w:rPr>
          <w:rFonts w:eastAsia="黑体" w:hint="eastAsia"/>
          <w:sz w:val="40"/>
          <w:szCs w:val="40"/>
        </w:rPr>
        <w:t>号</w:t>
      </w:r>
    </w:p>
    <w:p w14:paraId="2DFF0496" w14:textId="77777777" w:rsidR="006746B4" w:rsidRPr="00AD6FE3" w:rsidRDefault="00B73393" w:rsidP="00B73393">
      <w:pPr>
        <w:spacing w:before="480" w:after="1200" w:line="240" w:lineRule="auto"/>
        <w:ind w:left="1134"/>
        <w:jc w:val="left"/>
        <w:rPr>
          <w:rFonts w:eastAsia="黑体"/>
          <w:spacing w:val="30"/>
          <w:sz w:val="40"/>
        </w:rPr>
        <w:sectPr w:rsidR="006746B4" w:rsidRPr="00AD6FE3" w:rsidSect="00156EDE">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r w:rsidRPr="00AD6FE3">
        <w:rPr>
          <w:rFonts w:eastAsia="黑体" w:hint="eastAsia"/>
          <w:spacing w:val="30"/>
          <w:sz w:val="40"/>
        </w:rPr>
        <w:t>联合国</w:t>
      </w:r>
    </w:p>
    <w:p w14:paraId="2B5FBC32" w14:textId="77777777" w:rsidR="00B73393" w:rsidRPr="00AD6FE3" w:rsidRDefault="00EE4350" w:rsidP="00B37971">
      <w:pPr>
        <w:spacing w:after="1320"/>
        <w:jc w:val="right"/>
        <w:rPr>
          <w:b/>
        </w:rPr>
      </w:pPr>
      <w:hyperlink r:id="rId14" w:history="1">
        <w:r w:rsidR="00B37971" w:rsidRPr="00AD6FE3">
          <w:rPr>
            <w:rStyle w:val="af5"/>
            <w:b/>
            <w:u w:val="none"/>
          </w:rPr>
          <w:t>E/20</w:t>
        </w:r>
        <w:r w:rsidR="008571B7" w:rsidRPr="00AD6FE3">
          <w:rPr>
            <w:rStyle w:val="af5"/>
            <w:b/>
            <w:u w:val="none"/>
          </w:rPr>
          <w:t>21</w:t>
        </w:r>
        <w:r w:rsidR="00B73393" w:rsidRPr="00AD6FE3">
          <w:rPr>
            <w:rStyle w:val="af5"/>
            <w:b/>
            <w:u w:val="none"/>
          </w:rPr>
          <w:t>/</w:t>
        </w:r>
        <w:r w:rsidR="008571B7" w:rsidRPr="00AD6FE3">
          <w:rPr>
            <w:rStyle w:val="af5"/>
            <w:b/>
            <w:u w:val="none"/>
          </w:rPr>
          <w:t>22</w:t>
        </w:r>
        <w:r w:rsidR="00B73393" w:rsidRPr="00AD6FE3">
          <w:rPr>
            <w:rStyle w:val="af5"/>
            <w:b/>
            <w:u w:val="none"/>
          </w:rPr>
          <w:br/>
          <w:t>E/C.12/20</w:t>
        </w:r>
        <w:r w:rsidR="008571B7" w:rsidRPr="00AD6FE3">
          <w:rPr>
            <w:rStyle w:val="af5"/>
            <w:b/>
            <w:u w:val="none"/>
          </w:rPr>
          <w:t>20</w:t>
        </w:r>
        <w:r w:rsidR="00B73393" w:rsidRPr="00AD6FE3">
          <w:rPr>
            <w:rStyle w:val="af5"/>
            <w:b/>
            <w:u w:val="none"/>
          </w:rPr>
          <w:t>/</w:t>
        </w:r>
        <w:r w:rsidR="008571B7" w:rsidRPr="00AD6FE3">
          <w:rPr>
            <w:rStyle w:val="af5"/>
            <w:b/>
            <w:u w:val="none"/>
          </w:rPr>
          <w:t>3</w:t>
        </w:r>
      </w:hyperlink>
    </w:p>
    <w:p w14:paraId="12C38B81" w14:textId="77777777" w:rsidR="00B73393" w:rsidRPr="00AD6FE3" w:rsidRDefault="00B73393" w:rsidP="00B73393">
      <w:pPr>
        <w:pStyle w:val="SLGC"/>
      </w:pPr>
      <w:r w:rsidRPr="00AD6FE3">
        <w:rPr>
          <w:rFonts w:hint="eastAsia"/>
          <w:szCs w:val="56"/>
          <w:lang w:val="en-GB"/>
        </w:rPr>
        <w:t>经济、社会及文化权利委员会</w:t>
      </w:r>
    </w:p>
    <w:p w14:paraId="72CB9652" w14:textId="77777777" w:rsidR="00B73393" w:rsidRPr="00AD6FE3" w:rsidRDefault="008571B7" w:rsidP="00B37971">
      <w:pPr>
        <w:tabs>
          <w:tab w:val="clear" w:pos="431"/>
        </w:tabs>
        <w:suppressAutoHyphens/>
        <w:overflowPunct/>
        <w:adjustRightInd/>
        <w:snapToGrid/>
        <w:spacing w:after="480" w:line="240" w:lineRule="atLeast"/>
        <w:ind w:left="1134"/>
        <w:jc w:val="left"/>
        <w:rPr>
          <w:b/>
          <w:snapToGrid/>
          <w:sz w:val="36"/>
          <w:szCs w:val="36"/>
          <w:lang w:val="en-GB"/>
        </w:rPr>
      </w:pPr>
      <w:r w:rsidRPr="00AD6FE3">
        <w:rPr>
          <w:rFonts w:ascii="Time New Roman" w:eastAsia="黑体" w:hAnsi="Time New Roman" w:hint="eastAsia"/>
          <w:snapToGrid/>
          <w:sz w:val="36"/>
          <w:szCs w:val="36"/>
          <w:lang w:val="en-GB"/>
        </w:rPr>
        <w:t>第六十七届和第六十八届</w:t>
      </w:r>
      <w:r w:rsidRPr="00AD6FE3">
        <w:rPr>
          <w:rFonts w:ascii="Time New Roman" w:eastAsia="黑体" w:hAnsi="Time New Roman"/>
          <w:snapToGrid/>
          <w:sz w:val="36"/>
          <w:szCs w:val="36"/>
          <w:lang w:val="en-GB"/>
        </w:rPr>
        <w:br/>
      </w:r>
      <w:r w:rsidRPr="00AD6FE3">
        <w:rPr>
          <w:rFonts w:ascii="Time New Roman" w:eastAsia="黑体" w:hAnsi="Time New Roman" w:hint="eastAsia"/>
          <w:snapToGrid/>
          <w:sz w:val="36"/>
          <w:szCs w:val="36"/>
          <w:lang w:val="en-GB"/>
        </w:rPr>
        <w:t>会议</w:t>
      </w:r>
      <w:r w:rsidR="00B73393" w:rsidRPr="00AD6FE3">
        <w:rPr>
          <w:rFonts w:ascii="Time New Roman" w:eastAsia="黑体" w:hAnsi="Time New Roman" w:hint="eastAsia"/>
          <w:snapToGrid/>
          <w:sz w:val="36"/>
          <w:szCs w:val="36"/>
          <w:lang w:val="en-GB"/>
        </w:rPr>
        <w:t>报告</w:t>
      </w:r>
    </w:p>
    <w:p w14:paraId="0752CC6A" w14:textId="77777777" w:rsidR="00B73393" w:rsidRPr="00AD6FE3" w:rsidRDefault="00B73393" w:rsidP="00B37971">
      <w:pPr>
        <w:spacing w:after="1320"/>
        <w:ind w:left="1134"/>
        <w:jc w:val="left"/>
      </w:pPr>
      <w:r w:rsidRPr="00AD6FE3">
        <w:t>(</w:t>
      </w:r>
      <w:r w:rsidR="008571B7" w:rsidRPr="00AD6FE3">
        <w:rPr>
          <w:rFonts w:hint="eastAsia"/>
        </w:rPr>
        <w:t>2020</w:t>
      </w:r>
      <w:r w:rsidR="008571B7" w:rsidRPr="00AD6FE3">
        <w:rPr>
          <w:rFonts w:hint="eastAsia"/>
        </w:rPr>
        <w:t>年</w:t>
      </w:r>
      <w:r w:rsidR="008571B7" w:rsidRPr="00AD6FE3">
        <w:rPr>
          <w:rFonts w:hint="eastAsia"/>
        </w:rPr>
        <w:t>2</w:t>
      </w:r>
      <w:r w:rsidR="008571B7" w:rsidRPr="00AD6FE3">
        <w:rPr>
          <w:rFonts w:hint="eastAsia"/>
        </w:rPr>
        <w:t>月</w:t>
      </w:r>
      <w:r w:rsidR="008571B7" w:rsidRPr="00AD6FE3">
        <w:rPr>
          <w:rFonts w:hint="eastAsia"/>
        </w:rPr>
        <w:t>17</w:t>
      </w:r>
      <w:r w:rsidR="008571B7" w:rsidRPr="00AD6FE3">
        <w:rPr>
          <w:rFonts w:hint="eastAsia"/>
        </w:rPr>
        <w:t>日至</w:t>
      </w:r>
      <w:r w:rsidR="008571B7" w:rsidRPr="00AD6FE3">
        <w:rPr>
          <w:rFonts w:hint="eastAsia"/>
        </w:rPr>
        <w:t>3</w:t>
      </w:r>
      <w:r w:rsidR="008571B7" w:rsidRPr="00AD6FE3">
        <w:rPr>
          <w:rFonts w:hint="eastAsia"/>
        </w:rPr>
        <w:t>月</w:t>
      </w:r>
      <w:r w:rsidR="008571B7" w:rsidRPr="00AD6FE3">
        <w:rPr>
          <w:rFonts w:hint="eastAsia"/>
        </w:rPr>
        <w:t>6</w:t>
      </w:r>
      <w:r w:rsidR="008571B7" w:rsidRPr="00AD6FE3">
        <w:rPr>
          <w:rFonts w:hint="eastAsia"/>
        </w:rPr>
        <w:t>日和</w:t>
      </w:r>
      <w:r w:rsidR="008571B7" w:rsidRPr="00AD6FE3">
        <w:rPr>
          <w:rFonts w:hint="eastAsia"/>
        </w:rPr>
        <w:t>2020</w:t>
      </w:r>
      <w:r w:rsidR="008571B7" w:rsidRPr="00AD6FE3">
        <w:rPr>
          <w:rFonts w:hint="eastAsia"/>
        </w:rPr>
        <w:t>年</w:t>
      </w:r>
      <w:r w:rsidR="008571B7" w:rsidRPr="00AD6FE3">
        <w:rPr>
          <w:rFonts w:hint="eastAsia"/>
        </w:rPr>
        <w:t>9</w:t>
      </w:r>
      <w:r w:rsidR="008571B7" w:rsidRPr="00AD6FE3">
        <w:rPr>
          <w:rFonts w:hint="eastAsia"/>
        </w:rPr>
        <w:t>月</w:t>
      </w:r>
      <w:r w:rsidR="008571B7" w:rsidRPr="00AD6FE3">
        <w:rPr>
          <w:rFonts w:hint="eastAsia"/>
        </w:rPr>
        <w:t>28</w:t>
      </w:r>
      <w:r w:rsidR="008571B7" w:rsidRPr="00AD6FE3">
        <w:rPr>
          <w:rFonts w:hint="eastAsia"/>
        </w:rPr>
        <w:t>日</w:t>
      </w:r>
      <w:r w:rsidR="00005B1D" w:rsidRPr="00AD6FE3">
        <w:br/>
      </w:r>
      <w:r w:rsidR="008571B7" w:rsidRPr="00AD6FE3">
        <w:rPr>
          <w:rFonts w:hint="eastAsia"/>
        </w:rPr>
        <w:t>至</w:t>
      </w:r>
      <w:r w:rsidR="008571B7" w:rsidRPr="00AD6FE3">
        <w:rPr>
          <w:rFonts w:hint="eastAsia"/>
        </w:rPr>
        <w:t>10</w:t>
      </w:r>
      <w:r w:rsidR="008571B7" w:rsidRPr="00AD6FE3">
        <w:rPr>
          <w:rFonts w:hint="eastAsia"/>
        </w:rPr>
        <w:t>月</w:t>
      </w:r>
      <w:r w:rsidR="008571B7" w:rsidRPr="00AD6FE3">
        <w:rPr>
          <w:rFonts w:hint="eastAsia"/>
        </w:rPr>
        <w:t>16</w:t>
      </w:r>
      <w:r w:rsidR="008571B7" w:rsidRPr="00AD6FE3">
        <w:rPr>
          <w:rFonts w:hint="eastAsia"/>
        </w:rPr>
        <w:t>日</w:t>
      </w:r>
      <w:r w:rsidRPr="00AD6FE3">
        <w:t>)</w:t>
      </w:r>
    </w:p>
    <w:p w14:paraId="0E78C578" w14:textId="77777777" w:rsidR="00B73393" w:rsidRPr="00AD6FE3" w:rsidRDefault="00B73393" w:rsidP="00B73393">
      <w:pPr>
        <w:tabs>
          <w:tab w:val="clear" w:pos="431"/>
        </w:tabs>
        <w:suppressAutoHyphens/>
        <w:overflowPunct/>
        <w:spacing w:after="240" w:line="240" w:lineRule="atLeast"/>
        <w:ind w:left="1134"/>
        <w:jc w:val="left"/>
        <w:rPr>
          <w:snapToGrid/>
          <w:sz w:val="36"/>
          <w:szCs w:val="36"/>
          <w:lang w:val="en-GB"/>
        </w:rPr>
      </w:pPr>
      <w:r w:rsidRPr="00AD6FE3">
        <w:rPr>
          <w:rFonts w:hint="eastAsia"/>
          <w:snapToGrid/>
          <w:sz w:val="36"/>
          <w:szCs w:val="36"/>
          <w:lang w:val="en-GB"/>
        </w:rPr>
        <w:t>经济及社会理事会</w:t>
      </w:r>
    </w:p>
    <w:p w14:paraId="4A3C4098" w14:textId="77777777" w:rsidR="00B73393" w:rsidRPr="00AD6FE3" w:rsidRDefault="00B73393" w:rsidP="00B37971">
      <w:pPr>
        <w:pStyle w:val="SingleTxtGC"/>
        <w:jc w:val="left"/>
      </w:pPr>
      <w:r w:rsidRPr="00AD6FE3">
        <w:rPr>
          <w:rFonts w:eastAsia="黑体" w:hint="eastAsia"/>
          <w:snapToGrid/>
          <w:sz w:val="24"/>
          <w:szCs w:val="24"/>
          <w:lang w:val="en-GB"/>
        </w:rPr>
        <w:t>正式记录，</w:t>
      </w:r>
      <w:r w:rsidRPr="00AD6FE3">
        <w:rPr>
          <w:rFonts w:eastAsia="黑体"/>
          <w:snapToGrid/>
          <w:sz w:val="24"/>
          <w:szCs w:val="24"/>
          <w:lang w:val="en-GB"/>
        </w:rPr>
        <w:t>20</w:t>
      </w:r>
      <w:r w:rsidR="00005B1D" w:rsidRPr="00AD6FE3">
        <w:rPr>
          <w:rFonts w:eastAsia="黑体"/>
          <w:snapToGrid/>
          <w:sz w:val="24"/>
          <w:szCs w:val="24"/>
          <w:lang w:val="en-GB"/>
        </w:rPr>
        <w:t>21</w:t>
      </w:r>
      <w:r w:rsidRPr="00AD6FE3">
        <w:rPr>
          <w:rFonts w:eastAsia="黑体" w:hint="eastAsia"/>
          <w:snapToGrid/>
          <w:sz w:val="24"/>
          <w:szCs w:val="24"/>
          <w:lang w:val="en-GB"/>
        </w:rPr>
        <w:t>年</w:t>
      </w:r>
    </w:p>
    <w:p w14:paraId="0486E34F" w14:textId="77777777" w:rsidR="00B73393" w:rsidRPr="00AD6FE3" w:rsidRDefault="00EE22E4" w:rsidP="000D7A30">
      <w:pPr>
        <w:spacing w:before="960" w:after="2760" w:line="240" w:lineRule="auto"/>
        <w:ind w:left="1134"/>
        <w:jc w:val="left"/>
        <w:rPr>
          <w:rFonts w:eastAsia="黑体"/>
          <w:b/>
          <w:sz w:val="40"/>
          <w:szCs w:val="40"/>
        </w:rPr>
      </w:pPr>
      <w:r w:rsidRPr="00AD6FE3">
        <w:rPr>
          <w:noProof/>
          <w:snapToGrid/>
        </w:rPr>
        <w:drawing>
          <wp:anchor distT="0" distB="0" distL="114300" distR="114300" simplePos="0" relativeHeight="251667968" behindDoc="0" locked="0" layoutInCell="1" allowOverlap="1" wp14:anchorId="55A3468C" wp14:editId="73D643E5">
            <wp:simplePos x="0" y="0"/>
            <wp:positionH relativeFrom="column">
              <wp:posOffset>659130</wp:posOffset>
            </wp:positionH>
            <wp:positionV relativeFrom="paragraph">
              <wp:posOffset>1643380</wp:posOffset>
            </wp:positionV>
            <wp:extent cx="1059180" cy="899160"/>
            <wp:effectExtent l="0" t="0" r="7620" b="0"/>
            <wp:wrapSquare wrapText="bothSides"/>
            <wp:docPr id="4" name="图片 4" descr="联合国徽标"/>
            <wp:cNvGraphicFramePr/>
            <a:graphic xmlns:a="http://schemas.openxmlformats.org/drawingml/2006/main">
              <a:graphicData uri="http://schemas.openxmlformats.org/drawingml/2006/picture">
                <pic:pic xmlns:pic="http://schemas.openxmlformats.org/drawingml/2006/picture">
                  <pic:nvPicPr>
                    <pic:cNvPr id="1" name="图片 1" descr="联合国徽标"/>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9180" cy="899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3393" w:rsidRPr="00AD6FE3">
        <w:rPr>
          <w:rFonts w:eastAsia="黑体" w:hint="eastAsia"/>
          <w:sz w:val="40"/>
          <w:szCs w:val="40"/>
        </w:rPr>
        <w:t>补编第</w:t>
      </w:r>
      <w:r w:rsidR="00005B1D" w:rsidRPr="00AD6FE3">
        <w:rPr>
          <w:rFonts w:eastAsia="黑体"/>
          <w:sz w:val="40"/>
          <w:szCs w:val="40"/>
        </w:rPr>
        <w:t>2</w:t>
      </w:r>
      <w:r w:rsidR="00B73393" w:rsidRPr="00AD6FE3">
        <w:rPr>
          <w:rFonts w:eastAsia="黑体" w:hint="eastAsia"/>
          <w:sz w:val="40"/>
          <w:szCs w:val="40"/>
        </w:rPr>
        <w:t>号</w:t>
      </w:r>
    </w:p>
    <w:p w14:paraId="45CB0A3E" w14:textId="77777777" w:rsidR="00444D4E" w:rsidRPr="00AD6FE3" w:rsidRDefault="00B73393" w:rsidP="00B37971">
      <w:pPr>
        <w:pStyle w:val="SingleTxtGC"/>
        <w:tabs>
          <w:tab w:val="clear" w:pos="431"/>
          <w:tab w:val="clear" w:pos="1134"/>
          <w:tab w:val="clear" w:pos="1565"/>
          <w:tab w:val="clear" w:pos="1996"/>
          <w:tab w:val="clear" w:pos="2427"/>
        </w:tabs>
        <w:spacing w:line="240" w:lineRule="auto"/>
        <w:ind w:left="1276"/>
        <w:rPr>
          <w:sz w:val="36"/>
          <w:szCs w:val="36"/>
        </w:rPr>
      </w:pPr>
      <w:r w:rsidRPr="00AD6FE3">
        <w:rPr>
          <w:rFonts w:eastAsia="黑体" w:hint="eastAsia"/>
          <w:spacing w:val="30"/>
          <w:sz w:val="36"/>
          <w:szCs w:val="36"/>
        </w:rPr>
        <w:t>联合国</w:t>
      </w:r>
    </w:p>
    <w:p w14:paraId="1954BD60" w14:textId="77777777" w:rsidR="00733B9F" w:rsidRPr="00AD6FE3" w:rsidRDefault="006B3670" w:rsidP="00B37971">
      <w:pPr>
        <w:pStyle w:val="SingleTxtGC"/>
        <w:tabs>
          <w:tab w:val="clear" w:pos="431"/>
          <w:tab w:val="clear" w:pos="1134"/>
          <w:tab w:val="clear" w:pos="1565"/>
          <w:tab w:val="clear" w:pos="1996"/>
          <w:tab w:val="clear" w:pos="2427"/>
        </w:tabs>
        <w:ind w:left="1276"/>
        <w:rPr>
          <w:rFonts w:eastAsia="黑体"/>
          <w:sz w:val="28"/>
          <w:szCs w:val="28"/>
        </w:rPr>
      </w:pPr>
      <w:r w:rsidRPr="00AD6FE3">
        <w:rPr>
          <w:rFonts w:eastAsia="黑体" w:hint="eastAsia"/>
          <w:sz w:val="28"/>
          <w:szCs w:val="28"/>
        </w:rPr>
        <w:t>纽约</w:t>
      </w:r>
      <w:r w:rsidR="000D7A30" w:rsidRPr="00AD6FE3">
        <w:rPr>
          <w:rFonts w:eastAsia="黑体" w:hint="eastAsia"/>
          <w:sz w:val="28"/>
          <w:szCs w:val="28"/>
        </w:rPr>
        <w:t>和日内瓦</w:t>
      </w:r>
      <w:r w:rsidR="00AA1BBC" w:rsidRPr="00AD6FE3">
        <w:rPr>
          <w:rFonts w:eastAsia="黑体" w:hint="eastAsia"/>
          <w:sz w:val="28"/>
          <w:szCs w:val="28"/>
        </w:rPr>
        <w:t>，</w:t>
      </w:r>
      <w:r w:rsidRPr="00AD6FE3">
        <w:rPr>
          <w:rFonts w:eastAsia="黑体" w:hint="eastAsia"/>
          <w:sz w:val="28"/>
          <w:szCs w:val="28"/>
        </w:rPr>
        <w:t>20</w:t>
      </w:r>
      <w:r w:rsidR="00005B1D" w:rsidRPr="00AD6FE3">
        <w:rPr>
          <w:rFonts w:eastAsia="黑体"/>
          <w:sz w:val="28"/>
          <w:szCs w:val="28"/>
        </w:rPr>
        <w:t>21</w:t>
      </w:r>
      <w:r w:rsidRPr="00AD6FE3">
        <w:rPr>
          <w:rFonts w:eastAsia="黑体" w:hint="eastAsia"/>
          <w:sz w:val="28"/>
          <w:szCs w:val="28"/>
        </w:rPr>
        <w:t>年</w:t>
      </w:r>
      <w:r w:rsidR="00733B9F" w:rsidRPr="00AD6FE3">
        <w:rPr>
          <w:rFonts w:eastAsia="黑体"/>
          <w:sz w:val="28"/>
          <w:szCs w:val="28"/>
        </w:rPr>
        <w:br w:type="page"/>
      </w:r>
    </w:p>
    <w:p w14:paraId="62F1BEF9" w14:textId="77777777" w:rsidR="00733B9F" w:rsidRPr="00AD6FE3" w:rsidRDefault="00733B9F" w:rsidP="00733B9F"/>
    <w:p w14:paraId="6F385203" w14:textId="77777777" w:rsidR="00444D4E" w:rsidRPr="00AD6FE3" w:rsidRDefault="00C1504E" w:rsidP="00733B9F">
      <w:pPr>
        <w:pStyle w:val="H4GC"/>
        <w:spacing w:before="4440"/>
      </w:pPr>
      <w:r w:rsidRPr="00AD6FE3">
        <w:rPr>
          <w:rFonts w:hint="eastAsia"/>
        </w:rPr>
        <w:tab/>
      </w:r>
      <w:r w:rsidRPr="00AD6FE3">
        <w:rPr>
          <w:rFonts w:hint="eastAsia"/>
        </w:rPr>
        <w:tab/>
      </w:r>
      <w:r w:rsidR="00444D4E" w:rsidRPr="00AD6FE3">
        <w:rPr>
          <w:rFonts w:hint="eastAsia"/>
        </w:rPr>
        <w:t>说明</w:t>
      </w:r>
    </w:p>
    <w:p w14:paraId="5EAF2B15" w14:textId="77777777" w:rsidR="006317C5" w:rsidRPr="00AD6FE3" w:rsidRDefault="002D53A4" w:rsidP="00444D4E">
      <w:pPr>
        <w:pStyle w:val="SingleTxtGC"/>
      </w:pPr>
      <w:r w:rsidRPr="00AD6FE3">
        <w:rPr>
          <w:rFonts w:hint="eastAsia"/>
        </w:rPr>
        <w:tab/>
      </w:r>
      <w:r w:rsidR="00444D4E" w:rsidRPr="00AD6FE3">
        <w:rPr>
          <w:rFonts w:hint="eastAsia"/>
        </w:rPr>
        <w:t>联合国文件都用英文大写字母附加数字编号。凡是提到这种编号，就是指联合国的某一个文件。</w:t>
      </w:r>
    </w:p>
    <w:p w14:paraId="0114B759" w14:textId="77777777" w:rsidR="00B73393" w:rsidRPr="00AD6FE3" w:rsidRDefault="00B73393" w:rsidP="00444D4E">
      <w:pPr>
        <w:pStyle w:val="SingleTxtGC"/>
      </w:pPr>
      <w:r w:rsidRPr="00AD6FE3">
        <w:rPr>
          <w:noProof/>
        </w:rPr>
        <mc:AlternateContent>
          <mc:Choice Requires="wps">
            <w:drawing>
              <wp:anchor distT="0" distB="0" distL="114300" distR="114300" simplePos="0" relativeHeight="251664896" behindDoc="0" locked="0" layoutInCell="1" allowOverlap="1" wp14:anchorId="7DF79CA0" wp14:editId="1F40B0D2">
                <wp:simplePos x="0" y="0"/>
                <wp:positionH relativeFrom="column">
                  <wp:posOffset>2176145</wp:posOffset>
                </wp:positionH>
                <wp:positionV relativeFrom="paragraph">
                  <wp:posOffset>107950</wp:posOffset>
                </wp:positionV>
                <wp:extent cx="1661160" cy="454025"/>
                <wp:effectExtent l="0" t="0" r="15240" b="22225"/>
                <wp:wrapNone/>
                <wp:docPr id="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1160" cy="454025"/>
                        </a:xfrm>
                        <a:prstGeom prst="rect">
                          <a:avLst/>
                        </a:prstGeom>
                        <a:solidFill>
                          <a:srgbClr val="FFFFFF"/>
                        </a:solidFill>
                        <a:ln w="6350">
                          <a:solidFill>
                            <a:srgbClr val="000000"/>
                          </a:solidFill>
                          <a:miter lim="800000"/>
                          <a:headEnd/>
                          <a:tailEnd/>
                        </a:ln>
                      </wps:spPr>
                      <wps:txbx>
                        <w:txbxContent>
                          <w:p w14:paraId="01DC42E2" w14:textId="77777777" w:rsidR="00EE4350" w:rsidRPr="00805F49" w:rsidRDefault="00EE4350" w:rsidP="00B73393">
                            <w:pPr>
                              <w:autoSpaceDE w:val="0"/>
                              <w:autoSpaceDN w:val="0"/>
                              <w:spacing w:line="240" w:lineRule="auto"/>
                              <w:jc w:val="center"/>
                              <w:rPr>
                                <w:rStyle w:val="af5"/>
                                <w:rFonts w:ascii="Tms Rmn" w:hAnsi="Tms Rmn"/>
                                <w:u w:val="none"/>
                                <w:lang w:val="fr-FR"/>
                              </w:rPr>
                            </w:pPr>
                            <w:r w:rsidRPr="00805F49">
                              <w:rPr>
                                <w:rFonts w:ascii="Tms Rmn" w:hAnsi="Tms Rmn"/>
                                <w:lang w:val="fr-FR" w:eastAsia="fr-FR"/>
                              </w:rPr>
                              <w:fldChar w:fldCharType="begin"/>
                            </w:r>
                            <w:r w:rsidRPr="00805F49">
                              <w:rPr>
                                <w:rFonts w:ascii="Tms Rmn" w:hAnsi="Tms Rmn"/>
                                <w:lang w:val="fr-FR" w:eastAsia="fr-FR"/>
                              </w:rPr>
                              <w:instrText xml:space="preserve"> HYPERLINK "https://undocs.org/ch/E/2021/22" </w:instrText>
                            </w:r>
                            <w:r w:rsidRPr="00805F49">
                              <w:rPr>
                                <w:rFonts w:ascii="Tms Rmn" w:hAnsi="Tms Rmn"/>
                                <w:lang w:val="fr-FR" w:eastAsia="fr-FR"/>
                              </w:rPr>
                              <w:fldChar w:fldCharType="separate"/>
                            </w:r>
                            <w:r w:rsidRPr="00805F49">
                              <w:rPr>
                                <w:rStyle w:val="af5"/>
                                <w:rFonts w:ascii="Tms Rmn" w:hAnsi="Tms Rmn"/>
                                <w:u w:val="none"/>
                                <w:lang w:val="fr-FR" w:eastAsia="fr-FR"/>
                              </w:rPr>
                              <w:t>E/20</w:t>
                            </w:r>
                            <w:r w:rsidRPr="00805F49">
                              <w:rPr>
                                <w:rStyle w:val="af5"/>
                                <w:rFonts w:ascii="Tms Rmn" w:hAnsi="Tms Rmn"/>
                                <w:u w:val="none"/>
                                <w:lang w:val="fr-FR"/>
                              </w:rPr>
                              <w:t>21</w:t>
                            </w:r>
                            <w:r w:rsidRPr="00805F49">
                              <w:rPr>
                                <w:rStyle w:val="af5"/>
                                <w:rFonts w:ascii="Tms Rmn" w:hAnsi="Tms Rmn"/>
                                <w:u w:val="none"/>
                                <w:lang w:val="fr-FR" w:eastAsia="fr-FR"/>
                              </w:rPr>
                              <w:t>/</w:t>
                            </w:r>
                            <w:r w:rsidRPr="00805F49">
                              <w:rPr>
                                <w:rStyle w:val="af5"/>
                                <w:rFonts w:ascii="Tms Rmn" w:hAnsi="Tms Rmn"/>
                                <w:u w:val="none"/>
                                <w:lang w:val="fr-FR"/>
                              </w:rPr>
                              <w:t>22</w:t>
                            </w:r>
                          </w:p>
                          <w:p w14:paraId="79FE8F3F" w14:textId="77777777" w:rsidR="00EE4350" w:rsidRPr="00805F49" w:rsidRDefault="00EE4350" w:rsidP="000D7A30">
                            <w:pPr>
                              <w:autoSpaceDE w:val="0"/>
                              <w:autoSpaceDN w:val="0"/>
                              <w:spacing w:line="240" w:lineRule="auto"/>
                              <w:jc w:val="center"/>
                              <w:rPr>
                                <w:rFonts w:ascii="Tms Rmn" w:hAnsi="Tms Rmn"/>
                                <w:lang w:val="fr-FR"/>
                              </w:rPr>
                            </w:pPr>
                            <w:r w:rsidRPr="00805F49">
                              <w:rPr>
                                <w:rStyle w:val="af5"/>
                                <w:rFonts w:ascii="Tms Rmn" w:hAnsi="Tms Rmn"/>
                                <w:u w:val="none"/>
                                <w:lang w:val="fr-FR" w:eastAsia="fr-FR"/>
                              </w:rPr>
                              <w:t>E/C.12/20</w:t>
                            </w:r>
                            <w:r w:rsidRPr="00805F49">
                              <w:rPr>
                                <w:rStyle w:val="af5"/>
                                <w:rFonts w:ascii="Tms Rmn" w:hAnsi="Tms Rmn"/>
                                <w:u w:val="none"/>
                                <w:lang w:val="fr-FR"/>
                              </w:rPr>
                              <w:t>20</w:t>
                            </w:r>
                            <w:r w:rsidRPr="00805F49">
                              <w:rPr>
                                <w:rStyle w:val="af5"/>
                                <w:rFonts w:ascii="Tms Rmn" w:hAnsi="Tms Rmn"/>
                                <w:u w:val="none"/>
                                <w:lang w:val="fr-FR" w:eastAsia="fr-FR"/>
                              </w:rPr>
                              <w:t>/3</w:t>
                            </w:r>
                            <w:r w:rsidRPr="00805F49">
                              <w:rPr>
                                <w:rFonts w:ascii="Tms Rmn" w:hAnsi="Tms Rmn"/>
                                <w:lang w:val="fr-FR" w:eastAsia="fr-FR"/>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79CA0" id="Rectangle 3" o:spid="_x0000_s1026" style="position:absolute;left:0;text-align:left;margin-left:171.35pt;margin-top:8.5pt;width:130.8pt;height:35.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" strokeweight=".5pt">
                <v:textbox>
                  <w:txbxContent>
                    <w:p w14:paraId="01DC42E2" w14:textId="77777777" w:rsidR="00EE4350" w:rsidRPr="00805F49" w:rsidRDefault="00EE4350" w:rsidP="00B73393">
                      <w:pPr>
                        <w:autoSpaceDE w:val="0"/>
                        <w:autoSpaceDN w:val="0"/>
                        <w:spacing w:line="240" w:lineRule="auto"/>
                        <w:jc w:val="center"/>
                        <w:rPr>
                          <w:rStyle w:val="af5"/>
                          <w:rFonts w:ascii="Tms Rmn" w:hAnsi="Tms Rmn"/>
                          <w:u w:val="none"/>
                          <w:lang w:val="fr-FR"/>
                        </w:rPr>
                      </w:pPr>
                      <w:r w:rsidRPr="00805F49">
                        <w:rPr>
                          <w:rFonts w:ascii="Tms Rmn" w:hAnsi="Tms Rmn"/>
                          <w:lang w:val="fr-FR" w:eastAsia="fr-FR"/>
                        </w:rPr>
                        <w:fldChar w:fldCharType="begin"/>
                      </w:r>
                      <w:r w:rsidRPr="00805F49">
                        <w:rPr>
                          <w:rFonts w:ascii="Tms Rmn" w:hAnsi="Tms Rmn"/>
                          <w:lang w:val="fr-FR" w:eastAsia="fr-FR"/>
                        </w:rPr>
                        <w:instrText xml:space="preserve"> HYPERLINK "https://undocs.org/ch/E/2021/22" </w:instrText>
                      </w:r>
                      <w:r w:rsidRPr="00805F49">
                        <w:rPr>
                          <w:rFonts w:ascii="Tms Rmn" w:hAnsi="Tms Rmn"/>
                          <w:lang w:val="fr-FR" w:eastAsia="fr-FR"/>
                        </w:rPr>
                        <w:fldChar w:fldCharType="separate"/>
                      </w:r>
                      <w:r w:rsidRPr="00805F49">
                        <w:rPr>
                          <w:rStyle w:val="af5"/>
                          <w:rFonts w:ascii="Tms Rmn" w:hAnsi="Tms Rmn"/>
                          <w:u w:val="none"/>
                          <w:lang w:val="fr-FR" w:eastAsia="fr-FR"/>
                        </w:rPr>
                        <w:t>E/20</w:t>
                      </w:r>
                      <w:r w:rsidRPr="00805F49">
                        <w:rPr>
                          <w:rStyle w:val="af5"/>
                          <w:rFonts w:ascii="Tms Rmn" w:hAnsi="Tms Rmn"/>
                          <w:u w:val="none"/>
                          <w:lang w:val="fr-FR"/>
                        </w:rPr>
                        <w:t>21</w:t>
                      </w:r>
                      <w:r w:rsidRPr="00805F49">
                        <w:rPr>
                          <w:rStyle w:val="af5"/>
                          <w:rFonts w:ascii="Tms Rmn" w:hAnsi="Tms Rmn"/>
                          <w:u w:val="none"/>
                          <w:lang w:val="fr-FR" w:eastAsia="fr-FR"/>
                        </w:rPr>
                        <w:t>/</w:t>
                      </w:r>
                      <w:r w:rsidRPr="00805F49">
                        <w:rPr>
                          <w:rStyle w:val="af5"/>
                          <w:rFonts w:ascii="Tms Rmn" w:hAnsi="Tms Rmn"/>
                          <w:u w:val="none"/>
                          <w:lang w:val="fr-FR"/>
                        </w:rPr>
                        <w:t>22</w:t>
                      </w:r>
                    </w:p>
                    <w:p w14:paraId="79FE8F3F" w14:textId="77777777" w:rsidR="00EE4350" w:rsidRPr="00805F49" w:rsidRDefault="00EE4350" w:rsidP="000D7A30">
                      <w:pPr>
                        <w:autoSpaceDE w:val="0"/>
                        <w:autoSpaceDN w:val="0"/>
                        <w:spacing w:line="240" w:lineRule="auto"/>
                        <w:jc w:val="center"/>
                        <w:rPr>
                          <w:rFonts w:ascii="Tms Rmn" w:hAnsi="Tms Rmn"/>
                          <w:lang w:val="fr-FR"/>
                        </w:rPr>
                      </w:pPr>
                      <w:r w:rsidRPr="00805F49">
                        <w:rPr>
                          <w:rStyle w:val="af5"/>
                          <w:rFonts w:ascii="Tms Rmn" w:hAnsi="Tms Rmn"/>
                          <w:u w:val="none"/>
                          <w:lang w:val="fr-FR" w:eastAsia="fr-FR"/>
                        </w:rPr>
                        <w:t>E/C.12/20</w:t>
                      </w:r>
                      <w:r w:rsidRPr="00805F49">
                        <w:rPr>
                          <w:rStyle w:val="af5"/>
                          <w:rFonts w:ascii="Tms Rmn" w:hAnsi="Tms Rmn"/>
                          <w:u w:val="none"/>
                          <w:lang w:val="fr-FR"/>
                        </w:rPr>
                        <w:t>20</w:t>
                      </w:r>
                      <w:r w:rsidRPr="00805F49">
                        <w:rPr>
                          <w:rStyle w:val="af5"/>
                          <w:rFonts w:ascii="Tms Rmn" w:hAnsi="Tms Rmn"/>
                          <w:u w:val="none"/>
                          <w:lang w:val="fr-FR" w:eastAsia="fr-FR"/>
                        </w:rPr>
                        <w:t>/3</w:t>
                      </w:r>
                      <w:r w:rsidRPr="00805F49">
                        <w:rPr>
                          <w:rFonts w:ascii="Tms Rmn" w:hAnsi="Tms Rmn"/>
                          <w:lang w:val="fr-FR" w:eastAsia="fr-FR"/>
                        </w:rPr>
                        <w:fldChar w:fldCharType="end"/>
                      </w:r>
                    </w:p>
                  </w:txbxContent>
                </v:textbox>
              </v:rect>
            </w:pict>
          </mc:Fallback>
        </mc:AlternateContent>
      </w:r>
    </w:p>
    <w:p w14:paraId="12CA8855" w14:textId="77777777" w:rsidR="00B73393" w:rsidRPr="00AD6FE3" w:rsidRDefault="00B73393" w:rsidP="00444D4E">
      <w:pPr>
        <w:pStyle w:val="SingleTxtGC"/>
      </w:pPr>
    </w:p>
    <w:p w14:paraId="7EDCE4CA" w14:textId="77777777" w:rsidR="00B73393" w:rsidRPr="00AD6FE3" w:rsidRDefault="00B73393" w:rsidP="00444D4E">
      <w:pPr>
        <w:pStyle w:val="SingleTxtGC"/>
      </w:pPr>
    </w:p>
    <w:p w14:paraId="7B4222C3" w14:textId="77777777" w:rsidR="00B73393" w:rsidRPr="00AD6FE3" w:rsidRDefault="00B73393" w:rsidP="00444D4E">
      <w:pPr>
        <w:pStyle w:val="SingleTxtGC"/>
      </w:pPr>
    </w:p>
    <w:p w14:paraId="333C815C" w14:textId="77777777" w:rsidR="006317C5" w:rsidRPr="00AD6FE3" w:rsidRDefault="006317C5" w:rsidP="00444D4E">
      <w:pPr>
        <w:pStyle w:val="SingleTxtGC"/>
      </w:pPr>
    </w:p>
    <w:p w14:paraId="333B7D44" w14:textId="77777777" w:rsidR="00C1504E" w:rsidRPr="00AD6FE3" w:rsidRDefault="00C1504E" w:rsidP="00444D4E">
      <w:pPr>
        <w:pStyle w:val="SingleTxtGC"/>
        <w:sectPr w:rsidR="00C1504E" w:rsidRPr="00AD6FE3" w:rsidSect="00156EDE">
          <w:headerReference w:type="even" r:id="rId15"/>
          <w:headerReference w:type="default" r:id="rId16"/>
          <w:footerReference w:type="even" r:id="rId17"/>
          <w:endnotePr>
            <w:numFmt w:val="decimal"/>
          </w:endnotePr>
          <w:pgSz w:w="11906" w:h="16838" w:code="9"/>
          <w:pgMar w:top="1417" w:right="1134" w:bottom="1134" w:left="1134" w:header="850" w:footer="567" w:gutter="0"/>
          <w:cols w:space="425"/>
          <w:docGrid w:type="lines" w:linePitch="326"/>
        </w:sectPr>
      </w:pPr>
    </w:p>
    <w:p w14:paraId="0C416130" w14:textId="77777777" w:rsidR="006317C5" w:rsidRPr="00AD6FE3" w:rsidRDefault="006317C5">
      <w:pPr>
        <w:spacing w:after="120"/>
        <w:rPr>
          <w:sz w:val="28"/>
          <w:szCs w:val="28"/>
        </w:rPr>
      </w:pPr>
      <w:r w:rsidRPr="00AD6FE3">
        <w:rPr>
          <w:rFonts w:hint="eastAsia"/>
          <w:sz w:val="28"/>
          <w:szCs w:val="28"/>
        </w:rPr>
        <w:lastRenderedPageBreak/>
        <w:t>目录</w:t>
      </w:r>
    </w:p>
    <w:p w14:paraId="433A2CDA" w14:textId="77777777" w:rsidR="006317C5" w:rsidRPr="00AD6FE3" w:rsidRDefault="000D7A30" w:rsidP="000D7A30">
      <w:pPr>
        <w:tabs>
          <w:tab w:val="right" w:pos="9639"/>
        </w:tabs>
        <w:spacing w:after="120"/>
        <w:ind w:left="488"/>
        <w:rPr>
          <w:rFonts w:eastAsia="楷体_GB2312"/>
          <w:sz w:val="23"/>
          <w:szCs w:val="23"/>
        </w:rPr>
      </w:pPr>
      <w:r w:rsidRPr="00AD6FE3">
        <w:rPr>
          <w:rFonts w:eastAsia="楷体" w:hint="eastAsia"/>
          <w:sz w:val="18"/>
          <w:szCs w:val="18"/>
        </w:rPr>
        <w:t>章次</w:t>
      </w:r>
      <w:r w:rsidRPr="00AD6FE3">
        <w:rPr>
          <w:rFonts w:eastAsia="楷体_GB2312"/>
          <w:sz w:val="18"/>
          <w:szCs w:val="18"/>
          <w:lang w:val="fr-CH"/>
        </w:rPr>
        <w:tab/>
      </w:r>
      <w:r w:rsidR="006317C5" w:rsidRPr="00AD6FE3">
        <w:rPr>
          <w:rFonts w:ascii="Time New Roman" w:eastAsia="楷体" w:hAnsi="Time New Roman" w:hint="eastAsia"/>
          <w:sz w:val="18"/>
          <w:szCs w:val="18"/>
        </w:rPr>
        <w:t>页次</w:t>
      </w:r>
    </w:p>
    <w:p w14:paraId="29D78CCD" w14:textId="77777777" w:rsidR="004B47F6" w:rsidRPr="00AD6FE3" w:rsidRDefault="004B47F6" w:rsidP="004B47F6">
      <w:pPr>
        <w:pStyle w:val="aa"/>
      </w:pPr>
      <w:r w:rsidRPr="00AD6FE3">
        <w:rPr>
          <w:rFonts w:hint="eastAsia"/>
        </w:rPr>
        <w:tab/>
      </w:r>
      <w:r w:rsidRPr="00AD6FE3">
        <w:rPr>
          <w:rFonts w:hint="eastAsia"/>
        </w:rPr>
        <w:t>一</w:t>
      </w:r>
      <w:r w:rsidRPr="00AD6FE3">
        <w:rPr>
          <w:rFonts w:hint="eastAsia"/>
        </w:rPr>
        <w:t>.</w:t>
      </w:r>
      <w:r w:rsidRPr="00AD6FE3">
        <w:rPr>
          <w:rFonts w:hint="eastAsia"/>
        </w:rPr>
        <w:tab/>
      </w:r>
      <w:r w:rsidRPr="00AD6FE3">
        <w:rPr>
          <w:rFonts w:hint="eastAsia"/>
        </w:rPr>
        <w:t>组织事项和其他事项</w:t>
      </w:r>
      <w:r w:rsidRPr="00AD6FE3">
        <w:rPr>
          <w:rFonts w:hint="eastAsia"/>
        </w:rPr>
        <w:tab/>
      </w:r>
      <w:r w:rsidRPr="00AD6FE3">
        <w:rPr>
          <w:rFonts w:hint="eastAsia"/>
        </w:rPr>
        <w:tab/>
        <w:t>1</w:t>
      </w:r>
    </w:p>
    <w:p w14:paraId="4D4153A3" w14:textId="77777777" w:rsidR="004B47F6" w:rsidRPr="00AD6FE3" w:rsidRDefault="004B47F6" w:rsidP="00862E28">
      <w:pPr>
        <w:pStyle w:val="aa"/>
        <w:ind w:left="1565" w:right="3117" w:hanging="1565"/>
      </w:pPr>
      <w:r w:rsidRPr="00AD6FE3">
        <w:rPr>
          <w:rFonts w:hint="eastAsia"/>
        </w:rPr>
        <w:tab/>
      </w:r>
      <w:r w:rsidRPr="00AD6FE3">
        <w:rPr>
          <w:rFonts w:hint="eastAsia"/>
        </w:rPr>
        <w:tab/>
        <w:t>A.</w:t>
      </w:r>
      <w:r w:rsidRPr="00AD6FE3">
        <w:rPr>
          <w:rFonts w:hint="eastAsia"/>
        </w:rPr>
        <w:tab/>
      </w:r>
      <w:r w:rsidRPr="00AD6FE3">
        <w:rPr>
          <w:rFonts w:hint="eastAsia"/>
        </w:rPr>
        <w:t>《经济社会文化权利国际公约》及其《任择议定书》的缔约国</w:t>
      </w:r>
      <w:r w:rsidRPr="00AD6FE3">
        <w:rPr>
          <w:rFonts w:hint="eastAsia"/>
        </w:rPr>
        <w:tab/>
      </w:r>
      <w:r w:rsidRPr="00AD6FE3">
        <w:rPr>
          <w:rFonts w:hint="eastAsia"/>
        </w:rPr>
        <w:tab/>
        <w:t>1</w:t>
      </w:r>
    </w:p>
    <w:p w14:paraId="5E3272C6" w14:textId="77777777" w:rsidR="004B47F6" w:rsidRPr="00AD6FE3" w:rsidRDefault="004B47F6" w:rsidP="004B47F6">
      <w:pPr>
        <w:pStyle w:val="aa"/>
      </w:pPr>
      <w:r w:rsidRPr="00AD6FE3">
        <w:rPr>
          <w:rFonts w:hint="eastAsia"/>
        </w:rPr>
        <w:tab/>
      </w:r>
      <w:r w:rsidRPr="00AD6FE3">
        <w:rPr>
          <w:rFonts w:hint="eastAsia"/>
        </w:rPr>
        <w:tab/>
        <w:t>B.</w:t>
      </w:r>
      <w:r w:rsidRPr="00AD6FE3">
        <w:rPr>
          <w:rFonts w:hint="eastAsia"/>
        </w:rPr>
        <w:tab/>
      </w:r>
      <w:r w:rsidRPr="00AD6FE3">
        <w:rPr>
          <w:rFonts w:hint="eastAsia"/>
        </w:rPr>
        <w:t>届会和议程</w:t>
      </w:r>
      <w:r w:rsidRPr="00AD6FE3">
        <w:rPr>
          <w:rFonts w:hint="eastAsia"/>
        </w:rPr>
        <w:tab/>
      </w:r>
      <w:r w:rsidRPr="00AD6FE3">
        <w:rPr>
          <w:rFonts w:hint="eastAsia"/>
        </w:rPr>
        <w:tab/>
        <w:t>1</w:t>
      </w:r>
    </w:p>
    <w:p w14:paraId="5069F89C" w14:textId="77777777" w:rsidR="004B47F6" w:rsidRPr="00AD6FE3" w:rsidRDefault="004B47F6" w:rsidP="004B47F6">
      <w:pPr>
        <w:pStyle w:val="aa"/>
      </w:pPr>
      <w:r w:rsidRPr="00AD6FE3">
        <w:rPr>
          <w:rFonts w:hint="eastAsia"/>
        </w:rPr>
        <w:tab/>
      </w:r>
      <w:r w:rsidRPr="00AD6FE3">
        <w:rPr>
          <w:rFonts w:hint="eastAsia"/>
        </w:rPr>
        <w:tab/>
        <w:t>C.</w:t>
      </w:r>
      <w:r w:rsidRPr="00AD6FE3">
        <w:rPr>
          <w:rFonts w:hint="eastAsia"/>
        </w:rPr>
        <w:tab/>
      </w:r>
      <w:r w:rsidRPr="00AD6FE3">
        <w:rPr>
          <w:rFonts w:hint="eastAsia"/>
        </w:rPr>
        <w:t>委员和出席情况</w:t>
      </w:r>
      <w:r w:rsidRPr="00AD6FE3">
        <w:rPr>
          <w:rFonts w:hint="eastAsia"/>
        </w:rPr>
        <w:tab/>
      </w:r>
      <w:r w:rsidRPr="00AD6FE3">
        <w:rPr>
          <w:rFonts w:hint="eastAsia"/>
        </w:rPr>
        <w:tab/>
        <w:t>1</w:t>
      </w:r>
    </w:p>
    <w:p w14:paraId="0C735AFB" w14:textId="77777777" w:rsidR="004B47F6" w:rsidRPr="00AD6FE3" w:rsidRDefault="004B47F6" w:rsidP="004B47F6">
      <w:pPr>
        <w:pStyle w:val="aa"/>
      </w:pPr>
      <w:r w:rsidRPr="00AD6FE3">
        <w:rPr>
          <w:rFonts w:hint="eastAsia"/>
        </w:rPr>
        <w:tab/>
      </w:r>
      <w:r w:rsidRPr="00AD6FE3">
        <w:rPr>
          <w:rFonts w:hint="eastAsia"/>
        </w:rPr>
        <w:tab/>
        <w:t>D.</w:t>
      </w:r>
      <w:r w:rsidRPr="00AD6FE3">
        <w:rPr>
          <w:rFonts w:hint="eastAsia"/>
        </w:rPr>
        <w:tab/>
      </w:r>
      <w:r w:rsidRPr="00AD6FE3">
        <w:rPr>
          <w:rFonts w:hint="eastAsia"/>
        </w:rPr>
        <w:t>选举和替换主席团成员</w:t>
      </w:r>
      <w:r w:rsidRPr="00AD6FE3">
        <w:rPr>
          <w:rFonts w:hint="eastAsia"/>
        </w:rPr>
        <w:tab/>
      </w:r>
      <w:r w:rsidRPr="00AD6FE3">
        <w:rPr>
          <w:rFonts w:hint="eastAsia"/>
        </w:rPr>
        <w:tab/>
        <w:t>1</w:t>
      </w:r>
    </w:p>
    <w:p w14:paraId="40760EA6" w14:textId="77777777" w:rsidR="004B47F6" w:rsidRPr="00AD6FE3" w:rsidRDefault="004B47F6" w:rsidP="004B47F6">
      <w:pPr>
        <w:pStyle w:val="aa"/>
      </w:pPr>
      <w:r w:rsidRPr="00AD6FE3">
        <w:rPr>
          <w:rFonts w:hint="eastAsia"/>
        </w:rPr>
        <w:tab/>
      </w:r>
      <w:r w:rsidRPr="00AD6FE3">
        <w:rPr>
          <w:rFonts w:hint="eastAsia"/>
        </w:rPr>
        <w:tab/>
        <w:t>E.</w:t>
      </w:r>
      <w:r w:rsidRPr="00AD6FE3">
        <w:rPr>
          <w:rFonts w:hint="eastAsia"/>
        </w:rPr>
        <w:tab/>
      </w:r>
      <w:r w:rsidRPr="00AD6FE3">
        <w:rPr>
          <w:rFonts w:hint="eastAsia"/>
        </w:rPr>
        <w:t>会前工作组</w:t>
      </w:r>
      <w:r w:rsidRPr="00AD6FE3">
        <w:rPr>
          <w:rFonts w:hint="eastAsia"/>
        </w:rPr>
        <w:tab/>
      </w:r>
      <w:r w:rsidRPr="00AD6FE3">
        <w:rPr>
          <w:rFonts w:hint="eastAsia"/>
        </w:rPr>
        <w:tab/>
        <w:t>2</w:t>
      </w:r>
    </w:p>
    <w:p w14:paraId="0C1CCA61" w14:textId="77777777" w:rsidR="004B47F6" w:rsidRPr="00AD6FE3" w:rsidRDefault="004B47F6" w:rsidP="004B47F6">
      <w:pPr>
        <w:pStyle w:val="aa"/>
      </w:pPr>
      <w:r w:rsidRPr="00AD6FE3">
        <w:rPr>
          <w:rFonts w:hint="eastAsia"/>
        </w:rPr>
        <w:tab/>
      </w:r>
      <w:r w:rsidRPr="00AD6FE3">
        <w:rPr>
          <w:rFonts w:hint="eastAsia"/>
        </w:rPr>
        <w:tab/>
        <w:t>F.</w:t>
      </w:r>
      <w:r w:rsidRPr="00AD6FE3">
        <w:rPr>
          <w:rFonts w:hint="eastAsia"/>
        </w:rPr>
        <w:tab/>
      </w:r>
      <w:r w:rsidRPr="00AD6FE3">
        <w:rPr>
          <w:rFonts w:hint="eastAsia"/>
        </w:rPr>
        <w:t>工作安排</w:t>
      </w:r>
      <w:r w:rsidRPr="00AD6FE3">
        <w:rPr>
          <w:rFonts w:hint="eastAsia"/>
        </w:rPr>
        <w:tab/>
      </w:r>
      <w:r w:rsidRPr="00AD6FE3">
        <w:rPr>
          <w:rFonts w:hint="eastAsia"/>
        </w:rPr>
        <w:tab/>
        <w:t>2</w:t>
      </w:r>
    </w:p>
    <w:p w14:paraId="478C9712" w14:textId="77777777" w:rsidR="004B47F6" w:rsidRPr="00AD6FE3" w:rsidRDefault="004B47F6" w:rsidP="004B47F6">
      <w:pPr>
        <w:pStyle w:val="aa"/>
      </w:pPr>
      <w:r w:rsidRPr="00AD6FE3">
        <w:rPr>
          <w:rFonts w:hint="eastAsia"/>
        </w:rPr>
        <w:tab/>
      </w:r>
      <w:r w:rsidRPr="00AD6FE3">
        <w:rPr>
          <w:rFonts w:hint="eastAsia"/>
        </w:rPr>
        <w:tab/>
        <w:t>G.</w:t>
      </w:r>
      <w:r w:rsidRPr="00AD6FE3">
        <w:rPr>
          <w:rFonts w:hint="eastAsia"/>
        </w:rPr>
        <w:tab/>
      </w:r>
      <w:r w:rsidRPr="00AD6FE3">
        <w:rPr>
          <w:rFonts w:hint="eastAsia"/>
        </w:rPr>
        <w:t>下几届会议</w:t>
      </w:r>
      <w:r w:rsidRPr="00AD6FE3">
        <w:rPr>
          <w:rFonts w:hint="eastAsia"/>
        </w:rPr>
        <w:tab/>
      </w:r>
      <w:r w:rsidRPr="00AD6FE3">
        <w:rPr>
          <w:rFonts w:hint="eastAsia"/>
        </w:rPr>
        <w:tab/>
        <w:t>2</w:t>
      </w:r>
    </w:p>
    <w:p w14:paraId="778C7157" w14:textId="77777777" w:rsidR="004B47F6" w:rsidRPr="00AD6FE3" w:rsidRDefault="004B47F6" w:rsidP="004B47F6">
      <w:pPr>
        <w:pStyle w:val="aa"/>
      </w:pPr>
      <w:r w:rsidRPr="00AD6FE3">
        <w:rPr>
          <w:rFonts w:hint="eastAsia"/>
        </w:rPr>
        <w:tab/>
      </w:r>
      <w:r w:rsidRPr="00AD6FE3">
        <w:rPr>
          <w:rFonts w:hint="eastAsia"/>
        </w:rPr>
        <w:tab/>
        <w:t>H.</w:t>
      </w:r>
      <w:r w:rsidRPr="00AD6FE3">
        <w:rPr>
          <w:rFonts w:hint="eastAsia"/>
        </w:rPr>
        <w:tab/>
      </w:r>
      <w:r w:rsidRPr="00AD6FE3">
        <w:rPr>
          <w:rFonts w:hint="eastAsia"/>
        </w:rPr>
        <w:t>委员会下几届会议预定审议的缔约国报告</w:t>
      </w:r>
      <w:r w:rsidRPr="00AD6FE3">
        <w:rPr>
          <w:rFonts w:hint="eastAsia"/>
        </w:rPr>
        <w:tab/>
      </w:r>
      <w:r w:rsidRPr="00AD6FE3">
        <w:rPr>
          <w:rFonts w:hint="eastAsia"/>
        </w:rPr>
        <w:tab/>
        <w:t>3</w:t>
      </w:r>
    </w:p>
    <w:p w14:paraId="61E514B5" w14:textId="77777777" w:rsidR="004B47F6" w:rsidRPr="00AD6FE3" w:rsidRDefault="004B47F6" w:rsidP="004B47F6">
      <w:pPr>
        <w:pStyle w:val="aa"/>
      </w:pPr>
      <w:r w:rsidRPr="00AD6FE3">
        <w:rPr>
          <w:rFonts w:hint="eastAsia"/>
        </w:rPr>
        <w:tab/>
      </w:r>
      <w:r w:rsidRPr="00AD6FE3">
        <w:rPr>
          <w:rFonts w:hint="eastAsia"/>
        </w:rPr>
        <w:t>二</w:t>
      </w:r>
      <w:r w:rsidRPr="00AD6FE3">
        <w:rPr>
          <w:rFonts w:hint="eastAsia"/>
        </w:rPr>
        <w:t>.</w:t>
      </w:r>
      <w:r w:rsidRPr="00AD6FE3">
        <w:rPr>
          <w:rFonts w:hint="eastAsia"/>
        </w:rPr>
        <w:tab/>
      </w:r>
      <w:r w:rsidRPr="00AD6FE3">
        <w:rPr>
          <w:rFonts w:hint="eastAsia"/>
        </w:rPr>
        <w:t>委员会工作方法概述</w:t>
      </w:r>
      <w:r w:rsidRPr="00AD6FE3">
        <w:rPr>
          <w:rFonts w:hint="eastAsia"/>
        </w:rPr>
        <w:tab/>
      </w:r>
      <w:r w:rsidRPr="00AD6FE3">
        <w:rPr>
          <w:rFonts w:hint="eastAsia"/>
        </w:rPr>
        <w:tab/>
        <w:t>3</w:t>
      </w:r>
    </w:p>
    <w:p w14:paraId="2C585892" w14:textId="77777777" w:rsidR="004B47F6" w:rsidRPr="00AD6FE3" w:rsidRDefault="004B47F6" w:rsidP="004B47F6">
      <w:pPr>
        <w:pStyle w:val="aa"/>
      </w:pPr>
      <w:r w:rsidRPr="00AD6FE3">
        <w:rPr>
          <w:rFonts w:hint="eastAsia"/>
        </w:rPr>
        <w:tab/>
      </w:r>
      <w:r w:rsidRPr="00AD6FE3">
        <w:rPr>
          <w:rFonts w:hint="eastAsia"/>
        </w:rPr>
        <w:tab/>
        <w:t>A.</w:t>
      </w:r>
      <w:r w:rsidRPr="00AD6FE3">
        <w:rPr>
          <w:rFonts w:hint="eastAsia"/>
        </w:rPr>
        <w:tab/>
      </w:r>
      <w:r w:rsidRPr="00AD6FE3">
        <w:rPr>
          <w:rFonts w:hint="eastAsia"/>
        </w:rPr>
        <w:t>待审议报告积压问题解决措施的影响</w:t>
      </w:r>
      <w:r w:rsidRPr="00AD6FE3">
        <w:rPr>
          <w:rFonts w:hint="eastAsia"/>
        </w:rPr>
        <w:tab/>
      </w:r>
      <w:r w:rsidRPr="00AD6FE3">
        <w:rPr>
          <w:rFonts w:hint="eastAsia"/>
        </w:rPr>
        <w:tab/>
        <w:t>4</w:t>
      </w:r>
    </w:p>
    <w:p w14:paraId="544A9355" w14:textId="77777777" w:rsidR="004B47F6" w:rsidRPr="00AD6FE3" w:rsidRDefault="004B47F6" w:rsidP="004B47F6">
      <w:pPr>
        <w:pStyle w:val="aa"/>
      </w:pPr>
      <w:r w:rsidRPr="00AD6FE3">
        <w:rPr>
          <w:rFonts w:hint="eastAsia"/>
        </w:rPr>
        <w:tab/>
      </w:r>
      <w:r w:rsidRPr="00AD6FE3">
        <w:rPr>
          <w:rFonts w:hint="eastAsia"/>
        </w:rPr>
        <w:tab/>
        <w:t>B.</w:t>
      </w:r>
      <w:r w:rsidRPr="00AD6FE3">
        <w:rPr>
          <w:rFonts w:hint="eastAsia"/>
        </w:rPr>
        <w:tab/>
      </w:r>
      <w:r w:rsidRPr="00AD6FE3">
        <w:rPr>
          <w:rFonts w:hint="eastAsia"/>
        </w:rPr>
        <w:t>提交报告的一般准则和简化报告程序</w:t>
      </w:r>
      <w:r w:rsidRPr="00AD6FE3">
        <w:rPr>
          <w:rFonts w:hint="eastAsia"/>
        </w:rPr>
        <w:t>(</w:t>
      </w:r>
      <w:r w:rsidRPr="00AD6FE3">
        <w:rPr>
          <w:rFonts w:hint="eastAsia"/>
        </w:rPr>
        <w:t>试点实施阶段</w:t>
      </w:r>
      <w:r w:rsidRPr="00AD6FE3">
        <w:rPr>
          <w:rFonts w:hint="eastAsia"/>
        </w:rPr>
        <w:t>)</w:t>
      </w:r>
      <w:r w:rsidRPr="00AD6FE3">
        <w:rPr>
          <w:rFonts w:hint="eastAsia"/>
        </w:rPr>
        <w:tab/>
      </w:r>
      <w:r w:rsidRPr="00AD6FE3">
        <w:rPr>
          <w:rFonts w:hint="eastAsia"/>
        </w:rPr>
        <w:tab/>
        <w:t>4</w:t>
      </w:r>
    </w:p>
    <w:p w14:paraId="4C0309DB" w14:textId="77777777" w:rsidR="004B47F6" w:rsidRPr="00AD6FE3" w:rsidRDefault="004B47F6" w:rsidP="004B47F6">
      <w:pPr>
        <w:pStyle w:val="aa"/>
      </w:pPr>
      <w:r w:rsidRPr="00AD6FE3">
        <w:rPr>
          <w:rFonts w:hint="eastAsia"/>
        </w:rPr>
        <w:tab/>
      </w:r>
      <w:r w:rsidRPr="00AD6FE3">
        <w:rPr>
          <w:rFonts w:hint="eastAsia"/>
        </w:rPr>
        <w:tab/>
        <w:t>C.</w:t>
      </w:r>
      <w:r w:rsidRPr="00AD6FE3">
        <w:rPr>
          <w:rFonts w:hint="eastAsia"/>
        </w:rPr>
        <w:tab/>
      </w:r>
      <w:r w:rsidRPr="00AD6FE3">
        <w:rPr>
          <w:rFonts w:hint="eastAsia"/>
        </w:rPr>
        <w:t>可预测审议周期和简化报告程序</w:t>
      </w:r>
      <w:r w:rsidRPr="00AD6FE3">
        <w:rPr>
          <w:rFonts w:hint="eastAsia"/>
        </w:rPr>
        <w:tab/>
      </w:r>
      <w:r w:rsidRPr="00AD6FE3">
        <w:rPr>
          <w:rFonts w:hint="eastAsia"/>
        </w:rPr>
        <w:tab/>
        <w:t>4</w:t>
      </w:r>
    </w:p>
    <w:p w14:paraId="2B9DF891" w14:textId="77777777" w:rsidR="004B47F6" w:rsidRPr="00AD6FE3" w:rsidRDefault="004B47F6" w:rsidP="004B47F6">
      <w:pPr>
        <w:pStyle w:val="aa"/>
      </w:pPr>
      <w:r w:rsidRPr="00AD6FE3">
        <w:rPr>
          <w:rFonts w:hint="eastAsia"/>
        </w:rPr>
        <w:tab/>
      </w:r>
      <w:r w:rsidRPr="00AD6FE3">
        <w:rPr>
          <w:rFonts w:hint="eastAsia"/>
        </w:rPr>
        <w:tab/>
        <w:t>D.</w:t>
      </w:r>
      <w:r w:rsidRPr="00AD6FE3">
        <w:rPr>
          <w:rFonts w:hint="eastAsia"/>
        </w:rPr>
        <w:tab/>
      </w:r>
      <w:r w:rsidRPr="00AD6FE3">
        <w:rPr>
          <w:rFonts w:hint="eastAsia"/>
        </w:rPr>
        <w:t>审议缔约国报告</w:t>
      </w:r>
      <w:r w:rsidRPr="00AD6FE3">
        <w:rPr>
          <w:rFonts w:hint="eastAsia"/>
        </w:rPr>
        <w:tab/>
      </w:r>
      <w:r w:rsidRPr="00AD6FE3">
        <w:rPr>
          <w:rFonts w:hint="eastAsia"/>
        </w:rPr>
        <w:tab/>
        <w:t>5</w:t>
      </w:r>
    </w:p>
    <w:p w14:paraId="66559CA1" w14:textId="77777777" w:rsidR="004B47F6" w:rsidRPr="00AD6FE3" w:rsidRDefault="004B47F6" w:rsidP="004B47F6">
      <w:pPr>
        <w:pStyle w:val="aa"/>
      </w:pPr>
      <w:r w:rsidRPr="00AD6FE3">
        <w:rPr>
          <w:rFonts w:hint="eastAsia"/>
        </w:rPr>
        <w:tab/>
      </w:r>
      <w:r w:rsidRPr="00AD6FE3">
        <w:rPr>
          <w:rFonts w:hint="eastAsia"/>
        </w:rPr>
        <w:tab/>
        <w:t>E.</w:t>
      </w:r>
      <w:r w:rsidRPr="00AD6FE3">
        <w:rPr>
          <w:rFonts w:hint="eastAsia"/>
        </w:rPr>
        <w:tab/>
      </w:r>
      <w:r w:rsidRPr="00AD6FE3">
        <w:rPr>
          <w:rFonts w:hint="eastAsia"/>
        </w:rPr>
        <w:t>与审议报告有关的后续程序</w:t>
      </w:r>
      <w:r w:rsidRPr="00AD6FE3">
        <w:rPr>
          <w:rFonts w:hint="eastAsia"/>
        </w:rPr>
        <w:tab/>
      </w:r>
      <w:r w:rsidRPr="00AD6FE3">
        <w:rPr>
          <w:rFonts w:hint="eastAsia"/>
        </w:rPr>
        <w:tab/>
        <w:t>7</w:t>
      </w:r>
    </w:p>
    <w:p w14:paraId="7D66B10A" w14:textId="77777777" w:rsidR="004B47F6" w:rsidRPr="00AD6FE3" w:rsidRDefault="004B47F6" w:rsidP="004B47F6">
      <w:pPr>
        <w:pStyle w:val="aa"/>
      </w:pPr>
      <w:r w:rsidRPr="00AD6FE3">
        <w:rPr>
          <w:rFonts w:hint="eastAsia"/>
        </w:rPr>
        <w:tab/>
      </w:r>
      <w:r w:rsidRPr="00AD6FE3">
        <w:rPr>
          <w:rFonts w:hint="eastAsia"/>
        </w:rPr>
        <w:tab/>
        <w:t>F.</w:t>
      </w:r>
      <w:r w:rsidRPr="00AD6FE3">
        <w:rPr>
          <w:rFonts w:hint="eastAsia"/>
        </w:rPr>
        <w:tab/>
      </w:r>
      <w:r w:rsidRPr="00AD6FE3">
        <w:rPr>
          <w:rFonts w:hint="eastAsia"/>
        </w:rPr>
        <w:t>未提交报告的缔约国和严重逾期报告的处理程序</w:t>
      </w:r>
      <w:r w:rsidRPr="00AD6FE3">
        <w:rPr>
          <w:rFonts w:hint="eastAsia"/>
        </w:rPr>
        <w:tab/>
      </w:r>
      <w:r w:rsidRPr="00AD6FE3">
        <w:rPr>
          <w:rFonts w:hint="eastAsia"/>
        </w:rPr>
        <w:tab/>
        <w:t>7</w:t>
      </w:r>
    </w:p>
    <w:p w14:paraId="67A2C3B1" w14:textId="77777777" w:rsidR="004B47F6" w:rsidRPr="00AD6FE3" w:rsidRDefault="004B47F6" w:rsidP="004B47F6">
      <w:pPr>
        <w:pStyle w:val="aa"/>
      </w:pPr>
      <w:r w:rsidRPr="00AD6FE3">
        <w:rPr>
          <w:rFonts w:hint="eastAsia"/>
        </w:rPr>
        <w:tab/>
      </w:r>
      <w:r w:rsidRPr="00AD6FE3">
        <w:rPr>
          <w:rFonts w:hint="eastAsia"/>
        </w:rPr>
        <w:tab/>
        <w:t>G.</w:t>
      </w:r>
      <w:r w:rsidRPr="00AD6FE3">
        <w:rPr>
          <w:rFonts w:hint="eastAsia"/>
        </w:rPr>
        <w:tab/>
      </w:r>
      <w:r w:rsidRPr="00AD6FE3">
        <w:rPr>
          <w:rFonts w:hint="eastAsia"/>
        </w:rPr>
        <w:t>几个报告合并为一个文件提交</w:t>
      </w:r>
      <w:r w:rsidRPr="00AD6FE3">
        <w:rPr>
          <w:rFonts w:hint="eastAsia"/>
        </w:rPr>
        <w:tab/>
      </w:r>
      <w:r w:rsidRPr="00AD6FE3">
        <w:rPr>
          <w:rFonts w:hint="eastAsia"/>
        </w:rPr>
        <w:tab/>
      </w:r>
      <w:r w:rsidR="00974EDB" w:rsidRPr="00AD6FE3">
        <w:rPr>
          <w:rFonts w:hint="eastAsia"/>
        </w:rPr>
        <w:t>7</w:t>
      </w:r>
    </w:p>
    <w:p w14:paraId="6A3A4F44" w14:textId="77777777" w:rsidR="004B47F6" w:rsidRPr="00AD6FE3" w:rsidRDefault="004B47F6" w:rsidP="00862E28">
      <w:pPr>
        <w:pStyle w:val="aa"/>
        <w:ind w:left="1565" w:right="3401" w:hanging="1565"/>
      </w:pPr>
      <w:r w:rsidRPr="00AD6FE3">
        <w:rPr>
          <w:rFonts w:hint="eastAsia"/>
        </w:rPr>
        <w:tab/>
      </w:r>
      <w:r w:rsidRPr="00AD6FE3">
        <w:rPr>
          <w:rFonts w:hint="eastAsia"/>
        </w:rPr>
        <w:tab/>
        <w:t>H.</w:t>
      </w:r>
      <w:r w:rsidRPr="00AD6FE3">
        <w:rPr>
          <w:rFonts w:hint="eastAsia"/>
        </w:rPr>
        <w:tab/>
      </w:r>
      <w:r w:rsidRPr="00AD6FE3">
        <w:rPr>
          <w:rFonts w:hint="eastAsia"/>
        </w:rPr>
        <w:t>委员会对缔约国之外来源所提交关于社会、经济及文化权利的资料采取的行动</w:t>
      </w:r>
      <w:r w:rsidRPr="00AD6FE3">
        <w:rPr>
          <w:rFonts w:hint="eastAsia"/>
        </w:rPr>
        <w:tab/>
      </w:r>
      <w:r w:rsidRPr="00AD6FE3">
        <w:rPr>
          <w:rFonts w:hint="eastAsia"/>
        </w:rPr>
        <w:tab/>
        <w:t>8</w:t>
      </w:r>
    </w:p>
    <w:p w14:paraId="59FFC81B" w14:textId="77777777" w:rsidR="004B47F6" w:rsidRPr="00AD6FE3" w:rsidRDefault="004B47F6" w:rsidP="004B47F6">
      <w:pPr>
        <w:pStyle w:val="aa"/>
      </w:pPr>
      <w:r w:rsidRPr="00AD6FE3">
        <w:rPr>
          <w:rFonts w:hint="eastAsia"/>
        </w:rPr>
        <w:tab/>
      </w:r>
      <w:r w:rsidRPr="00AD6FE3">
        <w:rPr>
          <w:rFonts w:hint="eastAsia"/>
        </w:rPr>
        <w:tab/>
        <w:t>I.</w:t>
      </w:r>
      <w:r w:rsidRPr="00AD6FE3">
        <w:rPr>
          <w:rFonts w:hint="eastAsia"/>
        </w:rPr>
        <w:tab/>
      </w:r>
      <w:r w:rsidRPr="00AD6FE3">
        <w:rPr>
          <w:rFonts w:hint="eastAsia"/>
        </w:rPr>
        <w:t>一般性讨论日</w:t>
      </w:r>
      <w:r w:rsidRPr="00AD6FE3">
        <w:rPr>
          <w:rFonts w:hint="eastAsia"/>
        </w:rPr>
        <w:tab/>
      </w:r>
      <w:r w:rsidRPr="00AD6FE3">
        <w:rPr>
          <w:rFonts w:hint="eastAsia"/>
        </w:rPr>
        <w:tab/>
        <w:t>9</w:t>
      </w:r>
    </w:p>
    <w:p w14:paraId="44AC9CEF" w14:textId="77777777" w:rsidR="004B47F6" w:rsidRPr="00AD6FE3" w:rsidRDefault="004B47F6" w:rsidP="004B47F6">
      <w:pPr>
        <w:pStyle w:val="aa"/>
      </w:pPr>
      <w:r w:rsidRPr="00AD6FE3">
        <w:rPr>
          <w:rFonts w:hint="eastAsia"/>
        </w:rPr>
        <w:tab/>
      </w:r>
      <w:r w:rsidRPr="00AD6FE3">
        <w:rPr>
          <w:rFonts w:hint="eastAsia"/>
        </w:rPr>
        <w:tab/>
        <w:t>J.</w:t>
      </w:r>
      <w:r w:rsidRPr="00AD6FE3">
        <w:rPr>
          <w:rFonts w:hint="eastAsia"/>
        </w:rPr>
        <w:tab/>
      </w:r>
      <w:r w:rsidRPr="00AD6FE3">
        <w:rPr>
          <w:rFonts w:hint="eastAsia"/>
        </w:rPr>
        <w:t>其他磋商</w:t>
      </w:r>
      <w:r w:rsidRPr="00AD6FE3">
        <w:rPr>
          <w:rFonts w:hint="eastAsia"/>
        </w:rPr>
        <w:tab/>
      </w:r>
      <w:r w:rsidRPr="00AD6FE3">
        <w:rPr>
          <w:rFonts w:hint="eastAsia"/>
        </w:rPr>
        <w:tab/>
        <w:t>9</w:t>
      </w:r>
    </w:p>
    <w:p w14:paraId="2D0D5098" w14:textId="77777777" w:rsidR="004B47F6" w:rsidRPr="00AD6FE3" w:rsidRDefault="004B47F6" w:rsidP="004B47F6">
      <w:pPr>
        <w:pStyle w:val="aa"/>
      </w:pPr>
      <w:r w:rsidRPr="00AD6FE3">
        <w:rPr>
          <w:rFonts w:hint="eastAsia"/>
        </w:rPr>
        <w:tab/>
      </w:r>
      <w:r w:rsidRPr="00AD6FE3">
        <w:rPr>
          <w:rFonts w:hint="eastAsia"/>
        </w:rPr>
        <w:tab/>
        <w:t>K.</w:t>
      </w:r>
      <w:r w:rsidRPr="00AD6FE3">
        <w:rPr>
          <w:rFonts w:hint="eastAsia"/>
        </w:rPr>
        <w:tab/>
      </w:r>
      <w:r w:rsidRPr="00AD6FE3">
        <w:rPr>
          <w:rFonts w:hint="eastAsia"/>
        </w:rPr>
        <w:t>非政府组织参与委员会的工作</w:t>
      </w:r>
      <w:r w:rsidRPr="00AD6FE3">
        <w:rPr>
          <w:rFonts w:hint="eastAsia"/>
        </w:rPr>
        <w:tab/>
      </w:r>
      <w:r w:rsidRPr="00AD6FE3">
        <w:rPr>
          <w:rFonts w:hint="eastAsia"/>
        </w:rPr>
        <w:tab/>
        <w:t>10</w:t>
      </w:r>
    </w:p>
    <w:p w14:paraId="72D9B3E7" w14:textId="77777777" w:rsidR="004B47F6" w:rsidRPr="00AD6FE3" w:rsidRDefault="004B47F6" w:rsidP="004B47F6">
      <w:pPr>
        <w:pStyle w:val="aa"/>
      </w:pPr>
      <w:r w:rsidRPr="00AD6FE3">
        <w:rPr>
          <w:rFonts w:hint="eastAsia"/>
        </w:rPr>
        <w:tab/>
      </w:r>
      <w:r w:rsidRPr="00AD6FE3">
        <w:rPr>
          <w:rFonts w:hint="eastAsia"/>
        </w:rPr>
        <w:tab/>
        <w:t>L.</w:t>
      </w:r>
      <w:r w:rsidRPr="00AD6FE3">
        <w:rPr>
          <w:rFonts w:hint="eastAsia"/>
        </w:rPr>
        <w:tab/>
      </w:r>
      <w:r w:rsidRPr="00AD6FE3">
        <w:rPr>
          <w:rFonts w:hint="eastAsia"/>
        </w:rPr>
        <w:t>一般性意见</w:t>
      </w:r>
      <w:r w:rsidRPr="00AD6FE3">
        <w:rPr>
          <w:rFonts w:hint="eastAsia"/>
        </w:rPr>
        <w:tab/>
      </w:r>
      <w:r w:rsidRPr="00AD6FE3">
        <w:rPr>
          <w:rFonts w:hint="eastAsia"/>
        </w:rPr>
        <w:tab/>
        <w:t>11</w:t>
      </w:r>
    </w:p>
    <w:p w14:paraId="24D79935" w14:textId="77777777" w:rsidR="004B47F6" w:rsidRPr="00AD6FE3" w:rsidRDefault="004B47F6" w:rsidP="004B47F6">
      <w:pPr>
        <w:pStyle w:val="aa"/>
      </w:pPr>
      <w:r w:rsidRPr="00AD6FE3">
        <w:rPr>
          <w:rFonts w:hint="eastAsia"/>
        </w:rPr>
        <w:tab/>
      </w:r>
      <w:r w:rsidRPr="00AD6FE3">
        <w:rPr>
          <w:rFonts w:hint="eastAsia"/>
        </w:rPr>
        <w:tab/>
        <w:t>M.</w:t>
      </w:r>
      <w:r w:rsidRPr="00AD6FE3">
        <w:rPr>
          <w:rFonts w:hint="eastAsia"/>
        </w:rPr>
        <w:tab/>
      </w:r>
      <w:r w:rsidRPr="00AD6FE3">
        <w:rPr>
          <w:rFonts w:hint="eastAsia"/>
        </w:rPr>
        <w:t>委员会通过的声明和信函</w:t>
      </w:r>
      <w:r w:rsidRPr="00AD6FE3">
        <w:rPr>
          <w:rFonts w:hint="eastAsia"/>
        </w:rPr>
        <w:tab/>
      </w:r>
      <w:r w:rsidRPr="00AD6FE3">
        <w:rPr>
          <w:rFonts w:hint="eastAsia"/>
        </w:rPr>
        <w:tab/>
        <w:t>1</w:t>
      </w:r>
      <w:r w:rsidR="000C458A" w:rsidRPr="00AD6FE3">
        <w:t>1</w:t>
      </w:r>
    </w:p>
    <w:p w14:paraId="7E1D5C7E" w14:textId="77777777" w:rsidR="004B47F6" w:rsidRPr="00AD6FE3" w:rsidRDefault="004B47F6" w:rsidP="004B47F6">
      <w:pPr>
        <w:pStyle w:val="aa"/>
      </w:pPr>
      <w:r w:rsidRPr="00AD6FE3">
        <w:rPr>
          <w:rFonts w:hint="eastAsia"/>
        </w:rPr>
        <w:tab/>
      </w:r>
      <w:r w:rsidRPr="00AD6FE3">
        <w:rPr>
          <w:rFonts w:hint="eastAsia"/>
        </w:rPr>
        <w:t>三</w:t>
      </w:r>
      <w:r w:rsidRPr="00AD6FE3">
        <w:rPr>
          <w:rFonts w:hint="eastAsia"/>
        </w:rPr>
        <w:t>.</w:t>
      </w:r>
      <w:r w:rsidRPr="00AD6FE3">
        <w:rPr>
          <w:rFonts w:hint="eastAsia"/>
        </w:rPr>
        <w:tab/>
      </w:r>
      <w:r w:rsidRPr="00AD6FE3">
        <w:rPr>
          <w:rFonts w:hint="eastAsia"/>
        </w:rPr>
        <w:t>缔约国根据《公约》第十六和第十七条提交报告的情况</w:t>
      </w:r>
      <w:r w:rsidRPr="00AD6FE3">
        <w:rPr>
          <w:rFonts w:hint="eastAsia"/>
        </w:rPr>
        <w:tab/>
      </w:r>
      <w:r w:rsidRPr="00AD6FE3">
        <w:rPr>
          <w:rFonts w:hint="eastAsia"/>
        </w:rPr>
        <w:tab/>
        <w:t>12</w:t>
      </w:r>
    </w:p>
    <w:p w14:paraId="47725099" w14:textId="77777777" w:rsidR="004B47F6" w:rsidRPr="00AD6FE3" w:rsidRDefault="004B47F6" w:rsidP="004B47F6">
      <w:pPr>
        <w:pStyle w:val="aa"/>
      </w:pPr>
      <w:r w:rsidRPr="00AD6FE3">
        <w:rPr>
          <w:rFonts w:hint="eastAsia"/>
        </w:rPr>
        <w:tab/>
      </w:r>
      <w:r w:rsidRPr="00AD6FE3">
        <w:rPr>
          <w:rFonts w:hint="eastAsia"/>
        </w:rPr>
        <w:t>四</w:t>
      </w:r>
      <w:r w:rsidRPr="00AD6FE3">
        <w:rPr>
          <w:rFonts w:hint="eastAsia"/>
        </w:rPr>
        <w:t>.</w:t>
      </w:r>
      <w:r w:rsidRPr="00AD6FE3">
        <w:rPr>
          <w:rFonts w:hint="eastAsia"/>
        </w:rPr>
        <w:tab/>
      </w:r>
      <w:r w:rsidRPr="00AD6FE3">
        <w:rPr>
          <w:rFonts w:hint="eastAsia"/>
        </w:rPr>
        <w:t>审议缔约国根据《公约》第十六和第十七条提交的报告</w:t>
      </w:r>
      <w:r w:rsidRPr="00AD6FE3">
        <w:rPr>
          <w:rFonts w:hint="eastAsia"/>
        </w:rPr>
        <w:tab/>
      </w:r>
      <w:r w:rsidRPr="00AD6FE3">
        <w:rPr>
          <w:rFonts w:hint="eastAsia"/>
        </w:rPr>
        <w:tab/>
        <w:t>1</w:t>
      </w:r>
      <w:r w:rsidR="000C458A" w:rsidRPr="00AD6FE3">
        <w:t>2</w:t>
      </w:r>
    </w:p>
    <w:p w14:paraId="078ADD1F" w14:textId="77777777" w:rsidR="004B47F6" w:rsidRPr="00AD6FE3" w:rsidRDefault="004B47F6" w:rsidP="004B47F6">
      <w:pPr>
        <w:pStyle w:val="aa"/>
      </w:pPr>
      <w:r w:rsidRPr="00AD6FE3">
        <w:rPr>
          <w:rFonts w:hint="eastAsia"/>
        </w:rPr>
        <w:tab/>
      </w:r>
      <w:r w:rsidRPr="00AD6FE3">
        <w:rPr>
          <w:rFonts w:hint="eastAsia"/>
        </w:rPr>
        <w:t>五</w:t>
      </w:r>
      <w:r w:rsidRPr="00AD6FE3">
        <w:rPr>
          <w:rFonts w:hint="eastAsia"/>
        </w:rPr>
        <w:t>.</w:t>
      </w:r>
      <w:r w:rsidRPr="00AD6FE3">
        <w:rPr>
          <w:rFonts w:hint="eastAsia"/>
        </w:rPr>
        <w:tab/>
      </w:r>
      <w:r w:rsidRPr="00AD6FE3">
        <w:rPr>
          <w:rFonts w:hint="eastAsia"/>
        </w:rPr>
        <w:t>委员会根据《任择议定书》开展的活动</w:t>
      </w:r>
      <w:r w:rsidRPr="00AD6FE3">
        <w:rPr>
          <w:rFonts w:hint="eastAsia"/>
        </w:rPr>
        <w:tab/>
      </w:r>
      <w:r w:rsidRPr="00AD6FE3">
        <w:rPr>
          <w:rFonts w:hint="eastAsia"/>
        </w:rPr>
        <w:tab/>
        <w:t>1</w:t>
      </w:r>
      <w:r w:rsidR="000C458A" w:rsidRPr="00AD6FE3">
        <w:t>3</w:t>
      </w:r>
    </w:p>
    <w:p w14:paraId="75519213" w14:textId="77777777" w:rsidR="004B47F6" w:rsidRPr="00AD6FE3" w:rsidRDefault="004B47F6" w:rsidP="004B47F6">
      <w:pPr>
        <w:pStyle w:val="aa"/>
      </w:pPr>
      <w:r w:rsidRPr="00AD6FE3">
        <w:rPr>
          <w:rFonts w:hint="eastAsia"/>
        </w:rPr>
        <w:tab/>
      </w:r>
      <w:r w:rsidRPr="00AD6FE3">
        <w:rPr>
          <w:rFonts w:hint="eastAsia"/>
        </w:rPr>
        <w:tab/>
        <w:t>A.</w:t>
      </w:r>
      <w:r w:rsidRPr="00AD6FE3">
        <w:rPr>
          <w:rFonts w:hint="eastAsia"/>
        </w:rPr>
        <w:tab/>
      </w:r>
      <w:r w:rsidRPr="00AD6FE3">
        <w:rPr>
          <w:rFonts w:hint="eastAsia"/>
        </w:rPr>
        <w:t>向委员会提交的个人来文方面的工作进展</w:t>
      </w:r>
      <w:r w:rsidRPr="00AD6FE3">
        <w:rPr>
          <w:rFonts w:hint="eastAsia"/>
        </w:rPr>
        <w:tab/>
      </w:r>
      <w:r w:rsidRPr="00AD6FE3">
        <w:rPr>
          <w:rFonts w:hint="eastAsia"/>
        </w:rPr>
        <w:tab/>
        <w:t>1</w:t>
      </w:r>
      <w:r w:rsidR="000C458A" w:rsidRPr="00AD6FE3">
        <w:t>3</w:t>
      </w:r>
    </w:p>
    <w:p w14:paraId="555DDC5C" w14:textId="77777777" w:rsidR="004B47F6" w:rsidRPr="00AD6FE3" w:rsidRDefault="004B47F6" w:rsidP="004B47F6">
      <w:pPr>
        <w:pStyle w:val="aa"/>
      </w:pPr>
      <w:r w:rsidRPr="00AD6FE3">
        <w:rPr>
          <w:rFonts w:hint="eastAsia"/>
        </w:rPr>
        <w:tab/>
      </w:r>
      <w:r w:rsidRPr="00AD6FE3">
        <w:rPr>
          <w:rFonts w:hint="eastAsia"/>
        </w:rPr>
        <w:tab/>
        <w:t>B.</w:t>
      </w:r>
      <w:r w:rsidRPr="00AD6FE3">
        <w:rPr>
          <w:rFonts w:hint="eastAsia"/>
        </w:rPr>
        <w:tab/>
      </w:r>
      <w:r w:rsidRPr="00AD6FE3">
        <w:rPr>
          <w:rFonts w:hint="eastAsia"/>
        </w:rPr>
        <w:t>委员会关于个人来文的意见的后续行动</w:t>
      </w:r>
      <w:r w:rsidRPr="00AD6FE3">
        <w:rPr>
          <w:rFonts w:hint="eastAsia"/>
        </w:rPr>
        <w:tab/>
      </w:r>
      <w:r w:rsidRPr="00AD6FE3">
        <w:rPr>
          <w:rFonts w:hint="eastAsia"/>
        </w:rPr>
        <w:tab/>
        <w:t>1</w:t>
      </w:r>
      <w:r w:rsidR="000C458A" w:rsidRPr="00AD6FE3">
        <w:t>4</w:t>
      </w:r>
    </w:p>
    <w:p w14:paraId="0CDBA033" w14:textId="77777777" w:rsidR="00862E28" w:rsidRPr="00AD6FE3" w:rsidRDefault="00862E28" w:rsidP="004B47F6">
      <w:pPr>
        <w:pStyle w:val="aa"/>
      </w:pPr>
      <w:bookmarkStart w:id="0" w:name="_GoBack"/>
      <w:bookmarkEnd w:id="0"/>
    </w:p>
    <w:p w14:paraId="609D71C8" w14:textId="77777777" w:rsidR="00862E28" w:rsidRPr="00AD6FE3" w:rsidRDefault="00862E28" w:rsidP="004B47F6">
      <w:pPr>
        <w:pStyle w:val="aa"/>
      </w:pPr>
    </w:p>
    <w:p w14:paraId="1322FAC6" w14:textId="77777777" w:rsidR="004B47F6" w:rsidRPr="00AD6FE3" w:rsidRDefault="004B47F6" w:rsidP="004B47F6">
      <w:pPr>
        <w:pStyle w:val="aa"/>
      </w:pPr>
      <w:r w:rsidRPr="00AD6FE3">
        <w:rPr>
          <w:rFonts w:hint="eastAsia"/>
        </w:rPr>
        <w:tab/>
      </w:r>
      <w:r w:rsidRPr="00AD6FE3">
        <w:rPr>
          <w:rFonts w:hint="eastAsia"/>
        </w:rPr>
        <w:t>六</w:t>
      </w:r>
      <w:r w:rsidRPr="00AD6FE3">
        <w:rPr>
          <w:rFonts w:hint="eastAsia"/>
        </w:rPr>
        <w:t>.</w:t>
      </w:r>
      <w:r w:rsidRPr="00AD6FE3">
        <w:rPr>
          <w:rFonts w:hint="eastAsia"/>
        </w:rPr>
        <w:tab/>
      </w:r>
      <w:r w:rsidRPr="00AD6FE3">
        <w:rPr>
          <w:rFonts w:hint="eastAsia"/>
        </w:rPr>
        <w:t>执行《公约》所产生的实质性问题</w:t>
      </w:r>
      <w:r w:rsidRPr="00AD6FE3">
        <w:rPr>
          <w:rFonts w:hint="eastAsia"/>
        </w:rPr>
        <w:tab/>
      </w:r>
      <w:r w:rsidRPr="00AD6FE3">
        <w:rPr>
          <w:rFonts w:hint="eastAsia"/>
        </w:rPr>
        <w:tab/>
        <w:t>1</w:t>
      </w:r>
      <w:r w:rsidR="008F516E" w:rsidRPr="00AD6FE3">
        <w:t>4</w:t>
      </w:r>
    </w:p>
    <w:p w14:paraId="3FFB2DBC" w14:textId="77777777" w:rsidR="004B47F6" w:rsidRPr="00AD6FE3" w:rsidRDefault="004B47F6" w:rsidP="004B47F6">
      <w:pPr>
        <w:pStyle w:val="aa"/>
      </w:pPr>
      <w:r w:rsidRPr="00AD6FE3">
        <w:rPr>
          <w:rFonts w:hint="eastAsia"/>
        </w:rPr>
        <w:tab/>
      </w:r>
      <w:r w:rsidRPr="00AD6FE3">
        <w:rPr>
          <w:rFonts w:hint="eastAsia"/>
        </w:rPr>
        <w:t>七</w:t>
      </w:r>
      <w:r w:rsidRPr="00AD6FE3">
        <w:rPr>
          <w:rFonts w:hint="eastAsia"/>
        </w:rPr>
        <w:t>.</w:t>
      </w:r>
      <w:r w:rsidRPr="00AD6FE3">
        <w:rPr>
          <w:rFonts w:hint="eastAsia"/>
        </w:rPr>
        <w:tab/>
      </w:r>
      <w:r w:rsidRPr="00AD6FE3">
        <w:rPr>
          <w:rFonts w:hint="eastAsia"/>
        </w:rPr>
        <w:t>委员会第六十七届和第六十八届会议通过的其他决定和讨论的其他事项</w:t>
      </w:r>
      <w:r w:rsidRPr="00AD6FE3">
        <w:rPr>
          <w:rFonts w:hint="eastAsia"/>
        </w:rPr>
        <w:tab/>
      </w:r>
      <w:r w:rsidRPr="00AD6FE3">
        <w:rPr>
          <w:rFonts w:hint="eastAsia"/>
        </w:rPr>
        <w:tab/>
        <w:t>1</w:t>
      </w:r>
      <w:r w:rsidR="008F516E" w:rsidRPr="00AD6FE3">
        <w:t>4</w:t>
      </w:r>
    </w:p>
    <w:p w14:paraId="22165ACB" w14:textId="77777777" w:rsidR="004B47F6" w:rsidRPr="00AD6FE3" w:rsidRDefault="004B47F6" w:rsidP="004B47F6">
      <w:pPr>
        <w:pStyle w:val="aa"/>
      </w:pPr>
      <w:r w:rsidRPr="00AD6FE3">
        <w:rPr>
          <w:rFonts w:hint="eastAsia"/>
        </w:rPr>
        <w:tab/>
      </w:r>
      <w:r w:rsidRPr="00AD6FE3">
        <w:rPr>
          <w:rFonts w:hint="eastAsia"/>
        </w:rPr>
        <w:tab/>
        <w:t>A.</w:t>
      </w:r>
      <w:r w:rsidRPr="00AD6FE3">
        <w:rPr>
          <w:rFonts w:hint="eastAsia"/>
        </w:rPr>
        <w:tab/>
      </w:r>
      <w:r w:rsidRPr="00AD6FE3">
        <w:rPr>
          <w:rFonts w:hint="eastAsia"/>
        </w:rPr>
        <w:t>参加闭会期间的会议</w:t>
      </w:r>
      <w:r w:rsidRPr="00AD6FE3">
        <w:rPr>
          <w:rFonts w:hint="eastAsia"/>
        </w:rPr>
        <w:tab/>
      </w:r>
      <w:r w:rsidRPr="00AD6FE3">
        <w:rPr>
          <w:rFonts w:hint="eastAsia"/>
        </w:rPr>
        <w:tab/>
        <w:t>1</w:t>
      </w:r>
      <w:r w:rsidR="008F516E" w:rsidRPr="00AD6FE3">
        <w:t>4</w:t>
      </w:r>
    </w:p>
    <w:p w14:paraId="4EA5DAE3" w14:textId="77777777" w:rsidR="004B47F6" w:rsidRPr="00AD6FE3" w:rsidRDefault="004B47F6" w:rsidP="004B47F6">
      <w:pPr>
        <w:pStyle w:val="aa"/>
      </w:pPr>
      <w:r w:rsidRPr="00AD6FE3">
        <w:rPr>
          <w:rFonts w:hint="eastAsia"/>
        </w:rPr>
        <w:tab/>
      </w:r>
      <w:r w:rsidRPr="00AD6FE3">
        <w:rPr>
          <w:rFonts w:hint="eastAsia"/>
        </w:rPr>
        <w:tab/>
        <w:t>B.</w:t>
      </w:r>
      <w:r w:rsidRPr="00AD6FE3">
        <w:rPr>
          <w:rFonts w:hint="eastAsia"/>
        </w:rPr>
        <w:tab/>
      </w:r>
      <w:r w:rsidRPr="00AD6FE3">
        <w:rPr>
          <w:rFonts w:hint="eastAsia"/>
        </w:rPr>
        <w:t>今后的一般性意见</w:t>
      </w:r>
      <w:r w:rsidRPr="00AD6FE3">
        <w:rPr>
          <w:rFonts w:hint="eastAsia"/>
        </w:rPr>
        <w:tab/>
      </w:r>
      <w:r w:rsidRPr="00AD6FE3">
        <w:rPr>
          <w:rFonts w:hint="eastAsia"/>
        </w:rPr>
        <w:tab/>
        <w:t>15</w:t>
      </w:r>
    </w:p>
    <w:p w14:paraId="4BCB18B2" w14:textId="77777777" w:rsidR="004B47F6" w:rsidRPr="00AD6FE3" w:rsidRDefault="004B47F6" w:rsidP="004B47F6">
      <w:pPr>
        <w:pStyle w:val="aa"/>
      </w:pPr>
      <w:r w:rsidRPr="00AD6FE3">
        <w:rPr>
          <w:rFonts w:hint="eastAsia"/>
        </w:rPr>
        <w:tab/>
      </w:r>
      <w:r w:rsidRPr="00AD6FE3">
        <w:rPr>
          <w:rFonts w:hint="eastAsia"/>
        </w:rPr>
        <w:tab/>
        <w:t>C.</w:t>
      </w:r>
      <w:r w:rsidRPr="00AD6FE3">
        <w:rPr>
          <w:rFonts w:hint="eastAsia"/>
        </w:rPr>
        <w:tab/>
      </w:r>
      <w:r w:rsidRPr="00AD6FE3">
        <w:rPr>
          <w:rFonts w:hint="eastAsia"/>
        </w:rPr>
        <w:t>委员会的工作方法</w:t>
      </w:r>
      <w:r w:rsidRPr="00AD6FE3">
        <w:rPr>
          <w:rFonts w:hint="eastAsia"/>
        </w:rPr>
        <w:tab/>
      </w:r>
      <w:r w:rsidRPr="00AD6FE3">
        <w:rPr>
          <w:rFonts w:hint="eastAsia"/>
        </w:rPr>
        <w:tab/>
        <w:t>15</w:t>
      </w:r>
    </w:p>
    <w:p w14:paraId="497F4386" w14:textId="77777777" w:rsidR="004B47F6" w:rsidRPr="00AD6FE3" w:rsidRDefault="004B47F6" w:rsidP="004B47F6">
      <w:pPr>
        <w:pStyle w:val="aa"/>
      </w:pPr>
      <w:r w:rsidRPr="00AD6FE3">
        <w:rPr>
          <w:rFonts w:hint="eastAsia"/>
        </w:rPr>
        <w:tab/>
      </w:r>
      <w:r w:rsidRPr="00AD6FE3">
        <w:rPr>
          <w:rFonts w:hint="eastAsia"/>
        </w:rPr>
        <w:t>八</w:t>
      </w:r>
      <w:r w:rsidRPr="00AD6FE3">
        <w:rPr>
          <w:rFonts w:hint="eastAsia"/>
        </w:rPr>
        <w:t>.</w:t>
      </w:r>
      <w:r w:rsidRPr="00AD6FE3">
        <w:rPr>
          <w:rFonts w:hint="eastAsia"/>
        </w:rPr>
        <w:tab/>
      </w:r>
      <w:r w:rsidRPr="00AD6FE3">
        <w:rPr>
          <w:rFonts w:hint="eastAsia"/>
        </w:rPr>
        <w:t>委员会</w:t>
      </w:r>
      <w:r w:rsidRPr="00AD6FE3">
        <w:rPr>
          <w:rFonts w:hint="eastAsia"/>
        </w:rPr>
        <w:t>2020</w:t>
      </w:r>
      <w:r w:rsidRPr="00AD6FE3">
        <w:rPr>
          <w:rFonts w:hint="eastAsia"/>
        </w:rPr>
        <w:t>年开展的其他活动</w:t>
      </w:r>
      <w:r w:rsidRPr="00AD6FE3">
        <w:rPr>
          <w:rFonts w:hint="eastAsia"/>
        </w:rPr>
        <w:tab/>
      </w:r>
      <w:r w:rsidRPr="00AD6FE3">
        <w:rPr>
          <w:rFonts w:hint="eastAsia"/>
        </w:rPr>
        <w:tab/>
        <w:t>1</w:t>
      </w:r>
      <w:r w:rsidR="008F516E" w:rsidRPr="00AD6FE3">
        <w:t>5</w:t>
      </w:r>
    </w:p>
    <w:p w14:paraId="324E43DF" w14:textId="77777777" w:rsidR="004B47F6" w:rsidRPr="00AD6FE3" w:rsidRDefault="004B47F6" w:rsidP="00BD3484">
      <w:pPr>
        <w:pStyle w:val="aa"/>
        <w:tabs>
          <w:tab w:val="clear" w:pos="1996"/>
        </w:tabs>
      </w:pPr>
      <w:r w:rsidRPr="00AD6FE3">
        <w:rPr>
          <w:rFonts w:hint="eastAsia"/>
        </w:rPr>
        <w:tab/>
      </w:r>
      <w:r w:rsidRPr="00AD6FE3">
        <w:rPr>
          <w:rFonts w:hint="eastAsia"/>
        </w:rPr>
        <w:t>九</w:t>
      </w:r>
      <w:r w:rsidRPr="00AD6FE3">
        <w:rPr>
          <w:rFonts w:hint="eastAsia"/>
        </w:rPr>
        <w:t>.</w:t>
      </w:r>
      <w:r w:rsidRPr="00AD6FE3">
        <w:rPr>
          <w:rFonts w:hint="eastAsia"/>
        </w:rPr>
        <w:tab/>
      </w:r>
      <w:r w:rsidRPr="00AD6FE3">
        <w:rPr>
          <w:rFonts w:hint="eastAsia"/>
        </w:rPr>
        <w:t>通过报告</w:t>
      </w:r>
      <w:r w:rsidRPr="00AD6FE3">
        <w:rPr>
          <w:rFonts w:hint="eastAsia"/>
        </w:rPr>
        <w:tab/>
      </w:r>
      <w:r w:rsidRPr="00AD6FE3">
        <w:rPr>
          <w:rFonts w:hint="eastAsia"/>
        </w:rPr>
        <w:tab/>
        <w:t>1</w:t>
      </w:r>
      <w:r w:rsidR="008F516E" w:rsidRPr="00AD6FE3">
        <w:t>5</w:t>
      </w:r>
    </w:p>
    <w:p w14:paraId="7F8E93D4" w14:textId="77777777" w:rsidR="004B47F6" w:rsidRPr="00AD6FE3" w:rsidRDefault="004B47F6" w:rsidP="004B47F6">
      <w:pPr>
        <w:pStyle w:val="aa"/>
      </w:pPr>
      <w:r w:rsidRPr="00AD6FE3">
        <w:rPr>
          <w:rFonts w:hint="eastAsia"/>
        </w:rPr>
        <w:tab/>
      </w:r>
      <w:r w:rsidRPr="00AD6FE3">
        <w:rPr>
          <w:rFonts w:hint="eastAsia"/>
        </w:rPr>
        <w:t>附件</w:t>
      </w:r>
    </w:p>
    <w:p w14:paraId="1BCA39B5" w14:textId="77777777" w:rsidR="00956F1C" w:rsidRPr="00AD6FE3" w:rsidRDefault="004B47F6" w:rsidP="004B47F6">
      <w:pPr>
        <w:pStyle w:val="aa"/>
      </w:pPr>
      <w:r w:rsidRPr="00AD6FE3">
        <w:rPr>
          <w:rFonts w:hint="eastAsia"/>
        </w:rPr>
        <w:tab/>
      </w:r>
      <w:r w:rsidRPr="00AD6FE3">
        <w:rPr>
          <w:rFonts w:hint="eastAsia"/>
        </w:rPr>
        <w:tab/>
      </w:r>
      <w:r w:rsidRPr="00AD6FE3">
        <w:rPr>
          <w:rFonts w:hint="eastAsia"/>
        </w:rPr>
        <w:t>委员会委员</w:t>
      </w:r>
      <w:r w:rsidRPr="00AD6FE3">
        <w:rPr>
          <w:rFonts w:hint="eastAsia"/>
        </w:rPr>
        <w:tab/>
      </w:r>
      <w:r w:rsidRPr="00AD6FE3">
        <w:rPr>
          <w:rFonts w:hint="eastAsia"/>
        </w:rPr>
        <w:tab/>
        <w:t>1</w:t>
      </w:r>
      <w:r w:rsidR="00850BC0" w:rsidRPr="00AD6FE3">
        <w:t>6</w:t>
      </w:r>
    </w:p>
    <w:p w14:paraId="38149AD0" w14:textId="77777777" w:rsidR="006746B4" w:rsidRPr="00AD6FE3" w:rsidRDefault="006746B4" w:rsidP="00444D4E">
      <w:pPr>
        <w:pStyle w:val="SingleTxtGC"/>
      </w:pPr>
    </w:p>
    <w:p w14:paraId="0983F109" w14:textId="77777777" w:rsidR="006746B4" w:rsidRPr="00AD6FE3" w:rsidRDefault="006746B4" w:rsidP="00444D4E">
      <w:pPr>
        <w:pStyle w:val="SingleTxtGC"/>
      </w:pPr>
    </w:p>
    <w:p w14:paraId="25C2A716" w14:textId="77777777" w:rsidR="006746B4" w:rsidRPr="00AD6FE3" w:rsidRDefault="006746B4" w:rsidP="00444D4E">
      <w:pPr>
        <w:pStyle w:val="SingleTxtGC"/>
      </w:pPr>
    </w:p>
    <w:p w14:paraId="3790AF0A" w14:textId="77777777" w:rsidR="006746B4" w:rsidRPr="00AD6FE3" w:rsidRDefault="006746B4" w:rsidP="00444D4E">
      <w:pPr>
        <w:pStyle w:val="SingleTxtGC"/>
      </w:pPr>
    </w:p>
    <w:p w14:paraId="4497E760" w14:textId="77777777" w:rsidR="006746B4" w:rsidRPr="00AD6FE3" w:rsidRDefault="006746B4" w:rsidP="00444D4E">
      <w:pPr>
        <w:pStyle w:val="SingleTxtGC"/>
      </w:pPr>
    </w:p>
    <w:p w14:paraId="1294386D" w14:textId="77777777" w:rsidR="00956F1C" w:rsidRPr="00AD6FE3" w:rsidRDefault="00956F1C" w:rsidP="00444D4E">
      <w:pPr>
        <w:pStyle w:val="SingleTxtGC"/>
      </w:pPr>
    </w:p>
    <w:p w14:paraId="5B456C50" w14:textId="77777777" w:rsidR="00C1504E" w:rsidRPr="00AD6FE3" w:rsidRDefault="00C1504E" w:rsidP="00444D4E">
      <w:pPr>
        <w:pStyle w:val="SingleTxtGC"/>
        <w:sectPr w:rsidR="00C1504E" w:rsidRPr="00AD6FE3" w:rsidSect="00156EDE">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6" w:h="16838" w:code="9"/>
          <w:pgMar w:top="1417" w:right="1134" w:bottom="1134" w:left="1134" w:header="850" w:footer="567" w:gutter="0"/>
          <w:pgNumType w:fmt="lowerRoman" w:start="3"/>
          <w:cols w:space="425"/>
          <w:titlePg/>
          <w:docGrid w:type="lines" w:linePitch="326"/>
        </w:sectPr>
      </w:pPr>
    </w:p>
    <w:p w14:paraId="1159142E" w14:textId="77777777" w:rsidR="000B110A" w:rsidRPr="00AD6FE3" w:rsidRDefault="000B110A" w:rsidP="000B110A">
      <w:pPr>
        <w:pStyle w:val="HChGC"/>
        <w:jc w:val="left"/>
      </w:pPr>
      <w:r w:rsidRPr="00AD6FE3">
        <w:lastRenderedPageBreak/>
        <w:tab/>
      </w:r>
      <w:r w:rsidRPr="00AD6FE3">
        <w:tab/>
      </w:r>
      <w:bookmarkStart w:id="1" w:name="_Toc419703756"/>
      <w:bookmarkStart w:id="2" w:name="_Toc470861800"/>
      <w:bookmarkStart w:id="3" w:name="_Toc504665019"/>
      <w:bookmarkStart w:id="4" w:name="_Toc536190846"/>
      <w:bookmarkStart w:id="5" w:name="_Toc536458131"/>
      <w:bookmarkStart w:id="6" w:name="_Toc31123771"/>
      <w:bookmarkStart w:id="7" w:name="_Toc63084526"/>
      <w:r w:rsidRPr="00AD6FE3">
        <w:rPr>
          <w:rFonts w:hint="eastAsia"/>
        </w:rPr>
        <w:t>第一章</w:t>
      </w:r>
      <w:r w:rsidRPr="00AD6FE3">
        <w:br/>
      </w:r>
      <w:r w:rsidRPr="00AD6FE3">
        <w:rPr>
          <w:rFonts w:hint="eastAsia"/>
        </w:rPr>
        <w:t>组织事项和其他事项</w:t>
      </w:r>
      <w:bookmarkEnd w:id="1"/>
      <w:bookmarkEnd w:id="2"/>
      <w:bookmarkEnd w:id="3"/>
      <w:bookmarkEnd w:id="4"/>
      <w:bookmarkEnd w:id="5"/>
      <w:bookmarkEnd w:id="6"/>
      <w:bookmarkEnd w:id="7"/>
    </w:p>
    <w:p w14:paraId="2167D765" w14:textId="77777777" w:rsidR="000B110A" w:rsidRPr="00AD6FE3" w:rsidRDefault="000B110A" w:rsidP="000B110A">
      <w:pPr>
        <w:pStyle w:val="H1GC"/>
      </w:pPr>
      <w:bookmarkStart w:id="8" w:name="_Toc321313393"/>
      <w:r w:rsidRPr="00AD6FE3">
        <w:tab/>
      </w:r>
      <w:bookmarkStart w:id="9" w:name="_Toc419703757"/>
      <w:bookmarkStart w:id="10" w:name="_Toc470861801"/>
      <w:bookmarkStart w:id="11" w:name="_Toc504665020"/>
      <w:bookmarkStart w:id="12" w:name="_Toc536190847"/>
      <w:bookmarkStart w:id="13" w:name="_Toc536458132"/>
      <w:bookmarkStart w:id="14" w:name="_Toc31123772"/>
      <w:bookmarkStart w:id="15" w:name="_Toc63084527"/>
      <w:r w:rsidRPr="00AD6FE3">
        <w:t>A.</w:t>
      </w:r>
      <w:r w:rsidRPr="00AD6FE3">
        <w:tab/>
      </w:r>
      <w:r w:rsidRPr="00AD6FE3">
        <w:rPr>
          <w:rFonts w:hint="eastAsia"/>
        </w:rPr>
        <w:t>《经济社会文化权利国际公约》及其《任择议定书》的缔约国</w:t>
      </w:r>
      <w:bookmarkEnd w:id="8"/>
      <w:bookmarkEnd w:id="9"/>
      <w:bookmarkEnd w:id="10"/>
      <w:bookmarkEnd w:id="11"/>
      <w:bookmarkEnd w:id="12"/>
      <w:bookmarkEnd w:id="13"/>
      <w:bookmarkEnd w:id="14"/>
      <w:bookmarkEnd w:id="15"/>
    </w:p>
    <w:p w14:paraId="27BEF763" w14:textId="77777777" w:rsidR="000B110A" w:rsidRPr="00AD6FE3" w:rsidRDefault="000B110A" w:rsidP="000B110A">
      <w:pPr>
        <w:pStyle w:val="SingleTxtGC"/>
      </w:pPr>
      <w:r w:rsidRPr="00AD6FE3">
        <w:t>1.</w:t>
      </w:r>
      <w:r w:rsidRPr="00AD6FE3">
        <w:tab/>
      </w:r>
      <w:r w:rsidRPr="00AD6FE3">
        <w:rPr>
          <w:rFonts w:hint="eastAsia"/>
        </w:rPr>
        <w:t>截至</w:t>
      </w:r>
      <w:r w:rsidRPr="00AD6FE3">
        <w:rPr>
          <w:rFonts w:hint="eastAsia"/>
        </w:rPr>
        <w:t>2020</w:t>
      </w:r>
      <w:r w:rsidRPr="00AD6FE3">
        <w:rPr>
          <w:rFonts w:hint="eastAsia"/>
        </w:rPr>
        <w:t>年</w:t>
      </w:r>
      <w:r w:rsidRPr="00AD6FE3">
        <w:rPr>
          <w:rFonts w:hint="eastAsia"/>
        </w:rPr>
        <w:t>10</w:t>
      </w:r>
      <w:r w:rsidRPr="00AD6FE3">
        <w:rPr>
          <w:rFonts w:hint="eastAsia"/>
        </w:rPr>
        <w:t>月</w:t>
      </w:r>
      <w:r w:rsidRPr="00AD6FE3">
        <w:rPr>
          <w:rFonts w:hint="eastAsia"/>
        </w:rPr>
        <w:t>16</w:t>
      </w:r>
      <w:r w:rsidRPr="00AD6FE3">
        <w:rPr>
          <w:rFonts w:hint="eastAsia"/>
        </w:rPr>
        <w:t>日，即委员会第六十八届会议闭幕之日，共有</w:t>
      </w:r>
      <w:r w:rsidRPr="00AD6FE3">
        <w:rPr>
          <w:rFonts w:hint="eastAsia"/>
        </w:rPr>
        <w:t>171</w:t>
      </w:r>
      <w:r w:rsidRPr="00AD6FE3">
        <w:rPr>
          <w:rFonts w:hint="eastAsia"/>
        </w:rPr>
        <w:t>个国家已成为《经济社会文化权利国际公约》缔约国。《公约》经大会</w:t>
      </w:r>
      <w:r w:rsidRPr="00AD6FE3">
        <w:rPr>
          <w:rFonts w:hint="eastAsia"/>
        </w:rPr>
        <w:t>1966</w:t>
      </w:r>
      <w:r w:rsidRPr="00AD6FE3">
        <w:rPr>
          <w:rFonts w:hint="eastAsia"/>
        </w:rPr>
        <w:t>年</w:t>
      </w:r>
      <w:r w:rsidRPr="00AD6FE3">
        <w:rPr>
          <w:rFonts w:hint="eastAsia"/>
        </w:rPr>
        <w:t>12</w:t>
      </w:r>
      <w:r w:rsidRPr="00AD6FE3">
        <w:rPr>
          <w:rFonts w:hint="eastAsia"/>
        </w:rPr>
        <w:t>月</w:t>
      </w:r>
      <w:r w:rsidRPr="00AD6FE3">
        <w:rPr>
          <w:rFonts w:hint="eastAsia"/>
        </w:rPr>
        <w:t>16</w:t>
      </w:r>
      <w:r w:rsidRPr="00AD6FE3">
        <w:rPr>
          <w:rFonts w:hint="eastAsia"/>
        </w:rPr>
        <w:t>日第</w:t>
      </w:r>
      <w:r w:rsidRPr="00AD6FE3">
        <w:rPr>
          <w:rFonts w:hint="eastAsia"/>
        </w:rPr>
        <w:t>2200 A (XXI)</w:t>
      </w:r>
      <w:r w:rsidRPr="00AD6FE3">
        <w:rPr>
          <w:rFonts w:hint="eastAsia"/>
        </w:rPr>
        <w:t>号决议获得通过，</w:t>
      </w:r>
      <w:r w:rsidRPr="00AD6FE3">
        <w:rPr>
          <w:rFonts w:hint="eastAsia"/>
        </w:rPr>
        <w:t>1966</w:t>
      </w:r>
      <w:r w:rsidRPr="00AD6FE3">
        <w:rPr>
          <w:rFonts w:hint="eastAsia"/>
        </w:rPr>
        <w:t>年</w:t>
      </w:r>
      <w:r w:rsidRPr="00AD6FE3">
        <w:rPr>
          <w:rFonts w:hint="eastAsia"/>
        </w:rPr>
        <w:t>12</w:t>
      </w:r>
      <w:r w:rsidRPr="00AD6FE3">
        <w:rPr>
          <w:rFonts w:hint="eastAsia"/>
        </w:rPr>
        <w:t>月</w:t>
      </w:r>
      <w:r w:rsidRPr="00AD6FE3">
        <w:rPr>
          <w:rFonts w:hint="eastAsia"/>
        </w:rPr>
        <w:t>19</w:t>
      </w:r>
      <w:r w:rsidRPr="00AD6FE3">
        <w:rPr>
          <w:rFonts w:hint="eastAsia"/>
        </w:rPr>
        <w:t>日在纽约开放供签署和批准。根据第二十七条的规定，《公约》于</w:t>
      </w:r>
      <w:r w:rsidRPr="00AD6FE3">
        <w:rPr>
          <w:rFonts w:hint="eastAsia"/>
        </w:rPr>
        <w:t>1976</w:t>
      </w:r>
      <w:r w:rsidRPr="00AD6FE3">
        <w:rPr>
          <w:rFonts w:hint="eastAsia"/>
        </w:rPr>
        <w:t>年</w:t>
      </w:r>
      <w:r w:rsidRPr="00AD6FE3">
        <w:rPr>
          <w:rFonts w:hint="eastAsia"/>
        </w:rPr>
        <w:t>1</w:t>
      </w:r>
      <w:r w:rsidRPr="00AD6FE3">
        <w:rPr>
          <w:rFonts w:hint="eastAsia"/>
        </w:rPr>
        <w:t>月</w:t>
      </w:r>
      <w:r w:rsidRPr="00AD6FE3">
        <w:rPr>
          <w:rFonts w:hint="eastAsia"/>
        </w:rPr>
        <w:t>3</w:t>
      </w:r>
      <w:r w:rsidRPr="00AD6FE3">
        <w:rPr>
          <w:rFonts w:hint="eastAsia"/>
        </w:rPr>
        <w:t>日生效。《公约任择议定书》经大会</w:t>
      </w:r>
      <w:r w:rsidRPr="00AD6FE3">
        <w:rPr>
          <w:rFonts w:hint="eastAsia"/>
        </w:rPr>
        <w:t>2008</w:t>
      </w:r>
      <w:r w:rsidRPr="00AD6FE3">
        <w:rPr>
          <w:rFonts w:hint="eastAsia"/>
        </w:rPr>
        <w:t>年</w:t>
      </w:r>
      <w:r w:rsidRPr="00AD6FE3">
        <w:rPr>
          <w:rFonts w:hint="eastAsia"/>
        </w:rPr>
        <w:t>12</w:t>
      </w:r>
      <w:r w:rsidRPr="00AD6FE3">
        <w:rPr>
          <w:rFonts w:hint="eastAsia"/>
        </w:rPr>
        <w:t>月</w:t>
      </w:r>
      <w:r w:rsidRPr="00AD6FE3">
        <w:rPr>
          <w:rFonts w:hint="eastAsia"/>
        </w:rPr>
        <w:t>10</w:t>
      </w:r>
      <w:r w:rsidRPr="00AD6FE3">
        <w:rPr>
          <w:rFonts w:hint="eastAsia"/>
        </w:rPr>
        <w:t>日第</w:t>
      </w:r>
      <w:r w:rsidRPr="00AD6FE3">
        <w:rPr>
          <w:rFonts w:hint="eastAsia"/>
        </w:rPr>
        <w:t>63/117</w:t>
      </w:r>
      <w:r w:rsidRPr="00AD6FE3">
        <w:rPr>
          <w:rFonts w:hint="eastAsia"/>
        </w:rPr>
        <w:t>号决议获得通过，</w:t>
      </w:r>
      <w:r w:rsidRPr="00AD6FE3">
        <w:rPr>
          <w:rFonts w:hint="eastAsia"/>
        </w:rPr>
        <w:t>2009</w:t>
      </w:r>
      <w:r w:rsidRPr="00AD6FE3">
        <w:rPr>
          <w:rFonts w:hint="eastAsia"/>
        </w:rPr>
        <w:t>年</w:t>
      </w:r>
      <w:r w:rsidRPr="00AD6FE3">
        <w:rPr>
          <w:rFonts w:hint="eastAsia"/>
        </w:rPr>
        <w:t>9</w:t>
      </w:r>
      <w:r w:rsidRPr="00AD6FE3">
        <w:rPr>
          <w:rFonts w:hint="eastAsia"/>
        </w:rPr>
        <w:t>月</w:t>
      </w:r>
      <w:r w:rsidRPr="00AD6FE3">
        <w:rPr>
          <w:rFonts w:hint="eastAsia"/>
        </w:rPr>
        <w:t>24</w:t>
      </w:r>
      <w:r w:rsidRPr="00AD6FE3">
        <w:rPr>
          <w:rFonts w:hint="eastAsia"/>
        </w:rPr>
        <w:t>日在纽约开放供签署和批准。《任择议定书》自第十份批准书交存联合国秘书长之日起三个月后，即</w:t>
      </w:r>
      <w:r w:rsidRPr="00AD6FE3">
        <w:rPr>
          <w:rFonts w:hint="eastAsia"/>
        </w:rPr>
        <w:t>2013</w:t>
      </w:r>
      <w:r w:rsidRPr="00AD6FE3">
        <w:rPr>
          <w:rFonts w:hint="eastAsia"/>
        </w:rPr>
        <w:t>年</w:t>
      </w:r>
      <w:r w:rsidRPr="00AD6FE3">
        <w:rPr>
          <w:rFonts w:hint="eastAsia"/>
        </w:rPr>
        <w:t>5</w:t>
      </w:r>
      <w:r w:rsidRPr="00AD6FE3">
        <w:rPr>
          <w:rFonts w:hint="eastAsia"/>
        </w:rPr>
        <w:t>月</w:t>
      </w:r>
      <w:r w:rsidRPr="00AD6FE3">
        <w:rPr>
          <w:rFonts w:hint="eastAsia"/>
        </w:rPr>
        <w:t>5</w:t>
      </w:r>
      <w:r w:rsidRPr="00AD6FE3">
        <w:rPr>
          <w:rFonts w:hint="eastAsia"/>
        </w:rPr>
        <w:t>日生效。</w:t>
      </w:r>
      <w:r w:rsidRPr="00AD6FE3">
        <w:rPr>
          <w:rFonts w:hint="eastAsia"/>
          <w:spacing w:val="2"/>
        </w:rPr>
        <w:t>以下</w:t>
      </w:r>
      <w:r w:rsidRPr="00AD6FE3">
        <w:rPr>
          <w:rFonts w:hint="eastAsia"/>
          <w:spacing w:val="2"/>
        </w:rPr>
        <w:t>25</w:t>
      </w:r>
      <w:r w:rsidRPr="00AD6FE3">
        <w:rPr>
          <w:rFonts w:hint="eastAsia"/>
          <w:spacing w:val="2"/>
        </w:rPr>
        <w:t>个国家批准了《任择议定书》：阿根廷、亚美尼亚、比利时</w:t>
      </w:r>
      <w:r w:rsidRPr="00AD6FE3">
        <w:rPr>
          <w:spacing w:val="2"/>
        </w:rPr>
        <w:footnoteReference w:customMarkFollows="1" w:id="2"/>
        <w:t>*</w:t>
      </w:r>
      <w:r w:rsidRPr="00AD6FE3">
        <w:rPr>
          <w:rFonts w:hint="eastAsia"/>
          <w:spacing w:val="2"/>
        </w:rPr>
        <w:t>、多民族玻利维亚国、波斯尼亚和黑塞哥维那、佛得角、中非共和国、哥斯达黎加、厄瓜多尔、萨尔瓦多</w:t>
      </w:r>
      <w:r w:rsidRPr="00AD6FE3">
        <w:rPr>
          <w:spacing w:val="2"/>
        </w:rPr>
        <w:t>*</w:t>
      </w:r>
      <w:r w:rsidRPr="00AD6FE3">
        <w:rPr>
          <w:rFonts w:hint="eastAsia"/>
          <w:spacing w:val="2"/>
        </w:rPr>
        <w:t>、芬兰</w:t>
      </w:r>
      <w:r w:rsidRPr="00AD6FE3">
        <w:rPr>
          <w:spacing w:val="2"/>
        </w:rPr>
        <w:t>*</w:t>
      </w:r>
      <w:r w:rsidRPr="00AD6FE3">
        <w:rPr>
          <w:rFonts w:hint="eastAsia"/>
          <w:spacing w:val="2"/>
        </w:rPr>
        <w:t>、法国、加蓬、洪都拉斯、意大利、卢森堡、蒙古、黑山、尼日尔、葡萄牙</w:t>
      </w:r>
      <w:r w:rsidRPr="00AD6FE3">
        <w:rPr>
          <w:spacing w:val="2"/>
        </w:rPr>
        <w:t>*</w:t>
      </w:r>
      <w:r w:rsidRPr="00AD6FE3">
        <w:rPr>
          <w:rFonts w:hint="eastAsia"/>
          <w:spacing w:val="2"/>
        </w:rPr>
        <w:t>、圣马力诺</w:t>
      </w:r>
      <w:r w:rsidRPr="00AD6FE3">
        <w:rPr>
          <w:spacing w:val="2"/>
        </w:rPr>
        <w:t>*</w:t>
      </w:r>
      <w:r w:rsidRPr="00AD6FE3">
        <w:rPr>
          <w:rFonts w:hint="eastAsia"/>
          <w:spacing w:val="2"/>
        </w:rPr>
        <w:t>、</w:t>
      </w:r>
      <w:r w:rsidRPr="00AD6FE3">
        <w:rPr>
          <w:rFonts w:hint="eastAsia"/>
        </w:rPr>
        <w:t>斯洛伐克、西班牙、乌拉圭和委内瑞拉玻利瓦尔共和国。</w:t>
      </w:r>
    </w:p>
    <w:p w14:paraId="6425658F" w14:textId="77777777" w:rsidR="000B110A" w:rsidRPr="00AD6FE3" w:rsidRDefault="000B110A" w:rsidP="000B110A">
      <w:pPr>
        <w:pStyle w:val="H1GC"/>
      </w:pPr>
      <w:r w:rsidRPr="00AD6FE3">
        <w:tab/>
      </w:r>
      <w:bookmarkStart w:id="16" w:name="_Toc321313394"/>
      <w:bookmarkStart w:id="17" w:name="_Toc419703758"/>
      <w:bookmarkStart w:id="18" w:name="_Toc470861802"/>
      <w:bookmarkStart w:id="19" w:name="_Toc504665021"/>
      <w:bookmarkStart w:id="20" w:name="_Toc536190848"/>
      <w:bookmarkStart w:id="21" w:name="_Toc536458133"/>
      <w:bookmarkStart w:id="22" w:name="_Toc31123773"/>
      <w:bookmarkStart w:id="23" w:name="_Toc63084528"/>
      <w:r w:rsidRPr="00AD6FE3">
        <w:t>B.</w:t>
      </w:r>
      <w:r w:rsidRPr="00AD6FE3">
        <w:tab/>
      </w:r>
      <w:bookmarkEnd w:id="16"/>
      <w:bookmarkEnd w:id="17"/>
      <w:bookmarkEnd w:id="18"/>
      <w:bookmarkEnd w:id="19"/>
      <w:bookmarkEnd w:id="20"/>
      <w:bookmarkEnd w:id="21"/>
      <w:bookmarkEnd w:id="22"/>
      <w:bookmarkEnd w:id="23"/>
      <w:r w:rsidRPr="00AD6FE3">
        <w:rPr>
          <w:rFonts w:hint="eastAsia"/>
        </w:rPr>
        <w:t>届会和议程</w:t>
      </w:r>
    </w:p>
    <w:p w14:paraId="09B5FB90" w14:textId="77777777" w:rsidR="000B110A" w:rsidRPr="00AD6FE3" w:rsidRDefault="000B110A" w:rsidP="000B110A">
      <w:pPr>
        <w:pStyle w:val="SingleTxtGC"/>
      </w:pPr>
      <w:r w:rsidRPr="00AD6FE3">
        <w:t>2.</w:t>
      </w:r>
      <w:r w:rsidRPr="00AD6FE3">
        <w:tab/>
      </w:r>
      <w:r w:rsidRPr="00AD6FE3">
        <w:rPr>
          <w:rFonts w:hint="eastAsia"/>
        </w:rPr>
        <w:t>2020</w:t>
      </w:r>
      <w:r w:rsidRPr="00AD6FE3">
        <w:rPr>
          <w:rFonts w:hint="eastAsia"/>
        </w:rPr>
        <w:t>年，委员会举行了两届会议：</w:t>
      </w:r>
      <w:r w:rsidRPr="00AD6FE3">
        <w:rPr>
          <w:rFonts w:hint="eastAsia"/>
        </w:rPr>
        <w:t>2</w:t>
      </w:r>
      <w:r w:rsidRPr="00AD6FE3">
        <w:rPr>
          <w:rFonts w:hint="eastAsia"/>
        </w:rPr>
        <w:t>月</w:t>
      </w:r>
      <w:r w:rsidRPr="00AD6FE3">
        <w:rPr>
          <w:rFonts w:hint="eastAsia"/>
        </w:rPr>
        <w:t>17</w:t>
      </w:r>
      <w:r w:rsidRPr="00AD6FE3">
        <w:rPr>
          <w:rFonts w:hint="eastAsia"/>
        </w:rPr>
        <w:t>日至</w:t>
      </w:r>
      <w:r w:rsidRPr="00AD6FE3">
        <w:rPr>
          <w:rFonts w:hint="eastAsia"/>
        </w:rPr>
        <w:t>3</w:t>
      </w:r>
      <w:r w:rsidRPr="00AD6FE3">
        <w:rPr>
          <w:rFonts w:hint="eastAsia"/>
        </w:rPr>
        <w:t>月</w:t>
      </w:r>
      <w:r w:rsidRPr="00AD6FE3">
        <w:rPr>
          <w:rFonts w:hint="eastAsia"/>
        </w:rPr>
        <w:t>6</w:t>
      </w:r>
      <w:r w:rsidRPr="00AD6FE3">
        <w:rPr>
          <w:rFonts w:hint="eastAsia"/>
        </w:rPr>
        <w:t>日的第六十七届会议和</w:t>
      </w:r>
      <w:r w:rsidRPr="00AD6FE3">
        <w:rPr>
          <w:rFonts w:hint="eastAsia"/>
        </w:rPr>
        <w:t>9</w:t>
      </w:r>
      <w:r w:rsidRPr="00AD6FE3">
        <w:rPr>
          <w:rFonts w:hint="eastAsia"/>
        </w:rPr>
        <w:t>月</w:t>
      </w:r>
      <w:r w:rsidRPr="00AD6FE3">
        <w:rPr>
          <w:rFonts w:hint="eastAsia"/>
        </w:rPr>
        <w:t>28</w:t>
      </w:r>
      <w:r w:rsidRPr="00AD6FE3">
        <w:rPr>
          <w:rFonts w:hint="eastAsia"/>
        </w:rPr>
        <w:t>日至</w:t>
      </w:r>
      <w:r w:rsidRPr="00AD6FE3">
        <w:rPr>
          <w:rFonts w:hint="eastAsia"/>
        </w:rPr>
        <w:t>10</w:t>
      </w:r>
      <w:r w:rsidRPr="00AD6FE3">
        <w:rPr>
          <w:rFonts w:hint="eastAsia"/>
        </w:rPr>
        <w:t>月</w:t>
      </w:r>
      <w:r w:rsidRPr="00AD6FE3">
        <w:rPr>
          <w:rFonts w:hint="eastAsia"/>
        </w:rPr>
        <w:t>16</w:t>
      </w:r>
      <w:r w:rsidRPr="00AD6FE3">
        <w:rPr>
          <w:rFonts w:hint="eastAsia"/>
        </w:rPr>
        <w:t>日的第六十八届会议。第六十七届会议在联合国日内瓦办事处举行。第六十八届会议因</w:t>
      </w:r>
      <w:r w:rsidRPr="00AD6FE3">
        <w:rPr>
          <w:rFonts w:hint="eastAsia"/>
        </w:rPr>
        <w:t>2019</w:t>
      </w:r>
      <w:r w:rsidRPr="00AD6FE3">
        <w:rPr>
          <w:rFonts w:hint="eastAsia"/>
        </w:rPr>
        <w:t>冠状病毒病</w:t>
      </w:r>
      <w:r w:rsidRPr="00AD6FE3">
        <w:rPr>
          <w:rFonts w:hint="eastAsia"/>
        </w:rPr>
        <w:t>(</w:t>
      </w:r>
      <w:r w:rsidRPr="00AD6FE3">
        <w:t>COVID-19</w:t>
      </w:r>
      <w:r w:rsidRPr="00AD6FE3">
        <w:rPr>
          <w:rFonts w:hint="eastAsia"/>
        </w:rPr>
        <w:t>)</w:t>
      </w:r>
      <w:r w:rsidRPr="00AD6FE3">
        <w:rPr>
          <w:rFonts w:hint="eastAsia"/>
        </w:rPr>
        <w:t>疫情的限制而以简化形式虚拟举行。两届会议的议程分别载于</w:t>
      </w:r>
      <w:hyperlink r:id="rId24" w:history="1">
        <w:r w:rsidRPr="00AD6FE3">
          <w:rPr>
            <w:rStyle w:val="af5"/>
            <w:u w:val="none"/>
          </w:rPr>
          <w:t>E/C.12/67/1</w:t>
        </w:r>
      </w:hyperlink>
      <w:r w:rsidRPr="00AD6FE3">
        <w:rPr>
          <w:rFonts w:hint="eastAsia"/>
        </w:rPr>
        <w:t>和</w:t>
      </w:r>
      <w:hyperlink r:id="rId25" w:history="1">
        <w:r w:rsidRPr="00AD6FE3">
          <w:rPr>
            <w:rStyle w:val="af5"/>
            <w:u w:val="none"/>
          </w:rPr>
          <w:t>E/C.12/68/1</w:t>
        </w:r>
      </w:hyperlink>
      <w:r w:rsidRPr="00AD6FE3">
        <w:rPr>
          <w:rFonts w:hint="eastAsia"/>
        </w:rPr>
        <w:t>。第六十八届会议的议程在通过过程中进行了修改，以反映原计划对缔约国进行的所有审议推迟进行。</w:t>
      </w:r>
    </w:p>
    <w:p w14:paraId="25808A46" w14:textId="77777777" w:rsidR="000B110A" w:rsidRPr="00AD6FE3" w:rsidRDefault="000B110A" w:rsidP="000B110A">
      <w:pPr>
        <w:pStyle w:val="SingleTxtGC"/>
      </w:pPr>
      <w:r w:rsidRPr="00AD6FE3">
        <w:t>3.</w:t>
      </w:r>
      <w:r w:rsidRPr="00AD6FE3">
        <w:tab/>
      </w:r>
      <w:r w:rsidRPr="00AD6FE3">
        <w:rPr>
          <w:rFonts w:hint="eastAsia"/>
        </w:rPr>
        <w:t>委员会第六十七届和第六十八届会议审议情况说明载于相关简要记录</w:t>
      </w:r>
      <w:r w:rsidRPr="00AD6FE3">
        <w:rPr>
          <w:rFonts w:hint="eastAsia"/>
        </w:rPr>
        <w:t>(</w:t>
      </w:r>
      <w:hyperlink r:id="rId26" w:history="1">
        <w:r w:rsidRPr="00AD6FE3">
          <w:rPr>
            <w:rStyle w:val="af5"/>
            <w:u w:val="none"/>
          </w:rPr>
          <w:t>E/C.12/2020/SR.1</w:t>
        </w:r>
      </w:hyperlink>
      <w:r w:rsidRPr="00AD6FE3">
        <w:t>–</w:t>
      </w:r>
      <w:hyperlink r:id="rId27" w:history="1">
        <w:r w:rsidRPr="00AD6FE3">
          <w:rPr>
            <w:rStyle w:val="af5"/>
            <w:u w:val="none"/>
          </w:rPr>
          <w:t>2</w:t>
        </w:r>
      </w:hyperlink>
      <w:r w:rsidRPr="00AD6FE3">
        <w:rPr>
          <w:rFonts w:hint="eastAsia"/>
        </w:rPr>
        <w:t>、</w:t>
      </w:r>
      <w:hyperlink r:id="rId28" w:history="1">
        <w:r w:rsidRPr="00AD6FE3">
          <w:rPr>
            <w:rStyle w:val="af5"/>
            <w:u w:val="none"/>
          </w:rPr>
          <w:t>SR.3</w:t>
        </w:r>
      </w:hyperlink>
      <w:r w:rsidRPr="00AD6FE3">
        <w:t>–</w:t>
      </w:r>
      <w:hyperlink r:id="rId29" w:history="1">
        <w:r w:rsidRPr="00AD6FE3">
          <w:rPr>
            <w:rStyle w:val="af5"/>
            <w:u w:val="none"/>
          </w:rPr>
          <w:t>4</w:t>
        </w:r>
      </w:hyperlink>
      <w:r w:rsidRPr="00AD6FE3">
        <w:rPr>
          <w:rFonts w:hint="eastAsia"/>
        </w:rPr>
        <w:t>、</w:t>
      </w:r>
      <w:hyperlink r:id="rId30" w:history="1">
        <w:r w:rsidRPr="00AD6FE3">
          <w:rPr>
            <w:rStyle w:val="af5"/>
            <w:u w:val="none"/>
          </w:rPr>
          <w:t>SR.6</w:t>
        </w:r>
      </w:hyperlink>
      <w:r w:rsidRPr="00AD6FE3">
        <w:t>–</w:t>
      </w:r>
      <w:hyperlink r:id="rId31" w:history="1">
        <w:r w:rsidRPr="00AD6FE3">
          <w:rPr>
            <w:rStyle w:val="af5"/>
            <w:u w:val="none"/>
          </w:rPr>
          <w:t>9</w:t>
        </w:r>
      </w:hyperlink>
      <w:r w:rsidRPr="00AD6FE3">
        <w:rPr>
          <w:rFonts w:hint="eastAsia"/>
        </w:rPr>
        <w:t>、</w:t>
      </w:r>
      <w:hyperlink r:id="rId32" w:history="1">
        <w:r w:rsidRPr="00AD6FE3">
          <w:rPr>
            <w:rStyle w:val="af5"/>
            <w:u w:val="none"/>
          </w:rPr>
          <w:t>SR.11</w:t>
        </w:r>
      </w:hyperlink>
      <w:r w:rsidRPr="00AD6FE3">
        <w:t>–</w:t>
      </w:r>
      <w:hyperlink r:id="rId33" w:history="1">
        <w:r w:rsidRPr="00AD6FE3">
          <w:rPr>
            <w:rStyle w:val="af5"/>
            <w:u w:val="none"/>
          </w:rPr>
          <w:t>15</w:t>
        </w:r>
      </w:hyperlink>
      <w:r w:rsidRPr="00AD6FE3">
        <w:rPr>
          <w:rFonts w:hint="eastAsia"/>
        </w:rPr>
        <w:t>、</w:t>
      </w:r>
      <w:hyperlink r:id="rId34" w:history="1">
        <w:r w:rsidRPr="00AD6FE3">
          <w:rPr>
            <w:rStyle w:val="af5"/>
            <w:u w:val="none"/>
          </w:rPr>
          <w:t>SR.18</w:t>
        </w:r>
      </w:hyperlink>
      <w:r w:rsidRPr="00AD6FE3">
        <w:rPr>
          <w:rFonts w:hint="eastAsia"/>
        </w:rPr>
        <w:t>、</w:t>
      </w:r>
      <w:hyperlink r:id="rId35" w:history="1">
        <w:r w:rsidRPr="00AD6FE3">
          <w:rPr>
            <w:rStyle w:val="af5"/>
            <w:u w:val="none"/>
          </w:rPr>
          <w:t>SR.30</w:t>
        </w:r>
      </w:hyperlink>
      <w:r w:rsidRPr="00AD6FE3">
        <w:t>–</w:t>
      </w:r>
      <w:hyperlink r:id="rId36" w:history="1">
        <w:r w:rsidRPr="00AD6FE3">
          <w:rPr>
            <w:rStyle w:val="af5"/>
            <w:u w:val="none"/>
          </w:rPr>
          <w:t>31</w:t>
        </w:r>
      </w:hyperlink>
      <w:r w:rsidRPr="00AD6FE3">
        <w:rPr>
          <w:rFonts w:hint="eastAsia"/>
        </w:rPr>
        <w:t>和</w:t>
      </w:r>
      <w:hyperlink r:id="rId37" w:history="1">
        <w:r w:rsidRPr="00AD6FE3">
          <w:rPr>
            <w:rStyle w:val="af5"/>
            <w:u w:val="none"/>
          </w:rPr>
          <w:t>SR.51</w:t>
        </w:r>
      </w:hyperlink>
      <w:r w:rsidRPr="00AD6FE3">
        <w:rPr>
          <w:rFonts w:hint="eastAsia"/>
        </w:rPr>
        <w:t>)</w:t>
      </w:r>
      <w:r w:rsidRPr="00AD6FE3">
        <w:rPr>
          <w:rFonts w:hint="eastAsia"/>
        </w:rPr>
        <w:t>。</w:t>
      </w:r>
    </w:p>
    <w:p w14:paraId="4F45536E" w14:textId="77777777" w:rsidR="000B110A" w:rsidRPr="00AD6FE3" w:rsidRDefault="000B110A" w:rsidP="000B110A">
      <w:pPr>
        <w:pStyle w:val="H1GC"/>
      </w:pPr>
      <w:r w:rsidRPr="00AD6FE3">
        <w:tab/>
      </w:r>
      <w:bookmarkStart w:id="24" w:name="_Toc321313395"/>
      <w:bookmarkStart w:id="25" w:name="_Toc419703759"/>
      <w:bookmarkStart w:id="26" w:name="_Toc470861803"/>
      <w:bookmarkStart w:id="27" w:name="_Toc504665022"/>
      <w:bookmarkStart w:id="28" w:name="_Toc536190849"/>
      <w:bookmarkStart w:id="29" w:name="_Toc536458134"/>
      <w:bookmarkStart w:id="30" w:name="_Toc31123774"/>
      <w:bookmarkStart w:id="31" w:name="_Toc63084529"/>
      <w:r w:rsidRPr="00AD6FE3">
        <w:t>C.</w:t>
      </w:r>
      <w:r w:rsidRPr="00AD6FE3">
        <w:tab/>
      </w:r>
      <w:r w:rsidRPr="00AD6FE3">
        <w:rPr>
          <w:rFonts w:hint="eastAsia"/>
        </w:rPr>
        <w:t>委员和出席情况</w:t>
      </w:r>
      <w:bookmarkEnd w:id="24"/>
      <w:bookmarkEnd w:id="25"/>
      <w:bookmarkEnd w:id="26"/>
      <w:bookmarkEnd w:id="27"/>
      <w:bookmarkEnd w:id="28"/>
      <w:bookmarkEnd w:id="29"/>
      <w:bookmarkEnd w:id="30"/>
      <w:bookmarkEnd w:id="31"/>
    </w:p>
    <w:p w14:paraId="319E7F0D" w14:textId="77777777" w:rsidR="000B110A" w:rsidRPr="00AD6FE3" w:rsidRDefault="000B110A" w:rsidP="000B110A">
      <w:pPr>
        <w:pStyle w:val="SingleTxtGC"/>
      </w:pPr>
      <w:r w:rsidRPr="00AD6FE3">
        <w:t>4.</w:t>
      </w:r>
      <w:r w:rsidRPr="00AD6FE3">
        <w:tab/>
      </w:r>
      <w:r w:rsidRPr="00AD6FE3">
        <w:rPr>
          <w:rFonts w:hint="eastAsia"/>
        </w:rPr>
        <w:t>本报告附件载有委员会委员名单。委员会所有委员均出席了第六十七届和第六十八届会议。新当选的委员会委员卢多维克·埃内贝勒于</w:t>
      </w:r>
      <w:r w:rsidRPr="00AD6FE3">
        <w:rPr>
          <w:rFonts w:hint="eastAsia"/>
        </w:rPr>
        <w:t>2020</w:t>
      </w:r>
      <w:r w:rsidRPr="00AD6FE3">
        <w:rPr>
          <w:rFonts w:hint="eastAsia"/>
        </w:rPr>
        <w:t>年</w:t>
      </w:r>
      <w:r w:rsidRPr="00AD6FE3">
        <w:rPr>
          <w:rFonts w:hint="eastAsia"/>
        </w:rPr>
        <w:t>9</w:t>
      </w:r>
      <w:r w:rsidRPr="00AD6FE3">
        <w:rPr>
          <w:rFonts w:hint="eastAsia"/>
        </w:rPr>
        <w:t>月</w:t>
      </w:r>
      <w:r w:rsidRPr="00AD6FE3">
        <w:rPr>
          <w:rFonts w:hint="eastAsia"/>
        </w:rPr>
        <w:t>30</w:t>
      </w:r>
      <w:r w:rsidRPr="00AD6FE3">
        <w:rPr>
          <w:rFonts w:hint="eastAsia"/>
        </w:rPr>
        <w:t>日按照委员会《议事规则》第</w:t>
      </w:r>
      <w:r w:rsidRPr="00AD6FE3">
        <w:rPr>
          <w:rFonts w:hint="eastAsia"/>
        </w:rPr>
        <w:t>13</w:t>
      </w:r>
      <w:r w:rsidRPr="00AD6FE3">
        <w:rPr>
          <w:rFonts w:hint="eastAsia"/>
        </w:rPr>
        <w:t>条庄严宣誓。</w:t>
      </w:r>
    </w:p>
    <w:p w14:paraId="287CD244" w14:textId="77777777" w:rsidR="000B110A" w:rsidRPr="00AD6FE3" w:rsidRDefault="000B110A" w:rsidP="000B110A">
      <w:pPr>
        <w:pStyle w:val="H1GC"/>
      </w:pPr>
      <w:r w:rsidRPr="00AD6FE3">
        <w:tab/>
      </w:r>
      <w:bookmarkStart w:id="32" w:name="_Toc31123775"/>
      <w:bookmarkStart w:id="33" w:name="_Toc63084530"/>
      <w:r w:rsidRPr="00AD6FE3">
        <w:t>D.</w:t>
      </w:r>
      <w:r w:rsidRPr="00AD6FE3">
        <w:tab/>
      </w:r>
      <w:bookmarkEnd w:id="32"/>
      <w:bookmarkEnd w:id="33"/>
      <w:r w:rsidRPr="00AD6FE3">
        <w:rPr>
          <w:rFonts w:hint="eastAsia"/>
        </w:rPr>
        <w:t>选举和替换主席团成员</w:t>
      </w:r>
    </w:p>
    <w:p w14:paraId="579B4B8D" w14:textId="77777777" w:rsidR="000B110A" w:rsidRPr="00AD6FE3" w:rsidRDefault="000B110A" w:rsidP="000B110A">
      <w:pPr>
        <w:pStyle w:val="SingleTxtGC"/>
      </w:pPr>
      <w:r w:rsidRPr="00AD6FE3">
        <w:t>5.</w:t>
      </w:r>
      <w:r w:rsidRPr="00AD6FE3">
        <w:tab/>
      </w:r>
      <w:r w:rsidRPr="00AD6FE3">
        <w:rPr>
          <w:rFonts w:hint="eastAsia"/>
        </w:rPr>
        <w:t>根据委员会《议事规则》第</w:t>
      </w:r>
      <w:r w:rsidRPr="00AD6FE3">
        <w:rPr>
          <w:rFonts w:hint="eastAsia"/>
        </w:rPr>
        <w:t>14</w:t>
      </w:r>
      <w:r w:rsidRPr="00AD6FE3">
        <w:rPr>
          <w:rFonts w:hint="eastAsia"/>
        </w:rPr>
        <w:t>和第</w:t>
      </w:r>
      <w:r w:rsidRPr="00AD6FE3">
        <w:rPr>
          <w:rFonts w:hint="eastAsia"/>
        </w:rPr>
        <w:t>19</w:t>
      </w:r>
      <w:r w:rsidRPr="00AD6FE3">
        <w:rPr>
          <w:rFonts w:hint="eastAsia"/>
        </w:rPr>
        <w:t>条，委员会在</w:t>
      </w:r>
      <w:r w:rsidRPr="00AD6FE3">
        <w:rPr>
          <w:rFonts w:hint="eastAsia"/>
        </w:rPr>
        <w:t>2020</w:t>
      </w:r>
      <w:r w:rsidRPr="00AD6FE3">
        <w:rPr>
          <w:rFonts w:hint="eastAsia"/>
        </w:rPr>
        <w:t>年</w:t>
      </w:r>
      <w:r w:rsidRPr="00AD6FE3">
        <w:rPr>
          <w:rFonts w:hint="eastAsia"/>
        </w:rPr>
        <w:t>9</w:t>
      </w:r>
      <w:r w:rsidRPr="00AD6FE3">
        <w:rPr>
          <w:rFonts w:hint="eastAsia"/>
        </w:rPr>
        <w:t>月</w:t>
      </w:r>
      <w:r w:rsidRPr="00AD6FE3">
        <w:rPr>
          <w:rFonts w:hint="eastAsia"/>
        </w:rPr>
        <w:t>30</w:t>
      </w:r>
      <w:r w:rsidRPr="00AD6FE3">
        <w:rPr>
          <w:rFonts w:hint="eastAsia"/>
        </w:rPr>
        <w:t>日举行的第六十八届会议第</w:t>
      </w:r>
      <w:r w:rsidRPr="00AD6FE3">
        <w:rPr>
          <w:rFonts w:hint="eastAsia"/>
        </w:rPr>
        <w:t>1</w:t>
      </w:r>
      <w:r w:rsidRPr="00AD6FE3">
        <w:rPr>
          <w:rFonts w:hint="eastAsia"/>
        </w:rPr>
        <w:t>次会议上选举迈克尔·温德富尔进入主席团并担任委员会报告员，取代自</w:t>
      </w:r>
      <w:r w:rsidRPr="00AD6FE3">
        <w:rPr>
          <w:rFonts w:hint="eastAsia"/>
        </w:rPr>
        <w:t>2020</w:t>
      </w:r>
      <w:r w:rsidRPr="00AD6FE3">
        <w:rPr>
          <w:rFonts w:hint="eastAsia"/>
        </w:rPr>
        <w:t>年</w:t>
      </w:r>
      <w:r w:rsidRPr="00AD6FE3">
        <w:rPr>
          <w:rFonts w:hint="eastAsia"/>
        </w:rPr>
        <w:t>5</w:t>
      </w:r>
      <w:r w:rsidRPr="00AD6FE3">
        <w:rPr>
          <w:rFonts w:hint="eastAsia"/>
        </w:rPr>
        <w:t>月</w:t>
      </w:r>
      <w:r w:rsidRPr="00AD6FE3">
        <w:rPr>
          <w:rFonts w:hint="eastAsia"/>
        </w:rPr>
        <w:t>1</w:t>
      </w:r>
      <w:r w:rsidRPr="00AD6FE3">
        <w:rPr>
          <w:rFonts w:hint="eastAsia"/>
        </w:rPr>
        <w:t>日起辞去委员会职务的奥利维耶·德许特。温德</w:t>
      </w:r>
      <w:r w:rsidRPr="00AD6FE3">
        <w:rPr>
          <w:rFonts w:hint="eastAsia"/>
        </w:rPr>
        <w:lastRenderedPageBreak/>
        <w:t>富尔先生将在其前任的未满任期内担任报告员，即直至委员会第六十九届会议开幕。</w:t>
      </w:r>
    </w:p>
    <w:p w14:paraId="7BAE39AF" w14:textId="77777777" w:rsidR="000B110A" w:rsidRPr="00AD6FE3" w:rsidRDefault="000B110A" w:rsidP="000B110A">
      <w:pPr>
        <w:pStyle w:val="H1GC"/>
      </w:pPr>
      <w:bookmarkStart w:id="34" w:name="_Toc321313396"/>
      <w:bookmarkStart w:id="35" w:name="_Toc419703760"/>
      <w:bookmarkStart w:id="36" w:name="_Toc470861804"/>
      <w:bookmarkStart w:id="37" w:name="_Toc504665023"/>
      <w:bookmarkStart w:id="38" w:name="_Toc532996333"/>
      <w:bookmarkStart w:id="39" w:name="_Toc536190850"/>
      <w:bookmarkStart w:id="40" w:name="_Toc536458135"/>
      <w:r w:rsidRPr="00AD6FE3">
        <w:tab/>
      </w:r>
      <w:bookmarkStart w:id="41" w:name="_Toc31123776"/>
      <w:bookmarkStart w:id="42" w:name="_Toc63084531"/>
      <w:r w:rsidRPr="00AD6FE3">
        <w:t>E.</w:t>
      </w:r>
      <w:r w:rsidRPr="00AD6FE3">
        <w:tab/>
      </w:r>
      <w:bookmarkEnd w:id="34"/>
      <w:bookmarkEnd w:id="35"/>
      <w:bookmarkEnd w:id="36"/>
      <w:bookmarkEnd w:id="37"/>
      <w:bookmarkEnd w:id="38"/>
      <w:bookmarkEnd w:id="39"/>
      <w:bookmarkEnd w:id="40"/>
      <w:bookmarkEnd w:id="41"/>
      <w:bookmarkEnd w:id="42"/>
      <w:r w:rsidRPr="00AD6FE3">
        <w:rPr>
          <w:rFonts w:hint="eastAsia"/>
        </w:rPr>
        <w:t>会前工作组</w:t>
      </w:r>
    </w:p>
    <w:p w14:paraId="65E7EA21" w14:textId="77777777" w:rsidR="000B110A" w:rsidRPr="00AD6FE3" w:rsidRDefault="000B110A" w:rsidP="000B110A">
      <w:pPr>
        <w:pStyle w:val="SingleTxtGC"/>
      </w:pPr>
      <w:r w:rsidRPr="00AD6FE3">
        <w:t>6.</w:t>
      </w:r>
      <w:r w:rsidRPr="00AD6FE3">
        <w:tab/>
      </w:r>
      <w:r w:rsidRPr="00AD6FE3">
        <w:rPr>
          <w:rFonts w:hint="eastAsia"/>
        </w:rPr>
        <w:t>经济及社会理事会在</w:t>
      </w:r>
      <w:r w:rsidRPr="00AD6FE3">
        <w:rPr>
          <w:rFonts w:hint="eastAsia"/>
        </w:rPr>
        <w:t>1988</w:t>
      </w:r>
      <w:r w:rsidRPr="00AD6FE3">
        <w:rPr>
          <w:rFonts w:hint="eastAsia"/>
        </w:rPr>
        <w:t>年</w:t>
      </w:r>
      <w:r w:rsidRPr="00AD6FE3">
        <w:rPr>
          <w:rFonts w:hint="eastAsia"/>
        </w:rPr>
        <w:t>5</w:t>
      </w:r>
      <w:r w:rsidRPr="00AD6FE3">
        <w:rPr>
          <w:rFonts w:hint="eastAsia"/>
        </w:rPr>
        <w:t>月</w:t>
      </w:r>
      <w:r w:rsidRPr="00AD6FE3">
        <w:rPr>
          <w:rFonts w:hint="eastAsia"/>
        </w:rPr>
        <w:t>24</w:t>
      </w:r>
      <w:r w:rsidRPr="00AD6FE3">
        <w:rPr>
          <w:rFonts w:hint="eastAsia"/>
        </w:rPr>
        <w:t>日第</w:t>
      </w:r>
      <w:r w:rsidRPr="00AD6FE3">
        <w:rPr>
          <w:rFonts w:hint="eastAsia"/>
        </w:rPr>
        <w:t>1988/4</w:t>
      </w:r>
      <w:r w:rsidRPr="00AD6FE3">
        <w:rPr>
          <w:rFonts w:hint="eastAsia"/>
        </w:rPr>
        <w:t>号决议中，授权设立一个由委员会五名委员组成的会前工作组，由委员会主席任命，在每届会议前举行最长为期一周的会议。理事会</w:t>
      </w:r>
      <w:r w:rsidRPr="00AD6FE3">
        <w:rPr>
          <w:rFonts w:hint="eastAsia"/>
        </w:rPr>
        <w:t>1990</w:t>
      </w:r>
      <w:r w:rsidRPr="00AD6FE3">
        <w:rPr>
          <w:rFonts w:hint="eastAsia"/>
        </w:rPr>
        <w:t>年</w:t>
      </w:r>
      <w:r w:rsidRPr="00AD6FE3">
        <w:rPr>
          <w:rFonts w:hint="eastAsia"/>
        </w:rPr>
        <w:t>5</w:t>
      </w:r>
      <w:r w:rsidRPr="00AD6FE3">
        <w:rPr>
          <w:rFonts w:hint="eastAsia"/>
        </w:rPr>
        <w:t>月</w:t>
      </w:r>
      <w:r w:rsidRPr="00AD6FE3">
        <w:rPr>
          <w:rFonts w:hint="eastAsia"/>
        </w:rPr>
        <w:t>25</w:t>
      </w:r>
      <w:r w:rsidRPr="00AD6FE3">
        <w:rPr>
          <w:rFonts w:hint="eastAsia"/>
        </w:rPr>
        <w:t>日第</w:t>
      </w:r>
      <w:r w:rsidRPr="00AD6FE3">
        <w:rPr>
          <w:rFonts w:hint="eastAsia"/>
        </w:rPr>
        <w:t>1990/252</w:t>
      </w:r>
      <w:r w:rsidRPr="00AD6FE3">
        <w:rPr>
          <w:rFonts w:hint="eastAsia"/>
        </w:rPr>
        <w:t>号决定授权该工作组在委员会届会之前一至三个月内举行会议。</w:t>
      </w:r>
    </w:p>
    <w:p w14:paraId="0D0DE210" w14:textId="77777777" w:rsidR="000B110A" w:rsidRPr="00AD6FE3" w:rsidRDefault="000B110A" w:rsidP="000B110A">
      <w:pPr>
        <w:pStyle w:val="SingleTxtGC"/>
      </w:pPr>
      <w:r w:rsidRPr="00AD6FE3">
        <w:t>7.</w:t>
      </w:r>
      <w:r w:rsidRPr="00AD6FE3">
        <w:tab/>
      </w:r>
      <w:r w:rsidRPr="00AD6FE3">
        <w:rPr>
          <w:rFonts w:hint="eastAsia"/>
        </w:rPr>
        <w:t>委员会主席经与主席团成员磋商，指定以下人士担任会前工作组成员：</w:t>
      </w:r>
    </w:p>
    <w:p w14:paraId="68A62CC4" w14:textId="77777777" w:rsidR="000B110A" w:rsidRPr="00AD6FE3" w:rsidRDefault="000B110A" w:rsidP="000B110A">
      <w:pPr>
        <w:pStyle w:val="SingleTxtGC"/>
        <w:rPr>
          <w:rFonts w:ascii="Time New Roman" w:eastAsia="楷体" w:hAnsi="Time New Roman" w:hint="eastAsia"/>
          <w:i/>
          <w:iCs/>
        </w:rPr>
      </w:pPr>
      <w:bookmarkStart w:id="43" w:name="_Hlk63278049"/>
      <w:r w:rsidRPr="00AD6FE3">
        <w:rPr>
          <w:rFonts w:ascii="Time New Roman" w:eastAsia="楷体" w:hAnsi="Time New Roman" w:hint="eastAsia"/>
        </w:rPr>
        <w:t>第六十六届会议会前工作组：</w:t>
      </w:r>
      <w:bookmarkEnd w:id="43"/>
    </w:p>
    <w:p w14:paraId="4A105ACE" w14:textId="77777777" w:rsidR="000B110A" w:rsidRPr="00AD6FE3" w:rsidRDefault="000B110A" w:rsidP="000B110A">
      <w:pPr>
        <w:pStyle w:val="SingleTxtGC"/>
        <w:rPr>
          <w:rFonts w:ascii="Time New Roman" w:eastAsia="黑体" w:hAnsi="Time New Roman" w:hint="eastAsia"/>
        </w:rPr>
      </w:pPr>
      <w:r w:rsidRPr="00AD6FE3">
        <w:tab/>
      </w:r>
      <w:r w:rsidRPr="00AD6FE3">
        <w:rPr>
          <w:rFonts w:hint="eastAsia"/>
        </w:rPr>
        <w:t>劳拉</w:t>
      </w:r>
      <w:r w:rsidRPr="00AD6FE3">
        <w:rPr>
          <w:rFonts w:hint="eastAsia"/>
        </w:rPr>
        <w:sym w:font="Symbol" w:char="F02D"/>
      </w:r>
      <w:r w:rsidRPr="00AD6FE3">
        <w:rPr>
          <w:rFonts w:hint="eastAsia"/>
        </w:rPr>
        <w:t>玛丽亚</w:t>
      </w:r>
      <w:r w:rsidRPr="00AD6FE3">
        <w:rPr>
          <w:rFonts w:ascii="Time New Roman" w:eastAsia="黑体" w:hAnsi="Time New Roman" w:hint="eastAsia"/>
        </w:rPr>
        <w:t>·克勒丘内安</w:t>
      </w:r>
      <w:r w:rsidRPr="00AD6FE3">
        <w:rPr>
          <w:rFonts w:ascii="Time New Roman" w:eastAsia="黑体" w:hAnsi="Time New Roman" w:hint="eastAsia"/>
        </w:rPr>
        <w:sym w:font="Symbol" w:char="F02D"/>
      </w:r>
      <w:r w:rsidRPr="00AD6FE3">
        <w:rPr>
          <w:rFonts w:ascii="Time New Roman" w:eastAsia="黑体" w:hAnsi="Time New Roman" w:hint="eastAsia"/>
        </w:rPr>
        <w:t>塔图</w:t>
      </w:r>
    </w:p>
    <w:p w14:paraId="7078777C" w14:textId="77777777" w:rsidR="000B110A" w:rsidRPr="00AD6FE3" w:rsidRDefault="000B110A" w:rsidP="000B110A">
      <w:pPr>
        <w:pStyle w:val="SingleTxtGC"/>
      </w:pPr>
      <w:r w:rsidRPr="00AD6FE3">
        <w:tab/>
      </w:r>
      <w:r w:rsidRPr="00AD6FE3">
        <w:rPr>
          <w:rFonts w:hint="eastAsia"/>
        </w:rPr>
        <w:t>彼得斯·桑代·奥莫洛比·</w:t>
      </w:r>
      <w:r w:rsidRPr="00AD6FE3">
        <w:rPr>
          <w:rFonts w:ascii="Time New Roman" w:eastAsia="黑体" w:hAnsi="Time New Roman" w:hint="eastAsia"/>
        </w:rPr>
        <w:t>伊姆兹</w:t>
      </w:r>
    </w:p>
    <w:p w14:paraId="588CCA67" w14:textId="77777777" w:rsidR="000B110A" w:rsidRPr="00AD6FE3" w:rsidRDefault="000B110A" w:rsidP="000B110A">
      <w:pPr>
        <w:pStyle w:val="SingleTxtGC"/>
      </w:pPr>
      <w:r w:rsidRPr="00AD6FE3">
        <w:tab/>
      </w:r>
      <w:r w:rsidRPr="00AD6FE3">
        <w:rPr>
          <w:rFonts w:hint="eastAsia"/>
        </w:rPr>
        <w:t>普丽蒂·</w:t>
      </w:r>
      <w:r w:rsidRPr="00AD6FE3">
        <w:rPr>
          <w:rFonts w:ascii="Time New Roman" w:eastAsia="黑体" w:hAnsi="Time New Roman" w:hint="eastAsia"/>
        </w:rPr>
        <w:t>萨兰</w:t>
      </w:r>
    </w:p>
    <w:p w14:paraId="2C3DC316" w14:textId="77777777" w:rsidR="000B110A" w:rsidRPr="00AD6FE3" w:rsidRDefault="000B110A" w:rsidP="000B110A">
      <w:pPr>
        <w:pStyle w:val="SingleTxtGC"/>
      </w:pPr>
      <w:r w:rsidRPr="00AD6FE3">
        <w:tab/>
      </w:r>
      <w:r w:rsidRPr="00AD6FE3">
        <w:rPr>
          <w:rFonts w:hint="eastAsia"/>
        </w:rPr>
        <w:t>罗德里戈</w:t>
      </w:r>
      <w:r w:rsidRPr="00AD6FE3">
        <w:rPr>
          <w:rFonts w:ascii="Time New Roman" w:eastAsia="黑体" w:hAnsi="Time New Roman" w:hint="eastAsia"/>
        </w:rPr>
        <w:t>·乌普日姆尼</w:t>
      </w:r>
    </w:p>
    <w:p w14:paraId="5871EB86" w14:textId="77777777" w:rsidR="000B110A" w:rsidRPr="00AD6FE3" w:rsidRDefault="000B110A" w:rsidP="000B110A">
      <w:pPr>
        <w:pStyle w:val="SingleTxtGC"/>
      </w:pPr>
      <w:r w:rsidRPr="00AD6FE3">
        <w:tab/>
      </w:r>
      <w:r w:rsidRPr="00AD6FE3">
        <w:rPr>
          <w:rFonts w:hint="eastAsia"/>
        </w:rPr>
        <w:t>迈克尔·</w:t>
      </w:r>
      <w:r w:rsidRPr="00AD6FE3">
        <w:rPr>
          <w:rFonts w:ascii="Time New Roman" w:eastAsia="黑体" w:hAnsi="Time New Roman" w:hint="eastAsia"/>
        </w:rPr>
        <w:t>温德富尔</w:t>
      </w:r>
      <w:r w:rsidRPr="00AD6FE3">
        <w:rPr>
          <w:rFonts w:hint="eastAsia"/>
        </w:rPr>
        <w:t>(</w:t>
      </w:r>
      <w:r w:rsidRPr="00AD6FE3">
        <w:rPr>
          <w:rFonts w:hint="eastAsia"/>
        </w:rPr>
        <w:t>主席</w:t>
      </w:r>
      <w:r w:rsidRPr="00AD6FE3">
        <w:rPr>
          <w:rFonts w:hint="eastAsia"/>
        </w:rPr>
        <w:t>)</w:t>
      </w:r>
    </w:p>
    <w:p w14:paraId="256546ED" w14:textId="77777777" w:rsidR="000B110A" w:rsidRPr="00AD6FE3" w:rsidRDefault="000B110A" w:rsidP="000B110A">
      <w:pPr>
        <w:pStyle w:val="SingleTxtGC"/>
        <w:rPr>
          <w:rFonts w:ascii="Time New Roman" w:eastAsia="楷体" w:hAnsi="Time New Roman" w:hint="eastAsia"/>
        </w:rPr>
      </w:pPr>
      <w:r w:rsidRPr="00AD6FE3">
        <w:rPr>
          <w:rFonts w:ascii="Time New Roman" w:eastAsia="楷体" w:hAnsi="Time New Roman" w:hint="eastAsia"/>
        </w:rPr>
        <w:t>第六十七届会议会前工作组：</w:t>
      </w:r>
    </w:p>
    <w:p w14:paraId="395EC45F" w14:textId="77777777" w:rsidR="000B110A" w:rsidRPr="00AD6FE3" w:rsidRDefault="000B110A" w:rsidP="000B110A">
      <w:pPr>
        <w:pStyle w:val="SingleTxtGC"/>
        <w:rPr>
          <w:lang w:val="es-ES"/>
        </w:rPr>
      </w:pPr>
      <w:r w:rsidRPr="00AD6FE3">
        <w:tab/>
      </w:r>
      <w:r w:rsidRPr="00AD6FE3">
        <w:rPr>
          <w:rFonts w:hint="eastAsia"/>
          <w:lang w:val="es-ES"/>
        </w:rPr>
        <w:t>阿斯兰</w:t>
      </w:r>
      <w:r w:rsidRPr="00AD6FE3">
        <w:rPr>
          <w:rFonts w:ascii="Time New Roman" w:eastAsia="黑体" w:hAnsi="Time New Roman" w:hint="eastAsia"/>
          <w:lang w:val="es-ES"/>
        </w:rPr>
        <w:t>·阿巴希泽</w:t>
      </w:r>
    </w:p>
    <w:p w14:paraId="03A034ED" w14:textId="77777777" w:rsidR="000B110A" w:rsidRPr="00AD6FE3" w:rsidRDefault="000B110A" w:rsidP="000B110A">
      <w:pPr>
        <w:pStyle w:val="SingleTxtGC"/>
        <w:rPr>
          <w:lang w:val="es-ES"/>
        </w:rPr>
      </w:pPr>
      <w:r w:rsidRPr="00AD6FE3">
        <w:rPr>
          <w:lang w:val="es-ES"/>
        </w:rPr>
        <w:tab/>
      </w:r>
      <w:r w:rsidRPr="00AD6FE3">
        <w:rPr>
          <w:rFonts w:hint="eastAsia"/>
          <w:lang w:val="es-ES"/>
        </w:rPr>
        <w:t>桑德拉</w:t>
      </w:r>
      <w:r w:rsidRPr="00AD6FE3">
        <w:rPr>
          <w:rFonts w:ascii="Time New Roman" w:eastAsia="黑体" w:hAnsi="Time New Roman" w:hint="eastAsia"/>
          <w:lang w:val="es-ES"/>
        </w:rPr>
        <w:t>·利本伯格</w:t>
      </w:r>
    </w:p>
    <w:p w14:paraId="341B155B" w14:textId="77777777" w:rsidR="000B110A" w:rsidRPr="00AD6FE3" w:rsidRDefault="000B110A" w:rsidP="000B110A">
      <w:pPr>
        <w:pStyle w:val="SingleTxtGC"/>
        <w:rPr>
          <w:lang w:val="es-ES"/>
        </w:rPr>
      </w:pPr>
      <w:r w:rsidRPr="00AD6FE3">
        <w:rPr>
          <w:lang w:val="es-ES"/>
        </w:rPr>
        <w:tab/>
      </w:r>
      <w:r w:rsidRPr="00AD6FE3">
        <w:rPr>
          <w:rFonts w:hint="eastAsia"/>
          <w:lang w:val="es-ES"/>
        </w:rPr>
        <w:t>迈克尔</w:t>
      </w:r>
      <w:r w:rsidRPr="00AD6FE3">
        <w:rPr>
          <w:rFonts w:ascii="Time New Roman" w:eastAsia="黑体" w:hAnsi="Time New Roman" w:hint="eastAsia"/>
          <w:lang w:val="es-ES"/>
        </w:rPr>
        <w:t>·曼西西多·德拉富恩特</w:t>
      </w:r>
    </w:p>
    <w:p w14:paraId="0E0F12D0" w14:textId="77777777" w:rsidR="000B110A" w:rsidRPr="00AD6FE3" w:rsidRDefault="000B110A" w:rsidP="000B110A">
      <w:pPr>
        <w:pStyle w:val="SingleTxtGC"/>
      </w:pPr>
      <w:r w:rsidRPr="00AD6FE3">
        <w:rPr>
          <w:lang w:val="es-ES"/>
        </w:rPr>
        <w:tab/>
      </w:r>
      <w:r w:rsidRPr="00AD6FE3">
        <w:rPr>
          <w:rFonts w:ascii="Time New Roman" w:eastAsia="黑体" w:hAnsi="Time New Roman" w:hint="eastAsia"/>
        </w:rPr>
        <w:t>申</w:t>
      </w:r>
      <w:r w:rsidRPr="00AD6FE3">
        <w:rPr>
          <w:rFonts w:hint="eastAsia"/>
        </w:rPr>
        <w:t>海洙</w:t>
      </w:r>
    </w:p>
    <w:p w14:paraId="7351655D" w14:textId="77777777" w:rsidR="000B110A" w:rsidRPr="00AD6FE3" w:rsidRDefault="000B110A" w:rsidP="000B110A">
      <w:pPr>
        <w:pStyle w:val="SingleTxtGC"/>
      </w:pPr>
      <w:r w:rsidRPr="00AD6FE3">
        <w:tab/>
      </w:r>
      <w:r w:rsidRPr="00AD6FE3">
        <w:rPr>
          <w:rFonts w:hint="eastAsia"/>
        </w:rPr>
        <w:t>雷纳托·</w:t>
      </w:r>
      <w:r w:rsidRPr="00AD6FE3">
        <w:rPr>
          <w:rFonts w:ascii="Time New Roman" w:eastAsia="黑体" w:hAnsi="Time New Roman" w:hint="eastAsia"/>
        </w:rPr>
        <w:t>泽尔比尼·里贝罗·莱昂</w:t>
      </w:r>
      <w:r w:rsidRPr="00AD6FE3">
        <w:rPr>
          <w:rFonts w:hint="eastAsia"/>
        </w:rPr>
        <w:t>(</w:t>
      </w:r>
      <w:r w:rsidRPr="00AD6FE3">
        <w:rPr>
          <w:rFonts w:hint="eastAsia"/>
        </w:rPr>
        <w:t>主席</w:t>
      </w:r>
      <w:r w:rsidRPr="00AD6FE3">
        <w:rPr>
          <w:rFonts w:hint="eastAsia"/>
        </w:rPr>
        <w:t>)</w:t>
      </w:r>
    </w:p>
    <w:p w14:paraId="14AA9CA5" w14:textId="77777777" w:rsidR="000B110A" w:rsidRPr="00AD6FE3" w:rsidRDefault="000B110A" w:rsidP="000B110A">
      <w:pPr>
        <w:pStyle w:val="SingleTxtGC"/>
      </w:pPr>
      <w:r w:rsidRPr="00AD6FE3">
        <w:t>8.</w:t>
      </w:r>
      <w:r w:rsidRPr="00AD6FE3">
        <w:tab/>
      </w:r>
      <w:r w:rsidRPr="00AD6FE3">
        <w:rPr>
          <w:rFonts w:hint="eastAsia"/>
        </w:rPr>
        <w:t>会前工作组于</w:t>
      </w:r>
      <w:r w:rsidRPr="00AD6FE3">
        <w:rPr>
          <w:rFonts w:hint="eastAsia"/>
        </w:rPr>
        <w:t>2020</w:t>
      </w:r>
      <w:r w:rsidRPr="00AD6FE3">
        <w:rPr>
          <w:rFonts w:hint="eastAsia"/>
        </w:rPr>
        <w:t>年</w:t>
      </w:r>
      <w:r w:rsidRPr="00AD6FE3">
        <w:rPr>
          <w:rFonts w:hint="eastAsia"/>
        </w:rPr>
        <w:t>3</w:t>
      </w:r>
      <w:r w:rsidRPr="00AD6FE3">
        <w:rPr>
          <w:rFonts w:hint="eastAsia"/>
        </w:rPr>
        <w:t>月</w:t>
      </w:r>
      <w:r w:rsidRPr="00AD6FE3">
        <w:rPr>
          <w:rFonts w:hint="eastAsia"/>
        </w:rPr>
        <w:t>9</w:t>
      </w:r>
      <w:r w:rsidRPr="00AD6FE3">
        <w:rPr>
          <w:rFonts w:hint="eastAsia"/>
        </w:rPr>
        <w:t>日至</w:t>
      </w:r>
      <w:r w:rsidRPr="00AD6FE3">
        <w:rPr>
          <w:rFonts w:hint="eastAsia"/>
        </w:rPr>
        <w:t>13</w:t>
      </w:r>
      <w:r w:rsidRPr="00AD6FE3">
        <w:rPr>
          <w:rFonts w:hint="eastAsia"/>
        </w:rPr>
        <w:t>日在联合国日内瓦办事处举行了会议，并于</w:t>
      </w:r>
      <w:r w:rsidRPr="00AD6FE3">
        <w:rPr>
          <w:rFonts w:hint="eastAsia"/>
        </w:rPr>
        <w:t>2020</w:t>
      </w:r>
      <w:r w:rsidRPr="00AD6FE3">
        <w:rPr>
          <w:rFonts w:hint="eastAsia"/>
        </w:rPr>
        <w:t>年</w:t>
      </w:r>
      <w:r w:rsidRPr="00AD6FE3">
        <w:rPr>
          <w:rFonts w:hint="eastAsia"/>
        </w:rPr>
        <w:t>10</w:t>
      </w:r>
      <w:r w:rsidRPr="00AD6FE3">
        <w:rPr>
          <w:rFonts w:hint="eastAsia"/>
        </w:rPr>
        <w:t>月举行了虚拟会议。工作组确定了可向提交报告国家提出的补充问题。工作组还根据简化报告程序，为应向委员会提交报告的一个国家草拟了报告前问题清单。已将该清单交给相关国家常驻代表团。工作组还受命编写拟订报告前问题清单的系统方法草案，并已将上述草案递交委员会审议。</w:t>
      </w:r>
    </w:p>
    <w:p w14:paraId="70482328" w14:textId="77777777" w:rsidR="000B110A" w:rsidRPr="00AD6FE3" w:rsidRDefault="000B110A" w:rsidP="000B110A">
      <w:pPr>
        <w:pStyle w:val="H1GC"/>
      </w:pPr>
      <w:bookmarkStart w:id="44" w:name="_Toc321313397"/>
      <w:bookmarkStart w:id="45" w:name="_Toc419703761"/>
      <w:r w:rsidRPr="00AD6FE3">
        <w:tab/>
      </w:r>
      <w:bookmarkStart w:id="46" w:name="_Toc470861805"/>
      <w:bookmarkStart w:id="47" w:name="_Toc504665024"/>
      <w:bookmarkStart w:id="48" w:name="_Toc532996334"/>
      <w:bookmarkStart w:id="49" w:name="_Toc536190851"/>
      <w:bookmarkStart w:id="50" w:name="_Toc536458136"/>
      <w:bookmarkStart w:id="51" w:name="_Toc31123777"/>
      <w:bookmarkStart w:id="52" w:name="_Toc63084532"/>
      <w:r w:rsidRPr="00AD6FE3">
        <w:t>F.</w:t>
      </w:r>
      <w:r w:rsidRPr="00AD6FE3">
        <w:tab/>
      </w:r>
      <w:bookmarkEnd w:id="44"/>
      <w:bookmarkEnd w:id="45"/>
      <w:bookmarkEnd w:id="46"/>
      <w:bookmarkEnd w:id="47"/>
      <w:bookmarkEnd w:id="48"/>
      <w:bookmarkEnd w:id="49"/>
      <w:bookmarkEnd w:id="50"/>
      <w:bookmarkEnd w:id="51"/>
      <w:bookmarkEnd w:id="52"/>
      <w:r w:rsidRPr="00AD6FE3">
        <w:rPr>
          <w:rFonts w:hint="eastAsia"/>
        </w:rPr>
        <w:t>工作安排</w:t>
      </w:r>
    </w:p>
    <w:p w14:paraId="1A799EBC" w14:textId="77777777" w:rsidR="000B110A" w:rsidRPr="00AD6FE3" w:rsidRDefault="000B110A" w:rsidP="000B110A">
      <w:pPr>
        <w:pStyle w:val="SingleTxtGC"/>
      </w:pPr>
      <w:r w:rsidRPr="00AD6FE3">
        <w:t>9.</w:t>
      </w:r>
      <w:r w:rsidRPr="00AD6FE3">
        <w:tab/>
      </w:r>
      <w:r w:rsidRPr="00AD6FE3">
        <w:rPr>
          <w:rFonts w:hint="eastAsia"/>
        </w:rPr>
        <w:t>委员会根据其《议事规则》第</w:t>
      </w:r>
      <w:r w:rsidRPr="00AD6FE3">
        <w:rPr>
          <w:rFonts w:hint="eastAsia"/>
        </w:rPr>
        <w:t>8</w:t>
      </w:r>
      <w:r w:rsidRPr="00AD6FE3">
        <w:rPr>
          <w:rFonts w:hint="eastAsia"/>
        </w:rPr>
        <w:t>条，分别在第六十七届和第六十八届会议的第</w:t>
      </w:r>
      <w:r w:rsidRPr="00AD6FE3">
        <w:rPr>
          <w:rFonts w:hint="eastAsia"/>
        </w:rPr>
        <w:t>1</w:t>
      </w:r>
      <w:r w:rsidRPr="00AD6FE3">
        <w:rPr>
          <w:rFonts w:hint="eastAsia"/>
        </w:rPr>
        <w:t>次会议上审议了该届会议的临时议程和临时工作方案，并在审议过程中批准了经修改的议程和工作方案。由于第六十八届会议系以简化形式虚拟举行，会上未按最初的设想与缔约国进行对话。所有与缔约国的对话均推迟进行。</w:t>
      </w:r>
    </w:p>
    <w:p w14:paraId="46CB46AC" w14:textId="77777777" w:rsidR="000B110A" w:rsidRPr="00AD6FE3" w:rsidRDefault="000B110A" w:rsidP="000B110A">
      <w:pPr>
        <w:pStyle w:val="H1GC"/>
      </w:pPr>
      <w:r w:rsidRPr="00AD6FE3">
        <w:tab/>
      </w:r>
      <w:bookmarkStart w:id="53" w:name="_Toc321313398"/>
      <w:bookmarkStart w:id="54" w:name="_Toc419703762"/>
      <w:bookmarkStart w:id="55" w:name="_Toc470861806"/>
      <w:bookmarkStart w:id="56" w:name="_Toc504665025"/>
      <w:bookmarkStart w:id="57" w:name="_Toc532996335"/>
      <w:bookmarkStart w:id="58" w:name="_Toc536190852"/>
      <w:bookmarkStart w:id="59" w:name="_Toc536458137"/>
      <w:bookmarkStart w:id="60" w:name="_Toc31123778"/>
      <w:bookmarkStart w:id="61" w:name="_Toc63084533"/>
      <w:r w:rsidRPr="00AD6FE3">
        <w:t>G.</w:t>
      </w:r>
      <w:r w:rsidRPr="00AD6FE3">
        <w:tab/>
      </w:r>
      <w:bookmarkEnd w:id="53"/>
      <w:bookmarkEnd w:id="54"/>
      <w:bookmarkEnd w:id="55"/>
      <w:bookmarkEnd w:id="56"/>
      <w:bookmarkEnd w:id="57"/>
      <w:bookmarkEnd w:id="58"/>
      <w:bookmarkEnd w:id="59"/>
      <w:bookmarkEnd w:id="60"/>
      <w:bookmarkEnd w:id="61"/>
      <w:r w:rsidRPr="00AD6FE3">
        <w:rPr>
          <w:rFonts w:hint="eastAsia"/>
        </w:rPr>
        <w:t>下几届会议</w:t>
      </w:r>
    </w:p>
    <w:p w14:paraId="7F630D0C" w14:textId="77777777" w:rsidR="000B110A" w:rsidRPr="00AD6FE3" w:rsidRDefault="000B110A" w:rsidP="000B110A">
      <w:pPr>
        <w:pStyle w:val="SingleTxtGC"/>
      </w:pPr>
      <w:r w:rsidRPr="00AD6FE3">
        <w:t>10.</w:t>
      </w:r>
      <w:r w:rsidRPr="00AD6FE3">
        <w:tab/>
      </w:r>
      <w:r w:rsidRPr="00AD6FE3">
        <w:rPr>
          <w:rFonts w:hint="eastAsia"/>
        </w:rPr>
        <w:t>按照既定日程，考虑到根据大会第</w:t>
      </w:r>
      <w:r w:rsidRPr="00AD6FE3">
        <w:rPr>
          <w:rFonts w:hint="eastAsia"/>
        </w:rPr>
        <w:t>68/268</w:t>
      </w:r>
      <w:r w:rsidRPr="00AD6FE3">
        <w:rPr>
          <w:rFonts w:hint="eastAsia"/>
        </w:rPr>
        <w:t>号决议分配的会议时间，第六十九届和第七十届会议分别暂定于</w:t>
      </w:r>
      <w:r w:rsidRPr="00AD6FE3">
        <w:rPr>
          <w:rFonts w:hint="eastAsia"/>
        </w:rPr>
        <w:t>2021</w:t>
      </w:r>
      <w:r w:rsidRPr="00AD6FE3">
        <w:rPr>
          <w:rFonts w:hint="eastAsia"/>
        </w:rPr>
        <w:t>年</w:t>
      </w:r>
      <w:r w:rsidRPr="00AD6FE3">
        <w:rPr>
          <w:rFonts w:hint="eastAsia"/>
        </w:rPr>
        <w:t>2</w:t>
      </w:r>
      <w:r w:rsidRPr="00AD6FE3">
        <w:rPr>
          <w:rFonts w:hint="eastAsia"/>
        </w:rPr>
        <w:t>月</w:t>
      </w:r>
      <w:r w:rsidRPr="00AD6FE3">
        <w:rPr>
          <w:rFonts w:hint="eastAsia"/>
        </w:rPr>
        <w:t>15</w:t>
      </w:r>
      <w:r w:rsidRPr="00AD6FE3">
        <w:rPr>
          <w:rFonts w:hint="eastAsia"/>
        </w:rPr>
        <w:t>日至</w:t>
      </w:r>
      <w:r w:rsidRPr="00AD6FE3">
        <w:rPr>
          <w:rFonts w:hint="eastAsia"/>
        </w:rPr>
        <w:t>3</w:t>
      </w:r>
      <w:r w:rsidRPr="00AD6FE3">
        <w:rPr>
          <w:rFonts w:hint="eastAsia"/>
        </w:rPr>
        <w:t>月</w:t>
      </w:r>
      <w:r w:rsidRPr="00AD6FE3">
        <w:rPr>
          <w:rFonts w:hint="eastAsia"/>
        </w:rPr>
        <w:t>5</w:t>
      </w:r>
      <w:r w:rsidRPr="00AD6FE3">
        <w:rPr>
          <w:rFonts w:hint="eastAsia"/>
        </w:rPr>
        <w:t>日和</w:t>
      </w:r>
      <w:r w:rsidRPr="00AD6FE3">
        <w:rPr>
          <w:rFonts w:hint="eastAsia"/>
        </w:rPr>
        <w:t>2021</w:t>
      </w:r>
      <w:r w:rsidRPr="00AD6FE3">
        <w:rPr>
          <w:rFonts w:hint="eastAsia"/>
        </w:rPr>
        <w:t>年</w:t>
      </w:r>
      <w:r w:rsidRPr="00AD6FE3">
        <w:rPr>
          <w:rFonts w:hint="eastAsia"/>
        </w:rPr>
        <w:t>9</w:t>
      </w:r>
      <w:r w:rsidRPr="00AD6FE3">
        <w:rPr>
          <w:rFonts w:hint="eastAsia"/>
        </w:rPr>
        <w:t>月</w:t>
      </w:r>
      <w:r w:rsidRPr="00AD6FE3">
        <w:rPr>
          <w:rFonts w:hint="eastAsia"/>
        </w:rPr>
        <w:t>27</w:t>
      </w:r>
      <w:r w:rsidRPr="00AD6FE3">
        <w:rPr>
          <w:rFonts w:hint="eastAsia"/>
        </w:rPr>
        <w:lastRenderedPageBreak/>
        <w:t>日至</w:t>
      </w:r>
      <w:r w:rsidRPr="00AD6FE3">
        <w:rPr>
          <w:rFonts w:hint="eastAsia"/>
        </w:rPr>
        <w:t>10</w:t>
      </w:r>
      <w:r w:rsidRPr="00AD6FE3">
        <w:rPr>
          <w:rFonts w:hint="eastAsia"/>
        </w:rPr>
        <w:t>月</w:t>
      </w:r>
      <w:r w:rsidRPr="00AD6FE3">
        <w:rPr>
          <w:rFonts w:hint="eastAsia"/>
        </w:rPr>
        <w:t>15</w:t>
      </w:r>
      <w:r w:rsidRPr="00AD6FE3">
        <w:rPr>
          <w:rFonts w:hint="eastAsia"/>
        </w:rPr>
        <w:t>日在联合国日内瓦办事处举行。委员会正在讨论在仍无法举行面对面会议的特殊情况下将以何种方式继续开展工作。</w:t>
      </w:r>
    </w:p>
    <w:p w14:paraId="15F87A07" w14:textId="77777777" w:rsidR="000B110A" w:rsidRPr="00AD6FE3" w:rsidRDefault="000B110A" w:rsidP="000B110A">
      <w:pPr>
        <w:pStyle w:val="H1GC"/>
      </w:pPr>
      <w:r w:rsidRPr="00AD6FE3">
        <w:tab/>
      </w:r>
      <w:bookmarkStart w:id="62" w:name="_Toc321313399"/>
      <w:bookmarkStart w:id="63" w:name="_Toc419703763"/>
      <w:bookmarkStart w:id="64" w:name="_Toc470861807"/>
      <w:bookmarkStart w:id="65" w:name="_Toc504665026"/>
      <w:bookmarkStart w:id="66" w:name="_Toc532996336"/>
      <w:bookmarkStart w:id="67" w:name="_Toc536190853"/>
      <w:bookmarkStart w:id="68" w:name="_Toc536458138"/>
      <w:bookmarkStart w:id="69" w:name="_Toc31123779"/>
      <w:bookmarkStart w:id="70" w:name="_Toc63084534"/>
      <w:r w:rsidRPr="00AD6FE3">
        <w:t>H.</w:t>
      </w:r>
      <w:r w:rsidRPr="00AD6FE3">
        <w:tab/>
      </w:r>
      <w:bookmarkEnd w:id="62"/>
      <w:bookmarkEnd w:id="63"/>
      <w:bookmarkEnd w:id="64"/>
      <w:bookmarkEnd w:id="65"/>
      <w:bookmarkEnd w:id="66"/>
      <w:bookmarkEnd w:id="67"/>
      <w:bookmarkEnd w:id="68"/>
      <w:bookmarkEnd w:id="69"/>
      <w:bookmarkEnd w:id="70"/>
      <w:r w:rsidRPr="00AD6FE3">
        <w:rPr>
          <w:rFonts w:hint="eastAsia"/>
        </w:rPr>
        <w:t>委员会下几届会议预定审议的缔约国报告</w:t>
      </w:r>
    </w:p>
    <w:p w14:paraId="786E0AF9" w14:textId="77777777" w:rsidR="000B110A" w:rsidRPr="00AD6FE3" w:rsidRDefault="000B110A" w:rsidP="000B110A">
      <w:pPr>
        <w:pStyle w:val="SingleTxtGC"/>
      </w:pPr>
      <w:r w:rsidRPr="00AD6FE3">
        <w:t>11.</w:t>
      </w:r>
      <w:r w:rsidRPr="00AD6FE3">
        <w:tab/>
      </w:r>
      <w:r w:rsidRPr="00AD6FE3">
        <w:rPr>
          <w:rFonts w:hint="eastAsia"/>
        </w:rPr>
        <w:t>根据委员会《议事规则》第</w:t>
      </w:r>
      <w:r w:rsidRPr="00AD6FE3">
        <w:rPr>
          <w:rFonts w:hint="eastAsia"/>
        </w:rPr>
        <w:t>61</w:t>
      </w:r>
      <w:r w:rsidRPr="00AD6FE3">
        <w:rPr>
          <w:rFonts w:hint="eastAsia"/>
        </w:rPr>
        <w:t>条第</w:t>
      </w:r>
      <w:r w:rsidRPr="00AD6FE3">
        <w:rPr>
          <w:rFonts w:hint="eastAsia"/>
        </w:rPr>
        <w:t>2</w:t>
      </w:r>
      <w:r w:rsidRPr="00AD6FE3">
        <w:rPr>
          <w:rFonts w:hint="eastAsia"/>
        </w:rPr>
        <w:t>款，缔约国根据《公约》第十六条提交的报告原则上按照秘书长收到的顺序安排审议。截至</w:t>
      </w:r>
      <w:r w:rsidRPr="00AD6FE3">
        <w:rPr>
          <w:rFonts w:hint="eastAsia"/>
        </w:rPr>
        <w:t>2020</w:t>
      </w:r>
      <w:r w:rsidRPr="00AD6FE3">
        <w:rPr>
          <w:rFonts w:hint="eastAsia"/>
        </w:rPr>
        <w:t>年</w:t>
      </w:r>
      <w:r w:rsidRPr="00AD6FE3">
        <w:rPr>
          <w:rFonts w:hint="eastAsia"/>
        </w:rPr>
        <w:t>10</w:t>
      </w:r>
      <w:r w:rsidRPr="00AD6FE3">
        <w:rPr>
          <w:rFonts w:hint="eastAsia"/>
        </w:rPr>
        <w:t>月</w:t>
      </w:r>
      <w:r w:rsidRPr="00AD6FE3">
        <w:rPr>
          <w:rFonts w:hint="eastAsia"/>
        </w:rPr>
        <w:t>16</w:t>
      </w:r>
      <w:r w:rsidRPr="00AD6FE3">
        <w:rPr>
          <w:rFonts w:hint="eastAsia"/>
        </w:rPr>
        <w:t>日，即第六十八届会议闭幕之日，委员会收到了下列报告。由于</w:t>
      </w:r>
      <w:r w:rsidRPr="00AD6FE3">
        <w:t>COVID-19</w:t>
      </w:r>
      <w:r w:rsidRPr="00AD6FE3">
        <w:rPr>
          <w:rFonts w:hint="eastAsia"/>
        </w:rPr>
        <w:t>疫情，委员会决定将这些报告的审议工作从第六十八届会议推迟至第六十九届会议</w:t>
      </w:r>
      <w:r w:rsidRPr="00AD6FE3">
        <w:rPr>
          <w:rFonts w:hint="eastAsia"/>
        </w:rPr>
        <w:t>(</w:t>
      </w:r>
      <w:r w:rsidRPr="00AD6FE3">
        <w:rPr>
          <w:rFonts w:hint="eastAsia"/>
        </w:rPr>
        <w:t>若可恢复举行面对面会议的话</w:t>
      </w:r>
      <w:r w:rsidRPr="00AD6FE3">
        <w:rPr>
          <w:rFonts w:hint="eastAsia"/>
        </w:rPr>
        <w:t>)</w:t>
      </w:r>
      <w:r w:rsidRPr="00AD6FE3">
        <w:rPr>
          <w:rFonts w:hint="eastAsia"/>
        </w:rPr>
        <w:t>。经与下列国家磋商，委员会决定，若无法恢复举行面对面会议，将在线进行两次审议。</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5102"/>
        <w:gridCol w:w="2268"/>
      </w:tblGrid>
      <w:tr w:rsidR="000B110A" w:rsidRPr="00AD6FE3" w14:paraId="346E8214" w14:textId="77777777" w:rsidTr="000B110A">
        <w:trPr>
          <w:cantSplit/>
          <w:tblHeader/>
        </w:trPr>
        <w:tc>
          <w:tcPr>
            <w:tcW w:w="7370" w:type="dxa"/>
            <w:gridSpan w:val="2"/>
            <w:tcBorders>
              <w:top w:val="single" w:sz="4" w:space="0" w:color="auto"/>
              <w:bottom w:val="single" w:sz="12" w:space="0" w:color="auto"/>
            </w:tcBorders>
            <w:shd w:val="clear" w:color="auto" w:fill="auto"/>
            <w:vAlign w:val="bottom"/>
          </w:tcPr>
          <w:p w14:paraId="30A7E7A5" w14:textId="77777777" w:rsidR="000B110A" w:rsidRPr="00AD6FE3" w:rsidRDefault="000B110A" w:rsidP="000B110A">
            <w:pPr>
              <w:pStyle w:val="af9"/>
            </w:pPr>
            <w:r w:rsidRPr="00AD6FE3">
              <w:rPr>
                <w:rFonts w:hint="eastAsia"/>
              </w:rPr>
              <w:t>第六十九届会议</w:t>
            </w:r>
            <w:r w:rsidRPr="00AD6FE3">
              <w:rPr>
                <w:rFonts w:hint="eastAsia"/>
              </w:rPr>
              <w:t>(</w:t>
            </w:r>
            <w:r w:rsidRPr="00AD6FE3">
              <w:t>2021</w:t>
            </w:r>
            <w:r w:rsidRPr="00AD6FE3">
              <w:rPr>
                <w:rFonts w:hint="eastAsia"/>
              </w:rPr>
              <w:t>年</w:t>
            </w:r>
            <w:r w:rsidRPr="00AD6FE3">
              <w:rPr>
                <w:rFonts w:hint="eastAsia"/>
              </w:rPr>
              <w:t>)</w:t>
            </w:r>
          </w:p>
        </w:tc>
      </w:tr>
      <w:tr w:rsidR="000B110A" w:rsidRPr="00AD6FE3" w14:paraId="1F57BE6E" w14:textId="77777777" w:rsidTr="000B110A">
        <w:trPr>
          <w:cantSplit/>
        </w:trPr>
        <w:tc>
          <w:tcPr>
            <w:tcW w:w="5102" w:type="dxa"/>
            <w:tcBorders>
              <w:top w:val="single" w:sz="12" w:space="0" w:color="auto"/>
            </w:tcBorders>
            <w:shd w:val="clear" w:color="auto" w:fill="auto"/>
          </w:tcPr>
          <w:p w14:paraId="0E810AA4" w14:textId="77777777" w:rsidR="000B110A" w:rsidRPr="00AD6FE3" w:rsidDel="0036485D" w:rsidRDefault="000B110A" w:rsidP="000B110A">
            <w:pPr>
              <w:pStyle w:val="a8"/>
              <w:overflowPunct/>
              <w:jc w:val="left"/>
            </w:pPr>
            <w:r w:rsidRPr="00AD6FE3">
              <w:rPr>
                <w:rFonts w:hint="eastAsia"/>
              </w:rPr>
              <w:t>阿塞拜疆</w:t>
            </w:r>
          </w:p>
        </w:tc>
        <w:tc>
          <w:tcPr>
            <w:tcW w:w="2268" w:type="dxa"/>
            <w:tcBorders>
              <w:top w:val="single" w:sz="12" w:space="0" w:color="auto"/>
            </w:tcBorders>
            <w:shd w:val="clear" w:color="auto" w:fill="auto"/>
          </w:tcPr>
          <w:p w14:paraId="0781F319" w14:textId="77777777" w:rsidR="000B110A" w:rsidRPr="00AD6FE3" w:rsidDel="0036485D" w:rsidRDefault="00EE4350" w:rsidP="000B110A">
            <w:pPr>
              <w:pStyle w:val="a8"/>
              <w:overflowPunct/>
              <w:jc w:val="left"/>
            </w:pPr>
            <w:hyperlink r:id="rId38" w:history="1">
              <w:r w:rsidR="000B110A" w:rsidRPr="00AD6FE3">
                <w:rPr>
                  <w:rStyle w:val="af5"/>
                  <w:u w:val="none"/>
                </w:rPr>
                <w:t>E/C.12/AZE/4</w:t>
              </w:r>
            </w:hyperlink>
          </w:p>
        </w:tc>
      </w:tr>
      <w:tr w:rsidR="000B110A" w:rsidRPr="00AD6FE3" w14:paraId="7718F092" w14:textId="77777777" w:rsidTr="000B110A">
        <w:trPr>
          <w:cantSplit/>
        </w:trPr>
        <w:tc>
          <w:tcPr>
            <w:tcW w:w="5102" w:type="dxa"/>
            <w:shd w:val="clear" w:color="auto" w:fill="auto"/>
          </w:tcPr>
          <w:p w14:paraId="04314C38" w14:textId="77777777" w:rsidR="000B110A" w:rsidRPr="00AD6FE3" w:rsidDel="006F4D06" w:rsidRDefault="000B110A" w:rsidP="000B110A">
            <w:pPr>
              <w:pStyle w:val="a8"/>
              <w:overflowPunct/>
              <w:jc w:val="left"/>
            </w:pPr>
            <w:r w:rsidRPr="00AD6FE3">
              <w:rPr>
                <w:rFonts w:hint="eastAsia"/>
              </w:rPr>
              <w:t>多民族玻利维亚国</w:t>
            </w:r>
          </w:p>
        </w:tc>
        <w:tc>
          <w:tcPr>
            <w:tcW w:w="2268" w:type="dxa"/>
            <w:shd w:val="clear" w:color="auto" w:fill="auto"/>
          </w:tcPr>
          <w:p w14:paraId="7245B40B" w14:textId="77777777" w:rsidR="000B110A" w:rsidRPr="00AD6FE3" w:rsidRDefault="00EE4350" w:rsidP="000B110A">
            <w:pPr>
              <w:pStyle w:val="a8"/>
              <w:overflowPunct/>
              <w:jc w:val="left"/>
            </w:pPr>
            <w:hyperlink r:id="rId39" w:history="1">
              <w:r w:rsidR="000B110A" w:rsidRPr="00AD6FE3">
                <w:rPr>
                  <w:rStyle w:val="af5"/>
                  <w:u w:val="none"/>
                </w:rPr>
                <w:t>E/C.12/BOL/3</w:t>
              </w:r>
            </w:hyperlink>
          </w:p>
        </w:tc>
      </w:tr>
      <w:tr w:rsidR="000B110A" w:rsidRPr="00AD6FE3" w14:paraId="0C016B04" w14:textId="77777777" w:rsidTr="000B110A">
        <w:trPr>
          <w:cantSplit/>
        </w:trPr>
        <w:tc>
          <w:tcPr>
            <w:tcW w:w="5102" w:type="dxa"/>
            <w:shd w:val="clear" w:color="auto" w:fill="auto"/>
          </w:tcPr>
          <w:p w14:paraId="12D20482" w14:textId="77777777" w:rsidR="000B110A" w:rsidRPr="00AD6FE3" w:rsidRDefault="000B110A" w:rsidP="000B110A">
            <w:pPr>
              <w:pStyle w:val="a8"/>
              <w:overflowPunct/>
              <w:jc w:val="left"/>
            </w:pPr>
            <w:r w:rsidRPr="00AD6FE3">
              <w:rPr>
                <w:rFonts w:hint="eastAsia"/>
              </w:rPr>
              <w:t>波斯尼亚和黑塞哥维那</w:t>
            </w:r>
          </w:p>
        </w:tc>
        <w:tc>
          <w:tcPr>
            <w:tcW w:w="2268" w:type="dxa"/>
            <w:shd w:val="clear" w:color="auto" w:fill="auto"/>
          </w:tcPr>
          <w:p w14:paraId="1E039F42" w14:textId="77777777" w:rsidR="000B110A" w:rsidRPr="00AD6FE3" w:rsidRDefault="00EE4350" w:rsidP="000B110A">
            <w:pPr>
              <w:pStyle w:val="a8"/>
              <w:overflowPunct/>
              <w:jc w:val="left"/>
            </w:pPr>
            <w:hyperlink r:id="rId40" w:history="1">
              <w:r w:rsidR="000B110A" w:rsidRPr="00AD6FE3">
                <w:rPr>
                  <w:rStyle w:val="af5"/>
                  <w:u w:val="none"/>
                </w:rPr>
                <w:t>E/C.12/BIH/3</w:t>
              </w:r>
            </w:hyperlink>
          </w:p>
        </w:tc>
      </w:tr>
      <w:tr w:rsidR="000B110A" w:rsidRPr="00AD6FE3" w14:paraId="775BDCAD" w14:textId="77777777" w:rsidTr="000B110A">
        <w:trPr>
          <w:cantSplit/>
        </w:trPr>
        <w:tc>
          <w:tcPr>
            <w:tcW w:w="5102" w:type="dxa"/>
            <w:shd w:val="clear" w:color="auto" w:fill="auto"/>
          </w:tcPr>
          <w:p w14:paraId="2D73293C" w14:textId="77777777" w:rsidR="000B110A" w:rsidRPr="00AD6FE3" w:rsidDel="0036485D" w:rsidRDefault="000B110A" w:rsidP="000B110A">
            <w:pPr>
              <w:pStyle w:val="a8"/>
              <w:overflowPunct/>
              <w:jc w:val="left"/>
            </w:pPr>
            <w:r w:rsidRPr="00AD6FE3">
              <w:rPr>
                <w:rFonts w:hint="eastAsia"/>
              </w:rPr>
              <w:t>芬兰</w:t>
            </w:r>
          </w:p>
        </w:tc>
        <w:tc>
          <w:tcPr>
            <w:tcW w:w="2268" w:type="dxa"/>
            <w:shd w:val="clear" w:color="auto" w:fill="auto"/>
          </w:tcPr>
          <w:p w14:paraId="36019FCA" w14:textId="77777777" w:rsidR="000B110A" w:rsidRPr="00AD6FE3" w:rsidDel="0036485D" w:rsidRDefault="00EE4350" w:rsidP="000B110A">
            <w:pPr>
              <w:pStyle w:val="a8"/>
              <w:overflowPunct/>
              <w:jc w:val="left"/>
            </w:pPr>
            <w:hyperlink r:id="rId41" w:history="1">
              <w:r w:rsidR="000B110A" w:rsidRPr="00AD6FE3">
                <w:rPr>
                  <w:rStyle w:val="af5"/>
                  <w:u w:val="none"/>
                </w:rPr>
                <w:t>E/C.12/FIN/7</w:t>
              </w:r>
            </w:hyperlink>
          </w:p>
        </w:tc>
      </w:tr>
      <w:tr w:rsidR="000B110A" w:rsidRPr="00AD6FE3" w14:paraId="20A0FFB6" w14:textId="77777777" w:rsidTr="000B110A">
        <w:trPr>
          <w:cantSplit/>
        </w:trPr>
        <w:tc>
          <w:tcPr>
            <w:tcW w:w="5102" w:type="dxa"/>
            <w:shd w:val="clear" w:color="auto" w:fill="auto"/>
          </w:tcPr>
          <w:p w14:paraId="1A2DBFF4" w14:textId="77777777" w:rsidR="000B110A" w:rsidRPr="00AD6FE3" w:rsidDel="0036485D" w:rsidRDefault="000B110A" w:rsidP="000B110A">
            <w:pPr>
              <w:pStyle w:val="a8"/>
              <w:overflowPunct/>
              <w:jc w:val="left"/>
            </w:pPr>
            <w:r w:rsidRPr="00AD6FE3">
              <w:rPr>
                <w:rFonts w:hint="eastAsia"/>
              </w:rPr>
              <w:t>科威特</w:t>
            </w:r>
          </w:p>
        </w:tc>
        <w:tc>
          <w:tcPr>
            <w:tcW w:w="2268" w:type="dxa"/>
            <w:shd w:val="clear" w:color="auto" w:fill="auto"/>
          </w:tcPr>
          <w:p w14:paraId="6829A4B7" w14:textId="77777777" w:rsidR="000B110A" w:rsidRPr="00AD6FE3" w:rsidDel="0036485D" w:rsidRDefault="00EE4350" w:rsidP="000B110A">
            <w:pPr>
              <w:pStyle w:val="a8"/>
              <w:overflowPunct/>
              <w:jc w:val="left"/>
            </w:pPr>
            <w:hyperlink r:id="rId42" w:history="1">
              <w:r w:rsidR="000B110A" w:rsidRPr="00AD6FE3">
                <w:rPr>
                  <w:rStyle w:val="af5"/>
                  <w:u w:val="none"/>
                </w:rPr>
                <w:t>E/C.12/KWT/3</w:t>
              </w:r>
            </w:hyperlink>
          </w:p>
        </w:tc>
      </w:tr>
      <w:tr w:rsidR="000B110A" w:rsidRPr="00AD6FE3" w14:paraId="5B37E461" w14:textId="77777777" w:rsidTr="000B110A">
        <w:trPr>
          <w:cantSplit/>
        </w:trPr>
        <w:tc>
          <w:tcPr>
            <w:tcW w:w="5102" w:type="dxa"/>
            <w:shd w:val="clear" w:color="auto" w:fill="auto"/>
          </w:tcPr>
          <w:p w14:paraId="5B7EACED" w14:textId="77777777" w:rsidR="000B110A" w:rsidRPr="00AD6FE3" w:rsidRDefault="000B110A" w:rsidP="000B110A">
            <w:pPr>
              <w:pStyle w:val="a8"/>
              <w:overflowPunct/>
              <w:jc w:val="left"/>
            </w:pPr>
            <w:r w:rsidRPr="00AD6FE3">
              <w:rPr>
                <w:rFonts w:hint="eastAsia"/>
              </w:rPr>
              <w:t>尼加拉瓜</w:t>
            </w:r>
          </w:p>
        </w:tc>
        <w:tc>
          <w:tcPr>
            <w:tcW w:w="2268" w:type="dxa"/>
            <w:shd w:val="clear" w:color="auto" w:fill="auto"/>
          </w:tcPr>
          <w:p w14:paraId="25BCE8B3" w14:textId="77777777" w:rsidR="000B110A" w:rsidRPr="00AD6FE3" w:rsidRDefault="00EE4350" w:rsidP="000B110A">
            <w:pPr>
              <w:pStyle w:val="a8"/>
              <w:overflowPunct/>
              <w:jc w:val="left"/>
            </w:pPr>
            <w:hyperlink r:id="rId43" w:history="1">
              <w:r w:rsidR="000B110A" w:rsidRPr="00AD6FE3">
                <w:rPr>
                  <w:rStyle w:val="af5"/>
                  <w:u w:val="none"/>
                </w:rPr>
                <w:t>E/C.12/NIC/5</w:t>
              </w:r>
            </w:hyperlink>
          </w:p>
        </w:tc>
      </w:tr>
    </w:tbl>
    <w:p w14:paraId="0A4156C7" w14:textId="77777777" w:rsidR="000B110A" w:rsidRPr="00AD6FE3" w:rsidRDefault="000B110A" w:rsidP="000B110A">
      <w:pPr>
        <w:pStyle w:val="SingleTxtGC"/>
        <w:spacing w:before="120"/>
      </w:pPr>
      <w:r w:rsidRPr="00AD6FE3">
        <w:t>12.</w:t>
      </w:r>
      <w:r w:rsidRPr="00AD6FE3">
        <w:tab/>
      </w:r>
      <w:r w:rsidRPr="00AD6FE3">
        <w:rPr>
          <w:rFonts w:hint="eastAsia"/>
        </w:rPr>
        <w:t>委员会决定研究报告严重逾期的情况。截至</w:t>
      </w:r>
      <w:r w:rsidRPr="00AD6FE3">
        <w:rPr>
          <w:rFonts w:hint="eastAsia"/>
        </w:rPr>
        <w:t>2020</w:t>
      </w:r>
      <w:r w:rsidRPr="00AD6FE3">
        <w:rPr>
          <w:rFonts w:hint="eastAsia"/>
        </w:rPr>
        <w:t>年</w:t>
      </w:r>
      <w:r w:rsidRPr="00AD6FE3">
        <w:rPr>
          <w:rFonts w:hint="eastAsia"/>
        </w:rPr>
        <w:t>10</w:t>
      </w:r>
      <w:r w:rsidRPr="00AD6FE3">
        <w:rPr>
          <w:rFonts w:hint="eastAsia"/>
        </w:rPr>
        <w:t>月</w:t>
      </w:r>
      <w:r w:rsidRPr="00AD6FE3">
        <w:rPr>
          <w:rFonts w:hint="eastAsia"/>
        </w:rPr>
        <w:t>16</w:t>
      </w:r>
      <w:r w:rsidRPr="00AD6FE3">
        <w:rPr>
          <w:rFonts w:hint="eastAsia"/>
        </w:rPr>
        <w:t>日，有</w:t>
      </w:r>
      <w:r w:rsidRPr="00AD6FE3">
        <w:rPr>
          <w:rFonts w:hint="eastAsia"/>
        </w:rPr>
        <w:t>27</w:t>
      </w:r>
      <w:r w:rsidRPr="00AD6FE3">
        <w:rPr>
          <w:rFonts w:hint="eastAsia"/>
        </w:rPr>
        <w:t>个缔约国的初次报告逾期未向委员会提交。在这些报告中，有</w:t>
      </w:r>
      <w:r w:rsidRPr="00AD6FE3">
        <w:rPr>
          <w:rFonts w:hint="eastAsia"/>
        </w:rPr>
        <w:t>18</w:t>
      </w:r>
      <w:r w:rsidRPr="00AD6FE3">
        <w:rPr>
          <w:rFonts w:hint="eastAsia"/>
        </w:rPr>
        <w:t>份报告逾期</w:t>
      </w:r>
      <w:r w:rsidRPr="00AD6FE3">
        <w:rPr>
          <w:rFonts w:hint="eastAsia"/>
        </w:rPr>
        <w:t>10</w:t>
      </w:r>
      <w:r w:rsidRPr="00AD6FE3">
        <w:rPr>
          <w:rFonts w:hint="eastAsia"/>
        </w:rPr>
        <w:t>年以上：刚果、科特迪瓦、多米尼克、厄立特里亚、斯威士兰、加纳、格林纳达、几内亚比绍、老挝人民民主共和国、莱索托、利比里亚、马拉维、马尔代夫、圣文森特和格林纳丁斯、塞舌尔、塞拉利昂、索马里和东帝汶。</w:t>
      </w:r>
    </w:p>
    <w:p w14:paraId="07AAB53D" w14:textId="77777777" w:rsidR="000B110A" w:rsidRPr="00AD6FE3" w:rsidRDefault="000B110A" w:rsidP="000B110A">
      <w:pPr>
        <w:pStyle w:val="SingleTxtGC"/>
      </w:pPr>
      <w:r w:rsidRPr="00AD6FE3">
        <w:t>13.</w:t>
      </w:r>
      <w:r w:rsidRPr="00AD6FE3">
        <w:tab/>
      </w:r>
      <w:r w:rsidRPr="00AD6FE3">
        <w:rPr>
          <w:rFonts w:hint="eastAsia"/>
        </w:rPr>
        <w:t>截至</w:t>
      </w:r>
      <w:r w:rsidRPr="00AD6FE3">
        <w:rPr>
          <w:rFonts w:hint="eastAsia"/>
        </w:rPr>
        <w:t>2020</w:t>
      </w:r>
      <w:r w:rsidRPr="00AD6FE3">
        <w:rPr>
          <w:rFonts w:hint="eastAsia"/>
        </w:rPr>
        <w:t>年</w:t>
      </w:r>
      <w:r w:rsidRPr="00AD6FE3">
        <w:rPr>
          <w:rFonts w:hint="eastAsia"/>
        </w:rPr>
        <w:t>10</w:t>
      </w:r>
      <w:r w:rsidRPr="00AD6FE3">
        <w:rPr>
          <w:rFonts w:hint="eastAsia"/>
        </w:rPr>
        <w:t>月</w:t>
      </w:r>
      <w:r w:rsidRPr="00AD6FE3">
        <w:t>16</w:t>
      </w:r>
      <w:r w:rsidRPr="00AD6FE3">
        <w:rPr>
          <w:rFonts w:hint="eastAsia"/>
        </w:rPr>
        <w:t>日，除上文所列报告外，有</w:t>
      </w:r>
      <w:r w:rsidRPr="00AD6FE3">
        <w:t>13</w:t>
      </w:r>
      <w:r w:rsidRPr="00AD6FE3">
        <w:rPr>
          <w:rFonts w:hint="eastAsia"/>
        </w:rPr>
        <w:t>个缔约国提交了报告，正在等待委员会审议。按照收到报告的顺序，上述缔约国是：中国</w:t>
      </w:r>
      <w:r w:rsidRPr="00AD6FE3">
        <w:rPr>
          <w:rFonts w:hint="eastAsia"/>
        </w:rPr>
        <w:t>(</w:t>
      </w:r>
      <w:r w:rsidRPr="00AD6FE3">
        <w:rPr>
          <w:rFonts w:hint="eastAsia"/>
        </w:rPr>
        <w:t>包括中国香港和中国澳门</w:t>
      </w:r>
      <w:r w:rsidRPr="00AD6FE3">
        <w:rPr>
          <w:rFonts w:hint="eastAsia"/>
        </w:rPr>
        <w:t>)</w:t>
      </w:r>
      <w:r w:rsidRPr="00AD6FE3">
        <w:rPr>
          <w:rFonts w:hint="eastAsia"/>
        </w:rPr>
        <w:t>、白俄罗斯、卢森堡、塔吉克斯坦、巴拿马、立陶宛、葡萄牙、巴西、柬埔寨、亚美尼亚、毛里塔尼亚、乍得和卡塔尔。</w:t>
      </w:r>
    </w:p>
    <w:p w14:paraId="3AF78754" w14:textId="77777777" w:rsidR="000B110A" w:rsidRPr="00AD6FE3" w:rsidRDefault="000B110A" w:rsidP="000B110A">
      <w:pPr>
        <w:pStyle w:val="HChGC"/>
        <w:jc w:val="left"/>
      </w:pPr>
      <w:r w:rsidRPr="00AD6FE3">
        <w:tab/>
      </w:r>
      <w:bookmarkStart w:id="71" w:name="_Toc321313400"/>
      <w:bookmarkStart w:id="72" w:name="_Toc470861808"/>
      <w:bookmarkStart w:id="73" w:name="_Toc504665027"/>
      <w:bookmarkStart w:id="74" w:name="_Toc532996337"/>
      <w:bookmarkStart w:id="75" w:name="_Toc536190854"/>
      <w:bookmarkStart w:id="76" w:name="_Toc536458139"/>
      <w:bookmarkStart w:id="77" w:name="_Toc31123780"/>
      <w:bookmarkStart w:id="78" w:name="_Toc419703764"/>
      <w:r w:rsidRPr="00AD6FE3">
        <w:tab/>
      </w:r>
      <w:bookmarkStart w:id="79" w:name="_Toc63084535"/>
      <w:r w:rsidRPr="00AD6FE3">
        <w:rPr>
          <w:rFonts w:hint="eastAsia"/>
        </w:rPr>
        <w:t>第二章</w:t>
      </w:r>
      <w:r w:rsidRPr="00AD6FE3">
        <w:br/>
      </w:r>
      <w:r w:rsidRPr="00AD6FE3">
        <w:rPr>
          <w:rFonts w:hint="eastAsia"/>
        </w:rPr>
        <w:t>委员会工作方法概述</w:t>
      </w:r>
      <w:bookmarkEnd w:id="71"/>
      <w:bookmarkEnd w:id="72"/>
      <w:bookmarkEnd w:id="73"/>
      <w:bookmarkEnd w:id="74"/>
      <w:bookmarkEnd w:id="75"/>
      <w:bookmarkEnd w:id="76"/>
      <w:bookmarkEnd w:id="77"/>
      <w:bookmarkEnd w:id="78"/>
      <w:bookmarkEnd w:id="79"/>
    </w:p>
    <w:p w14:paraId="450F74C3" w14:textId="77777777" w:rsidR="000B110A" w:rsidRPr="00AD6FE3" w:rsidRDefault="000B110A" w:rsidP="000B110A">
      <w:pPr>
        <w:pStyle w:val="SingleTxtGC"/>
      </w:pPr>
      <w:r w:rsidRPr="00AD6FE3">
        <w:t>14.</w:t>
      </w:r>
      <w:r w:rsidRPr="00AD6FE3">
        <w:tab/>
      </w:r>
      <w:r w:rsidRPr="00AD6FE3">
        <w:rPr>
          <w:rFonts w:hint="eastAsia"/>
        </w:rPr>
        <w:t>本章旨在以最新资料简明概述和说明委员会如何履行各项职能，包括工作方法的最新发展变化。本章还旨在更加透明地说明委员会的现行做法，让缔约国和其他有意执行《公约》的各方能更容易地予以了解。</w:t>
      </w:r>
    </w:p>
    <w:p w14:paraId="7CFF2F1C" w14:textId="77777777" w:rsidR="000B110A" w:rsidRPr="00AD6FE3" w:rsidRDefault="000B110A" w:rsidP="000B110A">
      <w:pPr>
        <w:pStyle w:val="SingleTxtGC"/>
      </w:pPr>
      <w:r w:rsidRPr="00AD6FE3">
        <w:t>15.</w:t>
      </w:r>
      <w:r w:rsidRPr="00AD6FE3">
        <w:tab/>
      </w:r>
      <w:r w:rsidRPr="00AD6FE3">
        <w:rPr>
          <w:rFonts w:hint="eastAsia"/>
        </w:rPr>
        <w:t>委员会一直在作出协调努力，以制定出适当的工作方法，充分反映委员会所承担的任务的性质。在第六十八届会议期间，委员会试图参照以往经验对这些工作方法加以修改和发展，并对整个条约机构体系运作方面的动态作出响应。考虑到</w:t>
      </w:r>
      <w:r w:rsidRPr="00AD6FE3">
        <w:rPr>
          <w:rFonts w:hint="eastAsia"/>
        </w:rPr>
        <w:t>2014</w:t>
      </w:r>
      <w:r w:rsidRPr="00AD6FE3">
        <w:rPr>
          <w:rFonts w:hint="eastAsia"/>
        </w:rPr>
        <w:t>年</w:t>
      </w:r>
      <w:r w:rsidRPr="00AD6FE3">
        <w:rPr>
          <w:rFonts w:hint="eastAsia"/>
        </w:rPr>
        <w:t>4</w:t>
      </w:r>
      <w:r w:rsidRPr="00AD6FE3">
        <w:rPr>
          <w:rFonts w:hint="eastAsia"/>
        </w:rPr>
        <w:t>月</w:t>
      </w:r>
      <w:r w:rsidRPr="00AD6FE3">
        <w:rPr>
          <w:rFonts w:hint="eastAsia"/>
        </w:rPr>
        <w:t>9</w:t>
      </w:r>
      <w:r w:rsidRPr="00AD6FE3">
        <w:rPr>
          <w:rFonts w:hint="eastAsia"/>
        </w:rPr>
        <w:t>日通过的大会关于“加强和增进人权条约机构体系有效运作”的第</w:t>
      </w:r>
      <w:r w:rsidRPr="00AD6FE3">
        <w:rPr>
          <w:rFonts w:hint="eastAsia"/>
        </w:rPr>
        <w:t>68/268</w:t>
      </w:r>
      <w:r w:rsidRPr="00AD6FE3">
        <w:rPr>
          <w:rFonts w:hint="eastAsia"/>
        </w:rPr>
        <w:t>号决议，这些工作方法还将继续演进。</w:t>
      </w:r>
    </w:p>
    <w:p w14:paraId="64BF2FF1" w14:textId="77777777" w:rsidR="000B110A" w:rsidRPr="00AD6FE3" w:rsidRDefault="000B110A" w:rsidP="000B110A">
      <w:pPr>
        <w:pStyle w:val="H1GC"/>
      </w:pPr>
      <w:r w:rsidRPr="00AD6FE3">
        <w:lastRenderedPageBreak/>
        <w:tab/>
      </w:r>
      <w:bookmarkStart w:id="80" w:name="_Toc419703765"/>
      <w:bookmarkStart w:id="81" w:name="_Toc470861809"/>
      <w:bookmarkStart w:id="82" w:name="_Toc504665028"/>
      <w:bookmarkStart w:id="83" w:name="_Toc532996338"/>
      <w:bookmarkStart w:id="84" w:name="_Toc536190855"/>
      <w:bookmarkStart w:id="85" w:name="_Toc536458140"/>
      <w:bookmarkStart w:id="86" w:name="_Toc31123781"/>
      <w:bookmarkStart w:id="87" w:name="_Toc63084536"/>
      <w:r w:rsidRPr="00AD6FE3">
        <w:t>A.</w:t>
      </w:r>
      <w:r w:rsidRPr="00AD6FE3">
        <w:tab/>
      </w:r>
      <w:r w:rsidRPr="00AD6FE3">
        <w:rPr>
          <w:rFonts w:hint="eastAsia"/>
        </w:rPr>
        <w:t>待审议报告积压问题解决措施的影响</w:t>
      </w:r>
      <w:bookmarkEnd w:id="80"/>
      <w:bookmarkEnd w:id="81"/>
      <w:bookmarkEnd w:id="82"/>
      <w:bookmarkEnd w:id="83"/>
      <w:bookmarkEnd w:id="84"/>
      <w:bookmarkEnd w:id="85"/>
      <w:bookmarkEnd w:id="86"/>
      <w:bookmarkEnd w:id="87"/>
    </w:p>
    <w:p w14:paraId="159F2A9D" w14:textId="77777777" w:rsidR="000B110A" w:rsidRPr="00AD6FE3" w:rsidRDefault="000B110A" w:rsidP="000B110A">
      <w:pPr>
        <w:pStyle w:val="SingleTxtGC"/>
      </w:pPr>
      <w:r w:rsidRPr="00AD6FE3">
        <w:t>16.</w:t>
      </w:r>
      <w:r w:rsidRPr="00AD6FE3">
        <w:tab/>
      </w:r>
      <w:r w:rsidRPr="00AD6FE3">
        <w:rPr>
          <w:rFonts w:hint="eastAsia"/>
        </w:rPr>
        <w:t>委员会在</w:t>
      </w:r>
      <w:r w:rsidRPr="00AD6FE3">
        <w:rPr>
          <w:rFonts w:hint="eastAsia"/>
        </w:rPr>
        <w:t>2013</w:t>
      </w:r>
      <w:r w:rsidRPr="00AD6FE3">
        <w:rPr>
          <w:rFonts w:hint="eastAsia"/>
        </w:rPr>
        <w:t>年和</w:t>
      </w:r>
      <w:r w:rsidRPr="00AD6FE3">
        <w:rPr>
          <w:rFonts w:hint="eastAsia"/>
        </w:rPr>
        <w:t>2014</w:t>
      </w:r>
      <w:r w:rsidRPr="00AD6FE3">
        <w:rPr>
          <w:rFonts w:hint="eastAsia"/>
        </w:rPr>
        <w:t>年获得了额外会议时间，并采取了措施，因而积压不断减少。对此，</w:t>
      </w:r>
      <w:r w:rsidRPr="00AD6FE3">
        <w:rPr>
          <w:rFonts w:hint="eastAsia"/>
        </w:rPr>
        <w:t>2015</w:t>
      </w:r>
      <w:r w:rsidRPr="00AD6FE3">
        <w:rPr>
          <w:rFonts w:hint="eastAsia"/>
        </w:rPr>
        <w:t>年已作出报告。</w:t>
      </w:r>
      <w:r w:rsidRPr="00AD6FE3">
        <w:rPr>
          <w:rFonts w:hint="eastAsia"/>
        </w:rPr>
        <w:t>20</w:t>
      </w:r>
      <w:r w:rsidRPr="00AD6FE3">
        <w:t>20</w:t>
      </w:r>
      <w:r w:rsidRPr="00AD6FE3">
        <w:rPr>
          <w:rFonts w:hint="eastAsia"/>
        </w:rPr>
        <w:t>年期间，由于</w:t>
      </w:r>
      <w:r w:rsidRPr="00AD6FE3">
        <w:t>COVID-19</w:t>
      </w:r>
      <w:r w:rsidRPr="00AD6FE3">
        <w:rPr>
          <w:rFonts w:hint="eastAsia"/>
        </w:rPr>
        <w:t>疫情的影响，委员会审议了</w:t>
      </w:r>
      <w:r w:rsidRPr="00AD6FE3">
        <w:rPr>
          <w:rFonts w:hint="eastAsia"/>
        </w:rPr>
        <w:t>5</w:t>
      </w:r>
      <w:r w:rsidRPr="00AD6FE3">
        <w:rPr>
          <w:rFonts w:hint="eastAsia"/>
        </w:rPr>
        <w:t>份缔约国报告。原定于第六十八届会议上审议的缔约国报告均推迟至第六十九届会议。在通过本报告时，第六十九届会议的确切形式尚不确定。</w:t>
      </w:r>
    </w:p>
    <w:p w14:paraId="16327865" w14:textId="77777777" w:rsidR="000B110A" w:rsidRPr="00AD6FE3" w:rsidRDefault="000B110A" w:rsidP="000B110A">
      <w:pPr>
        <w:pStyle w:val="SingleTxtGC"/>
      </w:pPr>
      <w:r w:rsidRPr="00AD6FE3">
        <w:t>17.</w:t>
      </w:r>
      <w:r w:rsidRPr="00AD6FE3">
        <w:tab/>
      </w:r>
      <w:r w:rsidRPr="00AD6FE3">
        <w:rPr>
          <w:rFonts w:hint="eastAsia"/>
        </w:rPr>
        <w:t>因此，</w:t>
      </w:r>
      <w:r w:rsidRPr="00AD6FE3">
        <w:t>在通过本报告时，委员会待审议报告</w:t>
      </w:r>
      <w:r w:rsidRPr="00AD6FE3">
        <w:rPr>
          <w:rFonts w:hint="eastAsia"/>
        </w:rPr>
        <w:t>出现了新的积压</w:t>
      </w:r>
      <w:r w:rsidRPr="00AD6FE3">
        <w:t>。委员会无法确切预计每年</w:t>
      </w:r>
      <w:r w:rsidRPr="00AD6FE3">
        <w:rPr>
          <w:rFonts w:hint="eastAsia"/>
        </w:rPr>
        <w:t>将提交</w:t>
      </w:r>
      <w:r w:rsidRPr="00AD6FE3">
        <w:t>的报告数量和由此可能产生的积压量</w:t>
      </w:r>
      <w:r w:rsidRPr="00AD6FE3">
        <w:rPr>
          <w:rFonts w:ascii="宋体" w:hAnsi="宋体" w:cs="宋体" w:hint="eastAsia"/>
        </w:rPr>
        <w:t>。</w:t>
      </w:r>
    </w:p>
    <w:p w14:paraId="29416660" w14:textId="77777777" w:rsidR="000B110A" w:rsidRPr="00AD6FE3" w:rsidRDefault="000B110A" w:rsidP="000B110A">
      <w:pPr>
        <w:pStyle w:val="H1GC"/>
      </w:pPr>
      <w:r w:rsidRPr="00AD6FE3">
        <w:tab/>
      </w:r>
      <w:bookmarkStart w:id="88" w:name="_Toc321313401"/>
      <w:bookmarkStart w:id="89" w:name="_Toc419703766"/>
      <w:bookmarkStart w:id="90" w:name="_Toc470861810"/>
      <w:bookmarkStart w:id="91" w:name="_Toc504665029"/>
      <w:bookmarkStart w:id="92" w:name="_Toc532996339"/>
      <w:bookmarkStart w:id="93" w:name="_Toc536190856"/>
      <w:bookmarkStart w:id="94" w:name="_Toc536458141"/>
      <w:bookmarkStart w:id="95" w:name="_Toc31123782"/>
      <w:bookmarkStart w:id="96" w:name="_Toc63084537"/>
      <w:r w:rsidRPr="00AD6FE3">
        <w:t>B.</w:t>
      </w:r>
      <w:r w:rsidRPr="00AD6FE3">
        <w:tab/>
      </w:r>
      <w:bookmarkEnd w:id="88"/>
      <w:bookmarkEnd w:id="89"/>
      <w:bookmarkEnd w:id="90"/>
      <w:bookmarkEnd w:id="91"/>
      <w:bookmarkEnd w:id="92"/>
      <w:bookmarkEnd w:id="93"/>
      <w:bookmarkEnd w:id="94"/>
      <w:bookmarkEnd w:id="95"/>
      <w:bookmarkEnd w:id="96"/>
      <w:r w:rsidRPr="00AD6FE3">
        <w:rPr>
          <w:rFonts w:hint="eastAsia"/>
        </w:rPr>
        <w:t>提交报告的一般准则和简化报告程序</w:t>
      </w:r>
      <w:r w:rsidRPr="00AD6FE3">
        <w:rPr>
          <w:rFonts w:hint="eastAsia"/>
        </w:rPr>
        <w:t>(</w:t>
      </w:r>
      <w:r w:rsidRPr="00AD6FE3">
        <w:rPr>
          <w:rFonts w:hint="eastAsia"/>
        </w:rPr>
        <w:t>试点实施阶段</w:t>
      </w:r>
      <w:r w:rsidRPr="00AD6FE3">
        <w:rPr>
          <w:rFonts w:hint="eastAsia"/>
        </w:rPr>
        <w:t>)</w:t>
      </w:r>
    </w:p>
    <w:p w14:paraId="4D0146BE" w14:textId="77777777" w:rsidR="000B110A" w:rsidRPr="00AD6FE3" w:rsidRDefault="000B110A" w:rsidP="000B110A">
      <w:pPr>
        <w:pStyle w:val="SingleTxtGC"/>
      </w:pPr>
      <w:r w:rsidRPr="00AD6FE3">
        <w:t>18.</w:t>
      </w:r>
      <w:r w:rsidRPr="00AD6FE3">
        <w:tab/>
      </w:r>
      <w:r w:rsidRPr="00AD6FE3">
        <w:rPr>
          <w:rFonts w:hint="eastAsia"/>
        </w:rPr>
        <w:t>委员会高度重视以适当方式对报告进程和与各个缔约国代表的对话作出安排，确保有条不紊地审议执行《公约》方面的主要关切问题和提供有关信息。为此，</w:t>
      </w:r>
      <w:r w:rsidRPr="00AD6FE3">
        <w:rPr>
          <w:rFonts w:hint="eastAsia"/>
        </w:rPr>
        <w:t>2008</w:t>
      </w:r>
      <w:r w:rsidRPr="00AD6FE3">
        <w:rPr>
          <w:rFonts w:hint="eastAsia"/>
        </w:rPr>
        <w:t>年，委员会通过了关于缔约国根据《公约》第十六条和第十七条提交条约专要文件的报告准则修订稿，</w:t>
      </w:r>
      <w:r w:rsidRPr="00182EE7">
        <w:rPr>
          <w:rStyle w:val="a7"/>
          <w:color w:val="auto"/>
          <w:sz w:val="21"/>
        </w:rPr>
        <w:footnoteReference w:id="3"/>
      </w:r>
      <w:r w:rsidRPr="00AD6FE3">
        <w:t xml:space="preserve"> </w:t>
      </w:r>
      <w:r w:rsidRPr="00AD6FE3">
        <w:rPr>
          <w:rFonts w:hint="eastAsia"/>
        </w:rPr>
        <w:t>目的是协助缔约国提交报告，并提高整个监测系统的有效性，特别是强调缔约国有必要报告为尊重、保护和实现《公约》规定的权利而采取的措施产生了何种影响。</w:t>
      </w:r>
    </w:p>
    <w:p w14:paraId="4503C702" w14:textId="77777777" w:rsidR="000B110A" w:rsidRPr="00AD6FE3" w:rsidRDefault="000B110A" w:rsidP="000B110A">
      <w:pPr>
        <w:pStyle w:val="SingleTxtGC"/>
      </w:pPr>
      <w:r w:rsidRPr="00AD6FE3">
        <w:t>19.</w:t>
      </w:r>
      <w:r w:rsidRPr="00AD6FE3">
        <w:tab/>
      </w:r>
      <w:r w:rsidRPr="00AD6FE3">
        <w:rPr>
          <w:rFonts w:hint="eastAsia"/>
        </w:rPr>
        <w:t>2015</w:t>
      </w:r>
      <w:r w:rsidRPr="00AD6FE3">
        <w:rPr>
          <w:rFonts w:hint="eastAsia"/>
        </w:rPr>
        <w:t>年，委员会决定以试点形式向缔约国提供简化报告程序，因为大会第</w:t>
      </w:r>
      <w:r w:rsidRPr="00AD6FE3">
        <w:rPr>
          <w:rFonts w:hint="eastAsia"/>
        </w:rPr>
        <w:t>68/268</w:t>
      </w:r>
      <w:r w:rsidRPr="00AD6FE3">
        <w:rPr>
          <w:rFonts w:hint="eastAsia"/>
        </w:rPr>
        <w:t>号决议鼓励缔约国考虑使用简化报告程序，以便利各国编写报告和就履行条约义务进行互动对话。委员会第六十三届会议审议了首批根据简化程序提交的报告。委员会决定以报告前问题清单所列问题为基础开展对话，以使对话内容更有针对性。</w:t>
      </w:r>
    </w:p>
    <w:p w14:paraId="3CF6655A" w14:textId="77777777" w:rsidR="000B110A" w:rsidRPr="00AD6FE3" w:rsidRDefault="000B110A" w:rsidP="000B110A">
      <w:pPr>
        <w:pStyle w:val="SingleTxtGC"/>
      </w:pPr>
      <w:r w:rsidRPr="00AD6FE3">
        <w:t>20.</w:t>
      </w:r>
      <w:r w:rsidRPr="00AD6FE3">
        <w:tab/>
      </w:r>
      <w:r w:rsidRPr="00AD6FE3">
        <w:rPr>
          <w:rFonts w:hint="eastAsia"/>
        </w:rPr>
        <w:t>第六十三届会议期间，以根据简化报告程序提交的报告为基础举行了首批对话，取得了积极成果。有鉴于此，委员会决定将试点范围扩大。</w:t>
      </w:r>
      <w:r w:rsidRPr="00AD6FE3">
        <w:rPr>
          <w:rFonts w:hint="eastAsia"/>
        </w:rPr>
        <w:t>2018</w:t>
      </w:r>
      <w:r w:rsidRPr="00AD6FE3">
        <w:rPr>
          <w:rFonts w:hint="eastAsia"/>
        </w:rPr>
        <w:t>年，委员会请</w:t>
      </w:r>
      <w:r w:rsidRPr="00AD6FE3">
        <w:rPr>
          <w:rFonts w:hint="eastAsia"/>
        </w:rPr>
        <w:t>13</w:t>
      </w:r>
      <w:r w:rsidRPr="00AD6FE3">
        <w:rPr>
          <w:rFonts w:hint="eastAsia"/>
        </w:rPr>
        <w:t>个缔约国利用简化报告程序。</w:t>
      </w:r>
    </w:p>
    <w:p w14:paraId="539B0E6D" w14:textId="77777777" w:rsidR="000B110A" w:rsidRPr="00AD6FE3" w:rsidRDefault="000B110A" w:rsidP="000B110A">
      <w:pPr>
        <w:pStyle w:val="H1GC"/>
      </w:pPr>
      <w:r w:rsidRPr="00AD6FE3">
        <w:tab/>
      </w:r>
      <w:bookmarkStart w:id="97" w:name="_Toc63084538"/>
      <w:r w:rsidRPr="00AD6FE3">
        <w:t>C.</w:t>
      </w:r>
      <w:r w:rsidRPr="00AD6FE3">
        <w:tab/>
      </w:r>
      <w:r w:rsidRPr="00AD6FE3">
        <w:rPr>
          <w:rFonts w:hint="eastAsia"/>
        </w:rPr>
        <w:t>可预测审议周期和简化报告程序</w:t>
      </w:r>
      <w:bookmarkEnd w:id="97"/>
    </w:p>
    <w:p w14:paraId="7E85588A" w14:textId="77777777" w:rsidR="000B110A" w:rsidRPr="00AD6FE3" w:rsidRDefault="000B110A" w:rsidP="000B110A">
      <w:pPr>
        <w:pStyle w:val="SingleTxtGC"/>
      </w:pPr>
      <w:r w:rsidRPr="00AD6FE3">
        <w:t>21.</w:t>
      </w:r>
      <w:r w:rsidRPr="00AD6FE3">
        <w:tab/>
      </w:r>
      <w:r w:rsidRPr="00AD6FE3">
        <w:rPr>
          <w:rFonts w:hint="eastAsia"/>
        </w:rPr>
        <w:t>委员会在第六十七届会议上决定就缔约国报告的审议工作实行为期八年的可预测审议周期，并普及采用简化报告程序。在该届会议上，委员会决定在第六十八届会议上讨论这样做的形式。</w:t>
      </w:r>
    </w:p>
    <w:p w14:paraId="5CA2AA61" w14:textId="77777777" w:rsidR="000B110A" w:rsidRPr="00AD6FE3" w:rsidRDefault="000B110A" w:rsidP="000B110A">
      <w:pPr>
        <w:pStyle w:val="SingleTxtGC"/>
      </w:pPr>
      <w:r w:rsidRPr="00AD6FE3">
        <w:t>22.</w:t>
      </w:r>
      <w:r w:rsidRPr="00AD6FE3">
        <w:tab/>
      </w:r>
      <w:r w:rsidRPr="00AD6FE3">
        <w:rPr>
          <w:rFonts w:hint="eastAsia"/>
        </w:rPr>
        <w:t>委员会在第六十八届会议上决定：只要有资源可用，将自</w:t>
      </w:r>
      <w:r w:rsidRPr="00AD6FE3">
        <w:rPr>
          <w:rFonts w:hint="eastAsia"/>
        </w:rPr>
        <w:t>2022</w:t>
      </w:r>
      <w:r w:rsidRPr="00AD6FE3">
        <w:rPr>
          <w:rFonts w:hint="eastAsia"/>
        </w:rPr>
        <w:t>年起实行可预测审议周期；向所有缔约国提供简化报告程序，并允许它们自愿选择不予采用。因此，委员会将于</w:t>
      </w:r>
      <w:r w:rsidRPr="00AD6FE3">
        <w:rPr>
          <w:rFonts w:hint="eastAsia"/>
        </w:rPr>
        <w:t>2022</w:t>
      </w:r>
      <w:r w:rsidRPr="00AD6FE3">
        <w:rPr>
          <w:rFonts w:hint="eastAsia"/>
        </w:rPr>
        <w:t>年开始系统地采用报告前问题清单，要求缔约国于</w:t>
      </w:r>
      <w:r w:rsidRPr="00AD6FE3">
        <w:rPr>
          <w:rFonts w:hint="eastAsia"/>
        </w:rPr>
        <w:t>2023</w:t>
      </w:r>
      <w:r w:rsidRPr="00AD6FE3">
        <w:rPr>
          <w:rFonts w:hint="eastAsia"/>
        </w:rPr>
        <w:t>年提交报告，以供于</w:t>
      </w:r>
      <w:r w:rsidRPr="00AD6FE3">
        <w:rPr>
          <w:rFonts w:hint="eastAsia"/>
        </w:rPr>
        <w:t>2024</w:t>
      </w:r>
      <w:r w:rsidRPr="00AD6FE3">
        <w:rPr>
          <w:rFonts w:hint="eastAsia"/>
        </w:rPr>
        <w:t>年审议。随着上述决定的作出，委员会期待着以可预测的方式与所有</w:t>
      </w:r>
      <w:r w:rsidRPr="00AD6FE3">
        <w:t>171</w:t>
      </w:r>
      <w:r w:rsidRPr="00AD6FE3">
        <w:rPr>
          <w:rFonts w:hint="eastAsia"/>
        </w:rPr>
        <w:t>个缔约国接触，与此同时减轻报告负担并为与所有利益攸关方接触提供便利。委员会认为，这也将有助于提高享有经济、社会及文化权利的水平。这样一来，委员会和人权事务委员会将就报告周期采取相似的处理方法，便于协调。</w:t>
      </w:r>
    </w:p>
    <w:p w14:paraId="676F3C01" w14:textId="77777777" w:rsidR="000B110A" w:rsidRPr="00AD6FE3" w:rsidRDefault="000B110A" w:rsidP="000B110A">
      <w:pPr>
        <w:pStyle w:val="SingleTxtGC"/>
      </w:pPr>
      <w:r w:rsidRPr="00AD6FE3">
        <w:lastRenderedPageBreak/>
        <w:t>23.</w:t>
      </w:r>
      <w:r w:rsidRPr="00AD6FE3">
        <w:tab/>
      </w:r>
      <w:r w:rsidRPr="00AD6FE3">
        <w:rPr>
          <w:rFonts w:hint="eastAsia"/>
        </w:rPr>
        <w:t>委员会已请秘书处将上述决定通知缔约国，并就可能希望选择不予采用简化报告程序的缔约国汇编信息。随后将虑及缔约国的意见提出日程表。与此同时，请缔约国提交已在编写的报告和按期应予提交的报告。</w:t>
      </w:r>
    </w:p>
    <w:p w14:paraId="315DDA5D" w14:textId="77777777" w:rsidR="000B110A" w:rsidRPr="00AD6FE3" w:rsidRDefault="000B110A" w:rsidP="000B110A">
      <w:pPr>
        <w:pStyle w:val="H1GC"/>
      </w:pPr>
      <w:r w:rsidRPr="00AD6FE3">
        <w:tab/>
      </w:r>
      <w:bookmarkStart w:id="98" w:name="_Toc321313402"/>
      <w:bookmarkStart w:id="99" w:name="_Toc419703767"/>
      <w:bookmarkStart w:id="100" w:name="_Toc470861811"/>
      <w:bookmarkStart w:id="101" w:name="_Toc504665030"/>
      <w:bookmarkStart w:id="102" w:name="_Toc532996340"/>
      <w:bookmarkStart w:id="103" w:name="_Toc536190857"/>
      <w:bookmarkStart w:id="104" w:name="_Toc536458142"/>
      <w:bookmarkStart w:id="105" w:name="_Toc31123783"/>
      <w:bookmarkStart w:id="106" w:name="_Toc63084539"/>
      <w:r w:rsidRPr="00AD6FE3">
        <w:t>D.</w:t>
      </w:r>
      <w:r w:rsidRPr="00AD6FE3">
        <w:tab/>
      </w:r>
      <w:bookmarkEnd w:id="98"/>
      <w:bookmarkEnd w:id="99"/>
      <w:bookmarkEnd w:id="100"/>
      <w:bookmarkEnd w:id="101"/>
      <w:bookmarkEnd w:id="102"/>
      <w:bookmarkEnd w:id="103"/>
      <w:bookmarkEnd w:id="104"/>
      <w:bookmarkEnd w:id="105"/>
      <w:bookmarkEnd w:id="106"/>
      <w:r w:rsidRPr="00AD6FE3">
        <w:rPr>
          <w:rFonts w:hint="eastAsia"/>
        </w:rPr>
        <w:t>审议缔约国报告</w:t>
      </w:r>
    </w:p>
    <w:p w14:paraId="788F001E" w14:textId="77777777" w:rsidR="000B110A" w:rsidRPr="00AD6FE3" w:rsidRDefault="000B110A" w:rsidP="000B110A">
      <w:pPr>
        <w:pStyle w:val="H23GC"/>
      </w:pPr>
      <w:r w:rsidRPr="00AD6FE3">
        <w:tab/>
      </w:r>
      <w:bookmarkStart w:id="107" w:name="_Toc321313403"/>
      <w:bookmarkStart w:id="108" w:name="_Toc536190858"/>
      <w:bookmarkStart w:id="109" w:name="_Toc536458143"/>
      <w:bookmarkStart w:id="110" w:name="_Toc63084540"/>
      <w:r w:rsidRPr="00AD6FE3">
        <w:t>1.</w:t>
      </w:r>
      <w:r w:rsidRPr="00AD6FE3">
        <w:tab/>
      </w:r>
      <w:bookmarkEnd w:id="107"/>
      <w:bookmarkEnd w:id="108"/>
      <w:bookmarkEnd w:id="109"/>
      <w:bookmarkEnd w:id="110"/>
      <w:r w:rsidRPr="00AD6FE3">
        <w:rPr>
          <w:rFonts w:hint="eastAsia"/>
        </w:rPr>
        <w:t>会前工作组的工作</w:t>
      </w:r>
    </w:p>
    <w:p w14:paraId="2104730A" w14:textId="77777777" w:rsidR="000B110A" w:rsidRPr="00AD6FE3" w:rsidRDefault="000B110A" w:rsidP="000B110A">
      <w:pPr>
        <w:pStyle w:val="SingleTxtGC"/>
      </w:pPr>
      <w:r w:rsidRPr="00AD6FE3">
        <w:t>24.</w:t>
      </w:r>
      <w:r w:rsidRPr="00AD6FE3">
        <w:tab/>
      </w:r>
      <w:r w:rsidRPr="00AD6FE3">
        <w:rPr>
          <w:rFonts w:hint="eastAsia"/>
        </w:rPr>
        <w:t>会前工作组在委员会每届会议之前举行为期五天的会议。会前工作组由委员会五名委员组成，由主席在考虑到均衡地域分配和其他相关因素后提名任命。第六十七届会议会前工作组调整了会议进行方式，以适应虚拟的工作形式。委员会借机让各专责小组也参与问题清单或报告前问题清单的拟定。</w:t>
      </w:r>
    </w:p>
    <w:p w14:paraId="42BE0F17" w14:textId="77777777" w:rsidR="000B110A" w:rsidRPr="00AD6FE3" w:rsidRDefault="000B110A" w:rsidP="000B110A">
      <w:pPr>
        <w:pStyle w:val="SingleTxtGC"/>
      </w:pPr>
      <w:r w:rsidRPr="00AD6FE3">
        <w:t>25.</w:t>
      </w:r>
      <w:r w:rsidRPr="00AD6FE3">
        <w:tab/>
      </w:r>
      <w:r w:rsidRPr="00AD6FE3">
        <w:rPr>
          <w:rFonts w:hint="eastAsia"/>
        </w:rPr>
        <w:t>工作组的主要宗旨是，或者在收到报告后预先确定补充问题，或者拟订可为缔约国报告充当基础的报告前问题清单，以协助委员会准备与报告国代表的对话。其目的是提高这一制度的效率，使讨论的准备工作更有针对性，方便缔约国代表完成任务。</w:t>
      </w:r>
      <w:r w:rsidRPr="00182EE7">
        <w:rPr>
          <w:rStyle w:val="a7"/>
          <w:color w:val="auto"/>
          <w:sz w:val="21"/>
        </w:rPr>
        <w:footnoteReference w:id="4"/>
      </w:r>
      <w:r w:rsidRPr="00AD6FE3">
        <w:t xml:space="preserve"> </w:t>
      </w:r>
      <w:r w:rsidRPr="00AD6FE3">
        <w:rPr>
          <w:rFonts w:hint="eastAsia"/>
        </w:rPr>
        <w:t>委员会在第六十六届和第六十七届会议会前工作组的会议上通过的问题清单既有传统式样的问题清单，也有报告前问题清单。</w:t>
      </w:r>
    </w:p>
    <w:p w14:paraId="1055B1A3" w14:textId="77777777" w:rsidR="000B110A" w:rsidRPr="00AD6FE3" w:rsidRDefault="000B110A" w:rsidP="000B110A">
      <w:pPr>
        <w:pStyle w:val="SingleTxtGC"/>
      </w:pPr>
      <w:r w:rsidRPr="00AD6FE3">
        <w:t>26.</w:t>
      </w:r>
      <w:r w:rsidRPr="00AD6FE3">
        <w:tab/>
      </w:r>
      <w:r w:rsidRPr="00AD6FE3">
        <w:rPr>
          <w:rFonts w:hint="eastAsia"/>
        </w:rPr>
        <w:t>关于工作组本身的工作方法，为了提高效率，工作组首先责成每位成员详细审查某个具体缔约国的国家报告，对于采用报告前问题清单的缔约国，则详细审查该国的人权状况，并向工作组提交初步问题清单。为每位国别报告员确定了一个与之密切合作的专责小组。根据专责小组成员以及工作组其他成员的意见，对国别报告员提出的每一份草稿加以修订和补充，再由工作组全体通过问题清单的最后定稿。这一程序既适用于初次报告，也适用于定期报告。但在第六十届会议期间，委员会为了避免进一步推迟期待已久的对话，决定不就严重逾期的初次报告采用上述程序。同样，会前工作组也不会审议根据简化报告程序提交的报告，因为这些报告无需另外草拟问题清单。</w:t>
      </w:r>
    </w:p>
    <w:p w14:paraId="428C6A3E" w14:textId="77777777" w:rsidR="000B110A" w:rsidRPr="00AD6FE3" w:rsidRDefault="000B110A" w:rsidP="000B110A">
      <w:pPr>
        <w:pStyle w:val="SingleTxtGC"/>
      </w:pPr>
      <w:r w:rsidRPr="00AD6FE3">
        <w:t>27.</w:t>
      </w:r>
      <w:r w:rsidRPr="00AD6FE3">
        <w:tab/>
      </w:r>
      <w:r w:rsidRPr="00AD6FE3">
        <w:rPr>
          <w:rFonts w:hint="eastAsia"/>
        </w:rPr>
        <w:t>为了准备会前工作组的会议，委员会已要求秘书处为委员们备好所有有关文件，其中载有每份待审报告和每个待审国家的相关资料。委员会还要求虑及其他条约机构的文件，包括问题清单、报告前问题清单、后续行动相关信息或其他相关信息在内，以避免出现不必要的部分重合或完全重复情况。为此，委员会还请所有有关个人、机构和非政府组织向秘书处提交相关和适当的文件。</w:t>
      </w:r>
    </w:p>
    <w:p w14:paraId="1FD4B6ED" w14:textId="77777777" w:rsidR="000B110A" w:rsidRPr="00AD6FE3" w:rsidRDefault="000B110A" w:rsidP="000B110A">
      <w:pPr>
        <w:pStyle w:val="SingleTxtGC"/>
      </w:pPr>
      <w:r w:rsidRPr="00AD6FE3">
        <w:t>28.</w:t>
      </w:r>
      <w:r w:rsidRPr="00AD6FE3">
        <w:tab/>
      </w:r>
      <w:r w:rsidRPr="00AD6FE3">
        <w:rPr>
          <w:rFonts w:hint="eastAsia"/>
        </w:rPr>
        <w:t>工作组拟订的问题清单和报告前问题清单已送交有关缔约国。</w:t>
      </w:r>
    </w:p>
    <w:p w14:paraId="3E7A52E0" w14:textId="77777777" w:rsidR="000B110A" w:rsidRPr="00AD6FE3" w:rsidRDefault="000B110A" w:rsidP="000B110A">
      <w:pPr>
        <w:pStyle w:val="H23GC"/>
      </w:pPr>
      <w:r w:rsidRPr="00AD6FE3">
        <w:tab/>
      </w:r>
      <w:bookmarkStart w:id="111" w:name="_Toc321313404"/>
      <w:bookmarkStart w:id="112" w:name="_Toc536190859"/>
      <w:bookmarkStart w:id="113" w:name="_Toc536458144"/>
      <w:bookmarkStart w:id="114" w:name="_Toc63084541"/>
      <w:r w:rsidRPr="00AD6FE3">
        <w:t>2.</w:t>
      </w:r>
      <w:r w:rsidRPr="00AD6FE3">
        <w:tab/>
      </w:r>
      <w:bookmarkEnd w:id="111"/>
      <w:bookmarkEnd w:id="112"/>
      <w:bookmarkEnd w:id="113"/>
      <w:bookmarkEnd w:id="114"/>
      <w:r w:rsidRPr="00AD6FE3">
        <w:rPr>
          <w:rFonts w:hint="eastAsia"/>
        </w:rPr>
        <w:t>报告审议情况</w:t>
      </w:r>
    </w:p>
    <w:p w14:paraId="75CA3EBA" w14:textId="77777777" w:rsidR="000B110A" w:rsidRPr="00AD6FE3" w:rsidRDefault="000B110A" w:rsidP="000B110A">
      <w:pPr>
        <w:pStyle w:val="SingleTxtGC"/>
      </w:pPr>
      <w:r w:rsidRPr="00AD6FE3">
        <w:t>29.</w:t>
      </w:r>
      <w:r w:rsidRPr="00AD6FE3">
        <w:tab/>
      </w:r>
      <w:r w:rsidRPr="00AD6FE3">
        <w:rPr>
          <w:rFonts w:hint="eastAsia"/>
        </w:rPr>
        <w:t>根据人权条约监测机构的既定做法，报告国代表应在委员会审查该国报告时出席会议，以确保开展建设性对话。委员会一般采用如下程序：先请缔约国代表介绍报告，作简要评论并提供任何可能与对话相关的新信息，然后由委员会中负责该缔约国的报告员介绍对话，简要说明对报告的看法，指出存在的不足，并提出一系列初步问题。然后，委员会按条款组合</w:t>
      </w:r>
      <w:r w:rsidRPr="00AD6FE3">
        <w:rPr>
          <w:rFonts w:hint="eastAsia"/>
        </w:rPr>
        <w:t>(</w:t>
      </w:r>
      <w:r w:rsidRPr="00AD6FE3">
        <w:rPr>
          <w:rFonts w:hint="eastAsia"/>
        </w:rPr>
        <w:t>一般分为第一至第五条、第六至</w:t>
      </w:r>
      <w:r w:rsidRPr="00AD6FE3">
        <w:rPr>
          <w:rFonts w:hint="eastAsia"/>
        </w:rPr>
        <w:lastRenderedPageBreak/>
        <w:t>第九条、第十至第十二条和第十三至第十五条四组</w:t>
      </w:r>
      <w:r w:rsidRPr="00AD6FE3">
        <w:rPr>
          <w:rFonts w:hint="eastAsia"/>
        </w:rPr>
        <w:t>)</w:t>
      </w:r>
      <w:r w:rsidRPr="00AD6FE3">
        <w:rPr>
          <w:rFonts w:hint="eastAsia"/>
        </w:rPr>
        <w:t>审议报告，其中特别考虑到对问题清单所列问题作出的答复。</w:t>
      </w:r>
    </w:p>
    <w:p w14:paraId="6AD5603A" w14:textId="77777777" w:rsidR="000B110A" w:rsidRPr="00AD6FE3" w:rsidRDefault="000B110A" w:rsidP="000B110A">
      <w:pPr>
        <w:pStyle w:val="SingleTxtGC"/>
      </w:pPr>
      <w:r w:rsidRPr="00AD6FE3">
        <w:t>30.</w:t>
      </w:r>
      <w:r w:rsidRPr="00AD6FE3">
        <w:tab/>
      </w:r>
      <w:r w:rsidRPr="00AD6FE3">
        <w:rPr>
          <w:rFonts w:hint="eastAsia"/>
        </w:rPr>
        <w:t>按照任命一个专责小组来负责每份缔约国报告的新做法，由负责所涉条款组合的委员会委员领导对话。主席也会请委员会其他委员提出问题或发表评论，然后请缔约国代表回答不需要进一步考虑或不需要更多资料的问题。任何余下问题留待下次会议处理，或者，如有必要，可在一定期限内以书面形式就这些问题向委员会提交补充资料。委员会委员可自由地根据缔约国所作答复提出具体问题，但不要重复已提过或答复过的问题，且一次发言不要超过五分钟。</w:t>
      </w:r>
    </w:p>
    <w:p w14:paraId="16D97840" w14:textId="77777777" w:rsidR="000B110A" w:rsidRPr="00AD6FE3" w:rsidRDefault="000B110A" w:rsidP="000B110A">
      <w:pPr>
        <w:pStyle w:val="SingleTxtGC"/>
      </w:pPr>
      <w:r w:rsidRPr="00AD6FE3">
        <w:t>31.</w:t>
      </w:r>
      <w:r w:rsidRPr="00AD6FE3">
        <w:tab/>
      </w:r>
      <w:r w:rsidRPr="00AD6FE3">
        <w:rPr>
          <w:rFonts w:hint="eastAsia"/>
        </w:rPr>
        <w:t>委员会的报告审议工作最后阶段是起草和通过委员会的结论性意见。国别报告员会在秘书处协助下编写结论性意见的草稿，供委员会审议。该草稿在通过之前会先分发给委员们以作评论。然后，委员会举行非公开会议讨论结论性意见草案，以争取协商一致通过。</w:t>
      </w:r>
    </w:p>
    <w:p w14:paraId="2FE6E75F" w14:textId="77777777" w:rsidR="000B110A" w:rsidRPr="00AD6FE3" w:rsidRDefault="000B110A" w:rsidP="000B110A">
      <w:pPr>
        <w:pStyle w:val="SingleTxtGC"/>
      </w:pPr>
      <w:r w:rsidRPr="00AD6FE3">
        <w:t>32.</w:t>
      </w:r>
      <w:r w:rsidRPr="00AD6FE3">
        <w:tab/>
      </w:r>
      <w:r w:rsidRPr="00AD6FE3">
        <w:rPr>
          <w:rFonts w:hint="eastAsia"/>
        </w:rPr>
        <w:t>结论性意见一经正式通过，会被尽快发给有关缔约国并予以公布。</w:t>
      </w:r>
    </w:p>
    <w:p w14:paraId="48470339" w14:textId="77777777" w:rsidR="000B110A" w:rsidRPr="00AD6FE3" w:rsidRDefault="000B110A" w:rsidP="000B110A">
      <w:pPr>
        <w:pStyle w:val="SingleTxtGC"/>
      </w:pPr>
      <w:r w:rsidRPr="00AD6FE3">
        <w:t>33.</w:t>
      </w:r>
      <w:r w:rsidRPr="00AD6FE3">
        <w:tab/>
      </w:r>
      <w:r w:rsidRPr="00AD6FE3">
        <w:rPr>
          <w:rFonts w:hint="eastAsia"/>
        </w:rPr>
        <w:t>委员会在</w:t>
      </w:r>
      <w:r w:rsidRPr="00AD6FE3">
        <w:rPr>
          <w:rFonts w:hint="eastAsia"/>
        </w:rPr>
        <w:t>2011</w:t>
      </w:r>
      <w:r w:rsidRPr="00AD6FE3">
        <w:rPr>
          <w:rFonts w:hint="eastAsia"/>
        </w:rPr>
        <w:t>年</w:t>
      </w:r>
      <w:r w:rsidRPr="00AD6FE3">
        <w:rPr>
          <w:rFonts w:hint="eastAsia"/>
        </w:rPr>
        <w:t>5</w:t>
      </w:r>
      <w:r w:rsidRPr="00AD6FE3">
        <w:rPr>
          <w:rFonts w:hint="eastAsia"/>
        </w:rPr>
        <w:t>月举行的第四十六届会议上商定，原则上暂定仅用两次会议审议定期报告，以防止积压的待审议报告继续增加。因此，第六十七届会议上与缔约国的所有对话均只用两次会议进行。因</w:t>
      </w:r>
      <w:r w:rsidRPr="00AD6FE3">
        <w:t>COVID-19</w:t>
      </w:r>
      <w:r w:rsidRPr="00AD6FE3">
        <w:rPr>
          <w:rFonts w:hint="eastAsia"/>
        </w:rPr>
        <w:t>疫情之故，无法按照设想举行面对面会议。原定在第六十八届会议上就缔约国报告进行的所有审议和对话均已推迟，暂定推迟至第六十九届会议。</w:t>
      </w:r>
    </w:p>
    <w:p w14:paraId="67538822" w14:textId="77777777" w:rsidR="000B110A" w:rsidRPr="00AD6FE3" w:rsidRDefault="000B110A" w:rsidP="000B110A">
      <w:pPr>
        <w:pStyle w:val="SingleTxtGC"/>
      </w:pPr>
      <w:r w:rsidRPr="00AD6FE3">
        <w:t>34.</w:t>
      </w:r>
      <w:r w:rsidRPr="00AD6FE3">
        <w:tab/>
      </w:r>
      <w:r w:rsidRPr="00AD6FE3">
        <w:rPr>
          <w:rFonts w:hint="eastAsia"/>
        </w:rPr>
        <w:t>第六十八届会议上，委员会讨论了若近期无法举行面对面会议，应采取何种方式对缔约国的报告进行审议。委员会决定，若无法在日内瓦进行对话，则考虑选择在第六十九届会议上以虚拟形式审议若干份缔约国报告。委员会在作出上述决定时，虑及了相关缔约国的意见以及与语言和连通性有关的问题。</w:t>
      </w:r>
    </w:p>
    <w:p w14:paraId="0A9A65CF" w14:textId="77777777" w:rsidR="000B110A" w:rsidRPr="00AD6FE3" w:rsidRDefault="000B110A" w:rsidP="000B110A">
      <w:pPr>
        <w:pStyle w:val="H23GC"/>
      </w:pPr>
      <w:r w:rsidRPr="00AD6FE3">
        <w:tab/>
      </w:r>
      <w:bookmarkStart w:id="115" w:name="_Toc321313405"/>
      <w:bookmarkStart w:id="116" w:name="_Toc536190860"/>
      <w:bookmarkStart w:id="117" w:name="_Toc536458145"/>
      <w:bookmarkStart w:id="118" w:name="_Toc63084542"/>
      <w:r w:rsidRPr="00AD6FE3">
        <w:t>3.</w:t>
      </w:r>
      <w:r w:rsidRPr="00AD6FE3">
        <w:tab/>
      </w:r>
      <w:r w:rsidRPr="00AD6FE3">
        <w:rPr>
          <w:rFonts w:hint="eastAsia"/>
        </w:rPr>
        <w:t>缔约国对结论性意见的评论</w:t>
      </w:r>
      <w:bookmarkEnd w:id="115"/>
      <w:bookmarkEnd w:id="116"/>
      <w:bookmarkEnd w:id="117"/>
      <w:bookmarkEnd w:id="118"/>
    </w:p>
    <w:p w14:paraId="6040676D" w14:textId="77777777" w:rsidR="000B110A" w:rsidRPr="00AD6FE3" w:rsidRDefault="000B110A" w:rsidP="000B110A">
      <w:pPr>
        <w:pStyle w:val="SingleTxtGC"/>
      </w:pPr>
      <w:r w:rsidRPr="00AD6FE3">
        <w:t>35.</w:t>
      </w:r>
      <w:r w:rsidRPr="00AD6FE3">
        <w:tab/>
      </w:r>
      <w:r w:rsidRPr="00AD6FE3">
        <w:rPr>
          <w:rFonts w:hint="eastAsia"/>
        </w:rPr>
        <w:t>关于缔约国报告的结论性意见经委员会通过后，会与缔约国就结论性意见向委员会提交的任何评论一道，以提交的原文公布，并载入委员会的年度报告。公布的缔约国评论仅供了解。</w:t>
      </w:r>
    </w:p>
    <w:p w14:paraId="21CCA767" w14:textId="77777777" w:rsidR="000B110A" w:rsidRPr="00AD6FE3" w:rsidRDefault="000B110A" w:rsidP="000B110A">
      <w:pPr>
        <w:pStyle w:val="SingleTxtGC"/>
      </w:pPr>
      <w:r w:rsidRPr="00AD6FE3">
        <w:t>36.</w:t>
      </w:r>
      <w:r w:rsidRPr="00AD6FE3">
        <w:tab/>
      </w:r>
      <w:r w:rsidRPr="00AD6FE3">
        <w:rPr>
          <w:rFonts w:hint="eastAsia"/>
        </w:rPr>
        <w:t>在本报告所涉期间，委员会收到第六十六届会议上审议的一个缔约国，即以色列提交的评论。上述评论可在该届会议的网页上查阅。</w:t>
      </w:r>
    </w:p>
    <w:p w14:paraId="433ED5FC" w14:textId="77777777" w:rsidR="000B110A" w:rsidRPr="00AD6FE3" w:rsidRDefault="000B110A" w:rsidP="000B110A">
      <w:pPr>
        <w:pStyle w:val="H23GC"/>
      </w:pPr>
      <w:r w:rsidRPr="00AD6FE3">
        <w:tab/>
      </w:r>
      <w:bookmarkStart w:id="119" w:name="_Toc321313406"/>
      <w:bookmarkStart w:id="120" w:name="_Toc536190861"/>
      <w:bookmarkStart w:id="121" w:name="_Toc536458146"/>
      <w:bookmarkStart w:id="122" w:name="_Toc63084543"/>
      <w:r w:rsidRPr="00AD6FE3">
        <w:t>4.</w:t>
      </w:r>
      <w:r w:rsidRPr="00AD6FE3">
        <w:tab/>
      </w:r>
      <w:r w:rsidRPr="00AD6FE3">
        <w:rPr>
          <w:rFonts w:hint="eastAsia"/>
        </w:rPr>
        <w:t>推迟审议报告</w:t>
      </w:r>
      <w:bookmarkEnd w:id="119"/>
      <w:bookmarkEnd w:id="120"/>
      <w:bookmarkEnd w:id="121"/>
      <w:bookmarkEnd w:id="122"/>
    </w:p>
    <w:p w14:paraId="5CA40DE5" w14:textId="77777777" w:rsidR="000B110A" w:rsidRPr="00AD6FE3" w:rsidRDefault="000B110A" w:rsidP="000B110A">
      <w:pPr>
        <w:pStyle w:val="SingleTxtGC"/>
      </w:pPr>
      <w:r w:rsidRPr="00AD6FE3">
        <w:t>37.</w:t>
      </w:r>
      <w:r w:rsidRPr="00AD6FE3">
        <w:tab/>
      </w:r>
      <w:r w:rsidRPr="00AD6FE3">
        <w:rPr>
          <w:rFonts w:hint="eastAsia"/>
        </w:rPr>
        <w:t>有些国家在最后一刻要求推迟审议原定在某届会议上审查的报告，这对有关各方都是极大的干扰，过去曾给委员会造成很大问题。因此，委员会的一贯政策是，对这种要求不予批准，即便有关缔约国代表缺席，也坚持审议所有预定审议的报告。只有在特殊情况下，包括在涉及自然灾害等不可抗力的情况下，委员会才可能同意推迟对话。就第六十七届会议批准了一项此类推迟要求。</w:t>
      </w:r>
    </w:p>
    <w:p w14:paraId="1CB5F2DE" w14:textId="77777777" w:rsidR="000B110A" w:rsidRPr="00AD6FE3" w:rsidRDefault="000B110A" w:rsidP="000B110A">
      <w:pPr>
        <w:pStyle w:val="H1GC"/>
      </w:pPr>
      <w:r w:rsidRPr="00AD6FE3">
        <w:lastRenderedPageBreak/>
        <w:tab/>
      </w:r>
      <w:bookmarkStart w:id="123" w:name="_Toc321313407"/>
      <w:bookmarkStart w:id="124" w:name="_Toc419703768"/>
      <w:bookmarkStart w:id="125" w:name="_Toc470861812"/>
      <w:bookmarkStart w:id="126" w:name="_Toc504665031"/>
      <w:bookmarkStart w:id="127" w:name="_Toc532996341"/>
      <w:bookmarkStart w:id="128" w:name="_Toc536190862"/>
      <w:bookmarkStart w:id="129" w:name="_Toc536458147"/>
      <w:bookmarkStart w:id="130" w:name="_Toc31123784"/>
      <w:bookmarkStart w:id="131" w:name="_Toc63084544"/>
      <w:r w:rsidRPr="00AD6FE3">
        <w:t>E.</w:t>
      </w:r>
      <w:r w:rsidRPr="00AD6FE3">
        <w:tab/>
      </w:r>
      <w:bookmarkEnd w:id="123"/>
      <w:bookmarkEnd w:id="124"/>
      <w:bookmarkEnd w:id="125"/>
      <w:bookmarkEnd w:id="126"/>
      <w:bookmarkEnd w:id="127"/>
      <w:bookmarkEnd w:id="128"/>
      <w:bookmarkEnd w:id="129"/>
      <w:bookmarkEnd w:id="130"/>
      <w:bookmarkEnd w:id="131"/>
      <w:r w:rsidRPr="00AD6FE3">
        <w:rPr>
          <w:rFonts w:hint="eastAsia"/>
        </w:rPr>
        <w:t>与审议报告有关的后续程序</w:t>
      </w:r>
    </w:p>
    <w:p w14:paraId="0B32FEFA" w14:textId="77777777" w:rsidR="000B110A" w:rsidRPr="00AD6FE3" w:rsidRDefault="000B110A" w:rsidP="000B110A">
      <w:pPr>
        <w:pStyle w:val="SingleTxtGC"/>
      </w:pPr>
      <w:r w:rsidRPr="00AD6FE3">
        <w:t>38.</w:t>
      </w:r>
      <w:r w:rsidRPr="00AD6FE3">
        <w:tab/>
      </w:r>
      <w:r w:rsidRPr="00AD6FE3">
        <w:rPr>
          <w:rFonts w:hint="eastAsia"/>
        </w:rPr>
        <w:t>委员会已对两个缔约国适用了</w:t>
      </w:r>
      <w:r w:rsidRPr="00AD6FE3">
        <w:rPr>
          <w:rFonts w:hint="eastAsia"/>
        </w:rPr>
        <w:t>1999</w:t>
      </w:r>
      <w:r w:rsidRPr="00AD6FE3">
        <w:rPr>
          <w:rFonts w:hint="eastAsia"/>
        </w:rPr>
        <w:t>年</w:t>
      </w:r>
      <w:r w:rsidRPr="00AD6FE3">
        <w:rPr>
          <w:rFonts w:hint="eastAsia"/>
        </w:rPr>
        <w:t>12</w:t>
      </w:r>
      <w:r w:rsidRPr="00AD6FE3">
        <w:rPr>
          <w:rFonts w:hint="eastAsia"/>
        </w:rPr>
        <w:t>月</w:t>
      </w:r>
      <w:r w:rsidRPr="00AD6FE3">
        <w:rPr>
          <w:rFonts w:hint="eastAsia"/>
        </w:rPr>
        <w:t>1</w:t>
      </w:r>
      <w:r w:rsidRPr="00AD6FE3">
        <w:rPr>
          <w:rFonts w:hint="eastAsia"/>
        </w:rPr>
        <w:t>日举行的第二十一届会议第</w:t>
      </w:r>
      <w:r w:rsidRPr="00AD6FE3">
        <w:rPr>
          <w:rFonts w:hint="eastAsia"/>
        </w:rPr>
        <w:t>53</w:t>
      </w:r>
      <w:r w:rsidRPr="00AD6FE3">
        <w:rPr>
          <w:rFonts w:hint="eastAsia"/>
        </w:rPr>
        <w:t>次会议上决定的后续程序</w:t>
      </w:r>
      <w:r w:rsidRPr="00182EE7">
        <w:rPr>
          <w:rStyle w:val="a7"/>
          <w:color w:val="auto"/>
          <w:sz w:val="21"/>
        </w:rPr>
        <w:footnoteReference w:id="5"/>
      </w:r>
      <w:r w:rsidRPr="00AD6FE3">
        <w:rPr>
          <w:rFonts w:hint="eastAsia"/>
        </w:rPr>
        <w:t>。委员会认为，这两次的经验非常积极。</w:t>
      </w:r>
    </w:p>
    <w:p w14:paraId="3E6C6582" w14:textId="77777777" w:rsidR="000B110A" w:rsidRPr="00AD6FE3" w:rsidRDefault="000B110A" w:rsidP="000B110A">
      <w:pPr>
        <w:pStyle w:val="SingleTxtGC"/>
      </w:pPr>
      <w:r w:rsidRPr="00AD6FE3">
        <w:t>39.</w:t>
      </w:r>
      <w:r w:rsidRPr="00AD6FE3">
        <w:tab/>
      </w:r>
      <w:r w:rsidRPr="00AD6FE3">
        <w:rPr>
          <w:rFonts w:hint="eastAsia"/>
        </w:rPr>
        <w:t>在</w:t>
      </w:r>
      <w:r w:rsidRPr="00AD6FE3">
        <w:rPr>
          <w:rFonts w:hint="eastAsia"/>
        </w:rPr>
        <w:t>2016</w:t>
      </w:r>
      <w:r w:rsidRPr="00AD6FE3">
        <w:rPr>
          <w:rFonts w:hint="eastAsia"/>
        </w:rPr>
        <w:t>年举行的第五十九届会议期间，委员会决定参考其他条约机构的工作方法并根据其结论性意见执行情况相关经验，重新考虑其后续程序。委员会在</w:t>
      </w:r>
      <w:r w:rsidRPr="00AD6FE3">
        <w:rPr>
          <w:rFonts w:hint="eastAsia"/>
        </w:rPr>
        <w:t>2017</w:t>
      </w:r>
      <w:r w:rsidRPr="00AD6FE3">
        <w:rPr>
          <w:rFonts w:hint="eastAsia"/>
        </w:rPr>
        <w:t>年举行的第六十一届会议上通过了新的后续行动程序。</w:t>
      </w:r>
    </w:p>
    <w:p w14:paraId="5F7EF7E7" w14:textId="77777777" w:rsidR="000B110A" w:rsidRPr="00AD6FE3" w:rsidRDefault="000B110A" w:rsidP="000B110A">
      <w:pPr>
        <w:pStyle w:val="SingleTxtGC"/>
      </w:pPr>
      <w:r w:rsidRPr="00AD6FE3">
        <w:t>40.</w:t>
      </w:r>
      <w:r w:rsidRPr="00AD6FE3">
        <w:tab/>
      </w:r>
      <w:r w:rsidRPr="00AD6FE3">
        <w:rPr>
          <w:rFonts w:hint="eastAsia"/>
        </w:rPr>
        <w:t>委员会在</w:t>
      </w:r>
      <w:r w:rsidRPr="00AD6FE3">
        <w:rPr>
          <w:rFonts w:hint="eastAsia"/>
        </w:rPr>
        <w:t>2018</w:t>
      </w:r>
      <w:r w:rsidRPr="00AD6FE3">
        <w:rPr>
          <w:rFonts w:hint="eastAsia"/>
        </w:rPr>
        <w:t>年举行的第六十四届会议上，决定将针对结论性意见采取后续行动的期限延长至</w:t>
      </w:r>
      <w:r w:rsidRPr="00AD6FE3">
        <w:rPr>
          <w:rFonts w:hint="eastAsia"/>
        </w:rPr>
        <w:t>24</w:t>
      </w:r>
      <w:r w:rsidRPr="00AD6FE3">
        <w:rPr>
          <w:rFonts w:hint="eastAsia"/>
        </w:rPr>
        <w:t>个月。此外，委员会在</w:t>
      </w:r>
      <w:r w:rsidRPr="00AD6FE3">
        <w:rPr>
          <w:rFonts w:hint="eastAsia"/>
        </w:rPr>
        <w:t>2019</w:t>
      </w:r>
      <w:r w:rsidRPr="00AD6FE3">
        <w:rPr>
          <w:rFonts w:hint="eastAsia"/>
        </w:rPr>
        <w:t>年举行的第六十六届会议上决定，国家人权机构、非政府组织以及其他组织就后续行动提交相关信息的截止日期，应与预定审议相关后续行动报告的届会的提交材料截止日期一致</w:t>
      </w:r>
      <w:r w:rsidRPr="00AD6FE3">
        <w:rPr>
          <w:rFonts w:hint="eastAsia"/>
        </w:rPr>
        <w:t>(</w:t>
      </w:r>
      <w:r w:rsidRPr="00AD6FE3">
        <w:rPr>
          <w:rFonts w:hint="eastAsia"/>
        </w:rPr>
        <w:t>见</w:t>
      </w:r>
      <w:hyperlink r:id="rId44" w:history="1">
        <w:r w:rsidRPr="00AD6FE3">
          <w:rPr>
            <w:rStyle w:val="af5"/>
            <w:u w:val="none"/>
          </w:rPr>
          <w:t>E/C.12/2019/3</w:t>
        </w:r>
      </w:hyperlink>
      <w:r w:rsidRPr="00AD6FE3">
        <w:rPr>
          <w:rFonts w:hint="eastAsia"/>
        </w:rPr>
        <w:t>，附件一</w:t>
      </w:r>
      <w:r w:rsidRPr="00AD6FE3">
        <w:rPr>
          <w:rFonts w:hint="eastAsia"/>
        </w:rPr>
        <w:t>)</w:t>
      </w:r>
      <w:r w:rsidRPr="00AD6FE3">
        <w:rPr>
          <w:rFonts w:hint="eastAsia"/>
        </w:rPr>
        <w:t>。</w:t>
      </w:r>
    </w:p>
    <w:p w14:paraId="24F9444B" w14:textId="77777777" w:rsidR="000B110A" w:rsidRPr="00AD6FE3" w:rsidRDefault="000B110A" w:rsidP="000B110A">
      <w:pPr>
        <w:pStyle w:val="SingleTxtGC"/>
      </w:pPr>
      <w:r w:rsidRPr="00AD6FE3">
        <w:t>41.</w:t>
      </w:r>
      <w:r w:rsidRPr="00AD6FE3">
        <w:tab/>
      </w:r>
      <w:r w:rsidRPr="00AD6FE3">
        <w:rPr>
          <w:rFonts w:hint="eastAsia"/>
        </w:rPr>
        <w:t>委员会第六十七届会议审议了收到的墨西哥和西班牙结论性意见后续行动相关信息。委员会第六十八届会议审议了收到的新西兰结论性意见后续行动相关信息。此外，委员会决定向孟加拉国和中非共和国发出提醒函。两国的后续行动报告在</w:t>
      </w:r>
      <w:r w:rsidRPr="00AD6FE3">
        <w:rPr>
          <w:rFonts w:hint="eastAsia"/>
        </w:rPr>
        <w:t>2019</w:t>
      </w:r>
      <w:r w:rsidRPr="00AD6FE3">
        <w:rPr>
          <w:rFonts w:hint="eastAsia"/>
        </w:rPr>
        <w:t>年</w:t>
      </w:r>
      <w:r w:rsidRPr="00AD6FE3">
        <w:rPr>
          <w:rFonts w:hint="eastAsia"/>
        </w:rPr>
        <w:t>9</w:t>
      </w:r>
      <w:r w:rsidRPr="00AD6FE3">
        <w:rPr>
          <w:rFonts w:hint="eastAsia"/>
        </w:rPr>
        <w:t>月</w:t>
      </w:r>
      <w:r w:rsidRPr="00AD6FE3">
        <w:rPr>
          <w:rFonts w:hint="eastAsia"/>
        </w:rPr>
        <w:t>29</w:t>
      </w:r>
      <w:r w:rsidRPr="00AD6FE3">
        <w:rPr>
          <w:rFonts w:hint="eastAsia"/>
        </w:rPr>
        <w:t>日即已到期。</w:t>
      </w:r>
    </w:p>
    <w:p w14:paraId="09BDAFE4" w14:textId="77777777" w:rsidR="000B110A" w:rsidRPr="00AD6FE3" w:rsidRDefault="000B110A" w:rsidP="000B110A">
      <w:pPr>
        <w:pStyle w:val="H1GC"/>
      </w:pPr>
      <w:r w:rsidRPr="00AD6FE3">
        <w:tab/>
      </w:r>
      <w:bookmarkStart w:id="132" w:name="_Toc321313408"/>
      <w:bookmarkStart w:id="133" w:name="_Toc419703769"/>
      <w:bookmarkStart w:id="134" w:name="_Toc470861813"/>
      <w:bookmarkStart w:id="135" w:name="_Toc504665032"/>
      <w:bookmarkStart w:id="136" w:name="_Toc532996342"/>
      <w:bookmarkStart w:id="137" w:name="_Toc536190863"/>
      <w:bookmarkStart w:id="138" w:name="_Toc536458148"/>
      <w:bookmarkStart w:id="139" w:name="_Toc31123785"/>
      <w:bookmarkStart w:id="140" w:name="_Toc63084545"/>
      <w:r w:rsidRPr="00AD6FE3">
        <w:t>F.</w:t>
      </w:r>
      <w:r w:rsidRPr="00AD6FE3">
        <w:tab/>
      </w:r>
      <w:bookmarkEnd w:id="132"/>
      <w:bookmarkEnd w:id="133"/>
      <w:bookmarkEnd w:id="134"/>
      <w:bookmarkEnd w:id="135"/>
      <w:bookmarkEnd w:id="136"/>
      <w:bookmarkEnd w:id="137"/>
      <w:bookmarkEnd w:id="138"/>
      <w:bookmarkEnd w:id="139"/>
      <w:bookmarkEnd w:id="140"/>
      <w:r w:rsidRPr="00AD6FE3">
        <w:rPr>
          <w:rFonts w:hint="eastAsia"/>
        </w:rPr>
        <w:t>未提交报告的缔约国和严重逾期报告的处理程序</w:t>
      </w:r>
    </w:p>
    <w:p w14:paraId="4D116B9C" w14:textId="77777777" w:rsidR="000B110A" w:rsidRPr="00AD6FE3" w:rsidRDefault="000B110A" w:rsidP="000B110A">
      <w:pPr>
        <w:pStyle w:val="SingleTxtGC"/>
      </w:pPr>
      <w:r w:rsidRPr="00AD6FE3">
        <w:t>42.</w:t>
      </w:r>
      <w:r w:rsidRPr="00AD6FE3">
        <w:tab/>
      </w:r>
      <w:r w:rsidRPr="00AD6FE3">
        <w:rPr>
          <w:rFonts w:hint="eastAsia"/>
        </w:rPr>
        <w:t>鉴于缔约国一贯不交报告会有损《公约》的基础，委员会在第三十六届会议上通过了处理未提交报告的缔约国和严重逾期报告的程序。</w:t>
      </w:r>
      <w:r w:rsidRPr="00182EE7">
        <w:rPr>
          <w:rStyle w:val="a7"/>
          <w:color w:val="auto"/>
          <w:sz w:val="21"/>
        </w:rPr>
        <w:footnoteReference w:id="6"/>
      </w:r>
    </w:p>
    <w:p w14:paraId="305A18D6" w14:textId="77777777" w:rsidR="000B110A" w:rsidRPr="00AD6FE3" w:rsidRDefault="000B110A" w:rsidP="000B110A">
      <w:pPr>
        <w:pStyle w:val="SingleTxtGC"/>
      </w:pPr>
      <w:r w:rsidRPr="00AD6FE3">
        <w:t>43.</w:t>
      </w:r>
      <w:r w:rsidRPr="00AD6FE3">
        <w:tab/>
      </w:r>
      <w:r w:rsidRPr="00AD6FE3">
        <w:rPr>
          <w:rFonts w:hint="eastAsia"/>
        </w:rPr>
        <w:t>在第五十九届会议上，委员会讨论了未提交报告的缔约国和严重逾期报告的情况，认为这是一个严重问题。委员会决定，尽可能与联合国人权事务高级专员办事处</w:t>
      </w:r>
      <w:r w:rsidRPr="00AD6FE3">
        <w:rPr>
          <w:rFonts w:hint="eastAsia"/>
        </w:rPr>
        <w:t>(</w:t>
      </w:r>
      <w:r w:rsidRPr="00AD6FE3">
        <w:rPr>
          <w:rFonts w:hint="eastAsia"/>
        </w:rPr>
        <w:t>人权高专办</w:t>
      </w:r>
      <w:r w:rsidRPr="00AD6FE3">
        <w:rPr>
          <w:rFonts w:hint="eastAsia"/>
        </w:rPr>
        <w:t>)</w:t>
      </w:r>
      <w:r w:rsidRPr="00AD6FE3">
        <w:rPr>
          <w:rFonts w:hint="eastAsia"/>
        </w:rPr>
        <w:t>和有关缔约国协商，在第六十届会议期间用一次会议讨论这一具体问题，以评估如何最好地鼓励和支持各国履行《公约》规定的报告义务。</w:t>
      </w:r>
    </w:p>
    <w:p w14:paraId="0B77A96E" w14:textId="77777777" w:rsidR="000B110A" w:rsidRPr="00AD6FE3" w:rsidRDefault="000B110A" w:rsidP="000B110A">
      <w:pPr>
        <w:pStyle w:val="SingleTxtGC"/>
      </w:pPr>
      <w:r w:rsidRPr="00AD6FE3">
        <w:t>44.</w:t>
      </w:r>
      <w:r w:rsidRPr="00AD6FE3">
        <w:tab/>
      </w:r>
      <w:r w:rsidRPr="00AD6FE3">
        <w:rPr>
          <w:rFonts w:hint="eastAsia"/>
        </w:rPr>
        <w:t>第六十届会议上，委员会于</w:t>
      </w:r>
      <w:r w:rsidRPr="00AD6FE3">
        <w:rPr>
          <w:rFonts w:hint="eastAsia"/>
        </w:rPr>
        <w:t>2017</w:t>
      </w:r>
      <w:r w:rsidRPr="00AD6FE3">
        <w:rPr>
          <w:rFonts w:hint="eastAsia"/>
        </w:rPr>
        <w:t>年</w:t>
      </w:r>
      <w:r w:rsidRPr="00AD6FE3">
        <w:rPr>
          <w:rFonts w:hint="eastAsia"/>
        </w:rPr>
        <w:t>2</w:t>
      </w:r>
      <w:r w:rsidRPr="00AD6FE3">
        <w:rPr>
          <w:rFonts w:hint="eastAsia"/>
        </w:rPr>
        <w:t>月</w:t>
      </w:r>
      <w:r w:rsidRPr="00AD6FE3">
        <w:rPr>
          <w:rFonts w:hint="eastAsia"/>
        </w:rPr>
        <w:t>23</w:t>
      </w:r>
      <w:r w:rsidRPr="00AD6FE3">
        <w:rPr>
          <w:rFonts w:hint="eastAsia"/>
        </w:rPr>
        <w:t>日请所有严重逾期未提交报告国家的代表谈谈其所面临的挑战。委员会知道，根据大会第</w:t>
      </w:r>
      <w:r w:rsidRPr="00AD6FE3">
        <w:rPr>
          <w:rFonts w:hint="eastAsia"/>
        </w:rPr>
        <w:t>68/268</w:t>
      </w:r>
      <w:r w:rsidRPr="00AD6FE3">
        <w:rPr>
          <w:rFonts w:hint="eastAsia"/>
        </w:rPr>
        <w:t>号决议制定的能力建设方案已向这些国家提供支助，以建设这方面的能力。</w:t>
      </w:r>
    </w:p>
    <w:p w14:paraId="08AB92B8" w14:textId="77777777" w:rsidR="000B110A" w:rsidRPr="00AD6FE3" w:rsidRDefault="000B110A" w:rsidP="000B110A">
      <w:pPr>
        <w:pStyle w:val="SingleTxtGC"/>
      </w:pPr>
      <w:r w:rsidRPr="00AD6FE3">
        <w:t>45.</w:t>
      </w:r>
      <w:r w:rsidRPr="00AD6FE3">
        <w:tab/>
      </w:r>
      <w:r w:rsidRPr="00AD6FE3">
        <w:rPr>
          <w:rFonts w:hint="eastAsia"/>
        </w:rPr>
        <w:t>第六十七届会议期间，委员会负责与未提交报告国家联络的克勒丘内安</w:t>
      </w:r>
      <w:r w:rsidRPr="00AD6FE3">
        <w:rPr>
          <w:rFonts w:hint="eastAsia"/>
        </w:rPr>
        <w:sym w:font="Symbol" w:char="F02D"/>
      </w:r>
      <w:r w:rsidRPr="00AD6FE3">
        <w:rPr>
          <w:rFonts w:hint="eastAsia"/>
        </w:rPr>
        <w:t>塔图女士与六个此类国家的代表举行了会议：老挝人民民主共和国、莱索托、利比里亚、马拉维、塞舌尔和东帝汶。委员会对上述国家愿意接触并讨论报告方面的挑战非常欢迎。</w:t>
      </w:r>
    </w:p>
    <w:p w14:paraId="39284156" w14:textId="77777777" w:rsidR="000B110A" w:rsidRPr="00AD6FE3" w:rsidRDefault="000B110A" w:rsidP="000B110A">
      <w:pPr>
        <w:pStyle w:val="H1GC"/>
      </w:pPr>
      <w:r w:rsidRPr="00AD6FE3">
        <w:tab/>
      </w:r>
      <w:bookmarkStart w:id="141" w:name="_Toc321313409"/>
      <w:bookmarkStart w:id="142" w:name="_Toc419703770"/>
      <w:bookmarkStart w:id="143" w:name="_Toc470861814"/>
      <w:bookmarkStart w:id="144" w:name="_Toc504665033"/>
      <w:bookmarkStart w:id="145" w:name="_Toc532996343"/>
      <w:bookmarkStart w:id="146" w:name="_Toc536190864"/>
      <w:bookmarkStart w:id="147" w:name="_Toc536458149"/>
      <w:bookmarkStart w:id="148" w:name="_Toc31123786"/>
      <w:bookmarkStart w:id="149" w:name="_Toc63084546"/>
      <w:r w:rsidRPr="00AD6FE3">
        <w:t>G.</w:t>
      </w:r>
      <w:r w:rsidRPr="00AD6FE3">
        <w:tab/>
      </w:r>
      <w:bookmarkEnd w:id="141"/>
      <w:bookmarkEnd w:id="142"/>
      <w:bookmarkEnd w:id="143"/>
      <w:bookmarkEnd w:id="144"/>
      <w:bookmarkEnd w:id="145"/>
      <w:bookmarkEnd w:id="146"/>
      <w:bookmarkEnd w:id="147"/>
      <w:bookmarkEnd w:id="148"/>
      <w:bookmarkEnd w:id="149"/>
      <w:r w:rsidRPr="00AD6FE3">
        <w:rPr>
          <w:rFonts w:hint="eastAsia"/>
        </w:rPr>
        <w:t>几个报告合并为一个文件提交</w:t>
      </w:r>
    </w:p>
    <w:p w14:paraId="585F4553" w14:textId="77777777" w:rsidR="000B110A" w:rsidRPr="00AD6FE3" w:rsidRDefault="000B110A" w:rsidP="000B110A">
      <w:pPr>
        <w:pStyle w:val="SingleTxtGC"/>
      </w:pPr>
      <w:r w:rsidRPr="00AD6FE3">
        <w:t>46.</w:t>
      </w:r>
      <w:r w:rsidRPr="00AD6FE3">
        <w:tab/>
      </w:r>
      <w:r w:rsidRPr="00AD6FE3">
        <w:rPr>
          <w:rFonts w:hint="eastAsia"/>
        </w:rPr>
        <w:t>在</w:t>
      </w:r>
      <w:r w:rsidRPr="00AD6FE3">
        <w:rPr>
          <w:rFonts w:hint="eastAsia"/>
        </w:rPr>
        <w:t>2006</w:t>
      </w:r>
      <w:r w:rsidRPr="00AD6FE3">
        <w:rPr>
          <w:rFonts w:hint="eastAsia"/>
        </w:rPr>
        <w:t>年</w:t>
      </w:r>
      <w:r w:rsidRPr="00AD6FE3">
        <w:rPr>
          <w:rFonts w:hint="eastAsia"/>
        </w:rPr>
        <w:t>11</w:t>
      </w:r>
      <w:r w:rsidRPr="00AD6FE3">
        <w:rPr>
          <w:rFonts w:hint="eastAsia"/>
        </w:rPr>
        <w:t>月</w:t>
      </w:r>
      <w:r w:rsidRPr="00AD6FE3">
        <w:rPr>
          <w:rFonts w:hint="eastAsia"/>
        </w:rPr>
        <w:t>22</w:t>
      </w:r>
      <w:r w:rsidRPr="00AD6FE3">
        <w:rPr>
          <w:rFonts w:hint="eastAsia"/>
        </w:rPr>
        <w:t>日举行的第三十七届会议第</w:t>
      </w:r>
      <w:r w:rsidRPr="00AD6FE3">
        <w:rPr>
          <w:rFonts w:hint="eastAsia"/>
        </w:rPr>
        <w:t>55</w:t>
      </w:r>
      <w:r w:rsidRPr="00AD6FE3">
        <w:rPr>
          <w:rFonts w:hint="eastAsia"/>
        </w:rPr>
        <w:t>次会议上，委员会审查了逾期报告的情况，包括最近提交的几份严重逾期报告，并决定，对于从未依照《公约》提交过报告的缔约国，委员会可以接受将最多三次报告一次性合并提</w:t>
      </w:r>
      <w:r w:rsidRPr="00AD6FE3">
        <w:rPr>
          <w:rFonts w:hint="eastAsia"/>
        </w:rPr>
        <w:lastRenderedPageBreak/>
        <w:t>交，以便它们在履行报告义务方面赶上进度。委员会还决定，合并报告应对整个报告所涉期间执行《公约》的重要进展情况作总体概述，并就当前情况详细提供最新信息。</w:t>
      </w:r>
    </w:p>
    <w:p w14:paraId="59F36D1F" w14:textId="77777777" w:rsidR="000B110A" w:rsidRPr="00AD6FE3" w:rsidRDefault="000B110A" w:rsidP="000B110A">
      <w:pPr>
        <w:pStyle w:val="SingleTxtGC"/>
      </w:pPr>
      <w:r w:rsidRPr="00AD6FE3">
        <w:t>47.</w:t>
      </w:r>
      <w:r w:rsidRPr="00AD6FE3">
        <w:tab/>
      </w:r>
      <w:r w:rsidRPr="00AD6FE3">
        <w:rPr>
          <w:rFonts w:hint="eastAsia"/>
        </w:rPr>
        <w:t>在</w:t>
      </w:r>
      <w:r w:rsidRPr="00AD6FE3">
        <w:rPr>
          <w:rFonts w:hint="eastAsia"/>
        </w:rPr>
        <w:t>2012</w:t>
      </w:r>
      <w:r w:rsidRPr="00AD6FE3">
        <w:rPr>
          <w:rFonts w:hint="eastAsia"/>
        </w:rPr>
        <w:t>年</w:t>
      </w:r>
      <w:r w:rsidRPr="00AD6FE3">
        <w:rPr>
          <w:rFonts w:hint="eastAsia"/>
        </w:rPr>
        <w:t>5</w:t>
      </w:r>
      <w:r w:rsidRPr="00AD6FE3">
        <w:rPr>
          <w:rFonts w:hint="eastAsia"/>
        </w:rPr>
        <w:t>月</w:t>
      </w:r>
      <w:r w:rsidRPr="00AD6FE3">
        <w:rPr>
          <w:rFonts w:hint="eastAsia"/>
        </w:rPr>
        <w:t>18</w:t>
      </w:r>
      <w:r w:rsidRPr="00AD6FE3">
        <w:rPr>
          <w:rFonts w:hint="eastAsia"/>
        </w:rPr>
        <w:t>日举行的第四十八届会议第</w:t>
      </w:r>
      <w:r w:rsidRPr="00AD6FE3">
        <w:rPr>
          <w:rFonts w:hint="eastAsia"/>
        </w:rPr>
        <w:t>28</w:t>
      </w:r>
      <w:r w:rsidRPr="00AD6FE3">
        <w:rPr>
          <w:rFonts w:hint="eastAsia"/>
        </w:rPr>
        <w:t>次会议上，委员会审查了合并报告的相关情况，并决定合并报告将被视为一份报告。委员会还决定，无论最近一次报告是何日提交，将缔约国提交下次定期报告的截止日期定为委员会通过结论性意见之日五年后，而不是自提交初次报告后每五年提交一次。这是一项暂行措施，旨在虑及待审议报告严重积压所造成的延误。</w:t>
      </w:r>
    </w:p>
    <w:p w14:paraId="6AAE34A5" w14:textId="77777777" w:rsidR="000B110A" w:rsidRPr="00AD6FE3" w:rsidRDefault="000B110A" w:rsidP="000B110A">
      <w:pPr>
        <w:pStyle w:val="H1GC"/>
      </w:pPr>
      <w:r w:rsidRPr="00AD6FE3">
        <w:tab/>
      </w:r>
      <w:bookmarkStart w:id="150" w:name="_Toc321313410"/>
      <w:bookmarkStart w:id="151" w:name="_Toc419703771"/>
      <w:bookmarkStart w:id="152" w:name="_Toc470861815"/>
      <w:bookmarkStart w:id="153" w:name="_Toc504665034"/>
      <w:bookmarkStart w:id="154" w:name="_Toc532996344"/>
      <w:bookmarkStart w:id="155" w:name="_Toc536190865"/>
      <w:bookmarkStart w:id="156" w:name="_Toc536458150"/>
      <w:bookmarkStart w:id="157" w:name="_Toc31123787"/>
      <w:bookmarkStart w:id="158" w:name="_Toc63084547"/>
      <w:r w:rsidRPr="00AD6FE3">
        <w:t>H.</w:t>
      </w:r>
      <w:r w:rsidRPr="00AD6FE3">
        <w:tab/>
      </w:r>
      <w:bookmarkEnd w:id="150"/>
      <w:bookmarkEnd w:id="151"/>
      <w:bookmarkEnd w:id="152"/>
      <w:bookmarkEnd w:id="153"/>
      <w:bookmarkEnd w:id="154"/>
      <w:bookmarkEnd w:id="155"/>
      <w:bookmarkEnd w:id="156"/>
      <w:bookmarkEnd w:id="157"/>
      <w:bookmarkEnd w:id="158"/>
      <w:r w:rsidRPr="00AD6FE3">
        <w:rPr>
          <w:rFonts w:hint="eastAsia"/>
        </w:rPr>
        <w:t>委员会对缔约国之外来源所提交关于社会、经济及文化权利的资料采取的行动</w:t>
      </w:r>
    </w:p>
    <w:p w14:paraId="38269DD8" w14:textId="77777777" w:rsidR="000B110A" w:rsidRPr="00AD6FE3" w:rsidRDefault="000B110A" w:rsidP="000B110A">
      <w:pPr>
        <w:pStyle w:val="H23GC"/>
      </w:pPr>
      <w:r w:rsidRPr="00AD6FE3">
        <w:tab/>
      </w:r>
      <w:bookmarkStart w:id="159" w:name="_Toc321313411"/>
      <w:bookmarkStart w:id="160" w:name="_Toc536190866"/>
      <w:bookmarkStart w:id="161" w:name="_Toc536458151"/>
      <w:bookmarkStart w:id="162" w:name="_Toc63084548"/>
      <w:r w:rsidRPr="00AD6FE3">
        <w:t>1.</w:t>
      </w:r>
      <w:r w:rsidRPr="00AD6FE3">
        <w:tab/>
      </w:r>
      <w:r w:rsidRPr="00AD6FE3">
        <w:rPr>
          <w:rFonts w:hint="eastAsia"/>
        </w:rPr>
        <w:t>就委员会审议缔约国报告提供的有关资料</w:t>
      </w:r>
      <w:bookmarkEnd w:id="159"/>
      <w:bookmarkEnd w:id="160"/>
      <w:bookmarkEnd w:id="161"/>
      <w:bookmarkEnd w:id="162"/>
    </w:p>
    <w:p w14:paraId="3C8243A2" w14:textId="77777777" w:rsidR="000B110A" w:rsidRPr="00AD6FE3" w:rsidRDefault="000B110A" w:rsidP="000B110A">
      <w:pPr>
        <w:pStyle w:val="SingleTxtGC"/>
      </w:pPr>
      <w:r w:rsidRPr="00AD6FE3">
        <w:t>48.</w:t>
      </w:r>
      <w:r w:rsidRPr="00AD6FE3">
        <w:tab/>
      </w:r>
      <w:r w:rsidRPr="00AD6FE3">
        <w:rPr>
          <w:rFonts w:hint="eastAsia"/>
        </w:rPr>
        <w:t>委员会会考虑缔约国以外其他来源就审议缔约国报告提供的有关资料。这种资料可能被视为与缔约国进行建设性对话不可或缺的组成部分，会在委员会审议有关缔约国的报告之前，由秘书处通过人权高专办网站提供给有关缔约国。此类资料发布在人权高专办网站上，并不意味着委员会公开表示赞同其内容。</w:t>
      </w:r>
    </w:p>
    <w:p w14:paraId="6C69615C" w14:textId="77777777" w:rsidR="000B110A" w:rsidRPr="00AD6FE3" w:rsidRDefault="000B110A" w:rsidP="000B110A">
      <w:pPr>
        <w:pStyle w:val="H23GC"/>
      </w:pPr>
      <w:r w:rsidRPr="00AD6FE3">
        <w:tab/>
      </w:r>
      <w:bookmarkStart w:id="163" w:name="_Toc321313412"/>
      <w:bookmarkStart w:id="164" w:name="_Toc536190867"/>
      <w:bookmarkStart w:id="165" w:name="_Toc536458152"/>
      <w:bookmarkStart w:id="166" w:name="_Toc63084549"/>
      <w:r w:rsidRPr="00AD6FE3">
        <w:t>2.</w:t>
      </w:r>
      <w:r w:rsidRPr="00AD6FE3">
        <w:tab/>
      </w:r>
      <w:r w:rsidRPr="00AD6FE3">
        <w:rPr>
          <w:rFonts w:hint="eastAsia"/>
        </w:rPr>
        <w:t>委员会审议缔约国报告和通过结论性意见后收到的资料</w:t>
      </w:r>
      <w:bookmarkEnd w:id="163"/>
      <w:bookmarkEnd w:id="164"/>
      <w:bookmarkEnd w:id="165"/>
      <w:bookmarkEnd w:id="166"/>
    </w:p>
    <w:p w14:paraId="21C8F984" w14:textId="77777777" w:rsidR="000B110A" w:rsidRPr="00AD6FE3" w:rsidRDefault="000B110A" w:rsidP="000B110A">
      <w:pPr>
        <w:pStyle w:val="SingleTxtGC"/>
      </w:pPr>
      <w:r w:rsidRPr="00AD6FE3">
        <w:t>49.</w:t>
      </w:r>
      <w:r w:rsidRPr="00AD6FE3">
        <w:tab/>
      </w:r>
      <w:r w:rsidRPr="00AD6FE3">
        <w:rPr>
          <w:rFonts w:hint="eastAsia"/>
        </w:rPr>
        <w:t>过去曾几次发生委员会在审议缔约国报告并通过结论性意见之后才收到资料的情况，这些资料主要是非政府组织提供的。实际上，这一般都是关于委员会结论和建议的后续资料。如果不与缔约国重新对话，委员会就无法审议这种资料并就其采取行动，因此，委员会只在其结论性意见具体征集过这种资料的情况下，才审议从缔约国之外的其他来源收到的资料。</w:t>
      </w:r>
    </w:p>
    <w:p w14:paraId="3618F06E" w14:textId="77777777" w:rsidR="000B110A" w:rsidRPr="00AD6FE3" w:rsidRDefault="000B110A" w:rsidP="000B110A">
      <w:pPr>
        <w:pStyle w:val="SingleTxtGC"/>
      </w:pPr>
      <w:r w:rsidRPr="00AD6FE3">
        <w:t>50.</w:t>
      </w:r>
      <w:r w:rsidRPr="00AD6FE3">
        <w:tab/>
      </w:r>
      <w:r w:rsidRPr="00AD6FE3">
        <w:rPr>
          <w:rFonts w:hint="eastAsia"/>
        </w:rPr>
        <w:t>委员会认为，在委员会审议缔约国报告并通过结论性意见后，落实建议的首要责任在缔约国，缔约国必须在下次定期报告中向委员会汇报这方面采取的措施。因此，委员会建议，上段所述资料应直接提交国家主管部门，以助其落实委员会的结论性意见。</w:t>
      </w:r>
    </w:p>
    <w:p w14:paraId="75CC7DA1" w14:textId="77777777" w:rsidR="000B110A" w:rsidRPr="00AD6FE3" w:rsidRDefault="000B110A" w:rsidP="000B110A">
      <w:pPr>
        <w:pStyle w:val="H23GC"/>
      </w:pPr>
      <w:r w:rsidRPr="00AD6FE3">
        <w:tab/>
      </w:r>
      <w:bookmarkStart w:id="167" w:name="_Toc321313413"/>
      <w:bookmarkStart w:id="168" w:name="_Toc536190868"/>
      <w:bookmarkStart w:id="169" w:name="_Toc536458153"/>
      <w:bookmarkStart w:id="170" w:name="_Toc63084550"/>
      <w:r w:rsidRPr="00AD6FE3">
        <w:t>3.</w:t>
      </w:r>
      <w:r w:rsidRPr="00AD6FE3">
        <w:tab/>
      </w:r>
      <w:r w:rsidRPr="00AD6FE3">
        <w:rPr>
          <w:rFonts w:hint="eastAsia"/>
        </w:rPr>
        <w:t>就未提交报告的缔约国提供的资料</w:t>
      </w:r>
      <w:bookmarkEnd w:id="167"/>
      <w:bookmarkEnd w:id="168"/>
      <w:bookmarkEnd w:id="169"/>
      <w:bookmarkEnd w:id="170"/>
    </w:p>
    <w:p w14:paraId="40FC893E" w14:textId="77777777" w:rsidR="000B110A" w:rsidRPr="00AD6FE3" w:rsidRDefault="000B110A" w:rsidP="000B110A">
      <w:pPr>
        <w:pStyle w:val="SingleTxtGC"/>
      </w:pPr>
      <w:r w:rsidRPr="00AD6FE3">
        <w:t>51.</w:t>
      </w:r>
      <w:r w:rsidRPr="00AD6FE3">
        <w:tab/>
      </w:r>
      <w:r w:rsidRPr="00AD6FE3">
        <w:rPr>
          <w:rFonts w:hint="eastAsia"/>
        </w:rPr>
        <w:t>委员会还从各种国际和国内非政府组织收到关于下列国家落实经济、社会及文化权利情况的资料：</w:t>
      </w:r>
    </w:p>
    <w:p w14:paraId="3329DDD3" w14:textId="77777777" w:rsidR="000B110A" w:rsidRPr="00AD6FE3" w:rsidRDefault="000B110A" w:rsidP="000B110A">
      <w:pPr>
        <w:pStyle w:val="SingleTxtGC"/>
      </w:pPr>
      <w:r w:rsidRPr="00AD6FE3">
        <w:tab/>
        <w:t>(a)</w:t>
      </w:r>
      <w:r w:rsidRPr="00AD6FE3">
        <w:tab/>
      </w:r>
      <w:r w:rsidRPr="00AD6FE3">
        <w:rPr>
          <w:rFonts w:hint="eastAsia"/>
        </w:rPr>
        <w:t>在批准《经济社会文化权利国际公约》且《公约》已对其生效后一直未提交报告的缔约国；</w:t>
      </w:r>
    </w:p>
    <w:p w14:paraId="682FBA5F" w14:textId="77777777" w:rsidR="000B110A" w:rsidRPr="00AD6FE3" w:rsidRDefault="000B110A" w:rsidP="000B110A">
      <w:pPr>
        <w:pStyle w:val="SingleTxtGC"/>
      </w:pPr>
      <w:r w:rsidRPr="00AD6FE3">
        <w:tab/>
        <w:t>(b)</w:t>
      </w:r>
      <w:r w:rsidRPr="00AD6FE3">
        <w:tab/>
      </w:r>
      <w:r w:rsidRPr="00AD6FE3">
        <w:rPr>
          <w:rFonts w:hint="eastAsia"/>
        </w:rPr>
        <w:t>严重逾期未提交定期报告的缔约国。</w:t>
      </w:r>
    </w:p>
    <w:p w14:paraId="0A0DBCBC" w14:textId="77777777" w:rsidR="000B110A" w:rsidRPr="00AD6FE3" w:rsidRDefault="000B110A" w:rsidP="000B110A">
      <w:pPr>
        <w:pStyle w:val="SingleTxtGC"/>
      </w:pPr>
      <w:r w:rsidRPr="00AD6FE3">
        <w:t>52.</w:t>
      </w:r>
      <w:r w:rsidRPr="00AD6FE3">
        <w:tab/>
      </w:r>
      <w:r w:rsidRPr="00AD6FE3">
        <w:rPr>
          <w:rFonts w:hint="eastAsia"/>
        </w:rPr>
        <w:t>在这两种情况下，缔约国未能履行《公约》义务，尤其是报告义务，导致委员会无法根据经济及社会理事会授予的任务，有效监测这两类国家落实《公约》所规定的经济、社会及文化权利的情况。</w:t>
      </w:r>
    </w:p>
    <w:p w14:paraId="4C0E3331" w14:textId="77777777" w:rsidR="000B110A" w:rsidRPr="00AD6FE3" w:rsidRDefault="000B110A" w:rsidP="000B110A">
      <w:pPr>
        <w:pStyle w:val="SingleTxtGC"/>
      </w:pPr>
      <w:r w:rsidRPr="00AD6FE3">
        <w:t>53.</w:t>
      </w:r>
      <w:r w:rsidRPr="00AD6FE3">
        <w:tab/>
      </w:r>
      <w:r w:rsidRPr="00AD6FE3">
        <w:rPr>
          <w:rFonts w:hint="eastAsia"/>
        </w:rPr>
        <w:t>在</w:t>
      </w:r>
      <w:r w:rsidRPr="00AD6FE3">
        <w:rPr>
          <w:rFonts w:hint="eastAsia"/>
        </w:rPr>
        <w:t>2003</w:t>
      </w:r>
      <w:r w:rsidRPr="00AD6FE3">
        <w:rPr>
          <w:rFonts w:hint="eastAsia"/>
        </w:rPr>
        <w:t>年</w:t>
      </w:r>
      <w:r w:rsidRPr="00AD6FE3">
        <w:rPr>
          <w:rFonts w:hint="eastAsia"/>
        </w:rPr>
        <w:t>5</w:t>
      </w:r>
      <w:r w:rsidRPr="00AD6FE3">
        <w:rPr>
          <w:rFonts w:hint="eastAsia"/>
        </w:rPr>
        <w:t>月举行的第三十届会议上，本着与缔约国进行开放和建设性对话的精神，委员会决定，在上述两种情况下，委员会可通过主席致函有关缔约国，提请注意所收到的资料，敦促该缔约国不再拖延提交逾期报告，并在报告中</w:t>
      </w:r>
      <w:r w:rsidRPr="00AD6FE3">
        <w:rPr>
          <w:rFonts w:hint="eastAsia"/>
        </w:rPr>
        <w:lastRenderedPageBreak/>
        <w:t>触及非政府组织所提交资料中提出的问题。还可应要求向有关非政府组织提供上述主席函。</w:t>
      </w:r>
    </w:p>
    <w:p w14:paraId="57CEAFCC" w14:textId="77777777" w:rsidR="000B110A" w:rsidRPr="00AD6FE3" w:rsidRDefault="000B110A" w:rsidP="000B110A">
      <w:pPr>
        <w:pStyle w:val="H1GC"/>
      </w:pPr>
      <w:r w:rsidRPr="00AD6FE3">
        <w:tab/>
      </w:r>
      <w:bookmarkStart w:id="171" w:name="_Toc321313414"/>
      <w:bookmarkStart w:id="172" w:name="_Toc419703772"/>
      <w:bookmarkStart w:id="173" w:name="_Toc470861816"/>
      <w:bookmarkStart w:id="174" w:name="_Toc504665035"/>
      <w:bookmarkStart w:id="175" w:name="_Toc532996345"/>
      <w:bookmarkStart w:id="176" w:name="_Toc536190869"/>
      <w:bookmarkStart w:id="177" w:name="_Toc536458154"/>
      <w:bookmarkStart w:id="178" w:name="_Toc31123788"/>
      <w:bookmarkStart w:id="179" w:name="_Toc63084551"/>
      <w:r w:rsidRPr="00AD6FE3">
        <w:t>I.</w:t>
      </w:r>
      <w:r w:rsidRPr="00AD6FE3">
        <w:tab/>
      </w:r>
      <w:bookmarkEnd w:id="171"/>
      <w:bookmarkEnd w:id="172"/>
      <w:bookmarkEnd w:id="173"/>
      <w:bookmarkEnd w:id="174"/>
      <w:bookmarkEnd w:id="175"/>
      <w:bookmarkEnd w:id="176"/>
      <w:bookmarkEnd w:id="177"/>
      <w:bookmarkEnd w:id="178"/>
      <w:bookmarkEnd w:id="179"/>
      <w:r w:rsidRPr="00AD6FE3">
        <w:rPr>
          <w:rFonts w:hint="eastAsia"/>
        </w:rPr>
        <w:t>一般性讨论日</w:t>
      </w:r>
    </w:p>
    <w:p w14:paraId="2F3B0C83" w14:textId="77777777" w:rsidR="000B110A" w:rsidRPr="00AD6FE3" w:rsidRDefault="000B110A" w:rsidP="000B110A">
      <w:pPr>
        <w:pStyle w:val="SingleTxtGC"/>
      </w:pPr>
      <w:r w:rsidRPr="00AD6FE3">
        <w:t>54.</w:t>
      </w:r>
      <w:r w:rsidRPr="00AD6FE3">
        <w:tab/>
      </w:r>
      <w:r w:rsidRPr="00AD6FE3">
        <w:rPr>
          <w:rFonts w:hint="eastAsia"/>
        </w:rPr>
        <w:t>委员会可决定用届会的一天时间，专门就《公约》的某项权利或某个方面进行一般性讨论。这样做有三重目的：这种一般性讨论有助于委员会更深入地加强对有关问题的共同认识；讨论使委员会能鼓励有关各方为委员会的工作建言；讨论有助于委员会为将来发布一般性意见奠定基础或为讨论一般性意见草案提供机会。</w:t>
      </w:r>
    </w:p>
    <w:p w14:paraId="075BCA8C" w14:textId="77777777" w:rsidR="000B110A" w:rsidRPr="00AD6FE3" w:rsidRDefault="000B110A" w:rsidP="000B110A">
      <w:pPr>
        <w:pStyle w:val="SingleTxtGC"/>
      </w:pPr>
      <w:r w:rsidRPr="00AD6FE3">
        <w:t>55.</w:t>
      </w:r>
      <w:r w:rsidRPr="00AD6FE3">
        <w:tab/>
      </w:r>
      <w:r w:rsidRPr="00AD6FE3">
        <w:rPr>
          <w:rFonts w:hint="eastAsia"/>
        </w:rPr>
        <w:t>鉴于可用于开展此类活动的资源有限，条约机构每两年只能安排一次一般性讨论日，故</w:t>
      </w:r>
      <w:r w:rsidRPr="00AD6FE3">
        <w:rPr>
          <w:rFonts w:hint="eastAsia"/>
        </w:rPr>
        <w:t>2020</w:t>
      </w:r>
      <w:r w:rsidRPr="00AD6FE3">
        <w:rPr>
          <w:rFonts w:hint="eastAsia"/>
        </w:rPr>
        <w:t>年未安排一般性讨论日。</w:t>
      </w:r>
    </w:p>
    <w:p w14:paraId="6775FEE0" w14:textId="77777777" w:rsidR="000B110A" w:rsidRPr="00AD6FE3" w:rsidRDefault="000B110A" w:rsidP="000B110A">
      <w:pPr>
        <w:pStyle w:val="H1GC"/>
      </w:pPr>
      <w:r w:rsidRPr="00AD6FE3">
        <w:tab/>
      </w:r>
      <w:bookmarkStart w:id="180" w:name="_Toc321313415"/>
      <w:bookmarkStart w:id="181" w:name="_Toc419703773"/>
      <w:bookmarkStart w:id="182" w:name="_Toc470861817"/>
      <w:bookmarkStart w:id="183" w:name="_Toc504665036"/>
      <w:bookmarkStart w:id="184" w:name="_Toc532996346"/>
      <w:bookmarkStart w:id="185" w:name="_Toc536190870"/>
      <w:bookmarkStart w:id="186" w:name="_Toc536458155"/>
      <w:bookmarkStart w:id="187" w:name="_Toc31123789"/>
      <w:bookmarkStart w:id="188" w:name="_Toc63084552"/>
      <w:r w:rsidRPr="00AD6FE3">
        <w:t>J.</w:t>
      </w:r>
      <w:r w:rsidRPr="00AD6FE3">
        <w:tab/>
      </w:r>
      <w:bookmarkEnd w:id="180"/>
      <w:bookmarkEnd w:id="181"/>
      <w:bookmarkEnd w:id="182"/>
      <w:bookmarkEnd w:id="183"/>
      <w:bookmarkEnd w:id="184"/>
      <w:bookmarkEnd w:id="185"/>
      <w:bookmarkEnd w:id="186"/>
      <w:bookmarkEnd w:id="187"/>
      <w:bookmarkEnd w:id="188"/>
      <w:r w:rsidRPr="00AD6FE3">
        <w:rPr>
          <w:rFonts w:hint="eastAsia"/>
        </w:rPr>
        <w:t>其他磋商</w:t>
      </w:r>
    </w:p>
    <w:p w14:paraId="34BFC30C" w14:textId="77777777" w:rsidR="000B110A" w:rsidRPr="00AD6FE3" w:rsidRDefault="000B110A" w:rsidP="000B110A">
      <w:pPr>
        <w:pStyle w:val="SingleTxtGC"/>
      </w:pPr>
      <w:r w:rsidRPr="00AD6FE3">
        <w:t>56.</w:t>
      </w:r>
      <w:r w:rsidRPr="00AD6FE3">
        <w:tab/>
      </w:r>
      <w:r w:rsidRPr="00AD6FE3">
        <w:rPr>
          <w:rFonts w:hint="eastAsia"/>
        </w:rPr>
        <w:t>委员会力求尽最大可能在工作上与其他机构协调，并尽量广泛借鉴其主管领域各方面的专门知识。委员会还力求借鉴联合国相关专门机构和机关、人权理事会特别程序任务负责人以及人权理事会各工作组和其他机构的主席和成员的专门知识。委员会还力求与缔约国和民间社会利益攸关方接触。</w:t>
      </w:r>
    </w:p>
    <w:p w14:paraId="3BAA7DE0" w14:textId="77777777" w:rsidR="000B110A" w:rsidRPr="00AD6FE3" w:rsidRDefault="000B110A" w:rsidP="000B110A">
      <w:pPr>
        <w:pStyle w:val="SingleTxtGC"/>
      </w:pPr>
      <w:r w:rsidRPr="00AD6FE3">
        <w:t>57.</w:t>
      </w:r>
      <w:r w:rsidRPr="00AD6FE3">
        <w:tab/>
      </w:r>
      <w:r w:rsidRPr="00AD6FE3">
        <w:rPr>
          <w:rFonts w:hint="eastAsia"/>
        </w:rPr>
        <w:t>委员会于</w:t>
      </w:r>
      <w:r w:rsidRPr="00AD6FE3">
        <w:rPr>
          <w:rFonts w:hint="eastAsia"/>
        </w:rPr>
        <w:t>2020</w:t>
      </w:r>
      <w:r w:rsidRPr="00AD6FE3">
        <w:rPr>
          <w:rFonts w:hint="eastAsia"/>
        </w:rPr>
        <w:t>年</w:t>
      </w:r>
      <w:r w:rsidRPr="00AD6FE3">
        <w:rPr>
          <w:rFonts w:hint="eastAsia"/>
        </w:rPr>
        <w:t>2</w:t>
      </w:r>
      <w:r w:rsidRPr="00AD6FE3">
        <w:rPr>
          <w:rFonts w:hint="eastAsia"/>
        </w:rPr>
        <w:t>月</w:t>
      </w:r>
      <w:r w:rsidRPr="00AD6FE3">
        <w:t>27</w:t>
      </w:r>
      <w:r w:rsidRPr="00AD6FE3">
        <w:rPr>
          <w:rFonts w:hint="eastAsia"/>
        </w:rPr>
        <w:t>日与各国举行了非正式会议，向其通报了委员会关于实行可预测报告周期并普及采用简化报告程序的决定。委员会还就其来文相关工作、正在讨论的一般性意见以及后续程序向各国通报了最新情况。随后，委员会与缔约国的代表进行了讨论，并回答了其所提出的问题。</w:t>
      </w:r>
    </w:p>
    <w:p w14:paraId="16ABBE0A" w14:textId="77777777" w:rsidR="000B110A" w:rsidRPr="00AD6FE3" w:rsidRDefault="000B110A" w:rsidP="000B110A">
      <w:pPr>
        <w:pStyle w:val="SingleTxtGC"/>
      </w:pPr>
      <w:r w:rsidRPr="00AD6FE3">
        <w:t>58.</w:t>
      </w:r>
      <w:r w:rsidRPr="00AD6FE3">
        <w:tab/>
      </w:r>
      <w:r w:rsidRPr="00AD6FE3">
        <w:rPr>
          <w:rFonts w:hint="eastAsia"/>
        </w:rPr>
        <w:t>委员会于</w:t>
      </w:r>
      <w:r w:rsidRPr="00AD6FE3">
        <w:rPr>
          <w:rFonts w:hint="eastAsia"/>
        </w:rPr>
        <w:t>2020</w:t>
      </w:r>
      <w:r w:rsidRPr="00AD6FE3">
        <w:rPr>
          <w:rFonts w:hint="eastAsia"/>
        </w:rPr>
        <w:t>年</w:t>
      </w:r>
      <w:r w:rsidRPr="00AD6FE3">
        <w:rPr>
          <w:rFonts w:hint="eastAsia"/>
        </w:rPr>
        <w:t>3</w:t>
      </w:r>
      <w:r w:rsidRPr="00AD6FE3">
        <w:rPr>
          <w:rFonts w:hint="eastAsia"/>
        </w:rPr>
        <w:t>月</w:t>
      </w:r>
      <w:r w:rsidRPr="00AD6FE3">
        <w:t>3</w:t>
      </w:r>
      <w:r w:rsidRPr="00AD6FE3">
        <w:rPr>
          <w:rFonts w:hint="eastAsia"/>
        </w:rPr>
        <w:t>日与民间社会组织举行了非正式会议，以讨论总体的合作与接触问题。委员会认为此次会议是有助益的，并同意继续按年度定期进行此种接触，包括以更正式的形式，尽可能安排口译。</w:t>
      </w:r>
    </w:p>
    <w:p w14:paraId="55A639EF" w14:textId="77777777" w:rsidR="000B110A" w:rsidRPr="00AD6FE3" w:rsidRDefault="000B110A" w:rsidP="000B110A">
      <w:pPr>
        <w:pStyle w:val="SingleTxtGC"/>
      </w:pPr>
      <w:r w:rsidRPr="00AD6FE3">
        <w:t>59.</w:t>
      </w:r>
      <w:r w:rsidRPr="00AD6FE3">
        <w:tab/>
      </w:r>
      <w:r w:rsidRPr="00AD6FE3">
        <w:rPr>
          <w:rFonts w:hint="eastAsia"/>
        </w:rPr>
        <w:t>2020</w:t>
      </w:r>
      <w:r w:rsidRPr="00AD6FE3">
        <w:rPr>
          <w:rFonts w:hint="eastAsia"/>
        </w:rPr>
        <w:t>年</w:t>
      </w:r>
      <w:r w:rsidRPr="00AD6FE3">
        <w:rPr>
          <w:rFonts w:hint="eastAsia"/>
        </w:rPr>
        <w:t>3</w:t>
      </w:r>
      <w:r w:rsidRPr="00AD6FE3">
        <w:rPr>
          <w:rFonts w:hint="eastAsia"/>
        </w:rPr>
        <w:t>月</w:t>
      </w:r>
      <w:r w:rsidRPr="00AD6FE3">
        <w:rPr>
          <w:rFonts w:hint="eastAsia"/>
        </w:rPr>
        <w:t>4</w:t>
      </w:r>
      <w:r w:rsidRPr="00AD6FE3">
        <w:rPr>
          <w:rFonts w:hint="eastAsia"/>
        </w:rPr>
        <w:t>日，委员会成员有机会与防止基于性取向和性别认同的暴力和歧视问题独立专家维克托·马德里加尔</w:t>
      </w:r>
      <w:r w:rsidRPr="00AD6FE3">
        <w:rPr>
          <w:rFonts w:hint="eastAsia"/>
        </w:rPr>
        <w:sym w:font="Symbol" w:char="F02D"/>
      </w:r>
      <w:r w:rsidRPr="00AD6FE3">
        <w:rPr>
          <w:rFonts w:hint="eastAsia"/>
        </w:rPr>
        <w:t>博尔洛斯举行了会谈，以加深对其活动范围的了解并进行讨论。</w:t>
      </w:r>
    </w:p>
    <w:p w14:paraId="6509576B" w14:textId="77777777" w:rsidR="000B110A" w:rsidRPr="00AD6FE3" w:rsidRDefault="000B110A" w:rsidP="000B110A">
      <w:pPr>
        <w:pStyle w:val="SingleTxtGC"/>
      </w:pPr>
      <w:r w:rsidRPr="00AD6FE3">
        <w:t>60.</w:t>
      </w:r>
      <w:r w:rsidRPr="00AD6FE3">
        <w:tab/>
      </w:r>
      <w:r w:rsidRPr="00AD6FE3">
        <w:rPr>
          <w:rFonts w:hint="eastAsia"/>
        </w:rPr>
        <w:t>2020</w:t>
      </w:r>
      <w:r w:rsidRPr="00AD6FE3">
        <w:rPr>
          <w:rFonts w:hint="eastAsia"/>
        </w:rPr>
        <w:t>年</w:t>
      </w:r>
      <w:r w:rsidRPr="00AD6FE3">
        <w:rPr>
          <w:rFonts w:hint="eastAsia"/>
        </w:rPr>
        <w:t>3</w:t>
      </w:r>
      <w:r w:rsidRPr="00AD6FE3">
        <w:rPr>
          <w:rFonts w:hint="eastAsia"/>
        </w:rPr>
        <w:t>月</w:t>
      </w:r>
      <w:r w:rsidRPr="00AD6FE3">
        <w:rPr>
          <w:rFonts w:hint="eastAsia"/>
        </w:rPr>
        <w:t>5</w:t>
      </w:r>
      <w:r w:rsidRPr="00AD6FE3">
        <w:rPr>
          <w:rFonts w:hint="eastAsia"/>
        </w:rPr>
        <w:t>日，日内瓦国际人道法和人权学院的日内瓦人权平台在非政府组织“公众眼”的合作之下，就高危农药的影响问题，为条约机构成员、危险物质及废物的无害环境管理和处置对人权的影响问题特别报告员巴什库特·通贾克以及民间社会组织举行了一次会议。</w:t>
      </w:r>
    </w:p>
    <w:p w14:paraId="326B9CA8" w14:textId="77777777" w:rsidR="000B110A" w:rsidRPr="00AD6FE3" w:rsidRDefault="000B110A" w:rsidP="000B110A">
      <w:pPr>
        <w:pStyle w:val="SingleTxtGC"/>
      </w:pPr>
      <w:r w:rsidRPr="00AD6FE3">
        <w:t>61.</w:t>
      </w:r>
      <w:r w:rsidRPr="00AD6FE3">
        <w:tab/>
      </w:r>
      <w:r w:rsidRPr="00AD6FE3">
        <w:rPr>
          <w:rFonts w:hint="eastAsia"/>
        </w:rPr>
        <w:t>联合国机构、专门机构和部门作为观察员参加了第六十七届会议期间举行的对话。</w:t>
      </w:r>
    </w:p>
    <w:p w14:paraId="6565AB60" w14:textId="77777777" w:rsidR="000B110A" w:rsidRPr="00AD6FE3" w:rsidRDefault="000B110A" w:rsidP="000B110A">
      <w:pPr>
        <w:pStyle w:val="H1GC"/>
      </w:pPr>
      <w:r w:rsidRPr="00AD6FE3">
        <w:lastRenderedPageBreak/>
        <w:tab/>
      </w:r>
      <w:bookmarkStart w:id="189" w:name="_Toc321313416"/>
      <w:bookmarkStart w:id="190" w:name="_Toc419703774"/>
      <w:bookmarkStart w:id="191" w:name="_Toc470861818"/>
      <w:bookmarkStart w:id="192" w:name="_Toc504665037"/>
      <w:bookmarkStart w:id="193" w:name="_Toc532996347"/>
      <w:bookmarkStart w:id="194" w:name="_Toc536190871"/>
      <w:bookmarkStart w:id="195" w:name="_Toc536458156"/>
      <w:bookmarkStart w:id="196" w:name="_Toc31123790"/>
      <w:bookmarkStart w:id="197" w:name="_Toc63084553"/>
      <w:r w:rsidRPr="00AD6FE3">
        <w:t>K.</w:t>
      </w:r>
      <w:r w:rsidRPr="00AD6FE3">
        <w:tab/>
      </w:r>
      <w:bookmarkEnd w:id="189"/>
      <w:bookmarkEnd w:id="190"/>
      <w:bookmarkEnd w:id="191"/>
      <w:bookmarkEnd w:id="192"/>
      <w:bookmarkEnd w:id="193"/>
      <w:bookmarkEnd w:id="194"/>
      <w:bookmarkEnd w:id="195"/>
      <w:bookmarkEnd w:id="196"/>
      <w:bookmarkEnd w:id="197"/>
      <w:r w:rsidRPr="00AD6FE3">
        <w:rPr>
          <w:rFonts w:hint="eastAsia"/>
        </w:rPr>
        <w:t>非政府组织参与委员会的工作</w:t>
      </w:r>
    </w:p>
    <w:p w14:paraId="086C739F" w14:textId="77777777" w:rsidR="000B110A" w:rsidRPr="00AD6FE3" w:rsidRDefault="000B110A" w:rsidP="000B110A">
      <w:pPr>
        <w:pStyle w:val="SingleTxtGC"/>
      </w:pPr>
      <w:r w:rsidRPr="00AD6FE3">
        <w:rPr>
          <w:spacing w:val="-2"/>
        </w:rPr>
        <w:t>62.</w:t>
      </w:r>
      <w:r w:rsidRPr="00AD6FE3">
        <w:rPr>
          <w:spacing w:val="-2"/>
        </w:rPr>
        <w:tab/>
      </w:r>
      <w:r w:rsidRPr="00AD6FE3">
        <w:rPr>
          <w:rFonts w:hint="eastAsia"/>
          <w:spacing w:val="-2"/>
        </w:rPr>
        <w:t>为确保尽可能多地了解情况，委员会还允许非政府组织向其提交有关资料。</w:t>
      </w:r>
      <w:r w:rsidRPr="00182EE7">
        <w:rPr>
          <w:rStyle w:val="a7"/>
          <w:color w:val="auto"/>
          <w:sz w:val="21"/>
        </w:rPr>
        <w:footnoteReference w:id="7"/>
      </w:r>
      <w:r w:rsidRPr="00AD6FE3">
        <w:rPr>
          <w:rFonts w:hint="eastAsia"/>
        </w:rPr>
        <w:t xml:space="preserve"> </w:t>
      </w:r>
      <w:r w:rsidRPr="00AD6FE3">
        <w:rPr>
          <w:rFonts w:hint="eastAsia"/>
        </w:rPr>
        <w:t>非政府组织可在审议某一缔约国报告之前以书面形式提交资料。会前工作组也接受任何非政府组织当面或书面提交资料，但所提交的资料应与工作组议程事项有关。此外，自</w:t>
      </w:r>
      <w:r w:rsidRPr="00AD6FE3">
        <w:rPr>
          <w:rFonts w:hint="eastAsia"/>
        </w:rPr>
        <w:t>2012</w:t>
      </w:r>
      <w:r w:rsidRPr="00AD6FE3">
        <w:rPr>
          <w:rFonts w:hint="eastAsia"/>
        </w:rPr>
        <w:t>年</w:t>
      </w:r>
      <w:r w:rsidRPr="00AD6FE3">
        <w:rPr>
          <w:rFonts w:hint="eastAsia"/>
        </w:rPr>
        <w:t>11</w:t>
      </w:r>
      <w:r w:rsidRPr="00AD6FE3">
        <w:rPr>
          <w:rFonts w:hint="eastAsia"/>
        </w:rPr>
        <w:t>月起，委员会留出每届会议第一个星期一的部分时间，供非政府组织代表口头提供资料。这种资料应：</w:t>
      </w:r>
      <w:r w:rsidRPr="00AD6FE3">
        <w:rPr>
          <w:rFonts w:hint="eastAsia"/>
        </w:rPr>
        <w:t xml:space="preserve">(a) </w:t>
      </w:r>
      <w:r w:rsidRPr="00AD6FE3">
        <w:rPr>
          <w:rFonts w:hint="eastAsia"/>
        </w:rPr>
        <w:t>专以《公约》规定为重点；</w:t>
      </w:r>
      <w:r w:rsidRPr="00AD6FE3">
        <w:rPr>
          <w:rFonts w:hint="eastAsia"/>
        </w:rPr>
        <w:t xml:space="preserve">(b) </w:t>
      </w:r>
      <w:r w:rsidRPr="00AD6FE3">
        <w:rPr>
          <w:rFonts w:hint="eastAsia"/>
        </w:rPr>
        <w:t>与正在审议的事项直接相关；</w:t>
      </w:r>
      <w:r w:rsidRPr="00AD6FE3">
        <w:rPr>
          <w:rFonts w:hint="eastAsia"/>
        </w:rPr>
        <w:t xml:space="preserve">(c) </w:t>
      </w:r>
      <w:r w:rsidRPr="00AD6FE3">
        <w:rPr>
          <w:rFonts w:hint="eastAsia"/>
        </w:rPr>
        <w:t>可信；</w:t>
      </w:r>
      <w:r w:rsidRPr="00AD6FE3">
        <w:rPr>
          <w:rFonts w:hint="eastAsia"/>
        </w:rPr>
        <w:t xml:space="preserve">(d) </w:t>
      </w:r>
      <w:r w:rsidRPr="00AD6FE3">
        <w:rPr>
          <w:rFonts w:hint="eastAsia"/>
        </w:rPr>
        <w:t>为非辱骂性的。</w:t>
      </w:r>
    </w:p>
    <w:p w14:paraId="439C43E6" w14:textId="77777777" w:rsidR="000B110A" w:rsidRPr="00AD6FE3" w:rsidRDefault="000B110A" w:rsidP="000B110A">
      <w:pPr>
        <w:pStyle w:val="SingleTxtGC"/>
      </w:pPr>
      <w:r w:rsidRPr="00AD6FE3">
        <w:t>63.</w:t>
      </w:r>
      <w:r w:rsidRPr="00AD6FE3">
        <w:tab/>
      </w:r>
      <w:r w:rsidRPr="00AD6FE3">
        <w:rPr>
          <w:rFonts w:hint="eastAsia"/>
        </w:rPr>
        <w:t>委员会已请秘书处确保将非政府组织向委员会正式提交的与审议某一缔约国报告有关的书面资料尽快提供给有关缔约国的代表。在届会开幕前，通常会以在人权高专办网站上发布的方式将上述资料提供给缔约国代表。因此，如果在与缔约国对话期间提到任何此类资料，委员会假定缔约国已知晓。</w:t>
      </w:r>
    </w:p>
    <w:p w14:paraId="5CE59DAD" w14:textId="77777777" w:rsidR="000B110A" w:rsidRPr="00AD6FE3" w:rsidRDefault="000B110A" w:rsidP="000B110A">
      <w:pPr>
        <w:pStyle w:val="SingleTxtGC"/>
      </w:pPr>
      <w:r w:rsidRPr="00AD6FE3">
        <w:t>64.</w:t>
      </w:r>
      <w:r w:rsidRPr="00AD6FE3">
        <w:tab/>
      </w:r>
      <w:r w:rsidRPr="00AD6FE3">
        <w:rPr>
          <w:rFonts w:hint="eastAsia"/>
        </w:rPr>
        <w:t>民间社会组织也通过为起草一般性意见建言和参加专题会议，为委员会的工作做出贡献。如上所述，委员会力求加强与民间社会组织的接触，包括通过定期举行年度会议。</w:t>
      </w:r>
    </w:p>
    <w:p w14:paraId="6FDEEEDB" w14:textId="77777777" w:rsidR="000B110A" w:rsidRPr="00AD6FE3" w:rsidRDefault="000B110A" w:rsidP="000B110A">
      <w:pPr>
        <w:pStyle w:val="SingleTxtGC"/>
      </w:pPr>
      <w:r w:rsidRPr="00AD6FE3">
        <w:t>65.</w:t>
      </w:r>
      <w:r w:rsidRPr="00AD6FE3">
        <w:tab/>
      </w:r>
      <w:r w:rsidRPr="00AD6FE3">
        <w:rPr>
          <w:rFonts w:hint="eastAsia"/>
        </w:rPr>
        <w:t>具有经济及社会理事会咨商地位的下列非政府组织的代表登记出席会议：</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1"/>
        <w:gridCol w:w="4109"/>
      </w:tblGrid>
      <w:tr w:rsidR="000B110A" w:rsidRPr="00AD6FE3" w14:paraId="61E0DE21" w14:textId="77777777" w:rsidTr="000B110A">
        <w:trPr>
          <w:cantSplit/>
          <w:tblHeader/>
        </w:trPr>
        <w:tc>
          <w:tcPr>
            <w:tcW w:w="3261" w:type="dxa"/>
            <w:tcBorders>
              <w:top w:val="single" w:sz="4" w:space="0" w:color="auto"/>
              <w:bottom w:val="nil"/>
            </w:tcBorders>
            <w:shd w:val="clear" w:color="auto" w:fill="auto"/>
          </w:tcPr>
          <w:p w14:paraId="567E2ECF" w14:textId="77777777" w:rsidR="000B110A" w:rsidRPr="00AD6FE3" w:rsidRDefault="000B110A" w:rsidP="000B110A">
            <w:pPr>
              <w:pStyle w:val="a8"/>
            </w:pPr>
            <w:r w:rsidRPr="00AD6FE3">
              <w:rPr>
                <w:rFonts w:hint="eastAsia"/>
              </w:rPr>
              <w:t>第六十七届会议：</w:t>
            </w:r>
          </w:p>
        </w:tc>
        <w:tc>
          <w:tcPr>
            <w:tcW w:w="4109" w:type="dxa"/>
            <w:tcBorders>
              <w:top w:val="single" w:sz="4" w:space="0" w:color="auto"/>
              <w:bottom w:val="nil"/>
            </w:tcBorders>
            <w:shd w:val="clear" w:color="auto" w:fill="auto"/>
            <w:vAlign w:val="bottom"/>
          </w:tcPr>
          <w:p w14:paraId="41D6A0BA" w14:textId="77777777" w:rsidR="000B110A" w:rsidRPr="00AD6FE3" w:rsidRDefault="000B110A" w:rsidP="000B110A">
            <w:pPr>
              <w:pStyle w:val="a8"/>
            </w:pPr>
            <w:r w:rsidRPr="00AD6FE3">
              <w:rPr>
                <w:rFonts w:hint="eastAsia"/>
              </w:rPr>
              <w:t>米索尔基金会；支助孤儿、残疾儿童和弃儿志愿者好友协会；矫正与人的发展中心；欧洲法律学生协会；国际方济会；日内瓦国际人权培训机构；促进经济、社会和文化权利全球倡议；全球和平与发展组织；公共服务国际；防止武装冲突全球伙伴关系基金会；瑞典观察组织；刚果基督徒工人联盟；安居世界</w:t>
            </w:r>
            <w:r w:rsidRPr="00AD6FE3">
              <w:rPr>
                <w:rFonts w:hint="eastAsia"/>
              </w:rPr>
              <w:t>(</w:t>
            </w:r>
            <w:r w:rsidRPr="00AD6FE3">
              <w:rPr>
                <w:rFonts w:hint="eastAsia"/>
              </w:rPr>
              <w:t>瑞士</w:t>
            </w:r>
            <w:r w:rsidRPr="00AD6FE3">
              <w:rPr>
                <w:rFonts w:hint="eastAsia"/>
              </w:rPr>
              <w:t>)</w:t>
            </w:r>
            <w:r w:rsidRPr="00AD6FE3">
              <w:rPr>
                <w:rFonts w:hint="eastAsia"/>
              </w:rPr>
              <w:t>；联合村庄；妇女争取和平与自由国际联盟</w:t>
            </w:r>
          </w:p>
        </w:tc>
      </w:tr>
      <w:tr w:rsidR="000B110A" w:rsidRPr="00AD6FE3" w14:paraId="56BE3F6D" w14:textId="77777777" w:rsidTr="000B110A">
        <w:trPr>
          <w:cantSplit/>
        </w:trPr>
        <w:tc>
          <w:tcPr>
            <w:tcW w:w="3261" w:type="dxa"/>
            <w:tcBorders>
              <w:top w:val="nil"/>
            </w:tcBorders>
            <w:shd w:val="clear" w:color="auto" w:fill="auto"/>
          </w:tcPr>
          <w:p w14:paraId="0AB67AAC" w14:textId="77777777" w:rsidR="000B110A" w:rsidRPr="00AD6FE3" w:rsidRDefault="000B110A" w:rsidP="000B110A">
            <w:pPr>
              <w:pStyle w:val="a8"/>
            </w:pPr>
            <w:r w:rsidRPr="00AD6FE3">
              <w:rPr>
                <w:rFonts w:hint="eastAsia"/>
              </w:rPr>
              <w:t>第六十八届会议：</w:t>
            </w:r>
          </w:p>
        </w:tc>
        <w:tc>
          <w:tcPr>
            <w:tcW w:w="4109" w:type="dxa"/>
            <w:tcBorders>
              <w:top w:val="nil"/>
            </w:tcBorders>
            <w:shd w:val="clear" w:color="auto" w:fill="auto"/>
          </w:tcPr>
          <w:p w14:paraId="158CD46E" w14:textId="77777777" w:rsidR="000B110A" w:rsidRPr="00AD6FE3" w:rsidRDefault="000B110A" w:rsidP="000B110A">
            <w:pPr>
              <w:pStyle w:val="a8"/>
            </w:pPr>
            <w:r w:rsidRPr="00AD6FE3">
              <w:rPr>
                <w:rFonts w:hint="eastAsia"/>
              </w:rPr>
              <w:t>不涉及</w:t>
            </w:r>
          </w:p>
        </w:tc>
      </w:tr>
    </w:tbl>
    <w:p w14:paraId="5B940CAA" w14:textId="77777777" w:rsidR="000B110A" w:rsidRPr="00AD6FE3" w:rsidRDefault="000B110A" w:rsidP="000B110A">
      <w:pPr>
        <w:pStyle w:val="SingleTxtGC"/>
        <w:spacing w:before="120"/>
      </w:pPr>
      <w:r w:rsidRPr="00AD6FE3">
        <w:t>66.</w:t>
      </w:r>
      <w:r w:rsidRPr="00AD6FE3">
        <w:tab/>
      </w:r>
      <w:r w:rsidRPr="00AD6FE3">
        <w:rPr>
          <w:rFonts w:hint="eastAsia"/>
        </w:rPr>
        <w:t>其他国内和国际非政府组织、国内非政府组织联盟以及其他组织派观察员出席了这两届会议，具体情况如下：</w:t>
      </w:r>
    </w:p>
    <w:p w14:paraId="59B6CE51" w14:textId="77777777" w:rsidR="000B110A" w:rsidRPr="00AD6FE3" w:rsidRDefault="000B110A" w:rsidP="000B110A">
      <w:pPr>
        <w:pStyle w:val="SingleTxtGC"/>
      </w:pPr>
      <w:r w:rsidRPr="00AD6FE3">
        <w:tab/>
        <w:t>(a)</w:t>
      </w:r>
      <w:r w:rsidRPr="00AD6FE3">
        <w:tab/>
      </w:r>
      <w:r w:rsidRPr="00AD6FE3">
        <w:rPr>
          <w:rFonts w:hint="eastAsia"/>
        </w:rPr>
        <w:t>第六十七届会议：加纳非洲妇女行动基金会；读书爱好者促进地方发展协会；促进人权和少数群体权利协会；促进佛兰德地区讲法语协会；贝宁社会变革组织；欧亚减少伤害协会；非洲和世界儿童联合会；比利时粮食第一信息和行动网；国际粮食第一信息和行动网；挪威粮食第一信息和行动网；危害人身罪信息组织；人权联盟；荷兰性别多样性基金会；挪威盲人和部分失明者协会；“世界和平国际”；社会权利倡导中心；“青年发展与社会变革空间”</w:t>
      </w:r>
      <w:r w:rsidRPr="00AD6FE3">
        <w:rPr>
          <w:rFonts w:hint="eastAsia"/>
        </w:rPr>
        <w:t>(</w:t>
      </w:r>
      <w:r w:rsidRPr="00AD6FE3">
        <w:rPr>
          <w:rFonts w:hint="eastAsia"/>
        </w:rPr>
        <w:t>“变革空间”</w:t>
      </w:r>
      <w:r w:rsidRPr="00AD6FE3">
        <w:rPr>
          <w:rFonts w:hint="eastAsia"/>
        </w:rPr>
        <w:t>)</w:t>
      </w:r>
      <w:r w:rsidRPr="00AD6FE3">
        <w:rPr>
          <w:rFonts w:hint="eastAsia"/>
        </w:rPr>
        <w:t>；联合国瑞士青年代表；教堂城市慈善堂；挪威萨米人议会；乌克兰赫尔辛基人权联盟；乌克兰吸毒者网络；“我们终将胜利”组织。</w:t>
      </w:r>
    </w:p>
    <w:p w14:paraId="5515DD3B" w14:textId="77777777" w:rsidR="000B110A" w:rsidRPr="00AD6FE3" w:rsidRDefault="000B110A" w:rsidP="000B110A">
      <w:pPr>
        <w:pStyle w:val="SingleTxtGC"/>
      </w:pPr>
      <w:r w:rsidRPr="00AD6FE3">
        <w:tab/>
        <w:t>(b)</w:t>
      </w:r>
      <w:r w:rsidRPr="00AD6FE3">
        <w:tab/>
      </w:r>
      <w:r w:rsidRPr="00AD6FE3">
        <w:rPr>
          <w:rFonts w:hint="eastAsia"/>
        </w:rPr>
        <w:t>第六十八届会议：“棚屋居民”组织；亚洲原住民组织</w:t>
      </w:r>
      <w:r w:rsidRPr="00AD6FE3">
        <w:rPr>
          <w:rFonts w:hint="eastAsia"/>
        </w:rPr>
        <w:t>(</w:t>
      </w:r>
      <w:r w:rsidRPr="00AD6FE3">
        <w:rPr>
          <w:rFonts w:hint="eastAsia"/>
        </w:rPr>
        <w:t>代表国际经济、社会和文化权利网发言</w:t>
      </w:r>
      <w:r w:rsidRPr="00AD6FE3">
        <w:rPr>
          <w:rFonts w:hint="eastAsia"/>
        </w:rPr>
        <w:t>)</w:t>
      </w:r>
      <w:r w:rsidRPr="00AD6FE3">
        <w:rPr>
          <w:rFonts w:hint="eastAsia"/>
        </w:rPr>
        <w:t>；促进经济、社会和文化权利全球倡议。上述组织着重强调了在</w:t>
      </w:r>
      <w:r w:rsidRPr="00AD6FE3">
        <w:t>COVID-19</w:t>
      </w:r>
      <w:r w:rsidRPr="00AD6FE3">
        <w:rPr>
          <w:rFonts w:hint="eastAsia"/>
        </w:rPr>
        <w:t>疫情期间继续开展工作的重要性。</w:t>
      </w:r>
    </w:p>
    <w:p w14:paraId="42D4F82D" w14:textId="77777777" w:rsidR="000B110A" w:rsidRPr="00AD6FE3" w:rsidRDefault="000B110A" w:rsidP="000B110A">
      <w:pPr>
        <w:pStyle w:val="H1GC"/>
      </w:pPr>
      <w:r w:rsidRPr="00AD6FE3">
        <w:lastRenderedPageBreak/>
        <w:tab/>
      </w:r>
      <w:bookmarkStart w:id="198" w:name="_Toc321313417"/>
      <w:bookmarkStart w:id="199" w:name="_Toc419703775"/>
      <w:bookmarkStart w:id="200" w:name="_Toc470861819"/>
      <w:bookmarkStart w:id="201" w:name="_Toc504665038"/>
      <w:bookmarkStart w:id="202" w:name="_Toc532996348"/>
      <w:bookmarkStart w:id="203" w:name="_Toc536190872"/>
      <w:bookmarkStart w:id="204" w:name="_Toc536458157"/>
      <w:bookmarkStart w:id="205" w:name="_Toc31123791"/>
      <w:bookmarkStart w:id="206" w:name="_Toc63084554"/>
      <w:r w:rsidRPr="00AD6FE3">
        <w:t>L.</w:t>
      </w:r>
      <w:r w:rsidRPr="00AD6FE3">
        <w:tab/>
      </w:r>
      <w:bookmarkEnd w:id="198"/>
      <w:bookmarkEnd w:id="199"/>
      <w:bookmarkEnd w:id="200"/>
      <w:bookmarkEnd w:id="201"/>
      <w:bookmarkEnd w:id="202"/>
      <w:bookmarkEnd w:id="203"/>
      <w:bookmarkEnd w:id="204"/>
      <w:bookmarkEnd w:id="205"/>
      <w:bookmarkEnd w:id="206"/>
      <w:r w:rsidRPr="00AD6FE3">
        <w:rPr>
          <w:rFonts w:hint="eastAsia"/>
        </w:rPr>
        <w:t>一般性意见</w:t>
      </w:r>
    </w:p>
    <w:p w14:paraId="7F41A4B8" w14:textId="77777777" w:rsidR="000B110A" w:rsidRPr="00AD6FE3" w:rsidRDefault="000B110A" w:rsidP="000B110A">
      <w:pPr>
        <w:pStyle w:val="SingleTxtGC"/>
      </w:pPr>
      <w:r w:rsidRPr="00AD6FE3">
        <w:t>67.</w:t>
      </w:r>
      <w:r w:rsidRPr="00AD6FE3">
        <w:tab/>
      </w:r>
      <w:r w:rsidRPr="00AD6FE3">
        <w:rPr>
          <w:rFonts w:hint="eastAsia"/>
        </w:rPr>
        <w:t>应经济及社会理事会的邀请，委员会从第三届会议起，开始拟订关于《公约》各项权利和条款的一般性意见，主要是为了协助缔约国履行《公约》规定的义务。</w:t>
      </w:r>
    </w:p>
    <w:p w14:paraId="145926E6" w14:textId="77777777" w:rsidR="000B110A" w:rsidRPr="00AD6FE3" w:rsidRDefault="000B110A" w:rsidP="000B110A">
      <w:pPr>
        <w:pStyle w:val="SingleTxtGC"/>
      </w:pPr>
      <w:r w:rsidRPr="00AD6FE3">
        <w:t>68.</w:t>
      </w:r>
      <w:r w:rsidRPr="00AD6FE3">
        <w:tab/>
      </w:r>
      <w:r w:rsidRPr="00AD6FE3">
        <w:rPr>
          <w:rFonts w:hint="eastAsia"/>
        </w:rPr>
        <w:t>委员会在第六十七届会议上通过了关于科学与经济、社会及文化权利</w:t>
      </w:r>
      <w:r w:rsidRPr="00AD6FE3">
        <w:rPr>
          <w:rFonts w:hint="eastAsia"/>
        </w:rPr>
        <w:t>(</w:t>
      </w:r>
      <w:r w:rsidRPr="00AD6FE3">
        <w:rPr>
          <w:rFonts w:hint="eastAsia"/>
        </w:rPr>
        <w:t>《公约》第十五条第一款</w:t>
      </w:r>
      <w:r w:rsidRPr="00AD6FE3">
        <w:rPr>
          <w:rFonts w:hint="eastAsia"/>
        </w:rPr>
        <w:t>(</w:t>
      </w:r>
      <w:r w:rsidRPr="00AD6FE3">
        <w:rPr>
          <w:rFonts w:hint="eastAsia"/>
        </w:rPr>
        <w:t>丑</w:t>
      </w:r>
      <w:r w:rsidRPr="00AD6FE3">
        <w:rPr>
          <w:rFonts w:hint="eastAsia"/>
        </w:rPr>
        <w:t>)</w:t>
      </w:r>
      <w:r w:rsidRPr="00AD6FE3">
        <w:rPr>
          <w:rFonts w:hint="eastAsia"/>
        </w:rPr>
        <w:t>项、第二款、第三款和第四款</w:t>
      </w:r>
      <w:r w:rsidRPr="00AD6FE3">
        <w:rPr>
          <w:rFonts w:hint="eastAsia"/>
        </w:rPr>
        <w:t>)</w:t>
      </w:r>
      <w:r w:rsidRPr="00AD6FE3">
        <w:rPr>
          <w:rFonts w:hint="eastAsia"/>
        </w:rPr>
        <w:t>的第</w:t>
      </w:r>
      <w:r w:rsidRPr="00AD6FE3">
        <w:t>25</w:t>
      </w:r>
      <w:r w:rsidRPr="00AD6FE3">
        <w:rPr>
          <w:rFonts w:hint="eastAsia"/>
        </w:rPr>
        <w:t>号一般性意见</w:t>
      </w:r>
      <w:r w:rsidRPr="00AD6FE3">
        <w:rPr>
          <w:rFonts w:hint="eastAsia"/>
        </w:rPr>
        <w:t>(</w:t>
      </w:r>
      <w:r w:rsidRPr="00AD6FE3">
        <w:t>2020</w:t>
      </w:r>
      <w:r w:rsidRPr="00AD6FE3">
        <w:rPr>
          <w:rFonts w:hint="eastAsia"/>
        </w:rPr>
        <w:t>年</w:t>
      </w:r>
      <w:r w:rsidRPr="00AD6FE3">
        <w:rPr>
          <w:rFonts w:hint="eastAsia"/>
        </w:rPr>
        <w:t>)</w:t>
      </w:r>
      <w:r w:rsidRPr="00AD6FE3">
        <w:rPr>
          <w:rFonts w:hint="eastAsia"/>
        </w:rPr>
        <w:t>。委员会在上述一般性意见中重点关注《公约》规定的人人有权享受科学进步及应用之惠</w:t>
      </w:r>
      <w:r w:rsidRPr="00AD6FE3">
        <w:rPr>
          <w:rFonts w:hint="eastAsia"/>
        </w:rPr>
        <w:t>(</w:t>
      </w:r>
      <w:r w:rsidRPr="00AD6FE3">
        <w:rPr>
          <w:rFonts w:hint="eastAsia"/>
        </w:rPr>
        <w:t>第十五条第一款</w:t>
      </w:r>
      <w:r w:rsidRPr="00AD6FE3">
        <w:rPr>
          <w:rFonts w:hint="eastAsia"/>
        </w:rPr>
        <w:t>(</w:t>
      </w:r>
      <w:r w:rsidRPr="00AD6FE3">
        <w:rPr>
          <w:rFonts w:hint="eastAsia"/>
        </w:rPr>
        <w:t>丑</w:t>
      </w:r>
      <w:r w:rsidRPr="00AD6FE3">
        <w:rPr>
          <w:rFonts w:hint="eastAsia"/>
        </w:rPr>
        <w:t>)</w:t>
      </w:r>
      <w:r w:rsidRPr="00AD6FE3">
        <w:rPr>
          <w:rFonts w:hint="eastAsia"/>
        </w:rPr>
        <w:t>项</w:t>
      </w:r>
      <w:r w:rsidRPr="00AD6FE3">
        <w:rPr>
          <w:rFonts w:hint="eastAsia"/>
        </w:rPr>
        <w:t>)</w:t>
      </w:r>
      <w:r w:rsidRPr="00AD6FE3">
        <w:rPr>
          <w:rFonts w:hint="eastAsia"/>
        </w:rPr>
        <w:t>，以此为切入点更广泛地分析科学与所有《公约》权利之间的关系。</w:t>
      </w:r>
    </w:p>
    <w:p w14:paraId="3B36095E" w14:textId="77777777" w:rsidR="000B110A" w:rsidRPr="00AD6FE3" w:rsidRDefault="000B110A" w:rsidP="000B110A">
      <w:pPr>
        <w:pStyle w:val="SingleTxtGC"/>
      </w:pPr>
      <w:r w:rsidRPr="00AD6FE3">
        <w:t>69.</w:t>
      </w:r>
      <w:r w:rsidRPr="00AD6FE3">
        <w:tab/>
      </w:r>
      <w:r w:rsidRPr="00AD6FE3">
        <w:rPr>
          <w:rFonts w:hint="eastAsia"/>
        </w:rPr>
        <w:t>截至</w:t>
      </w:r>
      <w:r w:rsidRPr="00AD6FE3">
        <w:rPr>
          <w:rFonts w:hint="eastAsia"/>
        </w:rPr>
        <w:t>2020</w:t>
      </w:r>
      <w:r w:rsidRPr="00AD6FE3">
        <w:rPr>
          <w:rFonts w:hint="eastAsia"/>
        </w:rPr>
        <w:t>年</w:t>
      </w:r>
      <w:r w:rsidRPr="00AD6FE3">
        <w:rPr>
          <w:rFonts w:hint="eastAsia"/>
        </w:rPr>
        <w:t>10</w:t>
      </w:r>
      <w:r w:rsidRPr="00AD6FE3">
        <w:rPr>
          <w:rFonts w:hint="eastAsia"/>
        </w:rPr>
        <w:t>月</w:t>
      </w:r>
      <w:r w:rsidRPr="00AD6FE3">
        <w:rPr>
          <w:rFonts w:hint="eastAsia"/>
        </w:rPr>
        <w:t>16</w:t>
      </w:r>
      <w:r w:rsidRPr="00AD6FE3">
        <w:rPr>
          <w:rFonts w:hint="eastAsia"/>
        </w:rPr>
        <w:t>日，委员会已通过了</w:t>
      </w:r>
      <w:r w:rsidRPr="00AD6FE3">
        <w:rPr>
          <w:rFonts w:hint="eastAsia"/>
        </w:rPr>
        <w:t>25</w:t>
      </w:r>
      <w:r w:rsidRPr="00AD6FE3">
        <w:rPr>
          <w:rFonts w:hint="eastAsia"/>
        </w:rPr>
        <w:t>项一般性意见</w:t>
      </w:r>
      <w:r w:rsidRPr="00AD6FE3">
        <w:rPr>
          <w:rFonts w:hint="eastAsia"/>
        </w:rPr>
        <w:t>(</w:t>
      </w:r>
      <w:r w:rsidRPr="00AD6FE3">
        <w:rPr>
          <w:rFonts w:hint="eastAsia"/>
        </w:rPr>
        <w:t>见</w:t>
      </w:r>
      <w:hyperlink r:id="rId45" w:history="1">
        <w:r w:rsidR="00705A00" w:rsidRPr="00AD6FE3">
          <w:rPr>
            <w:rStyle w:val="af5"/>
            <w:u w:val="none"/>
          </w:rPr>
          <w:t>www.ohchr.org/en/hrbodies/cescr/pages/cescrindex.aspx</w:t>
        </w:r>
      </w:hyperlink>
      <w:r w:rsidRPr="00AD6FE3">
        <w:rPr>
          <w:rFonts w:hint="eastAsia"/>
        </w:rPr>
        <w:t>)</w:t>
      </w:r>
      <w:r w:rsidRPr="00AD6FE3">
        <w:rPr>
          <w:rFonts w:hint="eastAsia"/>
        </w:rPr>
        <w:t>。</w:t>
      </w:r>
    </w:p>
    <w:p w14:paraId="23121D63" w14:textId="77777777" w:rsidR="000B110A" w:rsidRPr="00AD6FE3" w:rsidRDefault="000B110A" w:rsidP="000B110A">
      <w:pPr>
        <w:pStyle w:val="SingleTxtGC"/>
      </w:pPr>
      <w:r w:rsidRPr="00AD6FE3">
        <w:t>70.</w:t>
      </w:r>
      <w:r w:rsidRPr="00AD6FE3">
        <w:tab/>
      </w:r>
      <w:r w:rsidRPr="00AD6FE3">
        <w:rPr>
          <w:rFonts w:hint="eastAsia"/>
        </w:rPr>
        <w:t>通过其一般性意见，委员会力求：向所有缔约国介绍通过审查缔约国报告所获得的经验，以协助和促进进一步执行《公约》；提请缔约国注意许多报告暴露出来的不足；建议如何改进报告程序；鼓励有关缔约国、国际组织和联合国专门机构逐步并切实全面落实《公约》所承认的权利。必要时，委员会可根据缔约国的经验和从中得出的结论，修改和更新其一般性意见。</w:t>
      </w:r>
    </w:p>
    <w:p w14:paraId="08FE2853" w14:textId="77777777" w:rsidR="000B110A" w:rsidRPr="00AD6FE3" w:rsidRDefault="000B110A" w:rsidP="000B110A">
      <w:pPr>
        <w:pStyle w:val="SingleTxtGC"/>
      </w:pPr>
      <w:r w:rsidRPr="00AD6FE3">
        <w:t>71.</w:t>
      </w:r>
      <w:r w:rsidRPr="00AD6FE3">
        <w:tab/>
      </w:r>
      <w:r w:rsidRPr="00AD6FE3">
        <w:rPr>
          <w:rFonts w:hint="eastAsia"/>
        </w:rPr>
        <w:t>委员会在第二十一届会议上通过了关于《公约》所载具体权利的一般性意见的起草纲要。</w:t>
      </w:r>
      <w:r w:rsidRPr="00182EE7">
        <w:rPr>
          <w:rStyle w:val="a7"/>
          <w:color w:val="auto"/>
          <w:sz w:val="21"/>
        </w:rPr>
        <w:footnoteReference w:id="8"/>
      </w:r>
      <w:r w:rsidRPr="00AD6FE3">
        <w:t xml:space="preserve"> </w:t>
      </w:r>
      <w:r w:rsidRPr="00AD6FE3">
        <w:rPr>
          <w:rFonts w:hint="eastAsia"/>
        </w:rPr>
        <w:t>委员会也认为某一具体一般性意见的主题会影响该意见的整个结构，指出纲要的目的并不是要得到严格的遵守。但在起草一般性意见时，纲要可提供有益的指导以及在起草过程中要考虑到的问题的清单。在这方面，纲要有助于确保委员会通过的一般性意见在内容、格式和范围方面一致。委员会强调，必须确保一般性意见易于阅读、篇幅合理，对各类读者特别是《公约》缔约国而言通俗易懂。纲要还有助于确保一般性意见在结构上前后一致、条理清晰，从而提高一般性意见的易用性，并增强委员会通过一般性意见解释《公约》的权威性。</w:t>
      </w:r>
    </w:p>
    <w:p w14:paraId="195DA4F6" w14:textId="77777777" w:rsidR="000B110A" w:rsidRPr="00AD6FE3" w:rsidRDefault="000B110A" w:rsidP="000B110A">
      <w:pPr>
        <w:pStyle w:val="H1GC"/>
      </w:pPr>
      <w:r w:rsidRPr="00AD6FE3">
        <w:tab/>
      </w:r>
      <w:bookmarkStart w:id="207" w:name="_Toc321313418"/>
      <w:bookmarkStart w:id="208" w:name="_Toc419703776"/>
      <w:bookmarkStart w:id="209" w:name="_Toc470861820"/>
      <w:bookmarkStart w:id="210" w:name="_Toc504665039"/>
      <w:bookmarkStart w:id="211" w:name="_Toc532996349"/>
      <w:bookmarkStart w:id="212" w:name="_Toc536190873"/>
      <w:bookmarkStart w:id="213" w:name="_Toc536458158"/>
      <w:bookmarkStart w:id="214" w:name="_Toc31123792"/>
      <w:bookmarkStart w:id="215" w:name="_Toc63084555"/>
      <w:r w:rsidRPr="00AD6FE3">
        <w:t>M.</w:t>
      </w:r>
      <w:r w:rsidRPr="00AD6FE3">
        <w:tab/>
      </w:r>
      <w:r w:rsidRPr="00AD6FE3">
        <w:rPr>
          <w:rFonts w:hint="eastAsia"/>
        </w:rPr>
        <w:t>委员会通过的声明和信函</w:t>
      </w:r>
      <w:bookmarkEnd w:id="207"/>
      <w:bookmarkEnd w:id="208"/>
      <w:bookmarkEnd w:id="209"/>
      <w:bookmarkEnd w:id="210"/>
      <w:bookmarkEnd w:id="211"/>
      <w:bookmarkEnd w:id="212"/>
      <w:bookmarkEnd w:id="213"/>
      <w:bookmarkEnd w:id="214"/>
      <w:bookmarkEnd w:id="215"/>
    </w:p>
    <w:p w14:paraId="388E3CAC" w14:textId="77777777" w:rsidR="000B110A" w:rsidRPr="00AD6FE3" w:rsidRDefault="000B110A" w:rsidP="000B110A">
      <w:pPr>
        <w:pStyle w:val="SingleTxtGC"/>
      </w:pPr>
      <w:r w:rsidRPr="00AD6FE3">
        <w:t>72.</w:t>
      </w:r>
      <w:r w:rsidRPr="00AD6FE3">
        <w:tab/>
      </w:r>
      <w:r w:rsidRPr="00AD6FE3">
        <w:rPr>
          <w:rFonts w:hint="eastAsia"/>
        </w:rPr>
        <w:t>为协助《公约》缔约国，委员会就多项影响执行《公约》的重大国际事态发展和问题发表了声明，以澄清和确认委员会的立场。</w:t>
      </w:r>
    </w:p>
    <w:p w14:paraId="43BA5B04" w14:textId="77777777" w:rsidR="000B110A" w:rsidRPr="00AD6FE3" w:rsidRDefault="000B110A" w:rsidP="000B110A">
      <w:pPr>
        <w:pStyle w:val="SingleTxtGC"/>
      </w:pPr>
      <w:r w:rsidRPr="00AD6FE3">
        <w:t>73.</w:t>
      </w:r>
      <w:r w:rsidRPr="00AD6FE3">
        <w:tab/>
        <w:t>2020</w:t>
      </w:r>
      <w:r w:rsidRPr="00AD6FE3">
        <w:rPr>
          <w:rFonts w:hint="eastAsia"/>
        </w:rPr>
        <w:t>年</w:t>
      </w:r>
      <w:r w:rsidRPr="00AD6FE3">
        <w:rPr>
          <w:rFonts w:hint="eastAsia"/>
        </w:rPr>
        <w:t>4</w:t>
      </w:r>
      <w:r w:rsidRPr="00AD6FE3">
        <w:rPr>
          <w:rFonts w:hint="eastAsia"/>
        </w:rPr>
        <w:t>月</w:t>
      </w:r>
      <w:r w:rsidRPr="00AD6FE3">
        <w:rPr>
          <w:rFonts w:hint="eastAsia"/>
        </w:rPr>
        <w:t>6</w:t>
      </w:r>
      <w:r w:rsidRPr="00AD6FE3">
        <w:rPr>
          <w:rFonts w:hint="eastAsia"/>
        </w:rPr>
        <w:t>日，委员会通过了一项关于</w:t>
      </w:r>
      <w:r w:rsidRPr="00AD6FE3">
        <w:t>COVID-19</w:t>
      </w:r>
      <w:r w:rsidRPr="00AD6FE3">
        <w:rPr>
          <w:rFonts w:hint="eastAsia"/>
        </w:rPr>
        <w:t>疫情与经济、社会及文化权利的声明</w:t>
      </w:r>
      <w:r w:rsidRPr="00AD6FE3">
        <w:rPr>
          <w:rFonts w:hint="eastAsia"/>
        </w:rPr>
        <w:t>(</w:t>
      </w:r>
      <w:hyperlink r:id="rId46" w:history="1">
        <w:r w:rsidRPr="00AD6FE3">
          <w:rPr>
            <w:rStyle w:val="af5"/>
            <w:u w:val="none"/>
          </w:rPr>
          <w:t>E/C.12/2020/1</w:t>
        </w:r>
      </w:hyperlink>
      <w:r w:rsidRPr="00AD6FE3">
        <w:rPr>
          <w:rFonts w:hint="eastAsia"/>
        </w:rPr>
        <w:t>)</w:t>
      </w:r>
      <w:r w:rsidRPr="00AD6FE3">
        <w:rPr>
          <w:rFonts w:hint="eastAsia"/>
        </w:rPr>
        <w:t>。委员会在声明中确认了为保护经济、社会及文化权利而需要采取的针对性措施，并着重指出需要国际合作与团结，以支持在国家一级采取上述措施。各种各样的利益攸关方就该声明向委员会提供了积极反馈，报告称已运用该声明为其工作提供支持。</w:t>
      </w:r>
    </w:p>
    <w:p w14:paraId="5F427BB2" w14:textId="77777777" w:rsidR="000B110A" w:rsidRPr="00AD6FE3" w:rsidRDefault="000B110A" w:rsidP="000B110A">
      <w:pPr>
        <w:pStyle w:val="SingleTxtGC"/>
      </w:pPr>
      <w:r w:rsidRPr="00AD6FE3">
        <w:t>74.</w:t>
      </w:r>
      <w:r w:rsidRPr="00AD6FE3">
        <w:tab/>
      </w:r>
      <w:r w:rsidRPr="00AD6FE3">
        <w:rPr>
          <w:rFonts w:hint="eastAsia"/>
        </w:rPr>
        <w:t>截至</w:t>
      </w:r>
      <w:r w:rsidRPr="00AD6FE3">
        <w:rPr>
          <w:rFonts w:hint="eastAsia"/>
        </w:rPr>
        <w:t>2020</w:t>
      </w:r>
      <w:r w:rsidRPr="00AD6FE3">
        <w:rPr>
          <w:rFonts w:hint="eastAsia"/>
        </w:rPr>
        <w:t>年</w:t>
      </w:r>
      <w:r w:rsidRPr="00AD6FE3">
        <w:rPr>
          <w:rFonts w:hint="eastAsia"/>
        </w:rPr>
        <w:t>10</w:t>
      </w:r>
      <w:r w:rsidRPr="00AD6FE3">
        <w:rPr>
          <w:rFonts w:hint="eastAsia"/>
        </w:rPr>
        <w:t>月</w:t>
      </w:r>
      <w:r w:rsidRPr="00AD6FE3">
        <w:t>16</w:t>
      </w:r>
      <w:r w:rsidRPr="00AD6FE3">
        <w:rPr>
          <w:rFonts w:hint="eastAsia"/>
        </w:rPr>
        <w:t>日，委员会已通过了</w:t>
      </w:r>
      <w:r w:rsidRPr="00AD6FE3">
        <w:t>30</w:t>
      </w:r>
      <w:r w:rsidRPr="00AD6FE3">
        <w:rPr>
          <w:rFonts w:hint="eastAsia"/>
        </w:rPr>
        <w:t>项声明。委员会主席还就特别关注的问题，例如经济、社会及文化权利与经济和金融危机及相关紧缩措施，向《公约》缔约国发出了公开信。</w:t>
      </w:r>
    </w:p>
    <w:p w14:paraId="1490544D" w14:textId="77777777" w:rsidR="000B110A" w:rsidRPr="00AD6FE3" w:rsidRDefault="000B110A" w:rsidP="000B110A">
      <w:pPr>
        <w:pStyle w:val="HChGC"/>
        <w:jc w:val="left"/>
      </w:pPr>
      <w:r w:rsidRPr="00AD6FE3">
        <w:lastRenderedPageBreak/>
        <w:tab/>
      </w:r>
      <w:r w:rsidRPr="00AD6FE3">
        <w:tab/>
      </w:r>
      <w:bookmarkStart w:id="216" w:name="_Toc321313419"/>
      <w:bookmarkStart w:id="217" w:name="_Toc419703777"/>
      <w:bookmarkStart w:id="218" w:name="_Toc470861821"/>
      <w:bookmarkStart w:id="219" w:name="_Toc504665040"/>
      <w:bookmarkStart w:id="220" w:name="_Toc532996350"/>
      <w:bookmarkStart w:id="221" w:name="_Toc536190874"/>
      <w:bookmarkStart w:id="222" w:name="_Toc536458159"/>
      <w:bookmarkStart w:id="223" w:name="_Toc31123793"/>
      <w:bookmarkStart w:id="224" w:name="_Toc63084556"/>
      <w:r w:rsidRPr="00AD6FE3">
        <w:rPr>
          <w:rFonts w:hint="eastAsia"/>
        </w:rPr>
        <w:t>第三章</w:t>
      </w:r>
      <w:r w:rsidRPr="00AD6FE3">
        <w:br/>
      </w:r>
      <w:r w:rsidRPr="00AD6FE3">
        <w:rPr>
          <w:rFonts w:hint="eastAsia"/>
        </w:rPr>
        <w:t>缔约国根据《公约》第十六和第十七条提交报告的情况</w:t>
      </w:r>
      <w:bookmarkEnd w:id="216"/>
      <w:bookmarkEnd w:id="217"/>
      <w:bookmarkEnd w:id="218"/>
      <w:bookmarkEnd w:id="219"/>
      <w:bookmarkEnd w:id="220"/>
      <w:bookmarkEnd w:id="221"/>
      <w:bookmarkEnd w:id="222"/>
      <w:bookmarkEnd w:id="223"/>
      <w:bookmarkEnd w:id="224"/>
    </w:p>
    <w:p w14:paraId="7FFED261" w14:textId="77777777" w:rsidR="000B110A" w:rsidRPr="00AD6FE3" w:rsidRDefault="000B110A" w:rsidP="000B110A">
      <w:pPr>
        <w:pStyle w:val="SingleTxtGC"/>
      </w:pPr>
      <w:r w:rsidRPr="00AD6FE3">
        <w:t>75.</w:t>
      </w:r>
      <w:r w:rsidRPr="00AD6FE3">
        <w:tab/>
      </w:r>
      <w:r w:rsidRPr="00AD6FE3">
        <w:rPr>
          <w:rFonts w:hint="eastAsia"/>
        </w:rPr>
        <w:t>委员会按照其《议事规则》第</w:t>
      </w:r>
      <w:r w:rsidRPr="00AD6FE3">
        <w:rPr>
          <w:rFonts w:hint="eastAsia"/>
        </w:rPr>
        <w:t>58</w:t>
      </w:r>
      <w:r w:rsidRPr="00AD6FE3">
        <w:rPr>
          <w:rFonts w:hint="eastAsia"/>
        </w:rPr>
        <w:t>条，在</w:t>
      </w:r>
      <w:r w:rsidRPr="00AD6FE3">
        <w:rPr>
          <w:rFonts w:hint="eastAsia"/>
        </w:rPr>
        <w:t>2020</w:t>
      </w:r>
      <w:r w:rsidRPr="00AD6FE3">
        <w:rPr>
          <w:rFonts w:hint="eastAsia"/>
        </w:rPr>
        <w:t>年</w:t>
      </w:r>
      <w:r w:rsidRPr="00AD6FE3">
        <w:rPr>
          <w:rFonts w:hint="eastAsia"/>
        </w:rPr>
        <w:t>9</w:t>
      </w:r>
      <w:r w:rsidRPr="00AD6FE3">
        <w:rPr>
          <w:rFonts w:hint="eastAsia"/>
        </w:rPr>
        <w:t>月</w:t>
      </w:r>
      <w:r w:rsidRPr="00AD6FE3">
        <w:rPr>
          <w:rFonts w:hint="eastAsia"/>
        </w:rPr>
        <w:t>30</w:t>
      </w:r>
      <w:r w:rsidRPr="00AD6FE3">
        <w:rPr>
          <w:rFonts w:hint="eastAsia"/>
        </w:rPr>
        <w:t>日举行的第</w:t>
      </w:r>
      <w:r w:rsidRPr="00AD6FE3">
        <w:rPr>
          <w:rFonts w:hint="eastAsia"/>
        </w:rPr>
        <w:t>31</w:t>
      </w:r>
      <w:r w:rsidRPr="00AD6FE3">
        <w:rPr>
          <w:rFonts w:hint="eastAsia"/>
        </w:rPr>
        <w:t>次会议上审议了根据《公约》第十六和第十七条提交报告的情况。</w:t>
      </w:r>
    </w:p>
    <w:p w14:paraId="6DD9CD38" w14:textId="77777777" w:rsidR="000B110A" w:rsidRPr="00AD6FE3" w:rsidRDefault="000B110A" w:rsidP="000B110A">
      <w:pPr>
        <w:pStyle w:val="SingleTxtGC"/>
      </w:pPr>
      <w:r w:rsidRPr="00AD6FE3">
        <w:t>76.</w:t>
      </w:r>
      <w:r w:rsidRPr="00AD6FE3">
        <w:tab/>
      </w:r>
      <w:r w:rsidRPr="00AD6FE3">
        <w:rPr>
          <w:rFonts w:hint="eastAsia"/>
        </w:rPr>
        <w:t>在这方面，委员会收到了以下文件：</w:t>
      </w:r>
    </w:p>
    <w:p w14:paraId="57A2D275" w14:textId="77777777" w:rsidR="000B110A" w:rsidRPr="00AD6FE3" w:rsidRDefault="000B110A" w:rsidP="000B110A">
      <w:pPr>
        <w:pStyle w:val="SingleTxtGC"/>
      </w:pPr>
      <w:r w:rsidRPr="00AD6FE3">
        <w:tab/>
        <w:t>(a)</w:t>
      </w:r>
      <w:r w:rsidRPr="00AD6FE3">
        <w:tab/>
      </w:r>
      <w:r w:rsidRPr="00AD6FE3">
        <w:rPr>
          <w:rFonts w:hint="eastAsia"/>
        </w:rPr>
        <w:t>秘书长关于缔约国提交报告的格式和内容的经修订的一般性准则的说明</w:t>
      </w:r>
      <w:r w:rsidRPr="00AD6FE3">
        <w:rPr>
          <w:rFonts w:hint="eastAsia"/>
        </w:rPr>
        <w:t>(</w:t>
      </w:r>
      <w:hyperlink r:id="rId47" w:history="1">
        <w:r w:rsidRPr="00AD6FE3">
          <w:rPr>
            <w:rStyle w:val="af5"/>
            <w:u w:val="none"/>
          </w:rPr>
          <w:t>E/C.12/2008/2</w:t>
        </w:r>
      </w:hyperlink>
      <w:r w:rsidRPr="00AD6FE3">
        <w:rPr>
          <w:rFonts w:hint="eastAsia"/>
        </w:rPr>
        <w:t>)</w:t>
      </w:r>
      <w:r w:rsidRPr="00AD6FE3">
        <w:rPr>
          <w:rFonts w:hint="eastAsia"/>
        </w:rPr>
        <w:t>；</w:t>
      </w:r>
    </w:p>
    <w:p w14:paraId="1C70A8C0" w14:textId="77777777" w:rsidR="000B110A" w:rsidRPr="00AD6FE3" w:rsidRDefault="000B110A" w:rsidP="000B110A">
      <w:pPr>
        <w:pStyle w:val="SingleTxtGC"/>
      </w:pPr>
      <w:r w:rsidRPr="00AD6FE3">
        <w:tab/>
        <w:t>(b)</w:t>
      </w:r>
      <w:r w:rsidRPr="00AD6FE3">
        <w:tab/>
      </w:r>
      <w:r w:rsidRPr="00AD6FE3">
        <w:rPr>
          <w:rFonts w:hint="eastAsia"/>
        </w:rPr>
        <w:t>秘书长关于截至</w:t>
      </w:r>
      <w:r w:rsidRPr="00AD6FE3">
        <w:rPr>
          <w:rFonts w:hint="eastAsia"/>
        </w:rPr>
        <w:t>2020</w:t>
      </w:r>
      <w:r w:rsidRPr="00AD6FE3">
        <w:rPr>
          <w:rFonts w:hint="eastAsia"/>
        </w:rPr>
        <w:t>年</w:t>
      </w:r>
      <w:r w:rsidRPr="00AD6FE3">
        <w:rPr>
          <w:rFonts w:hint="eastAsia"/>
        </w:rPr>
        <w:t>7</w:t>
      </w:r>
      <w:r w:rsidRPr="00AD6FE3">
        <w:rPr>
          <w:rFonts w:hint="eastAsia"/>
        </w:rPr>
        <w:t>月</w:t>
      </w:r>
      <w:r w:rsidRPr="00AD6FE3">
        <w:rPr>
          <w:rFonts w:hint="eastAsia"/>
        </w:rPr>
        <w:t>15</w:t>
      </w:r>
      <w:r w:rsidRPr="00AD6FE3">
        <w:rPr>
          <w:rFonts w:hint="eastAsia"/>
        </w:rPr>
        <w:t>日《公约》缔约国提交报告情况的说明</w:t>
      </w:r>
      <w:r w:rsidRPr="00AD6FE3">
        <w:rPr>
          <w:rFonts w:hint="eastAsia"/>
        </w:rPr>
        <w:t>(</w:t>
      </w:r>
      <w:hyperlink r:id="rId48" w:history="1">
        <w:r w:rsidRPr="00AD6FE3">
          <w:rPr>
            <w:rStyle w:val="af5"/>
            <w:u w:val="none"/>
          </w:rPr>
          <w:t>E/C.12/68/2</w:t>
        </w:r>
      </w:hyperlink>
      <w:r w:rsidRPr="00AD6FE3">
        <w:rPr>
          <w:rFonts w:hint="eastAsia"/>
        </w:rPr>
        <w:t>)</w:t>
      </w:r>
      <w:r w:rsidRPr="00AD6FE3">
        <w:rPr>
          <w:rFonts w:hint="eastAsia"/>
        </w:rPr>
        <w:t>。</w:t>
      </w:r>
    </w:p>
    <w:p w14:paraId="290683DA" w14:textId="77777777" w:rsidR="000B110A" w:rsidRPr="00AD6FE3" w:rsidRDefault="000B110A" w:rsidP="000B110A">
      <w:pPr>
        <w:pStyle w:val="SingleTxtGC"/>
      </w:pPr>
      <w:r w:rsidRPr="00AD6FE3">
        <w:t>77.</w:t>
      </w:r>
      <w:r w:rsidRPr="00AD6FE3">
        <w:tab/>
      </w:r>
      <w:r w:rsidRPr="00AD6FE3">
        <w:rPr>
          <w:rFonts w:hint="eastAsia"/>
        </w:rPr>
        <w:t>秘书长告知委员会，除委员会第六十七届和第六十八届会议计划审议的报告外</w:t>
      </w:r>
      <w:r w:rsidRPr="00AD6FE3">
        <w:rPr>
          <w:rFonts w:hint="eastAsia"/>
        </w:rPr>
        <w:t>(</w:t>
      </w:r>
      <w:r w:rsidRPr="00AD6FE3">
        <w:rPr>
          <w:rFonts w:hint="eastAsia"/>
        </w:rPr>
        <w:t>见下文第</w:t>
      </w:r>
      <w:r w:rsidRPr="00AD6FE3">
        <w:rPr>
          <w:rFonts w:hint="eastAsia"/>
        </w:rPr>
        <w:t>76</w:t>
      </w:r>
      <w:r w:rsidRPr="00AD6FE3">
        <w:rPr>
          <w:rFonts w:hint="eastAsia"/>
        </w:rPr>
        <w:t>至第</w:t>
      </w:r>
      <w:r w:rsidRPr="00AD6FE3">
        <w:rPr>
          <w:rFonts w:hint="eastAsia"/>
        </w:rPr>
        <w:t>78</w:t>
      </w:r>
      <w:r w:rsidRPr="00AD6FE3">
        <w:rPr>
          <w:rFonts w:hint="eastAsia"/>
        </w:rPr>
        <w:t>段</w:t>
      </w:r>
      <w:r w:rsidRPr="00AD6FE3">
        <w:rPr>
          <w:rFonts w:hint="eastAsia"/>
        </w:rPr>
        <w:t>)</w:t>
      </w:r>
      <w:r w:rsidRPr="00AD6FE3">
        <w:rPr>
          <w:rFonts w:hint="eastAsia"/>
        </w:rPr>
        <w:t>，他还于</w:t>
      </w:r>
      <w:r w:rsidRPr="00AD6FE3">
        <w:rPr>
          <w:rFonts w:hint="eastAsia"/>
        </w:rPr>
        <w:t>2019</w:t>
      </w:r>
      <w:r w:rsidRPr="00AD6FE3">
        <w:rPr>
          <w:rFonts w:hint="eastAsia"/>
        </w:rPr>
        <w:t>年</w:t>
      </w:r>
      <w:r w:rsidRPr="00AD6FE3">
        <w:rPr>
          <w:rFonts w:hint="eastAsia"/>
        </w:rPr>
        <w:t>10</w:t>
      </w:r>
      <w:r w:rsidRPr="00AD6FE3">
        <w:rPr>
          <w:rFonts w:hint="eastAsia"/>
        </w:rPr>
        <w:t>月</w:t>
      </w:r>
      <w:r w:rsidRPr="00AD6FE3">
        <w:rPr>
          <w:rFonts w:hint="eastAsia"/>
        </w:rPr>
        <w:t>19</w:t>
      </w:r>
      <w:r w:rsidRPr="00AD6FE3">
        <w:rPr>
          <w:rFonts w:hint="eastAsia"/>
        </w:rPr>
        <w:t>日至</w:t>
      </w:r>
      <w:r w:rsidRPr="00AD6FE3">
        <w:rPr>
          <w:rFonts w:hint="eastAsia"/>
        </w:rPr>
        <w:t>2020</w:t>
      </w:r>
      <w:r w:rsidRPr="00AD6FE3">
        <w:rPr>
          <w:rFonts w:hint="eastAsia"/>
        </w:rPr>
        <w:t>年</w:t>
      </w:r>
      <w:r w:rsidRPr="00AD6FE3">
        <w:rPr>
          <w:rFonts w:hint="eastAsia"/>
        </w:rPr>
        <w:t>10</w:t>
      </w:r>
      <w:r w:rsidRPr="00AD6FE3">
        <w:rPr>
          <w:rFonts w:hint="eastAsia"/>
        </w:rPr>
        <w:t>月</w:t>
      </w:r>
      <w:r w:rsidRPr="00AD6FE3">
        <w:rPr>
          <w:rFonts w:hint="eastAsia"/>
        </w:rPr>
        <w:t>16</w:t>
      </w:r>
      <w:r w:rsidRPr="00AD6FE3">
        <w:rPr>
          <w:rFonts w:hint="eastAsia"/>
        </w:rPr>
        <w:t>日期间收到了以下缔约国根据《公约》第十六和第十七条提交的报告：亚美尼亚、巴西、柬埔寨、乍得、芬兰、卢森堡、毛里塔尼亚、巴拿马、葡萄牙、卡塔尔和塔吉克斯坦。</w:t>
      </w:r>
    </w:p>
    <w:p w14:paraId="79FCFB36" w14:textId="77777777" w:rsidR="000B110A" w:rsidRPr="00AD6FE3" w:rsidRDefault="000B110A" w:rsidP="000B110A">
      <w:pPr>
        <w:pStyle w:val="HChGC"/>
        <w:jc w:val="left"/>
      </w:pPr>
      <w:r w:rsidRPr="00AD6FE3">
        <w:tab/>
      </w:r>
      <w:r w:rsidRPr="00AD6FE3">
        <w:tab/>
      </w:r>
      <w:bookmarkStart w:id="225" w:name="_Toc419703778"/>
      <w:bookmarkStart w:id="226" w:name="_Toc470861822"/>
      <w:bookmarkStart w:id="227" w:name="_Toc504665041"/>
      <w:bookmarkStart w:id="228" w:name="_Toc532996351"/>
      <w:bookmarkStart w:id="229" w:name="_Toc536190875"/>
      <w:bookmarkStart w:id="230" w:name="_Toc536458160"/>
      <w:bookmarkStart w:id="231" w:name="_Toc31123794"/>
      <w:bookmarkStart w:id="232" w:name="_Toc63084557"/>
      <w:r w:rsidRPr="00AD6FE3">
        <w:rPr>
          <w:rFonts w:hint="eastAsia"/>
        </w:rPr>
        <w:t>第四章</w:t>
      </w:r>
      <w:r w:rsidRPr="00AD6FE3">
        <w:br/>
      </w:r>
      <w:r w:rsidRPr="00AD6FE3">
        <w:rPr>
          <w:rFonts w:hint="eastAsia"/>
        </w:rPr>
        <w:t>审议缔约国根据《公约》第十六和第十七条提交的报告</w:t>
      </w:r>
      <w:bookmarkEnd w:id="225"/>
      <w:bookmarkEnd w:id="226"/>
      <w:bookmarkEnd w:id="227"/>
      <w:bookmarkEnd w:id="228"/>
      <w:bookmarkEnd w:id="229"/>
      <w:bookmarkEnd w:id="230"/>
      <w:bookmarkEnd w:id="231"/>
      <w:bookmarkEnd w:id="232"/>
    </w:p>
    <w:p w14:paraId="793E4F95" w14:textId="77777777" w:rsidR="000B110A" w:rsidRPr="00AD6FE3" w:rsidRDefault="000B110A" w:rsidP="000B110A">
      <w:pPr>
        <w:pStyle w:val="SingleTxtGC"/>
      </w:pPr>
      <w:r w:rsidRPr="00AD6FE3">
        <w:t>78.</w:t>
      </w:r>
      <w:r w:rsidRPr="00AD6FE3">
        <w:tab/>
      </w:r>
      <w:r w:rsidRPr="00AD6FE3">
        <w:rPr>
          <w:rFonts w:hint="eastAsia"/>
        </w:rPr>
        <w:t>委员会在第六十七届会议上审查了以下缔约国根据《公约》第十六和第十七条提交的报告：</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5102"/>
        <w:gridCol w:w="2268"/>
      </w:tblGrid>
      <w:tr w:rsidR="000B110A" w:rsidRPr="00AD6FE3" w:rsidDel="0072394F" w14:paraId="14B2354D" w14:textId="77777777" w:rsidTr="000B110A">
        <w:trPr>
          <w:cantSplit/>
          <w:trHeight w:val="70"/>
          <w:tblHeader/>
        </w:trPr>
        <w:tc>
          <w:tcPr>
            <w:tcW w:w="5102" w:type="dxa"/>
            <w:tcBorders>
              <w:top w:val="single" w:sz="4" w:space="0" w:color="auto"/>
              <w:bottom w:val="nil"/>
            </w:tcBorders>
            <w:shd w:val="clear" w:color="auto" w:fill="auto"/>
            <w:vAlign w:val="bottom"/>
          </w:tcPr>
          <w:p w14:paraId="668008D4" w14:textId="77777777" w:rsidR="000B110A" w:rsidRPr="00AD6FE3" w:rsidRDefault="000B110A" w:rsidP="000B110A">
            <w:pPr>
              <w:pStyle w:val="af9"/>
            </w:pPr>
            <w:r w:rsidRPr="00AD6FE3">
              <w:rPr>
                <w:rFonts w:hint="eastAsia"/>
              </w:rPr>
              <w:t>初次报告</w:t>
            </w:r>
          </w:p>
        </w:tc>
        <w:tc>
          <w:tcPr>
            <w:tcW w:w="2268" w:type="dxa"/>
            <w:tcBorders>
              <w:top w:val="single" w:sz="4" w:space="0" w:color="auto"/>
              <w:bottom w:val="nil"/>
            </w:tcBorders>
            <w:shd w:val="clear" w:color="auto" w:fill="auto"/>
            <w:vAlign w:val="bottom"/>
          </w:tcPr>
          <w:p w14:paraId="58DF970A" w14:textId="77777777" w:rsidR="000B110A" w:rsidRPr="00AD6FE3" w:rsidRDefault="000B110A" w:rsidP="000B110A">
            <w:pPr>
              <w:pStyle w:val="af9"/>
              <w:rPr>
                <w:i/>
                <w:iCs/>
              </w:rPr>
            </w:pPr>
          </w:p>
        </w:tc>
      </w:tr>
      <w:tr w:rsidR="000B110A" w:rsidRPr="00AD6FE3" w:rsidDel="0072394F" w14:paraId="06A93C33" w14:textId="77777777" w:rsidTr="000B110A">
        <w:trPr>
          <w:cantSplit/>
          <w:trHeight w:val="70"/>
        </w:trPr>
        <w:tc>
          <w:tcPr>
            <w:tcW w:w="5102" w:type="dxa"/>
            <w:tcBorders>
              <w:top w:val="nil"/>
            </w:tcBorders>
            <w:shd w:val="clear" w:color="auto" w:fill="auto"/>
          </w:tcPr>
          <w:p w14:paraId="13B37636" w14:textId="77777777" w:rsidR="000B110A" w:rsidRPr="00AD6FE3" w:rsidRDefault="000B110A" w:rsidP="000B110A">
            <w:pPr>
              <w:pStyle w:val="a8"/>
              <w:overflowPunct/>
              <w:jc w:val="left"/>
            </w:pPr>
            <w:r w:rsidRPr="00AD6FE3">
              <w:rPr>
                <w:rFonts w:hint="eastAsia"/>
              </w:rPr>
              <w:t>几内亚</w:t>
            </w:r>
          </w:p>
        </w:tc>
        <w:tc>
          <w:tcPr>
            <w:tcW w:w="2268" w:type="dxa"/>
            <w:tcBorders>
              <w:top w:val="nil"/>
            </w:tcBorders>
            <w:shd w:val="clear" w:color="auto" w:fill="auto"/>
          </w:tcPr>
          <w:p w14:paraId="66CAA1AC" w14:textId="77777777" w:rsidR="000B110A" w:rsidRPr="00AD6FE3" w:rsidDel="0072394F" w:rsidRDefault="00EE4350" w:rsidP="000B110A">
            <w:pPr>
              <w:pStyle w:val="a8"/>
              <w:overflowPunct/>
              <w:jc w:val="left"/>
            </w:pPr>
            <w:hyperlink r:id="rId49" w:history="1">
              <w:r w:rsidR="000B110A" w:rsidRPr="00AD6FE3">
                <w:rPr>
                  <w:rStyle w:val="af5"/>
                  <w:u w:val="none"/>
                </w:rPr>
                <w:t>E/C.12/GIN/1</w:t>
              </w:r>
            </w:hyperlink>
          </w:p>
        </w:tc>
      </w:tr>
      <w:tr w:rsidR="000B110A" w:rsidRPr="00AD6FE3" w:rsidDel="0072394F" w14:paraId="749DB9C2" w14:textId="77777777" w:rsidTr="000B110A">
        <w:trPr>
          <w:cantSplit/>
          <w:trHeight w:val="70"/>
        </w:trPr>
        <w:tc>
          <w:tcPr>
            <w:tcW w:w="5102" w:type="dxa"/>
            <w:shd w:val="clear" w:color="auto" w:fill="auto"/>
          </w:tcPr>
          <w:p w14:paraId="2577158B" w14:textId="77777777" w:rsidR="000B110A" w:rsidRPr="00AD6FE3" w:rsidRDefault="000B110A" w:rsidP="000B110A">
            <w:pPr>
              <w:pStyle w:val="a8"/>
              <w:overflowPunct/>
              <w:jc w:val="left"/>
              <w:rPr>
                <w:rFonts w:ascii="Time New Roman" w:eastAsia="楷体" w:hAnsi="Time New Roman" w:hint="eastAsia"/>
              </w:rPr>
            </w:pPr>
            <w:r w:rsidRPr="00AD6FE3">
              <w:rPr>
                <w:rFonts w:ascii="Time New Roman" w:eastAsia="楷体" w:hAnsi="Time New Roman" w:hint="eastAsia"/>
              </w:rPr>
              <w:t>第三次定期报告</w:t>
            </w:r>
          </w:p>
        </w:tc>
        <w:tc>
          <w:tcPr>
            <w:tcW w:w="2268" w:type="dxa"/>
            <w:shd w:val="clear" w:color="auto" w:fill="auto"/>
          </w:tcPr>
          <w:p w14:paraId="648244FE" w14:textId="77777777" w:rsidR="000B110A" w:rsidRPr="00AD6FE3" w:rsidRDefault="000B110A" w:rsidP="000B110A">
            <w:pPr>
              <w:pStyle w:val="a8"/>
              <w:overflowPunct/>
              <w:jc w:val="left"/>
              <w:rPr>
                <w:i/>
                <w:iCs/>
              </w:rPr>
            </w:pPr>
          </w:p>
        </w:tc>
      </w:tr>
      <w:tr w:rsidR="000B110A" w:rsidRPr="00AD6FE3" w:rsidDel="0072394F" w14:paraId="2FB174DC" w14:textId="77777777" w:rsidTr="000B110A">
        <w:trPr>
          <w:cantSplit/>
          <w:trHeight w:val="70"/>
        </w:trPr>
        <w:tc>
          <w:tcPr>
            <w:tcW w:w="5102" w:type="dxa"/>
            <w:shd w:val="clear" w:color="auto" w:fill="auto"/>
          </w:tcPr>
          <w:p w14:paraId="61EC407C" w14:textId="77777777" w:rsidR="000B110A" w:rsidRPr="00AD6FE3" w:rsidRDefault="000B110A" w:rsidP="000B110A">
            <w:pPr>
              <w:pStyle w:val="a8"/>
              <w:overflowPunct/>
              <w:jc w:val="left"/>
            </w:pPr>
            <w:r w:rsidRPr="00AD6FE3">
              <w:rPr>
                <w:rFonts w:hint="eastAsia"/>
              </w:rPr>
              <w:t>贝宁</w:t>
            </w:r>
          </w:p>
        </w:tc>
        <w:tc>
          <w:tcPr>
            <w:tcW w:w="2268" w:type="dxa"/>
            <w:shd w:val="clear" w:color="auto" w:fill="auto"/>
          </w:tcPr>
          <w:p w14:paraId="3F72BC60" w14:textId="77777777" w:rsidR="000B110A" w:rsidRPr="00AD6FE3" w:rsidRDefault="00EE4350" w:rsidP="000B110A">
            <w:pPr>
              <w:pStyle w:val="a8"/>
              <w:overflowPunct/>
              <w:jc w:val="left"/>
            </w:pPr>
            <w:hyperlink r:id="rId50" w:history="1">
              <w:r w:rsidR="000B110A" w:rsidRPr="00AD6FE3">
                <w:rPr>
                  <w:rStyle w:val="af5"/>
                  <w:u w:val="none"/>
                </w:rPr>
                <w:t>E/C.12/BEN/3</w:t>
              </w:r>
            </w:hyperlink>
          </w:p>
        </w:tc>
      </w:tr>
      <w:tr w:rsidR="000B110A" w:rsidRPr="00AD6FE3" w:rsidDel="0072394F" w14:paraId="5049D971" w14:textId="77777777" w:rsidTr="000B110A">
        <w:trPr>
          <w:cantSplit/>
          <w:trHeight w:val="70"/>
        </w:trPr>
        <w:tc>
          <w:tcPr>
            <w:tcW w:w="5102" w:type="dxa"/>
            <w:shd w:val="clear" w:color="auto" w:fill="auto"/>
          </w:tcPr>
          <w:p w14:paraId="45DCE86C" w14:textId="77777777" w:rsidR="000B110A" w:rsidRPr="00AD6FE3" w:rsidRDefault="000B110A" w:rsidP="000B110A">
            <w:pPr>
              <w:pStyle w:val="a8"/>
              <w:overflowPunct/>
              <w:jc w:val="left"/>
              <w:rPr>
                <w:rFonts w:ascii="Time New Roman" w:eastAsia="楷体" w:hAnsi="Time New Roman" w:hint="eastAsia"/>
              </w:rPr>
            </w:pPr>
            <w:r w:rsidRPr="00AD6FE3">
              <w:rPr>
                <w:rFonts w:ascii="Time New Roman" w:eastAsia="楷体" w:hAnsi="Time New Roman" w:hint="eastAsia"/>
              </w:rPr>
              <w:t>第五次定期报告</w:t>
            </w:r>
          </w:p>
        </w:tc>
        <w:tc>
          <w:tcPr>
            <w:tcW w:w="2268" w:type="dxa"/>
            <w:shd w:val="clear" w:color="auto" w:fill="auto"/>
          </w:tcPr>
          <w:p w14:paraId="46CD6288" w14:textId="77777777" w:rsidR="000B110A" w:rsidRPr="00AD6FE3" w:rsidDel="0072394F" w:rsidRDefault="000B110A" w:rsidP="000B110A">
            <w:pPr>
              <w:pStyle w:val="a8"/>
              <w:overflowPunct/>
              <w:jc w:val="left"/>
              <w:rPr>
                <w:i/>
                <w:iCs/>
              </w:rPr>
            </w:pPr>
          </w:p>
        </w:tc>
      </w:tr>
      <w:tr w:rsidR="000B110A" w:rsidRPr="00AD6FE3" w:rsidDel="0072394F" w14:paraId="05D62930" w14:textId="77777777" w:rsidTr="000B110A">
        <w:trPr>
          <w:cantSplit/>
          <w:trHeight w:val="70"/>
        </w:trPr>
        <w:tc>
          <w:tcPr>
            <w:tcW w:w="5102" w:type="dxa"/>
            <w:shd w:val="clear" w:color="auto" w:fill="auto"/>
          </w:tcPr>
          <w:p w14:paraId="3C279C51" w14:textId="77777777" w:rsidR="000B110A" w:rsidRPr="00AD6FE3" w:rsidRDefault="000B110A" w:rsidP="000B110A">
            <w:pPr>
              <w:pStyle w:val="a8"/>
              <w:overflowPunct/>
              <w:jc w:val="left"/>
            </w:pPr>
            <w:r w:rsidRPr="00AD6FE3">
              <w:rPr>
                <w:rFonts w:hint="eastAsia"/>
              </w:rPr>
              <w:t>比利时</w:t>
            </w:r>
          </w:p>
        </w:tc>
        <w:tc>
          <w:tcPr>
            <w:tcW w:w="2268" w:type="dxa"/>
            <w:shd w:val="clear" w:color="auto" w:fill="auto"/>
          </w:tcPr>
          <w:p w14:paraId="56A4A837" w14:textId="77777777" w:rsidR="000B110A" w:rsidRPr="00AD6FE3" w:rsidDel="0072394F" w:rsidRDefault="00EE4350" w:rsidP="000B110A">
            <w:pPr>
              <w:pStyle w:val="a8"/>
              <w:overflowPunct/>
              <w:jc w:val="left"/>
            </w:pPr>
            <w:hyperlink r:id="rId51" w:history="1">
              <w:r w:rsidR="000B110A" w:rsidRPr="00AD6FE3">
                <w:rPr>
                  <w:rStyle w:val="af5"/>
                  <w:u w:val="none"/>
                </w:rPr>
                <w:t>E/C.12/BEL/5</w:t>
              </w:r>
            </w:hyperlink>
          </w:p>
        </w:tc>
      </w:tr>
      <w:tr w:rsidR="000B110A" w:rsidRPr="00AD6FE3" w:rsidDel="0072394F" w14:paraId="6A91140C" w14:textId="77777777" w:rsidTr="000B110A">
        <w:trPr>
          <w:cantSplit/>
          <w:trHeight w:val="70"/>
        </w:trPr>
        <w:tc>
          <w:tcPr>
            <w:tcW w:w="5102" w:type="dxa"/>
            <w:shd w:val="clear" w:color="auto" w:fill="auto"/>
          </w:tcPr>
          <w:p w14:paraId="03F6DCCD" w14:textId="77777777" w:rsidR="000B110A" w:rsidRPr="00AD6FE3" w:rsidDel="006F4D06" w:rsidRDefault="000B110A" w:rsidP="000B110A">
            <w:pPr>
              <w:pStyle w:val="a8"/>
              <w:overflowPunct/>
              <w:jc w:val="left"/>
              <w:rPr>
                <w:rFonts w:ascii="Time New Roman" w:eastAsia="楷体" w:hAnsi="Time New Roman" w:hint="eastAsia"/>
              </w:rPr>
            </w:pPr>
            <w:r w:rsidRPr="00AD6FE3">
              <w:rPr>
                <w:rFonts w:ascii="Time New Roman" w:eastAsia="楷体" w:hAnsi="Time New Roman" w:hint="eastAsia"/>
              </w:rPr>
              <w:t>第六次定期报告</w:t>
            </w:r>
          </w:p>
        </w:tc>
        <w:tc>
          <w:tcPr>
            <w:tcW w:w="2268" w:type="dxa"/>
            <w:shd w:val="clear" w:color="auto" w:fill="auto"/>
          </w:tcPr>
          <w:p w14:paraId="30814717" w14:textId="77777777" w:rsidR="000B110A" w:rsidRPr="00AD6FE3" w:rsidRDefault="000B110A" w:rsidP="000B110A">
            <w:pPr>
              <w:pStyle w:val="a8"/>
              <w:overflowPunct/>
              <w:jc w:val="left"/>
              <w:rPr>
                <w:i/>
                <w:iCs/>
              </w:rPr>
            </w:pPr>
          </w:p>
        </w:tc>
      </w:tr>
      <w:tr w:rsidR="000B110A" w:rsidRPr="00AD6FE3" w:rsidDel="0072394F" w14:paraId="30D29710" w14:textId="77777777" w:rsidTr="000B110A">
        <w:trPr>
          <w:cantSplit/>
          <w:trHeight w:val="70"/>
        </w:trPr>
        <w:tc>
          <w:tcPr>
            <w:tcW w:w="5102" w:type="dxa"/>
            <w:shd w:val="clear" w:color="auto" w:fill="auto"/>
          </w:tcPr>
          <w:p w14:paraId="5ABAF044" w14:textId="77777777" w:rsidR="000B110A" w:rsidRPr="00AD6FE3" w:rsidRDefault="000B110A" w:rsidP="000B110A">
            <w:pPr>
              <w:pStyle w:val="a8"/>
              <w:overflowPunct/>
              <w:jc w:val="left"/>
            </w:pPr>
            <w:r w:rsidRPr="00AD6FE3">
              <w:rPr>
                <w:rFonts w:hint="eastAsia"/>
              </w:rPr>
              <w:t>挪威</w:t>
            </w:r>
          </w:p>
        </w:tc>
        <w:tc>
          <w:tcPr>
            <w:tcW w:w="2268" w:type="dxa"/>
            <w:shd w:val="clear" w:color="auto" w:fill="auto"/>
          </w:tcPr>
          <w:p w14:paraId="50A04DB9" w14:textId="77777777" w:rsidR="000B110A" w:rsidRPr="00AD6FE3" w:rsidDel="0072394F" w:rsidRDefault="00EE4350" w:rsidP="000B110A">
            <w:pPr>
              <w:pStyle w:val="a8"/>
              <w:overflowPunct/>
              <w:jc w:val="left"/>
            </w:pPr>
            <w:hyperlink r:id="rId52" w:history="1">
              <w:r w:rsidR="000B110A" w:rsidRPr="00AD6FE3">
                <w:rPr>
                  <w:rStyle w:val="af5"/>
                  <w:u w:val="none"/>
                </w:rPr>
                <w:t>E/C.12/NOR/6</w:t>
              </w:r>
            </w:hyperlink>
          </w:p>
        </w:tc>
      </w:tr>
      <w:tr w:rsidR="000B110A" w:rsidRPr="00AD6FE3" w:rsidDel="0072394F" w14:paraId="2A6965A5" w14:textId="77777777" w:rsidTr="000B110A">
        <w:trPr>
          <w:cantSplit/>
          <w:trHeight w:val="70"/>
        </w:trPr>
        <w:tc>
          <w:tcPr>
            <w:tcW w:w="5102" w:type="dxa"/>
            <w:shd w:val="clear" w:color="auto" w:fill="auto"/>
          </w:tcPr>
          <w:p w14:paraId="19FA0706" w14:textId="77777777" w:rsidR="000B110A" w:rsidRPr="00AD6FE3" w:rsidRDefault="000B110A" w:rsidP="000B110A">
            <w:pPr>
              <w:pStyle w:val="a8"/>
              <w:overflowPunct/>
              <w:jc w:val="left"/>
              <w:rPr>
                <w:rFonts w:ascii="Time New Roman" w:eastAsia="楷体" w:hAnsi="Time New Roman" w:hint="eastAsia"/>
              </w:rPr>
            </w:pPr>
            <w:r w:rsidRPr="00AD6FE3">
              <w:rPr>
                <w:rFonts w:ascii="Time New Roman" w:eastAsia="楷体" w:hAnsi="Time New Roman" w:hint="eastAsia"/>
              </w:rPr>
              <w:t>第七次定期报告</w:t>
            </w:r>
          </w:p>
        </w:tc>
        <w:tc>
          <w:tcPr>
            <w:tcW w:w="2268" w:type="dxa"/>
            <w:shd w:val="clear" w:color="auto" w:fill="auto"/>
          </w:tcPr>
          <w:p w14:paraId="27EC2C3A" w14:textId="77777777" w:rsidR="000B110A" w:rsidRPr="00AD6FE3" w:rsidDel="0072394F" w:rsidRDefault="000B110A" w:rsidP="000B110A">
            <w:pPr>
              <w:pStyle w:val="a8"/>
              <w:overflowPunct/>
              <w:jc w:val="left"/>
              <w:rPr>
                <w:i/>
                <w:iCs/>
              </w:rPr>
            </w:pPr>
          </w:p>
        </w:tc>
      </w:tr>
      <w:tr w:rsidR="000B110A" w:rsidRPr="00AD6FE3" w:rsidDel="0072394F" w14:paraId="0152CC20" w14:textId="77777777" w:rsidTr="000B110A">
        <w:trPr>
          <w:cantSplit/>
          <w:trHeight w:val="70"/>
        </w:trPr>
        <w:tc>
          <w:tcPr>
            <w:tcW w:w="5102" w:type="dxa"/>
            <w:shd w:val="clear" w:color="auto" w:fill="auto"/>
          </w:tcPr>
          <w:p w14:paraId="286D23BD" w14:textId="77777777" w:rsidR="000B110A" w:rsidRPr="00AD6FE3" w:rsidRDefault="000B110A" w:rsidP="000B110A">
            <w:pPr>
              <w:pStyle w:val="a8"/>
              <w:overflowPunct/>
              <w:jc w:val="left"/>
            </w:pPr>
            <w:r w:rsidRPr="00AD6FE3">
              <w:rPr>
                <w:rFonts w:hint="eastAsia"/>
              </w:rPr>
              <w:t>乌克兰</w:t>
            </w:r>
          </w:p>
        </w:tc>
        <w:tc>
          <w:tcPr>
            <w:tcW w:w="2268" w:type="dxa"/>
            <w:shd w:val="clear" w:color="auto" w:fill="auto"/>
          </w:tcPr>
          <w:p w14:paraId="7E00D75B" w14:textId="77777777" w:rsidR="000B110A" w:rsidRPr="00AD6FE3" w:rsidDel="0072394F" w:rsidRDefault="00EE4350" w:rsidP="000B110A">
            <w:pPr>
              <w:pStyle w:val="a8"/>
              <w:overflowPunct/>
              <w:jc w:val="left"/>
            </w:pPr>
            <w:hyperlink r:id="rId53" w:history="1">
              <w:r w:rsidR="000B110A" w:rsidRPr="00AD6FE3">
                <w:rPr>
                  <w:rStyle w:val="af5"/>
                  <w:u w:val="none"/>
                </w:rPr>
                <w:t>E/C.12/UKR/7</w:t>
              </w:r>
            </w:hyperlink>
          </w:p>
        </w:tc>
      </w:tr>
    </w:tbl>
    <w:p w14:paraId="606DAA16" w14:textId="77777777" w:rsidR="000B110A" w:rsidRPr="00AD6FE3" w:rsidRDefault="000B110A" w:rsidP="000B110A">
      <w:pPr>
        <w:pStyle w:val="SingleTxtGC"/>
        <w:spacing w:before="120"/>
      </w:pPr>
      <w:r w:rsidRPr="00AD6FE3">
        <w:t>79.</w:t>
      </w:r>
      <w:r w:rsidRPr="00AD6FE3">
        <w:tab/>
      </w:r>
      <w:r w:rsidRPr="00AD6FE3">
        <w:rPr>
          <w:rFonts w:hint="eastAsia"/>
        </w:rPr>
        <w:t>委员会原定在第六十八届会议上审议以下缔约国根据《公约》第十六和第十七条提交的报告。由于</w:t>
      </w:r>
      <w:r w:rsidRPr="00AD6FE3">
        <w:t>COVID-19</w:t>
      </w:r>
      <w:r w:rsidRPr="00AD6FE3">
        <w:rPr>
          <w:rFonts w:hint="eastAsia"/>
        </w:rPr>
        <w:t>疫情，上述审议工作推迟进行。</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5102"/>
        <w:gridCol w:w="2268"/>
      </w:tblGrid>
      <w:tr w:rsidR="000B110A" w:rsidRPr="00AD6FE3" w14:paraId="7D4207DF" w14:textId="77777777" w:rsidTr="00547A1F">
        <w:trPr>
          <w:cantSplit/>
        </w:trPr>
        <w:tc>
          <w:tcPr>
            <w:tcW w:w="5102" w:type="dxa"/>
            <w:tcBorders>
              <w:top w:val="single" w:sz="4" w:space="0" w:color="auto"/>
              <w:bottom w:val="nil"/>
            </w:tcBorders>
            <w:shd w:val="clear" w:color="auto" w:fill="auto"/>
            <w:vAlign w:val="bottom"/>
          </w:tcPr>
          <w:p w14:paraId="6A22EC40" w14:textId="77777777" w:rsidR="000B110A" w:rsidRPr="00AD6FE3" w:rsidRDefault="000B110A" w:rsidP="000B110A">
            <w:pPr>
              <w:pStyle w:val="af9"/>
            </w:pPr>
            <w:r w:rsidRPr="00AD6FE3">
              <w:rPr>
                <w:rFonts w:hint="eastAsia"/>
              </w:rPr>
              <w:t>第二次定期报告</w:t>
            </w:r>
          </w:p>
        </w:tc>
        <w:tc>
          <w:tcPr>
            <w:tcW w:w="2268" w:type="dxa"/>
            <w:tcBorders>
              <w:top w:val="single" w:sz="4" w:space="0" w:color="auto"/>
              <w:bottom w:val="nil"/>
            </w:tcBorders>
            <w:shd w:val="clear" w:color="auto" w:fill="auto"/>
            <w:vAlign w:val="bottom"/>
          </w:tcPr>
          <w:p w14:paraId="58CE4BE2" w14:textId="77777777" w:rsidR="000B110A" w:rsidRPr="00AD6FE3" w:rsidRDefault="000B110A" w:rsidP="000B110A">
            <w:pPr>
              <w:pStyle w:val="af9"/>
              <w:rPr>
                <w:i/>
                <w:iCs/>
              </w:rPr>
            </w:pPr>
          </w:p>
        </w:tc>
      </w:tr>
      <w:tr w:rsidR="000B110A" w:rsidRPr="00AD6FE3" w14:paraId="0F652423" w14:textId="77777777" w:rsidTr="000B110A">
        <w:trPr>
          <w:cantSplit/>
        </w:trPr>
        <w:tc>
          <w:tcPr>
            <w:tcW w:w="5102" w:type="dxa"/>
            <w:tcBorders>
              <w:top w:val="nil"/>
            </w:tcBorders>
            <w:shd w:val="clear" w:color="auto" w:fill="auto"/>
          </w:tcPr>
          <w:p w14:paraId="6934EFFE" w14:textId="77777777" w:rsidR="000B110A" w:rsidRPr="00AD6FE3" w:rsidRDefault="000B110A" w:rsidP="000B110A">
            <w:pPr>
              <w:pStyle w:val="a8"/>
              <w:overflowPunct/>
              <w:jc w:val="left"/>
            </w:pPr>
            <w:r w:rsidRPr="00AD6FE3">
              <w:rPr>
                <w:rFonts w:hint="eastAsia"/>
              </w:rPr>
              <w:t>拉脱维亚</w:t>
            </w:r>
          </w:p>
        </w:tc>
        <w:tc>
          <w:tcPr>
            <w:tcW w:w="2268" w:type="dxa"/>
            <w:tcBorders>
              <w:top w:val="nil"/>
            </w:tcBorders>
            <w:shd w:val="clear" w:color="auto" w:fill="auto"/>
          </w:tcPr>
          <w:p w14:paraId="2EE7D863" w14:textId="77777777" w:rsidR="000B110A" w:rsidRPr="00AD6FE3" w:rsidRDefault="00EE4350" w:rsidP="000B110A">
            <w:pPr>
              <w:pStyle w:val="a8"/>
              <w:overflowPunct/>
              <w:jc w:val="left"/>
            </w:pPr>
            <w:hyperlink r:id="rId54" w:history="1">
              <w:r w:rsidR="000B110A" w:rsidRPr="00AD6FE3">
                <w:rPr>
                  <w:rStyle w:val="af5"/>
                  <w:u w:val="none"/>
                </w:rPr>
                <w:t>E/C.12/LVA/2</w:t>
              </w:r>
            </w:hyperlink>
          </w:p>
        </w:tc>
      </w:tr>
      <w:tr w:rsidR="000B110A" w:rsidRPr="00AD6FE3" w14:paraId="7F6E98AF" w14:textId="77777777" w:rsidTr="00272D15">
        <w:trPr>
          <w:cantSplit/>
        </w:trPr>
        <w:tc>
          <w:tcPr>
            <w:tcW w:w="5102" w:type="dxa"/>
            <w:tcBorders>
              <w:bottom w:val="nil"/>
            </w:tcBorders>
            <w:shd w:val="clear" w:color="auto" w:fill="auto"/>
          </w:tcPr>
          <w:p w14:paraId="362801D8" w14:textId="77777777" w:rsidR="000B110A" w:rsidRPr="00AD6FE3" w:rsidDel="006F4D06" w:rsidRDefault="000B110A" w:rsidP="000B110A">
            <w:pPr>
              <w:pStyle w:val="a8"/>
              <w:overflowPunct/>
              <w:jc w:val="left"/>
              <w:rPr>
                <w:rFonts w:ascii="Time New Roman" w:eastAsia="楷体" w:hAnsi="Time New Roman" w:hint="eastAsia"/>
              </w:rPr>
            </w:pPr>
            <w:r w:rsidRPr="00AD6FE3">
              <w:rPr>
                <w:rFonts w:ascii="Time New Roman" w:eastAsia="楷体" w:hAnsi="Time New Roman" w:hint="eastAsia"/>
              </w:rPr>
              <w:t>第三次定期报告</w:t>
            </w:r>
          </w:p>
        </w:tc>
        <w:tc>
          <w:tcPr>
            <w:tcW w:w="2268" w:type="dxa"/>
            <w:tcBorders>
              <w:bottom w:val="nil"/>
            </w:tcBorders>
            <w:shd w:val="clear" w:color="auto" w:fill="auto"/>
          </w:tcPr>
          <w:p w14:paraId="37DB9EF9" w14:textId="77777777" w:rsidR="000B110A" w:rsidRPr="00AD6FE3" w:rsidRDefault="000B110A" w:rsidP="000B110A">
            <w:pPr>
              <w:pStyle w:val="a8"/>
              <w:overflowPunct/>
              <w:jc w:val="left"/>
              <w:rPr>
                <w:i/>
                <w:iCs/>
              </w:rPr>
            </w:pPr>
          </w:p>
        </w:tc>
      </w:tr>
      <w:tr w:rsidR="000B110A" w:rsidRPr="00AD6FE3" w14:paraId="241E438A" w14:textId="77777777" w:rsidTr="00272D15">
        <w:trPr>
          <w:cantSplit/>
        </w:trPr>
        <w:tc>
          <w:tcPr>
            <w:tcW w:w="5102" w:type="dxa"/>
            <w:tcBorders>
              <w:top w:val="nil"/>
              <w:bottom w:val="nil"/>
            </w:tcBorders>
            <w:shd w:val="clear" w:color="auto" w:fill="auto"/>
          </w:tcPr>
          <w:p w14:paraId="50E476CC" w14:textId="77777777" w:rsidR="000B110A" w:rsidRPr="00AD6FE3" w:rsidDel="006F4D06" w:rsidRDefault="000B110A" w:rsidP="000B110A">
            <w:pPr>
              <w:pStyle w:val="a8"/>
              <w:overflowPunct/>
              <w:jc w:val="left"/>
            </w:pPr>
            <w:r w:rsidRPr="00AD6FE3">
              <w:rPr>
                <w:rFonts w:hint="eastAsia"/>
              </w:rPr>
              <w:t>多民族玻利维亚国</w:t>
            </w:r>
          </w:p>
        </w:tc>
        <w:tc>
          <w:tcPr>
            <w:tcW w:w="2268" w:type="dxa"/>
            <w:tcBorders>
              <w:top w:val="nil"/>
              <w:bottom w:val="nil"/>
            </w:tcBorders>
            <w:shd w:val="clear" w:color="auto" w:fill="auto"/>
          </w:tcPr>
          <w:p w14:paraId="67AE4873" w14:textId="77777777" w:rsidR="000B110A" w:rsidRPr="00AD6FE3" w:rsidRDefault="00EE4350" w:rsidP="000B110A">
            <w:pPr>
              <w:pStyle w:val="a8"/>
              <w:overflowPunct/>
              <w:jc w:val="left"/>
            </w:pPr>
            <w:hyperlink r:id="rId55" w:history="1">
              <w:r w:rsidR="000B110A" w:rsidRPr="00AD6FE3">
                <w:rPr>
                  <w:rStyle w:val="af5"/>
                  <w:u w:val="none"/>
                </w:rPr>
                <w:t>E/C.12/BOL/3</w:t>
              </w:r>
            </w:hyperlink>
          </w:p>
        </w:tc>
      </w:tr>
      <w:tr w:rsidR="000B110A" w:rsidRPr="00AD6FE3" w14:paraId="60AE9FB4" w14:textId="77777777" w:rsidTr="00272D15">
        <w:trPr>
          <w:cantSplit/>
        </w:trPr>
        <w:tc>
          <w:tcPr>
            <w:tcW w:w="5102" w:type="dxa"/>
            <w:tcBorders>
              <w:top w:val="nil"/>
              <w:bottom w:val="nil"/>
            </w:tcBorders>
            <w:shd w:val="clear" w:color="auto" w:fill="auto"/>
          </w:tcPr>
          <w:p w14:paraId="3811BDDB" w14:textId="77777777" w:rsidR="000B110A" w:rsidRPr="00AD6FE3" w:rsidRDefault="000B110A" w:rsidP="000B110A">
            <w:pPr>
              <w:pStyle w:val="a8"/>
              <w:overflowPunct/>
              <w:jc w:val="left"/>
            </w:pPr>
            <w:r w:rsidRPr="00AD6FE3">
              <w:rPr>
                <w:rFonts w:hint="eastAsia"/>
              </w:rPr>
              <w:lastRenderedPageBreak/>
              <w:t>波斯尼亚和黑塞哥维那</w:t>
            </w:r>
          </w:p>
        </w:tc>
        <w:tc>
          <w:tcPr>
            <w:tcW w:w="2268" w:type="dxa"/>
            <w:tcBorders>
              <w:top w:val="nil"/>
              <w:bottom w:val="nil"/>
            </w:tcBorders>
            <w:shd w:val="clear" w:color="auto" w:fill="auto"/>
          </w:tcPr>
          <w:p w14:paraId="1BAD414B" w14:textId="77777777" w:rsidR="000B110A" w:rsidRPr="00AD6FE3" w:rsidRDefault="00EE4350" w:rsidP="000B110A">
            <w:pPr>
              <w:pStyle w:val="a8"/>
              <w:overflowPunct/>
              <w:jc w:val="left"/>
            </w:pPr>
            <w:hyperlink r:id="rId56" w:history="1">
              <w:r w:rsidR="000B110A" w:rsidRPr="00AD6FE3">
                <w:rPr>
                  <w:rStyle w:val="af5"/>
                  <w:u w:val="none"/>
                </w:rPr>
                <w:t>E/C.12/BIH/3</w:t>
              </w:r>
            </w:hyperlink>
          </w:p>
        </w:tc>
      </w:tr>
      <w:tr w:rsidR="000B110A" w:rsidRPr="00AD6FE3" w14:paraId="2B54B8E1" w14:textId="77777777" w:rsidTr="00272D15">
        <w:trPr>
          <w:cantSplit/>
        </w:trPr>
        <w:tc>
          <w:tcPr>
            <w:tcW w:w="5102" w:type="dxa"/>
            <w:tcBorders>
              <w:top w:val="nil"/>
            </w:tcBorders>
            <w:shd w:val="clear" w:color="auto" w:fill="auto"/>
          </w:tcPr>
          <w:p w14:paraId="2631A4D8" w14:textId="77777777" w:rsidR="000B110A" w:rsidRPr="00AD6FE3" w:rsidDel="0036485D" w:rsidRDefault="000B110A" w:rsidP="000B110A">
            <w:pPr>
              <w:pStyle w:val="a8"/>
              <w:overflowPunct/>
              <w:jc w:val="left"/>
            </w:pPr>
            <w:r w:rsidRPr="00AD6FE3">
              <w:rPr>
                <w:rFonts w:hint="eastAsia"/>
              </w:rPr>
              <w:t>科威特</w:t>
            </w:r>
          </w:p>
        </w:tc>
        <w:tc>
          <w:tcPr>
            <w:tcW w:w="2268" w:type="dxa"/>
            <w:tcBorders>
              <w:top w:val="nil"/>
            </w:tcBorders>
            <w:shd w:val="clear" w:color="auto" w:fill="auto"/>
          </w:tcPr>
          <w:p w14:paraId="598DADE3" w14:textId="77777777" w:rsidR="000B110A" w:rsidRPr="00AD6FE3" w:rsidDel="0036485D" w:rsidRDefault="00EE4350" w:rsidP="000B110A">
            <w:pPr>
              <w:pStyle w:val="a8"/>
              <w:overflowPunct/>
              <w:jc w:val="left"/>
            </w:pPr>
            <w:hyperlink r:id="rId57" w:history="1">
              <w:r w:rsidR="000B110A" w:rsidRPr="00AD6FE3">
                <w:rPr>
                  <w:rStyle w:val="af5"/>
                  <w:u w:val="none"/>
                </w:rPr>
                <w:t>E/C.12/KWT/3</w:t>
              </w:r>
            </w:hyperlink>
          </w:p>
        </w:tc>
      </w:tr>
      <w:tr w:rsidR="000B110A" w:rsidRPr="00AD6FE3" w14:paraId="60965488" w14:textId="77777777" w:rsidTr="000B110A">
        <w:trPr>
          <w:cantSplit/>
        </w:trPr>
        <w:tc>
          <w:tcPr>
            <w:tcW w:w="5102" w:type="dxa"/>
            <w:shd w:val="clear" w:color="auto" w:fill="auto"/>
          </w:tcPr>
          <w:p w14:paraId="6C455A4A" w14:textId="77777777" w:rsidR="000B110A" w:rsidRPr="00AD6FE3" w:rsidDel="0036485D" w:rsidRDefault="000B110A" w:rsidP="000B110A">
            <w:pPr>
              <w:pStyle w:val="a8"/>
              <w:overflowPunct/>
              <w:jc w:val="left"/>
              <w:rPr>
                <w:rFonts w:ascii="Time New Roman" w:eastAsia="楷体" w:hAnsi="Time New Roman" w:hint="eastAsia"/>
              </w:rPr>
            </w:pPr>
            <w:r w:rsidRPr="00AD6FE3">
              <w:rPr>
                <w:rFonts w:ascii="Time New Roman" w:eastAsia="楷体" w:hAnsi="Time New Roman" w:hint="eastAsia"/>
              </w:rPr>
              <w:t>第四次定期报告</w:t>
            </w:r>
          </w:p>
        </w:tc>
        <w:tc>
          <w:tcPr>
            <w:tcW w:w="2268" w:type="dxa"/>
            <w:shd w:val="clear" w:color="auto" w:fill="auto"/>
          </w:tcPr>
          <w:p w14:paraId="3BA5BED2" w14:textId="77777777" w:rsidR="000B110A" w:rsidRPr="00AD6FE3" w:rsidDel="0036485D" w:rsidRDefault="000B110A" w:rsidP="000B110A">
            <w:pPr>
              <w:pStyle w:val="a8"/>
              <w:overflowPunct/>
              <w:jc w:val="left"/>
              <w:rPr>
                <w:i/>
                <w:iCs/>
              </w:rPr>
            </w:pPr>
          </w:p>
        </w:tc>
      </w:tr>
      <w:tr w:rsidR="000B110A" w:rsidRPr="00AD6FE3" w14:paraId="3EDAB284" w14:textId="77777777" w:rsidTr="000B110A">
        <w:trPr>
          <w:cantSplit/>
        </w:trPr>
        <w:tc>
          <w:tcPr>
            <w:tcW w:w="5102" w:type="dxa"/>
            <w:shd w:val="clear" w:color="auto" w:fill="auto"/>
          </w:tcPr>
          <w:p w14:paraId="0235C1DF" w14:textId="77777777" w:rsidR="000B110A" w:rsidRPr="00AD6FE3" w:rsidDel="0036485D" w:rsidRDefault="000B110A" w:rsidP="000B110A">
            <w:pPr>
              <w:pStyle w:val="a8"/>
              <w:overflowPunct/>
              <w:jc w:val="left"/>
            </w:pPr>
            <w:r w:rsidRPr="00AD6FE3">
              <w:rPr>
                <w:rFonts w:hint="eastAsia"/>
              </w:rPr>
              <w:t>阿塞拜疆</w:t>
            </w:r>
          </w:p>
        </w:tc>
        <w:tc>
          <w:tcPr>
            <w:tcW w:w="2268" w:type="dxa"/>
            <w:shd w:val="clear" w:color="auto" w:fill="auto"/>
          </w:tcPr>
          <w:p w14:paraId="635B4108" w14:textId="77777777" w:rsidR="000B110A" w:rsidRPr="00AD6FE3" w:rsidDel="0036485D" w:rsidRDefault="00EE4350" w:rsidP="000B110A">
            <w:pPr>
              <w:pStyle w:val="a8"/>
              <w:overflowPunct/>
              <w:jc w:val="left"/>
            </w:pPr>
            <w:hyperlink r:id="rId58" w:history="1">
              <w:r w:rsidR="000B110A" w:rsidRPr="00AD6FE3">
                <w:rPr>
                  <w:rStyle w:val="af5"/>
                  <w:u w:val="none"/>
                </w:rPr>
                <w:t>E/C.12/AZE/4</w:t>
              </w:r>
            </w:hyperlink>
          </w:p>
        </w:tc>
      </w:tr>
      <w:tr w:rsidR="000B110A" w:rsidRPr="00AD6FE3" w14:paraId="01CE687E" w14:textId="77777777" w:rsidTr="000B110A">
        <w:trPr>
          <w:cantSplit/>
        </w:trPr>
        <w:tc>
          <w:tcPr>
            <w:tcW w:w="5102" w:type="dxa"/>
            <w:shd w:val="clear" w:color="auto" w:fill="auto"/>
          </w:tcPr>
          <w:p w14:paraId="66FF3DEE" w14:textId="77777777" w:rsidR="000B110A" w:rsidRPr="00AD6FE3" w:rsidRDefault="000B110A" w:rsidP="000B110A">
            <w:pPr>
              <w:pStyle w:val="a8"/>
              <w:overflowPunct/>
              <w:jc w:val="left"/>
              <w:rPr>
                <w:rFonts w:ascii="Time New Roman" w:eastAsia="楷体" w:hAnsi="Time New Roman" w:hint="eastAsia"/>
              </w:rPr>
            </w:pPr>
            <w:r w:rsidRPr="00AD6FE3">
              <w:rPr>
                <w:rFonts w:ascii="Time New Roman" w:eastAsia="楷体" w:hAnsi="Time New Roman" w:hint="eastAsia"/>
              </w:rPr>
              <w:t>第五次定期报告</w:t>
            </w:r>
          </w:p>
        </w:tc>
        <w:tc>
          <w:tcPr>
            <w:tcW w:w="2268" w:type="dxa"/>
            <w:shd w:val="clear" w:color="auto" w:fill="auto"/>
          </w:tcPr>
          <w:p w14:paraId="68F7B457" w14:textId="77777777" w:rsidR="000B110A" w:rsidRPr="00AD6FE3" w:rsidRDefault="000B110A" w:rsidP="000B110A">
            <w:pPr>
              <w:pStyle w:val="a8"/>
              <w:overflowPunct/>
              <w:jc w:val="left"/>
              <w:rPr>
                <w:i/>
                <w:iCs/>
              </w:rPr>
            </w:pPr>
          </w:p>
        </w:tc>
      </w:tr>
      <w:tr w:rsidR="000B110A" w:rsidRPr="00AD6FE3" w14:paraId="7071F13F" w14:textId="77777777" w:rsidTr="000B110A">
        <w:trPr>
          <w:cantSplit/>
        </w:trPr>
        <w:tc>
          <w:tcPr>
            <w:tcW w:w="5102" w:type="dxa"/>
            <w:shd w:val="clear" w:color="auto" w:fill="auto"/>
          </w:tcPr>
          <w:p w14:paraId="668B590D" w14:textId="77777777" w:rsidR="000B110A" w:rsidRPr="00AD6FE3" w:rsidRDefault="000B110A" w:rsidP="000B110A">
            <w:pPr>
              <w:pStyle w:val="a8"/>
              <w:overflowPunct/>
              <w:jc w:val="left"/>
            </w:pPr>
            <w:r w:rsidRPr="00AD6FE3">
              <w:rPr>
                <w:rFonts w:hint="eastAsia"/>
              </w:rPr>
              <w:t>尼加拉瓜</w:t>
            </w:r>
          </w:p>
        </w:tc>
        <w:tc>
          <w:tcPr>
            <w:tcW w:w="2268" w:type="dxa"/>
            <w:shd w:val="clear" w:color="auto" w:fill="auto"/>
          </w:tcPr>
          <w:p w14:paraId="0AE4392C" w14:textId="77777777" w:rsidR="000B110A" w:rsidRPr="00AD6FE3" w:rsidRDefault="00EE4350" w:rsidP="000B110A">
            <w:pPr>
              <w:pStyle w:val="a8"/>
              <w:overflowPunct/>
              <w:jc w:val="left"/>
            </w:pPr>
            <w:hyperlink r:id="rId59" w:history="1">
              <w:r w:rsidR="000B110A" w:rsidRPr="00AD6FE3">
                <w:rPr>
                  <w:rStyle w:val="af5"/>
                  <w:u w:val="none"/>
                </w:rPr>
                <w:t>E/C.12/NIC/5</w:t>
              </w:r>
            </w:hyperlink>
          </w:p>
        </w:tc>
      </w:tr>
      <w:tr w:rsidR="000B110A" w:rsidRPr="00AD6FE3" w14:paraId="6484B49D" w14:textId="77777777" w:rsidTr="000B110A">
        <w:trPr>
          <w:cantSplit/>
        </w:trPr>
        <w:tc>
          <w:tcPr>
            <w:tcW w:w="5102" w:type="dxa"/>
            <w:shd w:val="clear" w:color="auto" w:fill="auto"/>
          </w:tcPr>
          <w:p w14:paraId="5E40FACA" w14:textId="77777777" w:rsidR="000B110A" w:rsidRPr="00AD6FE3" w:rsidRDefault="000B110A" w:rsidP="000B110A">
            <w:pPr>
              <w:pStyle w:val="a8"/>
              <w:overflowPunct/>
              <w:jc w:val="left"/>
              <w:rPr>
                <w:rFonts w:ascii="Time New Roman" w:eastAsia="楷体" w:hAnsi="Time New Roman" w:hint="eastAsia"/>
              </w:rPr>
            </w:pPr>
            <w:r w:rsidRPr="00AD6FE3">
              <w:rPr>
                <w:rFonts w:ascii="Time New Roman" w:eastAsia="楷体" w:hAnsi="Time New Roman" w:hint="eastAsia"/>
              </w:rPr>
              <w:t>第七次定期报告</w:t>
            </w:r>
          </w:p>
        </w:tc>
        <w:tc>
          <w:tcPr>
            <w:tcW w:w="2268" w:type="dxa"/>
            <w:shd w:val="clear" w:color="auto" w:fill="auto"/>
          </w:tcPr>
          <w:p w14:paraId="7DE20FCA" w14:textId="77777777" w:rsidR="000B110A" w:rsidRPr="00AD6FE3" w:rsidRDefault="000B110A" w:rsidP="000B110A">
            <w:pPr>
              <w:pStyle w:val="a8"/>
              <w:overflowPunct/>
              <w:jc w:val="left"/>
              <w:rPr>
                <w:i/>
                <w:iCs/>
              </w:rPr>
            </w:pPr>
          </w:p>
        </w:tc>
      </w:tr>
      <w:tr w:rsidR="000B110A" w:rsidRPr="00AD6FE3" w14:paraId="565C3F90" w14:textId="77777777" w:rsidTr="000B110A">
        <w:trPr>
          <w:cantSplit/>
        </w:trPr>
        <w:tc>
          <w:tcPr>
            <w:tcW w:w="5102" w:type="dxa"/>
            <w:shd w:val="clear" w:color="auto" w:fill="auto"/>
          </w:tcPr>
          <w:p w14:paraId="5211CB2B" w14:textId="77777777" w:rsidR="000B110A" w:rsidRPr="00AD6FE3" w:rsidDel="0036485D" w:rsidRDefault="000B110A" w:rsidP="000B110A">
            <w:pPr>
              <w:pStyle w:val="a8"/>
              <w:overflowPunct/>
              <w:jc w:val="left"/>
            </w:pPr>
            <w:r w:rsidRPr="00AD6FE3">
              <w:rPr>
                <w:rFonts w:hint="eastAsia"/>
              </w:rPr>
              <w:t>芬兰</w:t>
            </w:r>
          </w:p>
        </w:tc>
        <w:tc>
          <w:tcPr>
            <w:tcW w:w="2268" w:type="dxa"/>
            <w:shd w:val="clear" w:color="auto" w:fill="auto"/>
          </w:tcPr>
          <w:p w14:paraId="0FAC0C30" w14:textId="77777777" w:rsidR="000B110A" w:rsidRPr="00AD6FE3" w:rsidDel="0036485D" w:rsidRDefault="00EE4350" w:rsidP="000B110A">
            <w:pPr>
              <w:pStyle w:val="a8"/>
              <w:overflowPunct/>
              <w:jc w:val="left"/>
            </w:pPr>
            <w:hyperlink r:id="rId60" w:history="1">
              <w:r w:rsidR="000B110A" w:rsidRPr="00AD6FE3">
                <w:rPr>
                  <w:rStyle w:val="af5"/>
                  <w:u w:val="none"/>
                </w:rPr>
                <w:t>E/C.12/FIN/7</w:t>
              </w:r>
            </w:hyperlink>
          </w:p>
        </w:tc>
      </w:tr>
    </w:tbl>
    <w:p w14:paraId="2BFF6502" w14:textId="77777777" w:rsidR="000B110A" w:rsidRPr="00AD6FE3" w:rsidRDefault="000B110A" w:rsidP="000B110A">
      <w:pPr>
        <w:pStyle w:val="SingleTxtGC"/>
        <w:spacing w:before="120"/>
      </w:pPr>
      <w:r w:rsidRPr="00AD6FE3">
        <w:t>80.</w:t>
      </w:r>
      <w:r w:rsidRPr="00AD6FE3">
        <w:tab/>
      </w:r>
      <w:r w:rsidRPr="00AD6FE3">
        <w:rPr>
          <w:rFonts w:hint="eastAsia"/>
        </w:rPr>
        <w:t>委员会在第八届会议上决定，不再将缔约国报告审议情况纪要收入委员会年度报告，而是提及审议这些报告的有关会议的简要记录。委员会就每一份审议过的报告通过了结论性意见。下列结论性意见可在联合国正式文件系统中查阅。按照既定惯例，如涉及某委员本国的报告，则该委员不参加与代表团的对话，也不参加结论性意见的起草和通过。</w:t>
      </w:r>
    </w:p>
    <w:p w14:paraId="7FD2D491" w14:textId="77777777" w:rsidR="000B110A" w:rsidRPr="00AD6FE3" w:rsidRDefault="000B110A" w:rsidP="000B110A">
      <w:pPr>
        <w:pStyle w:val="H23GC"/>
      </w:pPr>
      <w:r w:rsidRPr="00AD6FE3">
        <w:tab/>
      </w:r>
      <w:r w:rsidRPr="00AD6FE3">
        <w:tab/>
      </w:r>
      <w:r w:rsidRPr="00AD6FE3">
        <w:rPr>
          <w:rFonts w:hint="eastAsia"/>
        </w:rPr>
        <w:t>第六十七届会议结论性意见</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5095"/>
        <w:gridCol w:w="2275"/>
      </w:tblGrid>
      <w:tr w:rsidR="000B110A" w:rsidRPr="00AD6FE3" w14:paraId="0250F111" w14:textId="77777777" w:rsidTr="000B110A">
        <w:trPr>
          <w:trHeight w:val="360"/>
          <w:tblHeader/>
        </w:trPr>
        <w:tc>
          <w:tcPr>
            <w:tcW w:w="5095" w:type="dxa"/>
            <w:tcBorders>
              <w:top w:val="single" w:sz="4" w:space="0" w:color="auto"/>
              <w:bottom w:val="single" w:sz="12" w:space="0" w:color="auto"/>
            </w:tcBorders>
            <w:shd w:val="clear" w:color="auto" w:fill="auto"/>
            <w:vAlign w:val="bottom"/>
          </w:tcPr>
          <w:p w14:paraId="5631AC85" w14:textId="77777777" w:rsidR="000B110A" w:rsidRPr="00AD6FE3" w:rsidRDefault="000B110A" w:rsidP="000B110A">
            <w:pPr>
              <w:pStyle w:val="af9"/>
            </w:pPr>
            <w:r w:rsidRPr="00AD6FE3">
              <w:rPr>
                <w:rFonts w:hint="eastAsia"/>
              </w:rPr>
              <w:t>缔约国</w:t>
            </w:r>
          </w:p>
        </w:tc>
        <w:tc>
          <w:tcPr>
            <w:tcW w:w="2275" w:type="dxa"/>
            <w:tcBorders>
              <w:top w:val="single" w:sz="4" w:space="0" w:color="auto"/>
              <w:bottom w:val="single" w:sz="12" w:space="0" w:color="auto"/>
            </w:tcBorders>
            <w:shd w:val="clear" w:color="auto" w:fill="auto"/>
            <w:vAlign w:val="bottom"/>
          </w:tcPr>
          <w:p w14:paraId="4AB44F3F" w14:textId="77777777" w:rsidR="000B110A" w:rsidRPr="00AD6FE3" w:rsidRDefault="000B110A" w:rsidP="000B110A">
            <w:pPr>
              <w:pStyle w:val="af9"/>
            </w:pPr>
            <w:r w:rsidRPr="00AD6FE3">
              <w:rPr>
                <w:rFonts w:hint="eastAsia"/>
              </w:rPr>
              <w:t>文号</w:t>
            </w:r>
          </w:p>
        </w:tc>
      </w:tr>
      <w:tr w:rsidR="000B110A" w:rsidRPr="00AD6FE3" w14:paraId="52E8A50B" w14:textId="77777777" w:rsidTr="000B110A">
        <w:trPr>
          <w:trHeight w:val="360"/>
        </w:trPr>
        <w:tc>
          <w:tcPr>
            <w:tcW w:w="5095" w:type="dxa"/>
            <w:tcBorders>
              <w:top w:val="single" w:sz="12" w:space="0" w:color="auto"/>
            </w:tcBorders>
            <w:shd w:val="clear" w:color="auto" w:fill="auto"/>
          </w:tcPr>
          <w:p w14:paraId="763CD018" w14:textId="77777777" w:rsidR="000B110A" w:rsidRPr="00AD6FE3" w:rsidRDefault="000B110A" w:rsidP="000B110A">
            <w:pPr>
              <w:pStyle w:val="a8"/>
              <w:overflowPunct/>
              <w:jc w:val="left"/>
            </w:pPr>
            <w:r w:rsidRPr="00AD6FE3">
              <w:rPr>
                <w:rFonts w:hint="eastAsia"/>
              </w:rPr>
              <w:t>比利时</w:t>
            </w:r>
          </w:p>
        </w:tc>
        <w:tc>
          <w:tcPr>
            <w:tcW w:w="2275" w:type="dxa"/>
            <w:tcBorders>
              <w:top w:val="single" w:sz="12" w:space="0" w:color="auto"/>
            </w:tcBorders>
            <w:shd w:val="clear" w:color="auto" w:fill="auto"/>
          </w:tcPr>
          <w:p w14:paraId="16082E65" w14:textId="77777777" w:rsidR="000B110A" w:rsidRPr="00AD6FE3" w:rsidRDefault="00EE4350" w:rsidP="000B110A">
            <w:pPr>
              <w:pStyle w:val="a8"/>
              <w:overflowPunct/>
              <w:jc w:val="left"/>
            </w:pPr>
            <w:hyperlink r:id="rId61" w:history="1">
              <w:r w:rsidR="000B110A" w:rsidRPr="00AD6FE3">
                <w:rPr>
                  <w:rStyle w:val="af5"/>
                  <w:u w:val="none"/>
                </w:rPr>
                <w:t>E/C.12/BEL/CO/5</w:t>
              </w:r>
            </w:hyperlink>
          </w:p>
        </w:tc>
      </w:tr>
      <w:tr w:rsidR="000B110A" w:rsidRPr="00AD6FE3" w14:paraId="74A293C1" w14:textId="77777777" w:rsidTr="000B110A">
        <w:trPr>
          <w:trHeight w:val="360"/>
        </w:trPr>
        <w:tc>
          <w:tcPr>
            <w:tcW w:w="5095" w:type="dxa"/>
            <w:shd w:val="clear" w:color="auto" w:fill="auto"/>
          </w:tcPr>
          <w:p w14:paraId="4210745B" w14:textId="77777777" w:rsidR="000B110A" w:rsidRPr="00AD6FE3" w:rsidRDefault="000B110A" w:rsidP="000B110A">
            <w:pPr>
              <w:pStyle w:val="a8"/>
              <w:overflowPunct/>
              <w:jc w:val="left"/>
            </w:pPr>
            <w:r w:rsidRPr="00AD6FE3">
              <w:rPr>
                <w:rFonts w:hint="eastAsia"/>
              </w:rPr>
              <w:t>贝宁</w:t>
            </w:r>
          </w:p>
        </w:tc>
        <w:tc>
          <w:tcPr>
            <w:tcW w:w="2275" w:type="dxa"/>
            <w:shd w:val="clear" w:color="auto" w:fill="auto"/>
          </w:tcPr>
          <w:p w14:paraId="0C4CAD57" w14:textId="77777777" w:rsidR="000B110A" w:rsidRPr="00AD6FE3" w:rsidRDefault="00EE4350" w:rsidP="000B110A">
            <w:pPr>
              <w:pStyle w:val="a8"/>
              <w:overflowPunct/>
              <w:jc w:val="left"/>
            </w:pPr>
            <w:hyperlink r:id="rId62" w:history="1">
              <w:r w:rsidR="000B110A" w:rsidRPr="00AD6FE3">
                <w:rPr>
                  <w:rStyle w:val="af5"/>
                  <w:u w:val="none"/>
                </w:rPr>
                <w:t>E/C.12/BEN/CO/3</w:t>
              </w:r>
            </w:hyperlink>
          </w:p>
        </w:tc>
      </w:tr>
      <w:tr w:rsidR="000B110A" w:rsidRPr="00AD6FE3" w14:paraId="6BAEBB98" w14:textId="77777777" w:rsidTr="000B110A">
        <w:trPr>
          <w:trHeight w:val="360"/>
        </w:trPr>
        <w:tc>
          <w:tcPr>
            <w:tcW w:w="5095" w:type="dxa"/>
            <w:shd w:val="clear" w:color="auto" w:fill="auto"/>
          </w:tcPr>
          <w:p w14:paraId="1C0B5950" w14:textId="77777777" w:rsidR="000B110A" w:rsidRPr="00AD6FE3" w:rsidRDefault="000B110A" w:rsidP="000B110A">
            <w:pPr>
              <w:pStyle w:val="a8"/>
              <w:overflowPunct/>
              <w:jc w:val="left"/>
            </w:pPr>
            <w:r w:rsidRPr="00AD6FE3">
              <w:rPr>
                <w:rFonts w:hint="eastAsia"/>
              </w:rPr>
              <w:t>几内亚</w:t>
            </w:r>
          </w:p>
        </w:tc>
        <w:tc>
          <w:tcPr>
            <w:tcW w:w="2275" w:type="dxa"/>
            <w:shd w:val="clear" w:color="auto" w:fill="auto"/>
          </w:tcPr>
          <w:p w14:paraId="7A6E11D3" w14:textId="77777777" w:rsidR="000B110A" w:rsidRPr="00AD6FE3" w:rsidRDefault="00EE4350" w:rsidP="000B110A">
            <w:pPr>
              <w:pStyle w:val="a8"/>
              <w:overflowPunct/>
              <w:jc w:val="left"/>
            </w:pPr>
            <w:hyperlink r:id="rId63" w:history="1">
              <w:r w:rsidR="000B110A" w:rsidRPr="00AD6FE3">
                <w:rPr>
                  <w:rStyle w:val="af5"/>
                  <w:u w:val="none"/>
                </w:rPr>
                <w:t>E/C.12/GIN/CO/1</w:t>
              </w:r>
            </w:hyperlink>
          </w:p>
        </w:tc>
      </w:tr>
      <w:tr w:rsidR="000B110A" w:rsidRPr="00AD6FE3" w14:paraId="5A3B0687" w14:textId="77777777" w:rsidTr="000B110A">
        <w:trPr>
          <w:trHeight w:val="360"/>
        </w:trPr>
        <w:tc>
          <w:tcPr>
            <w:tcW w:w="5095" w:type="dxa"/>
            <w:shd w:val="clear" w:color="auto" w:fill="auto"/>
          </w:tcPr>
          <w:p w14:paraId="295F9E72" w14:textId="77777777" w:rsidR="000B110A" w:rsidRPr="00AD6FE3" w:rsidRDefault="000B110A" w:rsidP="000B110A">
            <w:pPr>
              <w:pStyle w:val="a8"/>
              <w:overflowPunct/>
              <w:jc w:val="left"/>
            </w:pPr>
            <w:r w:rsidRPr="00AD6FE3">
              <w:rPr>
                <w:rFonts w:hint="eastAsia"/>
              </w:rPr>
              <w:t>挪威</w:t>
            </w:r>
          </w:p>
        </w:tc>
        <w:tc>
          <w:tcPr>
            <w:tcW w:w="2275" w:type="dxa"/>
            <w:shd w:val="clear" w:color="auto" w:fill="auto"/>
          </w:tcPr>
          <w:p w14:paraId="544E485D" w14:textId="77777777" w:rsidR="000B110A" w:rsidRPr="00AD6FE3" w:rsidRDefault="00EE4350" w:rsidP="000B110A">
            <w:pPr>
              <w:pStyle w:val="a8"/>
              <w:overflowPunct/>
              <w:jc w:val="left"/>
            </w:pPr>
            <w:hyperlink r:id="rId64" w:history="1">
              <w:r w:rsidR="000B110A" w:rsidRPr="00AD6FE3">
                <w:rPr>
                  <w:rStyle w:val="af5"/>
                  <w:u w:val="none"/>
                </w:rPr>
                <w:t>E/C.12/NOR/CO/6</w:t>
              </w:r>
            </w:hyperlink>
          </w:p>
        </w:tc>
      </w:tr>
      <w:tr w:rsidR="000B110A" w:rsidRPr="00AD6FE3" w14:paraId="65245C4C" w14:textId="77777777" w:rsidTr="000B110A">
        <w:trPr>
          <w:trHeight w:val="360"/>
        </w:trPr>
        <w:tc>
          <w:tcPr>
            <w:tcW w:w="5095" w:type="dxa"/>
            <w:shd w:val="clear" w:color="auto" w:fill="auto"/>
          </w:tcPr>
          <w:p w14:paraId="257654B8" w14:textId="77777777" w:rsidR="000B110A" w:rsidRPr="00AD6FE3" w:rsidRDefault="000B110A" w:rsidP="000B110A">
            <w:pPr>
              <w:pStyle w:val="a8"/>
              <w:overflowPunct/>
              <w:jc w:val="left"/>
            </w:pPr>
            <w:r w:rsidRPr="00AD6FE3">
              <w:rPr>
                <w:rFonts w:hint="eastAsia"/>
              </w:rPr>
              <w:t>乌克兰</w:t>
            </w:r>
          </w:p>
        </w:tc>
        <w:tc>
          <w:tcPr>
            <w:tcW w:w="2275" w:type="dxa"/>
            <w:shd w:val="clear" w:color="auto" w:fill="auto"/>
          </w:tcPr>
          <w:p w14:paraId="479CCAFE" w14:textId="77777777" w:rsidR="000B110A" w:rsidRPr="00AD6FE3" w:rsidRDefault="00EE4350" w:rsidP="000B110A">
            <w:pPr>
              <w:pStyle w:val="a8"/>
              <w:overflowPunct/>
              <w:jc w:val="left"/>
            </w:pPr>
            <w:hyperlink r:id="rId65" w:history="1">
              <w:r w:rsidR="000B110A" w:rsidRPr="00AD6FE3">
                <w:rPr>
                  <w:rStyle w:val="af5"/>
                  <w:u w:val="none"/>
                </w:rPr>
                <w:t>E/C.12/UKR/CO/7</w:t>
              </w:r>
            </w:hyperlink>
          </w:p>
        </w:tc>
      </w:tr>
    </w:tbl>
    <w:p w14:paraId="3EF5AA46" w14:textId="77777777" w:rsidR="000B110A" w:rsidRPr="00AD6FE3" w:rsidRDefault="000B110A" w:rsidP="000B110A">
      <w:pPr>
        <w:pStyle w:val="HChGC"/>
        <w:jc w:val="left"/>
      </w:pPr>
      <w:bookmarkStart w:id="233" w:name="_Toc419703779"/>
      <w:r w:rsidRPr="00AD6FE3">
        <w:tab/>
      </w:r>
      <w:r w:rsidRPr="00AD6FE3">
        <w:tab/>
      </w:r>
      <w:bookmarkStart w:id="234" w:name="_Toc470861823"/>
      <w:bookmarkStart w:id="235" w:name="_Toc504665042"/>
      <w:bookmarkStart w:id="236" w:name="_Toc532996352"/>
      <w:bookmarkStart w:id="237" w:name="_Toc536190878"/>
      <w:bookmarkStart w:id="238" w:name="_Toc536458163"/>
      <w:bookmarkStart w:id="239" w:name="_Toc31123795"/>
      <w:bookmarkStart w:id="240" w:name="_Toc63084559"/>
      <w:r w:rsidRPr="00AD6FE3">
        <w:rPr>
          <w:rFonts w:hint="eastAsia"/>
        </w:rPr>
        <w:t>第五章</w:t>
      </w:r>
      <w:r w:rsidRPr="00AD6FE3">
        <w:br/>
      </w:r>
      <w:r w:rsidRPr="00AD6FE3">
        <w:rPr>
          <w:rFonts w:hint="eastAsia"/>
        </w:rPr>
        <w:t>委员会根据《任择议定书》开展的活动</w:t>
      </w:r>
      <w:bookmarkEnd w:id="234"/>
      <w:bookmarkEnd w:id="235"/>
      <w:bookmarkEnd w:id="236"/>
      <w:bookmarkEnd w:id="237"/>
      <w:bookmarkEnd w:id="238"/>
      <w:bookmarkEnd w:id="239"/>
      <w:bookmarkEnd w:id="240"/>
    </w:p>
    <w:p w14:paraId="71921106" w14:textId="77777777" w:rsidR="000B110A" w:rsidRPr="00AD6FE3" w:rsidRDefault="000B110A" w:rsidP="000B110A">
      <w:pPr>
        <w:pStyle w:val="H1GC"/>
      </w:pPr>
      <w:r w:rsidRPr="00AD6FE3">
        <w:tab/>
      </w:r>
      <w:bookmarkStart w:id="241" w:name="_Toc470861824"/>
      <w:bookmarkStart w:id="242" w:name="_Toc504665043"/>
      <w:bookmarkStart w:id="243" w:name="_Toc532996353"/>
      <w:bookmarkStart w:id="244" w:name="_Toc536190879"/>
      <w:bookmarkStart w:id="245" w:name="_Toc536458164"/>
      <w:bookmarkStart w:id="246" w:name="_Toc31123796"/>
      <w:bookmarkStart w:id="247" w:name="_Toc63084560"/>
      <w:r w:rsidRPr="00AD6FE3">
        <w:t>A.</w:t>
      </w:r>
      <w:r w:rsidRPr="00AD6FE3">
        <w:tab/>
      </w:r>
      <w:r w:rsidRPr="00AD6FE3">
        <w:rPr>
          <w:rFonts w:hint="eastAsia"/>
        </w:rPr>
        <w:t>向委员会提交的个人来文方面的工作进展</w:t>
      </w:r>
      <w:bookmarkEnd w:id="241"/>
      <w:bookmarkEnd w:id="242"/>
      <w:bookmarkEnd w:id="243"/>
      <w:bookmarkEnd w:id="244"/>
      <w:bookmarkEnd w:id="245"/>
      <w:bookmarkEnd w:id="246"/>
      <w:bookmarkEnd w:id="247"/>
    </w:p>
    <w:p w14:paraId="0BA40BF8" w14:textId="77777777" w:rsidR="000B110A" w:rsidRPr="00AD6FE3" w:rsidRDefault="000B110A" w:rsidP="000B110A">
      <w:pPr>
        <w:pStyle w:val="SingleTxtGC"/>
      </w:pPr>
      <w:r w:rsidRPr="00AD6FE3">
        <w:t>81.</w:t>
      </w:r>
      <w:r w:rsidRPr="00AD6FE3">
        <w:tab/>
      </w:r>
      <w:r w:rsidRPr="00AD6FE3">
        <w:rPr>
          <w:rFonts w:hint="eastAsia"/>
        </w:rPr>
        <w:t>截至本报告通过时，委员会已登记</w:t>
      </w:r>
      <w:r w:rsidRPr="00AD6FE3">
        <w:rPr>
          <w:rFonts w:hint="eastAsia"/>
        </w:rPr>
        <w:t>190</w:t>
      </w:r>
      <w:r w:rsidRPr="00AD6FE3">
        <w:rPr>
          <w:rFonts w:hint="eastAsia"/>
        </w:rPr>
        <w:t>份自《任择议定书》生效以来根据《议定书》提交的来文。委员会自于</w:t>
      </w:r>
      <w:r w:rsidRPr="00AD6FE3">
        <w:rPr>
          <w:rFonts w:hint="eastAsia"/>
        </w:rPr>
        <w:t>2019</w:t>
      </w:r>
      <w:r w:rsidRPr="00AD6FE3">
        <w:rPr>
          <w:rFonts w:hint="eastAsia"/>
        </w:rPr>
        <w:t>年</w:t>
      </w:r>
      <w:r w:rsidRPr="00AD6FE3">
        <w:rPr>
          <w:rFonts w:hint="eastAsia"/>
        </w:rPr>
        <w:t>10</w:t>
      </w:r>
      <w:r w:rsidRPr="00AD6FE3">
        <w:rPr>
          <w:rFonts w:hint="eastAsia"/>
        </w:rPr>
        <w:t>月</w:t>
      </w:r>
      <w:r w:rsidRPr="00AD6FE3">
        <w:rPr>
          <w:rFonts w:hint="eastAsia"/>
        </w:rPr>
        <w:t>18</w:t>
      </w:r>
      <w:r w:rsidRPr="00AD6FE3">
        <w:rPr>
          <w:rFonts w:hint="eastAsia"/>
        </w:rPr>
        <w:t>日通过上一份报告以来，共登记来文</w:t>
      </w:r>
      <w:r w:rsidRPr="00AD6FE3">
        <w:rPr>
          <w:rFonts w:hint="eastAsia"/>
        </w:rPr>
        <w:t>28</w:t>
      </w:r>
      <w:r w:rsidRPr="00AD6FE3">
        <w:rPr>
          <w:rFonts w:hint="eastAsia"/>
        </w:rPr>
        <w:t>份。目前，已登记来文的情况如下：</w:t>
      </w:r>
    </w:p>
    <w:p w14:paraId="2F6BD514" w14:textId="77777777" w:rsidR="000B110A" w:rsidRPr="00AD6FE3" w:rsidRDefault="000B110A" w:rsidP="000B110A">
      <w:pPr>
        <w:pStyle w:val="SingleTxtGC"/>
      </w:pPr>
      <w:r w:rsidRPr="00AD6FE3">
        <w:tab/>
        <w:t>(a)</w:t>
      </w:r>
      <w:r w:rsidRPr="00AD6FE3">
        <w:tab/>
      </w:r>
      <w:r w:rsidRPr="00AD6FE3">
        <w:rPr>
          <w:rFonts w:hint="eastAsia"/>
        </w:rPr>
        <w:t>根据《任择议定书》第九条第</w:t>
      </w:r>
      <w:r w:rsidRPr="00AD6FE3">
        <w:rPr>
          <w:rFonts w:hint="eastAsia"/>
        </w:rPr>
        <w:t>1</w:t>
      </w:r>
      <w:r w:rsidRPr="00AD6FE3">
        <w:rPr>
          <w:rFonts w:hint="eastAsia"/>
        </w:rPr>
        <w:t>款通过了意见，从而完成了审议：</w:t>
      </w:r>
      <w:r w:rsidRPr="00AD6FE3">
        <w:rPr>
          <w:rFonts w:hint="eastAsia"/>
        </w:rPr>
        <w:t>7</w:t>
      </w:r>
      <w:r w:rsidRPr="00AD6FE3">
        <w:rPr>
          <w:rFonts w:hint="eastAsia"/>
        </w:rPr>
        <w:t>份，其中</w:t>
      </w:r>
      <w:r w:rsidRPr="00AD6FE3">
        <w:rPr>
          <w:rFonts w:hint="eastAsia"/>
        </w:rPr>
        <w:t>1</w:t>
      </w:r>
      <w:r w:rsidRPr="00AD6FE3">
        <w:rPr>
          <w:rFonts w:hint="eastAsia"/>
        </w:rPr>
        <w:t>份未发现侵权行为；</w:t>
      </w:r>
    </w:p>
    <w:p w14:paraId="56DA2BA4" w14:textId="77777777" w:rsidR="000B110A" w:rsidRPr="00AD6FE3" w:rsidRDefault="000B110A" w:rsidP="000B110A">
      <w:pPr>
        <w:pStyle w:val="SingleTxtGC"/>
      </w:pPr>
      <w:r w:rsidRPr="00AD6FE3">
        <w:tab/>
        <w:t>(b)</w:t>
      </w:r>
      <w:r w:rsidRPr="00AD6FE3">
        <w:tab/>
      </w:r>
      <w:r w:rsidRPr="00AD6FE3">
        <w:rPr>
          <w:rFonts w:hint="eastAsia"/>
        </w:rPr>
        <w:t>宣布不可受理：</w:t>
      </w:r>
      <w:r w:rsidRPr="00AD6FE3">
        <w:t>19</w:t>
      </w:r>
      <w:r w:rsidRPr="00AD6FE3">
        <w:rPr>
          <w:rFonts w:hint="eastAsia"/>
        </w:rPr>
        <w:t>份；</w:t>
      </w:r>
    </w:p>
    <w:p w14:paraId="0AC92872" w14:textId="77777777" w:rsidR="000B110A" w:rsidRPr="00AD6FE3" w:rsidRDefault="000B110A" w:rsidP="000B110A">
      <w:pPr>
        <w:pStyle w:val="SingleTxtGC"/>
      </w:pPr>
      <w:r w:rsidRPr="00AD6FE3">
        <w:tab/>
        <w:t>(c)</w:t>
      </w:r>
      <w:r w:rsidRPr="00AD6FE3">
        <w:tab/>
      </w:r>
      <w:r w:rsidRPr="00AD6FE3">
        <w:rPr>
          <w:rFonts w:hint="eastAsia"/>
        </w:rPr>
        <w:t>停止审议或撤回：</w:t>
      </w:r>
      <w:r w:rsidRPr="00AD6FE3">
        <w:t>27</w:t>
      </w:r>
      <w:r w:rsidRPr="00AD6FE3">
        <w:rPr>
          <w:rFonts w:hint="eastAsia"/>
        </w:rPr>
        <w:t>份；</w:t>
      </w:r>
    </w:p>
    <w:p w14:paraId="6221462C" w14:textId="77777777" w:rsidR="000B110A" w:rsidRPr="00AD6FE3" w:rsidRDefault="000B110A" w:rsidP="000B110A">
      <w:pPr>
        <w:pStyle w:val="SingleTxtGC"/>
      </w:pPr>
      <w:r w:rsidRPr="00AD6FE3">
        <w:tab/>
        <w:t>(d)</w:t>
      </w:r>
      <w:r w:rsidRPr="00AD6FE3">
        <w:tab/>
      </w:r>
      <w:r w:rsidRPr="00AD6FE3">
        <w:rPr>
          <w:rFonts w:hint="eastAsia"/>
        </w:rPr>
        <w:t>尚未完成审议：</w:t>
      </w:r>
      <w:r w:rsidRPr="00AD6FE3">
        <w:t>137</w:t>
      </w:r>
      <w:r w:rsidRPr="00AD6FE3">
        <w:rPr>
          <w:rFonts w:hint="eastAsia"/>
        </w:rPr>
        <w:t>份。</w:t>
      </w:r>
    </w:p>
    <w:p w14:paraId="318DFEFF" w14:textId="77777777" w:rsidR="000B110A" w:rsidRPr="00AD6FE3" w:rsidRDefault="000B110A" w:rsidP="000B110A">
      <w:pPr>
        <w:pStyle w:val="SingleTxtGC"/>
      </w:pPr>
      <w:r w:rsidRPr="00AD6FE3">
        <w:t>82.</w:t>
      </w:r>
      <w:r w:rsidRPr="00AD6FE3">
        <w:tab/>
      </w:r>
      <w:r w:rsidRPr="00AD6FE3">
        <w:rPr>
          <w:rFonts w:hint="eastAsia"/>
        </w:rPr>
        <w:t>委员会在第六十七届会议上通过了关于</w:t>
      </w:r>
      <w:r w:rsidRPr="00AD6FE3">
        <w:rPr>
          <w:rFonts w:ascii="Time New Roman" w:eastAsia="楷体" w:hAnsi="Time New Roman"/>
        </w:rPr>
        <w:t>Gómez-Limón Pardo</w:t>
      </w:r>
      <w:r w:rsidRPr="00AD6FE3">
        <w:rPr>
          <w:rFonts w:ascii="Time New Roman" w:eastAsia="楷体" w:hAnsi="Time New Roman"/>
        </w:rPr>
        <w:t>诉西班牙</w:t>
      </w:r>
      <w:r w:rsidRPr="00AD6FE3">
        <w:rPr>
          <w:rFonts w:ascii="宋体" w:hAnsi="宋体"/>
        </w:rPr>
        <w:t>一案</w:t>
      </w:r>
      <w:r w:rsidRPr="00AD6FE3">
        <w:rPr>
          <w:rFonts w:hint="eastAsia"/>
        </w:rPr>
        <w:t>(</w:t>
      </w:r>
      <w:hyperlink r:id="rId66" w:history="1">
        <w:r w:rsidRPr="00AD6FE3">
          <w:rPr>
            <w:rStyle w:val="af5"/>
            <w:u w:val="none"/>
          </w:rPr>
          <w:t>E/C.12/67/D/52/2018</w:t>
        </w:r>
      </w:hyperlink>
      <w:r w:rsidRPr="00AD6FE3">
        <w:rPr>
          <w:rFonts w:hint="eastAsia"/>
        </w:rPr>
        <w:t>)</w:t>
      </w:r>
      <w:r w:rsidRPr="00AD6FE3">
        <w:rPr>
          <w:rFonts w:hint="eastAsia"/>
        </w:rPr>
        <w:t>案情的意见。委员会在第六十八届会议上宣布</w:t>
      </w:r>
      <w:r w:rsidRPr="00AD6FE3">
        <w:rPr>
          <w:rFonts w:ascii="Time New Roman" w:eastAsia="楷体" w:hAnsi="Time New Roman"/>
        </w:rPr>
        <w:t>A.M.O.</w:t>
      </w:r>
      <w:r w:rsidRPr="00AD6FE3">
        <w:rPr>
          <w:rFonts w:ascii="Time New Roman" w:eastAsia="楷体" w:hAnsi="Time New Roman"/>
        </w:rPr>
        <w:t>和</w:t>
      </w:r>
      <w:r w:rsidRPr="00AD6FE3">
        <w:rPr>
          <w:rFonts w:ascii="Time New Roman" w:eastAsia="楷体" w:hAnsi="Time New Roman"/>
        </w:rPr>
        <w:lastRenderedPageBreak/>
        <w:t>J.M.U.</w:t>
      </w:r>
      <w:r w:rsidRPr="00AD6FE3">
        <w:rPr>
          <w:rFonts w:ascii="Time New Roman" w:eastAsia="楷体" w:hAnsi="Time New Roman"/>
        </w:rPr>
        <w:t>诉西班牙</w:t>
      </w:r>
      <w:r w:rsidRPr="00AD6FE3">
        <w:rPr>
          <w:rFonts w:hint="eastAsia"/>
        </w:rPr>
        <w:t>一案</w:t>
      </w:r>
      <w:r w:rsidRPr="00AD6FE3">
        <w:rPr>
          <w:rFonts w:hint="eastAsia"/>
        </w:rPr>
        <w:t>(</w:t>
      </w:r>
      <w:hyperlink r:id="rId67" w:history="1">
        <w:r w:rsidRPr="00AD6FE3">
          <w:rPr>
            <w:rStyle w:val="af5"/>
            <w:u w:val="none"/>
          </w:rPr>
          <w:t>E/C.12/68/D/45/2018</w:t>
        </w:r>
      </w:hyperlink>
      <w:r w:rsidRPr="00AD6FE3">
        <w:rPr>
          <w:rFonts w:hint="eastAsia"/>
        </w:rPr>
        <w:t>)</w:t>
      </w:r>
      <w:r w:rsidRPr="00AD6FE3">
        <w:rPr>
          <w:rFonts w:hint="eastAsia"/>
        </w:rPr>
        <w:t>、</w:t>
      </w:r>
      <w:r w:rsidRPr="00AD6FE3">
        <w:rPr>
          <w:rFonts w:ascii="Time New Roman" w:eastAsia="楷体" w:hAnsi="Time New Roman"/>
        </w:rPr>
        <w:t>M.B.B.</w:t>
      </w:r>
      <w:r w:rsidRPr="00AD6FE3">
        <w:rPr>
          <w:rFonts w:ascii="Time New Roman" w:eastAsia="楷体" w:hAnsi="Time New Roman"/>
        </w:rPr>
        <w:t>诉西班牙</w:t>
      </w:r>
      <w:r w:rsidRPr="00AD6FE3">
        <w:rPr>
          <w:rFonts w:hint="eastAsia"/>
        </w:rPr>
        <w:t>一案</w:t>
      </w:r>
      <w:r w:rsidRPr="00AD6FE3">
        <w:rPr>
          <w:rFonts w:hint="eastAsia"/>
        </w:rPr>
        <w:t>(</w:t>
      </w:r>
      <w:hyperlink r:id="rId68" w:history="1">
        <w:r w:rsidRPr="00AD6FE3">
          <w:rPr>
            <w:rStyle w:val="af5"/>
            <w:u w:val="none"/>
          </w:rPr>
          <w:t>E/C.12/68/D/79/2018</w:t>
        </w:r>
      </w:hyperlink>
      <w:r w:rsidRPr="00AD6FE3">
        <w:rPr>
          <w:rFonts w:hint="eastAsia"/>
        </w:rPr>
        <w:t>)</w:t>
      </w:r>
      <w:r w:rsidRPr="00AD6FE3">
        <w:rPr>
          <w:rFonts w:hint="eastAsia"/>
        </w:rPr>
        <w:t>和</w:t>
      </w:r>
      <w:r w:rsidRPr="00AD6FE3">
        <w:rPr>
          <w:rFonts w:ascii="Time New Roman" w:eastAsia="楷体" w:hAnsi="Time New Roman"/>
        </w:rPr>
        <w:t>Juárez</w:t>
      </w:r>
      <w:r w:rsidRPr="00AD6FE3">
        <w:rPr>
          <w:rFonts w:ascii="Time New Roman" w:eastAsia="楷体" w:hAnsi="Time New Roman"/>
        </w:rPr>
        <w:t>诉阿根廷</w:t>
      </w:r>
      <w:r w:rsidRPr="00AD6FE3">
        <w:rPr>
          <w:rFonts w:hint="eastAsia"/>
        </w:rPr>
        <w:t>一案</w:t>
      </w:r>
      <w:r w:rsidRPr="00AD6FE3">
        <w:rPr>
          <w:rFonts w:hint="eastAsia"/>
        </w:rPr>
        <w:t>(</w:t>
      </w:r>
      <w:hyperlink r:id="rId69" w:history="1">
        <w:r w:rsidRPr="00AD6FE3">
          <w:rPr>
            <w:rStyle w:val="af5"/>
            <w:u w:val="none"/>
          </w:rPr>
          <w:t>E/C.12/68/D/149/2019</w:t>
        </w:r>
      </w:hyperlink>
      <w:r w:rsidRPr="00AD6FE3">
        <w:rPr>
          <w:rFonts w:hint="eastAsia"/>
        </w:rPr>
        <w:t>)</w:t>
      </w:r>
      <w:r w:rsidRPr="00AD6FE3">
        <w:rPr>
          <w:rFonts w:hint="eastAsia"/>
        </w:rPr>
        <w:t>不可受理。委员会在这两届会议上还宣布停止审议</w:t>
      </w:r>
      <w:r w:rsidRPr="00AD6FE3">
        <w:rPr>
          <w:rFonts w:hint="eastAsia"/>
        </w:rPr>
        <w:t>9</w:t>
      </w:r>
      <w:r w:rsidRPr="00AD6FE3">
        <w:rPr>
          <w:rFonts w:hint="eastAsia"/>
        </w:rPr>
        <w:t>份个人来文，其中</w:t>
      </w:r>
      <w:r w:rsidRPr="00AD6FE3">
        <w:rPr>
          <w:rFonts w:hint="eastAsia"/>
        </w:rPr>
        <w:t>5</w:t>
      </w:r>
      <w:r w:rsidRPr="00AD6FE3">
        <w:rPr>
          <w:rFonts w:hint="eastAsia"/>
        </w:rPr>
        <w:t>份来文的提交人已为导致其提交申诉的情况找到了解决方案，即他们已找到或被提供了适当住房。</w:t>
      </w:r>
    </w:p>
    <w:p w14:paraId="2F7C3D87" w14:textId="77777777" w:rsidR="000B110A" w:rsidRPr="00AD6FE3" w:rsidRDefault="000B110A" w:rsidP="000B110A">
      <w:pPr>
        <w:pStyle w:val="SingleTxtGC"/>
      </w:pPr>
      <w:r w:rsidRPr="00AD6FE3">
        <w:t>83.</w:t>
      </w:r>
      <w:r w:rsidRPr="00AD6FE3">
        <w:tab/>
      </w:r>
      <w:r w:rsidRPr="00AD6FE3">
        <w:rPr>
          <w:rFonts w:hint="eastAsia"/>
        </w:rPr>
        <w:t>通过就</w:t>
      </w:r>
      <w:r w:rsidRPr="00AD6FE3">
        <w:rPr>
          <w:rFonts w:ascii="Time New Roman" w:eastAsia="楷体" w:hAnsi="Time New Roman"/>
        </w:rPr>
        <w:t>Gomez-Limón Pardo</w:t>
      </w:r>
      <w:r w:rsidRPr="00AD6FE3">
        <w:rPr>
          <w:rFonts w:ascii="Time New Roman" w:eastAsia="楷体" w:hAnsi="Time New Roman"/>
        </w:rPr>
        <w:t>诉西班牙</w:t>
      </w:r>
      <w:r w:rsidRPr="00AD6FE3">
        <w:rPr>
          <w:rFonts w:hint="eastAsia"/>
        </w:rPr>
        <w:t>一案得出意见，委员会进一步发展了关于适当住房权以及何种情况下可实施驱逐的判例。在不可受理决定中，委员会不断澄清《任择议定书》的主要程序性内容，尤其是关于用尽国内补救办法和充分证实个人来文的规定。</w:t>
      </w:r>
    </w:p>
    <w:p w14:paraId="4C51230F" w14:textId="77777777" w:rsidR="000B110A" w:rsidRPr="00AD6FE3" w:rsidRDefault="000B110A" w:rsidP="000B110A">
      <w:pPr>
        <w:pStyle w:val="SingleTxtGC"/>
      </w:pPr>
      <w:r w:rsidRPr="00AD6FE3">
        <w:t>84.</w:t>
      </w:r>
      <w:r w:rsidRPr="00AD6FE3">
        <w:tab/>
      </w:r>
      <w:r w:rsidRPr="00AD6FE3">
        <w:rPr>
          <w:rFonts w:hint="eastAsia"/>
        </w:rPr>
        <w:t>第六十八届会议上，来文工作组主席兼协调员乌普日姆尼先生报告了工作组的活动。自</w:t>
      </w:r>
      <w:r w:rsidRPr="00AD6FE3">
        <w:rPr>
          <w:rFonts w:hint="eastAsia"/>
        </w:rPr>
        <w:t>2020</w:t>
      </w:r>
      <w:r w:rsidRPr="00AD6FE3">
        <w:rPr>
          <w:rFonts w:hint="eastAsia"/>
        </w:rPr>
        <w:t>年初以来，工作组收到了</w:t>
      </w:r>
      <w:r w:rsidRPr="00AD6FE3">
        <w:t>52</w:t>
      </w:r>
      <w:r w:rsidRPr="00AD6FE3">
        <w:rPr>
          <w:rFonts w:hint="eastAsia"/>
        </w:rPr>
        <w:t>份个人来文。工作组登记了其中</w:t>
      </w:r>
      <w:r w:rsidRPr="00AD6FE3">
        <w:rPr>
          <w:rFonts w:hint="eastAsia"/>
        </w:rPr>
        <w:t>16</w:t>
      </w:r>
      <w:r w:rsidRPr="00AD6FE3">
        <w:rPr>
          <w:rFonts w:hint="eastAsia"/>
        </w:rPr>
        <w:t>份，因为这些来文初步看来符合受理要求。</w:t>
      </w:r>
    </w:p>
    <w:p w14:paraId="5FBAC712" w14:textId="77777777" w:rsidR="000B110A" w:rsidRPr="00AD6FE3" w:rsidRDefault="000B110A" w:rsidP="000B110A">
      <w:pPr>
        <w:pStyle w:val="H1GC"/>
      </w:pPr>
      <w:r w:rsidRPr="00AD6FE3">
        <w:tab/>
      </w:r>
      <w:bookmarkStart w:id="248" w:name="_Toc63084561"/>
      <w:r w:rsidRPr="00AD6FE3">
        <w:t>B.</w:t>
      </w:r>
      <w:r w:rsidRPr="00AD6FE3">
        <w:tab/>
      </w:r>
      <w:r w:rsidRPr="00AD6FE3">
        <w:rPr>
          <w:rFonts w:hint="eastAsia"/>
        </w:rPr>
        <w:t>委员会关于个人来文的意见的后续行动</w:t>
      </w:r>
      <w:bookmarkEnd w:id="248"/>
    </w:p>
    <w:p w14:paraId="1B73E877" w14:textId="77777777" w:rsidR="000B110A" w:rsidRPr="00AD6FE3" w:rsidRDefault="000B110A" w:rsidP="000B110A">
      <w:pPr>
        <w:pStyle w:val="SingleTxtGC"/>
      </w:pPr>
      <w:bookmarkStart w:id="249" w:name="_Toc470861825"/>
      <w:bookmarkStart w:id="250" w:name="_Toc504665044"/>
      <w:bookmarkStart w:id="251" w:name="_Toc532996354"/>
      <w:bookmarkStart w:id="252" w:name="_Toc536190880"/>
      <w:bookmarkStart w:id="253" w:name="_Toc536458165"/>
      <w:bookmarkStart w:id="254" w:name="_Toc31123797"/>
      <w:r w:rsidRPr="00AD6FE3">
        <w:t>85.</w:t>
      </w:r>
      <w:r w:rsidRPr="00AD6FE3">
        <w:tab/>
      </w:r>
      <w:r w:rsidRPr="00AD6FE3">
        <w:rPr>
          <w:rFonts w:hint="eastAsia"/>
        </w:rPr>
        <w:t>委员会通过了关于来文后续行动的报告</w:t>
      </w:r>
      <w:bookmarkEnd w:id="249"/>
      <w:bookmarkEnd w:id="250"/>
      <w:bookmarkEnd w:id="251"/>
      <w:bookmarkEnd w:id="252"/>
      <w:bookmarkEnd w:id="253"/>
      <w:bookmarkEnd w:id="254"/>
      <w:r w:rsidRPr="00AD6FE3">
        <w:rPr>
          <w:rFonts w:hint="eastAsia"/>
        </w:rPr>
        <w:t>(</w:t>
      </w:r>
      <w:hyperlink r:id="rId70" w:history="1">
        <w:r w:rsidRPr="00AD6FE3">
          <w:rPr>
            <w:rStyle w:val="af5"/>
            <w:u w:val="none"/>
          </w:rPr>
          <w:t>E/C.12/68/3</w:t>
        </w:r>
      </w:hyperlink>
      <w:r w:rsidRPr="00AD6FE3">
        <w:rPr>
          <w:rFonts w:hint="eastAsia"/>
        </w:rPr>
        <w:t>)</w:t>
      </w:r>
      <w:r w:rsidRPr="00AD6FE3">
        <w:rPr>
          <w:rFonts w:hint="eastAsia"/>
        </w:rPr>
        <w:t>，其中宣布委员会认定</w:t>
      </w:r>
      <w:r w:rsidRPr="00AD6FE3">
        <w:rPr>
          <w:rFonts w:ascii="Time New Roman" w:eastAsia="楷体" w:hAnsi="Time New Roman"/>
        </w:rPr>
        <w:t>I.D.G.</w:t>
      </w:r>
      <w:r w:rsidRPr="00AD6FE3">
        <w:rPr>
          <w:rFonts w:ascii="Time New Roman" w:eastAsia="楷体" w:hAnsi="Time New Roman"/>
        </w:rPr>
        <w:t>诉西班牙</w:t>
      </w:r>
      <w:r w:rsidRPr="00AD6FE3">
        <w:rPr>
          <w:rFonts w:hint="eastAsia"/>
        </w:rPr>
        <w:t>一案</w:t>
      </w:r>
      <w:r w:rsidRPr="00AD6FE3">
        <w:rPr>
          <w:rFonts w:hint="eastAsia"/>
        </w:rPr>
        <w:t>(</w:t>
      </w:r>
      <w:hyperlink r:id="rId71" w:history="1">
        <w:r w:rsidRPr="00AD6FE3">
          <w:rPr>
            <w:rStyle w:val="af5"/>
            <w:u w:val="none"/>
          </w:rPr>
          <w:t>E/C.12/55/D/2/2014</w:t>
        </w:r>
      </w:hyperlink>
      <w:r w:rsidRPr="00AD6FE3">
        <w:rPr>
          <w:rFonts w:hint="eastAsia"/>
        </w:rPr>
        <w:t>)</w:t>
      </w:r>
      <w:r w:rsidRPr="00AD6FE3">
        <w:rPr>
          <w:rFonts w:hint="eastAsia"/>
        </w:rPr>
        <w:t>相关建议的落实情况大体令人满意，决定结束该案的后续程序。委员会决定继续进行</w:t>
      </w:r>
      <w:r w:rsidRPr="00AD6FE3">
        <w:rPr>
          <w:rFonts w:ascii="Time New Roman" w:eastAsia="楷体" w:hAnsi="Time New Roman"/>
        </w:rPr>
        <w:t>Trujillo Calero</w:t>
      </w:r>
      <w:r w:rsidRPr="00AD6FE3">
        <w:rPr>
          <w:rFonts w:ascii="Time New Roman" w:eastAsia="楷体" w:hAnsi="Time New Roman"/>
        </w:rPr>
        <w:t>诉厄瓜多尔</w:t>
      </w:r>
      <w:r w:rsidRPr="00AD6FE3">
        <w:rPr>
          <w:rFonts w:hint="eastAsia"/>
        </w:rPr>
        <w:t>一案</w:t>
      </w:r>
      <w:r w:rsidRPr="00AD6FE3">
        <w:rPr>
          <w:rFonts w:hint="eastAsia"/>
        </w:rPr>
        <w:t>(</w:t>
      </w:r>
      <w:hyperlink r:id="rId72" w:history="1">
        <w:r w:rsidRPr="00AD6FE3">
          <w:rPr>
            <w:rStyle w:val="af5"/>
            <w:u w:val="none"/>
          </w:rPr>
          <w:t>E/C.12/63/D/10/2015</w:t>
        </w:r>
      </w:hyperlink>
      <w:r w:rsidRPr="00AD6FE3">
        <w:rPr>
          <w:rFonts w:hint="eastAsia"/>
        </w:rPr>
        <w:t>)</w:t>
      </w:r>
      <w:r w:rsidRPr="00AD6FE3">
        <w:rPr>
          <w:rFonts w:hint="eastAsia"/>
        </w:rPr>
        <w:t>和</w:t>
      </w:r>
      <w:r w:rsidRPr="00AD6FE3">
        <w:rPr>
          <w:rFonts w:ascii="Time New Roman" w:eastAsia="楷体" w:hAnsi="Time New Roman"/>
        </w:rPr>
        <w:t>S.C.</w:t>
      </w:r>
      <w:r w:rsidRPr="00AD6FE3">
        <w:rPr>
          <w:rFonts w:ascii="Time New Roman" w:eastAsia="楷体" w:hAnsi="Time New Roman"/>
        </w:rPr>
        <w:t>和</w:t>
      </w:r>
      <w:r w:rsidRPr="00AD6FE3">
        <w:rPr>
          <w:rFonts w:ascii="Time New Roman" w:eastAsia="楷体" w:hAnsi="Time New Roman"/>
        </w:rPr>
        <w:t>G.P.</w:t>
      </w:r>
      <w:r w:rsidRPr="00AD6FE3">
        <w:rPr>
          <w:rFonts w:ascii="Time New Roman" w:eastAsia="楷体" w:hAnsi="Time New Roman"/>
        </w:rPr>
        <w:t>诉意大利</w:t>
      </w:r>
      <w:r w:rsidRPr="00AD6FE3">
        <w:rPr>
          <w:rFonts w:hint="eastAsia"/>
        </w:rPr>
        <w:t>一案</w:t>
      </w:r>
      <w:r w:rsidRPr="00AD6FE3">
        <w:rPr>
          <w:rFonts w:hint="eastAsia"/>
        </w:rPr>
        <w:t>(</w:t>
      </w:r>
      <w:hyperlink r:id="rId73" w:history="1">
        <w:r w:rsidRPr="00AD6FE3">
          <w:rPr>
            <w:rStyle w:val="af5"/>
            <w:u w:val="none"/>
          </w:rPr>
          <w:t>E/C.12/65/D/22/2017</w:t>
        </w:r>
      </w:hyperlink>
      <w:r w:rsidRPr="00AD6FE3">
        <w:rPr>
          <w:rFonts w:hint="eastAsia"/>
        </w:rPr>
        <w:t>)</w:t>
      </w:r>
      <w:r w:rsidRPr="00AD6FE3">
        <w:rPr>
          <w:rFonts w:hint="eastAsia"/>
        </w:rPr>
        <w:t>的后续程序。另有三起案件的后续程序目前正在进行中：</w:t>
      </w:r>
      <w:r w:rsidRPr="00AD6FE3">
        <w:rPr>
          <w:rFonts w:ascii="Time New Roman" w:eastAsia="楷体" w:hAnsi="Time New Roman"/>
        </w:rPr>
        <w:t>Ben Djazia</w:t>
      </w:r>
      <w:r w:rsidRPr="00AD6FE3">
        <w:rPr>
          <w:rFonts w:ascii="Time New Roman" w:eastAsia="楷体" w:hAnsi="Time New Roman"/>
        </w:rPr>
        <w:t>等人诉西班牙</w:t>
      </w:r>
      <w:r w:rsidRPr="00AD6FE3">
        <w:rPr>
          <w:rFonts w:hint="eastAsia"/>
        </w:rPr>
        <w:t>(</w:t>
      </w:r>
      <w:hyperlink r:id="rId74" w:history="1">
        <w:r w:rsidRPr="00AD6FE3">
          <w:rPr>
            <w:rStyle w:val="af5"/>
            <w:u w:val="none"/>
          </w:rPr>
          <w:t>E/C.12/61/D/5/2015</w:t>
        </w:r>
      </w:hyperlink>
      <w:r w:rsidRPr="00AD6FE3">
        <w:rPr>
          <w:rFonts w:hint="eastAsia"/>
        </w:rPr>
        <w:t>)</w:t>
      </w:r>
      <w:r w:rsidRPr="00AD6FE3">
        <w:rPr>
          <w:rFonts w:hint="eastAsia"/>
        </w:rPr>
        <w:t>、</w:t>
      </w:r>
      <w:r w:rsidRPr="00AD6FE3">
        <w:rPr>
          <w:rFonts w:ascii="Time New Roman" w:eastAsia="楷体" w:hAnsi="Time New Roman"/>
        </w:rPr>
        <w:t>López Albán</w:t>
      </w:r>
      <w:r w:rsidRPr="00AD6FE3">
        <w:rPr>
          <w:rFonts w:ascii="Time New Roman" w:eastAsia="楷体" w:hAnsi="Time New Roman"/>
        </w:rPr>
        <w:t>等人诉西班牙</w:t>
      </w:r>
      <w:r w:rsidRPr="00AD6FE3">
        <w:rPr>
          <w:rFonts w:hint="eastAsia"/>
        </w:rPr>
        <w:t>(</w:t>
      </w:r>
      <w:hyperlink r:id="rId75" w:history="1">
        <w:r w:rsidRPr="00AD6FE3">
          <w:rPr>
            <w:rStyle w:val="af5"/>
            <w:u w:val="none"/>
          </w:rPr>
          <w:t>E/C.12/66/D/37/2018</w:t>
        </w:r>
      </w:hyperlink>
      <w:r w:rsidRPr="00AD6FE3">
        <w:rPr>
          <w:rFonts w:hint="eastAsia"/>
        </w:rPr>
        <w:t>)</w:t>
      </w:r>
      <w:r w:rsidRPr="00AD6FE3">
        <w:rPr>
          <w:rFonts w:hint="eastAsia"/>
        </w:rPr>
        <w:t>以及</w:t>
      </w:r>
      <w:r w:rsidRPr="00AD6FE3">
        <w:rPr>
          <w:rFonts w:ascii="Time New Roman" w:eastAsia="楷体" w:hAnsi="Time New Roman"/>
        </w:rPr>
        <w:t>Gómez-Limón Pardo</w:t>
      </w:r>
      <w:r w:rsidRPr="00AD6FE3">
        <w:rPr>
          <w:rFonts w:ascii="Time New Roman" w:eastAsia="楷体" w:hAnsi="Time New Roman"/>
        </w:rPr>
        <w:t>诉西班牙</w:t>
      </w:r>
      <w:r w:rsidRPr="00AD6FE3">
        <w:rPr>
          <w:rFonts w:hint="eastAsia"/>
        </w:rPr>
        <w:t>。</w:t>
      </w:r>
    </w:p>
    <w:p w14:paraId="48A9D86C" w14:textId="77777777" w:rsidR="000B110A" w:rsidRPr="00AD6FE3" w:rsidRDefault="000B110A" w:rsidP="000B110A">
      <w:pPr>
        <w:pStyle w:val="HChGC"/>
        <w:jc w:val="left"/>
      </w:pPr>
      <w:bookmarkStart w:id="255" w:name="_Toc419703780"/>
      <w:bookmarkEnd w:id="233"/>
      <w:r w:rsidRPr="00AD6FE3">
        <w:tab/>
      </w:r>
      <w:r w:rsidRPr="00AD6FE3">
        <w:tab/>
      </w:r>
      <w:bookmarkStart w:id="256" w:name="_Toc470861827"/>
      <w:bookmarkStart w:id="257" w:name="_Toc504665045"/>
      <w:bookmarkStart w:id="258" w:name="_Toc532996355"/>
      <w:bookmarkStart w:id="259" w:name="_Toc536190881"/>
      <w:bookmarkStart w:id="260" w:name="_Toc536458166"/>
      <w:bookmarkStart w:id="261" w:name="_Toc31123798"/>
      <w:bookmarkStart w:id="262" w:name="_Toc63084562"/>
      <w:r w:rsidRPr="00AD6FE3">
        <w:rPr>
          <w:rFonts w:hint="eastAsia"/>
        </w:rPr>
        <w:t>第六章</w:t>
      </w:r>
      <w:r w:rsidRPr="00AD6FE3">
        <w:br/>
      </w:r>
      <w:r w:rsidRPr="00AD6FE3">
        <w:rPr>
          <w:rFonts w:hint="eastAsia"/>
        </w:rPr>
        <w:t>执行《公约》所产生的实质性问题</w:t>
      </w:r>
      <w:bookmarkEnd w:id="255"/>
      <w:bookmarkEnd w:id="256"/>
      <w:bookmarkEnd w:id="257"/>
      <w:bookmarkEnd w:id="258"/>
      <w:bookmarkEnd w:id="259"/>
      <w:bookmarkEnd w:id="260"/>
      <w:bookmarkEnd w:id="261"/>
      <w:bookmarkEnd w:id="262"/>
    </w:p>
    <w:p w14:paraId="36E0941B" w14:textId="77777777" w:rsidR="000B110A" w:rsidRPr="00AD6FE3" w:rsidRDefault="000B110A" w:rsidP="000B110A">
      <w:pPr>
        <w:pStyle w:val="SingleTxtGC"/>
      </w:pPr>
      <w:r w:rsidRPr="00AD6FE3">
        <w:t>86.</w:t>
      </w:r>
      <w:r w:rsidRPr="00AD6FE3">
        <w:tab/>
      </w:r>
      <w:r w:rsidRPr="00AD6FE3">
        <w:rPr>
          <w:rFonts w:hint="eastAsia"/>
        </w:rPr>
        <w:t>委员会除当前就一般性意见和声明开展的工作</w:t>
      </w:r>
      <w:r w:rsidRPr="00AD6FE3">
        <w:rPr>
          <w:rFonts w:hint="eastAsia"/>
        </w:rPr>
        <w:t>(</w:t>
      </w:r>
      <w:r w:rsidRPr="00AD6FE3">
        <w:rPr>
          <w:rFonts w:hint="eastAsia"/>
        </w:rPr>
        <w:t>见上文第</w:t>
      </w:r>
      <w:r w:rsidRPr="00AD6FE3">
        <w:rPr>
          <w:rFonts w:hint="eastAsia"/>
        </w:rPr>
        <w:t>65</w:t>
      </w:r>
      <w:r w:rsidRPr="00AD6FE3">
        <w:rPr>
          <w:rFonts w:hint="eastAsia"/>
        </w:rPr>
        <w:t>至第</w:t>
      </w:r>
      <w:r w:rsidRPr="00AD6FE3">
        <w:rPr>
          <w:rFonts w:hint="eastAsia"/>
        </w:rPr>
        <w:t>69</w:t>
      </w:r>
      <w:r w:rsidRPr="00AD6FE3">
        <w:rPr>
          <w:rFonts w:hint="eastAsia"/>
        </w:rPr>
        <w:t>段和第</w:t>
      </w:r>
      <w:r w:rsidRPr="00AD6FE3">
        <w:rPr>
          <w:rFonts w:hint="eastAsia"/>
        </w:rPr>
        <w:t>70</w:t>
      </w:r>
      <w:r w:rsidRPr="00AD6FE3">
        <w:rPr>
          <w:rFonts w:hint="eastAsia"/>
        </w:rPr>
        <w:t>至第</w:t>
      </w:r>
      <w:r w:rsidRPr="00AD6FE3">
        <w:rPr>
          <w:rFonts w:hint="eastAsia"/>
        </w:rPr>
        <w:t>72</w:t>
      </w:r>
      <w:r w:rsidRPr="00AD6FE3">
        <w:rPr>
          <w:rFonts w:hint="eastAsia"/>
        </w:rPr>
        <w:t>段</w:t>
      </w:r>
      <w:r w:rsidRPr="00AD6FE3">
        <w:rPr>
          <w:rFonts w:hint="eastAsia"/>
        </w:rPr>
        <w:t>)</w:t>
      </w:r>
      <w:r w:rsidRPr="00AD6FE3">
        <w:rPr>
          <w:rFonts w:hint="eastAsia"/>
        </w:rPr>
        <w:t>之外，还继续研究了影响其工作的问题。分配给委员会的正式会议时间有限，没有足够的空间来进行深入的实质性讨论，因此委员们主动与各合作伙伴联络以寻求支持，为这种讨论创造空间和提供便利。他们还自己开展背景研究，或者在人权高专办的支持下开展这种研究，但人权高专办的能力正变得愈发有限。</w:t>
      </w:r>
      <w:bookmarkStart w:id="263" w:name="_Toc321313434"/>
    </w:p>
    <w:p w14:paraId="609EA6B9" w14:textId="77777777" w:rsidR="000B110A" w:rsidRPr="00AD6FE3" w:rsidRDefault="000B110A" w:rsidP="000B110A">
      <w:pPr>
        <w:pStyle w:val="HChGC"/>
        <w:jc w:val="left"/>
      </w:pPr>
      <w:r w:rsidRPr="00AD6FE3">
        <w:tab/>
      </w:r>
      <w:bookmarkStart w:id="264" w:name="_Toc419703782"/>
      <w:bookmarkStart w:id="265" w:name="_Toc470861828"/>
      <w:r w:rsidRPr="00AD6FE3">
        <w:tab/>
      </w:r>
      <w:bookmarkStart w:id="266" w:name="_Toc504665048"/>
      <w:bookmarkStart w:id="267" w:name="_Toc532996356"/>
      <w:bookmarkStart w:id="268" w:name="_Toc536190882"/>
      <w:bookmarkStart w:id="269" w:name="_Toc536458167"/>
      <w:bookmarkStart w:id="270" w:name="_Toc31123799"/>
      <w:bookmarkStart w:id="271" w:name="_Toc63084563"/>
      <w:r w:rsidRPr="00AD6FE3">
        <w:rPr>
          <w:rFonts w:hint="eastAsia"/>
        </w:rPr>
        <w:t>第七章</w:t>
      </w:r>
      <w:r w:rsidRPr="00AD6FE3">
        <w:br/>
      </w:r>
      <w:r w:rsidRPr="00AD6FE3">
        <w:rPr>
          <w:rFonts w:hint="eastAsia"/>
        </w:rPr>
        <w:t>委员会第六十七届和第六十八届会议通过的其他决定和讨论的其他事项</w:t>
      </w:r>
      <w:bookmarkEnd w:id="264"/>
      <w:bookmarkEnd w:id="265"/>
      <w:bookmarkEnd w:id="266"/>
      <w:bookmarkEnd w:id="267"/>
      <w:bookmarkEnd w:id="268"/>
      <w:bookmarkEnd w:id="269"/>
      <w:bookmarkEnd w:id="270"/>
      <w:bookmarkEnd w:id="271"/>
    </w:p>
    <w:p w14:paraId="416EFC05" w14:textId="77777777" w:rsidR="000B110A" w:rsidRPr="00AD6FE3" w:rsidRDefault="000B110A" w:rsidP="000B110A">
      <w:pPr>
        <w:pStyle w:val="H1GC"/>
      </w:pPr>
      <w:r w:rsidRPr="00AD6FE3">
        <w:tab/>
      </w:r>
      <w:bookmarkStart w:id="272" w:name="_Toc419703783"/>
      <w:bookmarkStart w:id="273" w:name="_Toc470861829"/>
      <w:bookmarkStart w:id="274" w:name="_Toc504665049"/>
      <w:bookmarkStart w:id="275" w:name="_Toc532996357"/>
      <w:bookmarkStart w:id="276" w:name="_Toc536190883"/>
      <w:bookmarkStart w:id="277" w:name="_Toc536458168"/>
      <w:bookmarkStart w:id="278" w:name="_Toc31123800"/>
      <w:bookmarkStart w:id="279" w:name="_Toc63084564"/>
      <w:r w:rsidRPr="00AD6FE3">
        <w:t>A.</w:t>
      </w:r>
      <w:r w:rsidRPr="00AD6FE3">
        <w:tab/>
      </w:r>
      <w:bookmarkEnd w:id="272"/>
      <w:bookmarkEnd w:id="273"/>
      <w:bookmarkEnd w:id="274"/>
      <w:bookmarkEnd w:id="275"/>
      <w:bookmarkEnd w:id="276"/>
      <w:bookmarkEnd w:id="277"/>
      <w:bookmarkEnd w:id="278"/>
      <w:bookmarkEnd w:id="279"/>
      <w:r w:rsidRPr="00AD6FE3">
        <w:rPr>
          <w:rFonts w:hint="eastAsia"/>
        </w:rPr>
        <w:t>参加闭会期间的会议</w:t>
      </w:r>
    </w:p>
    <w:p w14:paraId="59C72C79" w14:textId="77777777" w:rsidR="000B110A" w:rsidRPr="00AD6FE3" w:rsidRDefault="000B110A" w:rsidP="000B110A">
      <w:pPr>
        <w:pStyle w:val="SingleTxtGC"/>
      </w:pPr>
      <w:r w:rsidRPr="00AD6FE3">
        <w:t>87.</w:t>
      </w:r>
      <w:r w:rsidRPr="00AD6FE3">
        <w:tab/>
      </w:r>
      <w:r w:rsidRPr="00AD6FE3">
        <w:rPr>
          <w:rFonts w:hint="eastAsia"/>
        </w:rPr>
        <w:t>委员会委员继续参与和</w:t>
      </w:r>
      <w:r w:rsidRPr="00AD6FE3">
        <w:rPr>
          <w:rFonts w:hint="eastAsia"/>
        </w:rPr>
        <w:t>/</w:t>
      </w:r>
      <w:r w:rsidRPr="00AD6FE3">
        <w:rPr>
          <w:rFonts w:hint="eastAsia"/>
        </w:rPr>
        <w:t>或以不同身份促进不同利益攸关方提出的更好理解和执行《公约》的倡议。这种参与请求系通过主席向委员会提出、直接向委员提出或通过秘书处向委员提出。</w:t>
      </w:r>
    </w:p>
    <w:p w14:paraId="490203EF" w14:textId="77777777" w:rsidR="000B110A" w:rsidRPr="00AD6FE3" w:rsidRDefault="000B110A" w:rsidP="000B110A">
      <w:pPr>
        <w:pStyle w:val="H1GC"/>
      </w:pPr>
      <w:r w:rsidRPr="00AD6FE3">
        <w:lastRenderedPageBreak/>
        <w:tab/>
      </w:r>
      <w:bookmarkStart w:id="280" w:name="_Toc419703784"/>
      <w:bookmarkStart w:id="281" w:name="_Toc470861830"/>
      <w:bookmarkStart w:id="282" w:name="_Toc504665050"/>
      <w:bookmarkStart w:id="283" w:name="_Toc532996358"/>
      <w:bookmarkStart w:id="284" w:name="_Toc536190884"/>
      <w:bookmarkStart w:id="285" w:name="_Toc536458169"/>
      <w:bookmarkStart w:id="286" w:name="_Toc31123801"/>
      <w:bookmarkStart w:id="287" w:name="_Toc63084565"/>
      <w:r w:rsidRPr="00AD6FE3">
        <w:t>B.</w:t>
      </w:r>
      <w:r w:rsidRPr="00AD6FE3">
        <w:tab/>
      </w:r>
      <w:bookmarkEnd w:id="280"/>
      <w:bookmarkEnd w:id="281"/>
      <w:bookmarkEnd w:id="282"/>
      <w:bookmarkEnd w:id="283"/>
      <w:bookmarkEnd w:id="284"/>
      <w:bookmarkEnd w:id="285"/>
      <w:bookmarkEnd w:id="286"/>
      <w:bookmarkEnd w:id="287"/>
      <w:r w:rsidRPr="00AD6FE3">
        <w:rPr>
          <w:rFonts w:hint="eastAsia"/>
        </w:rPr>
        <w:t>今后的一般性意见</w:t>
      </w:r>
    </w:p>
    <w:p w14:paraId="6D5DC9D4" w14:textId="77777777" w:rsidR="000B110A" w:rsidRPr="00AD6FE3" w:rsidRDefault="000B110A" w:rsidP="000B110A">
      <w:pPr>
        <w:pStyle w:val="SingleTxtGC"/>
      </w:pPr>
      <w:r w:rsidRPr="00AD6FE3">
        <w:t>88.</w:t>
      </w:r>
      <w:r w:rsidRPr="00AD6FE3">
        <w:tab/>
      </w:r>
      <w:r w:rsidRPr="00AD6FE3">
        <w:rPr>
          <w:rFonts w:hint="eastAsia"/>
        </w:rPr>
        <w:t>委员会正在拟订二项一般性意见：一项关于土地与《公约》，一项关于可持续发展。一般性意见相关工作在第六十七届和第六十八届会议上继续进行。</w:t>
      </w:r>
    </w:p>
    <w:bookmarkEnd w:id="263"/>
    <w:p w14:paraId="4214BA55" w14:textId="77777777" w:rsidR="000B110A" w:rsidRPr="00AD6FE3" w:rsidRDefault="000B110A" w:rsidP="000B110A">
      <w:pPr>
        <w:pStyle w:val="H1GC"/>
      </w:pPr>
      <w:r w:rsidRPr="00AD6FE3">
        <w:tab/>
      </w:r>
      <w:bookmarkStart w:id="288" w:name="_Toc321313441"/>
      <w:bookmarkStart w:id="289" w:name="_Toc419703785"/>
      <w:bookmarkStart w:id="290" w:name="_Toc470861831"/>
      <w:bookmarkStart w:id="291" w:name="_Toc504665051"/>
      <w:bookmarkStart w:id="292" w:name="_Toc532996359"/>
      <w:bookmarkStart w:id="293" w:name="_Toc536190885"/>
      <w:bookmarkStart w:id="294" w:name="_Toc536458170"/>
      <w:bookmarkStart w:id="295" w:name="_Toc31123802"/>
      <w:bookmarkStart w:id="296" w:name="_Toc63084566"/>
      <w:r w:rsidRPr="00AD6FE3">
        <w:t>C.</w:t>
      </w:r>
      <w:r w:rsidRPr="00AD6FE3">
        <w:tab/>
      </w:r>
      <w:bookmarkEnd w:id="288"/>
      <w:bookmarkEnd w:id="289"/>
      <w:bookmarkEnd w:id="290"/>
      <w:bookmarkEnd w:id="291"/>
      <w:bookmarkEnd w:id="292"/>
      <w:bookmarkEnd w:id="293"/>
      <w:bookmarkEnd w:id="294"/>
      <w:bookmarkEnd w:id="295"/>
      <w:bookmarkEnd w:id="296"/>
      <w:r w:rsidRPr="00AD6FE3">
        <w:rPr>
          <w:rFonts w:hint="eastAsia"/>
        </w:rPr>
        <w:t>委员会的工作方法</w:t>
      </w:r>
    </w:p>
    <w:p w14:paraId="303D3382" w14:textId="77777777" w:rsidR="000B110A" w:rsidRPr="00AD6FE3" w:rsidRDefault="000B110A" w:rsidP="000B110A">
      <w:pPr>
        <w:pStyle w:val="SingleTxtGC"/>
      </w:pPr>
      <w:r w:rsidRPr="00AD6FE3">
        <w:t>89.</w:t>
      </w:r>
      <w:r w:rsidRPr="00AD6FE3">
        <w:tab/>
      </w:r>
      <w:r w:rsidRPr="00AD6FE3">
        <w:rPr>
          <w:rFonts w:hint="eastAsia"/>
        </w:rPr>
        <w:t>委员会在第六十七届会议上继续讨论其工作方法的若干相关问题。如上文第</w:t>
      </w:r>
      <w:r w:rsidRPr="00AD6FE3">
        <w:rPr>
          <w:rFonts w:hint="eastAsia"/>
        </w:rPr>
        <w:t>20</w:t>
      </w:r>
      <w:r w:rsidRPr="00AD6FE3">
        <w:rPr>
          <w:rFonts w:hint="eastAsia"/>
        </w:rPr>
        <w:t>至第</w:t>
      </w:r>
      <w:r w:rsidRPr="00AD6FE3">
        <w:rPr>
          <w:rFonts w:hint="eastAsia"/>
        </w:rPr>
        <w:t>22</w:t>
      </w:r>
      <w:r w:rsidRPr="00AD6FE3">
        <w:rPr>
          <w:rFonts w:hint="eastAsia"/>
        </w:rPr>
        <w:t>段所述，委员会决定实行为期八年的可预测报告周期，并针对希望利用简化报告程序的国家普及采用该程序。上述决定系基于与《公约》所有缔约国接触并进一步为在全球范围内促进和保护经济、社会及文化权利作出贡献的必要性。委员会系在条约机构体系</w:t>
      </w:r>
      <w:r w:rsidRPr="00AD6FE3">
        <w:rPr>
          <w:rFonts w:hint="eastAsia"/>
        </w:rPr>
        <w:t>2020</w:t>
      </w:r>
      <w:r w:rsidRPr="00AD6FE3">
        <w:rPr>
          <w:rFonts w:hint="eastAsia"/>
        </w:rPr>
        <w:t>年审查活动相关讨论的引导下，包括根据关于加强和增进人权条约机构体系有效运作的大会第</w:t>
      </w:r>
      <w:r w:rsidRPr="00AD6FE3">
        <w:t>68/268</w:t>
      </w:r>
      <w:r w:rsidRPr="00AD6FE3">
        <w:rPr>
          <w:rFonts w:hint="eastAsia"/>
        </w:rPr>
        <w:t>号决议、各条约机构主席的愿景以及各国及其他利益攸关方提出的意见，作出上述决定。</w:t>
      </w:r>
    </w:p>
    <w:p w14:paraId="36EDD9E5" w14:textId="77777777" w:rsidR="000B110A" w:rsidRPr="00AD6FE3" w:rsidRDefault="000B110A" w:rsidP="000B110A">
      <w:pPr>
        <w:pStyle w:val="SingleTxtGC"/>
      </w:pPr>
      <w:r w:rsidRPr="00AD6FE3">
        <w:t>90.</w:t>
      </w:r>
      <w:r w:rsidRPr="00AD6FE3">
        <w:tab/>
      </w:r>
      <w:r w:rsidRPr="00AD6FE3">
        <w:rPr>
          <w:rFonts w:hint="eastAsia"/>
        </w:rPr>
        <w:t>委员会在第六十八届会议上就通过报告前问题清单的方法作出了决定。在此过程中，委员会得益于其他条约机构成员的经验，尤其是人权事务委员会。委员会与人权事务委员会交换了意见，并尽可能考虑采取通用方法。</w:t>
      </w:r>
    </w:p>
    <w:p w14:paraId="5DCCED99" w14:textId="77777777" w:rsidR="000B110A" w:rsidRPr="00AD6FE3" w:rsidRDefault="000B110A" w:rsidP="000B110A">
      <w:pPr>
        <w:pStyle w:val="SingleTxtGC"/>
      </w:pPr>
      <w:r w:rsidRPr="00AD6FE3">
        <w:t>91.</w:t>
      </w:r>
      <w:r w:rsidRPr="00AD6FE3">
        <w:tab/>
      </w:r>
      <w:r w:rsidRPr="00AD6FE3">
        <w:rPr>
          <w:rFonts w:hint="eastAsia"/>
        </w:rPr>
        <w:t>就此，委员会和人权事务委员会决定试行就同一国家协调拟订报告前问题清单。此种协调应有助于减少缔约国报告和结论性意见中不必要的重合和重复，并突出与缔约国建设性对话的重点。这两家条约机构的成员于</w:t>
      </w:r>
      <w:r w:rsidRPr="00AD6FE3">
        <w:rPr>
          <w:rFonts w:hint="eastAsia"/>
        </w:rPr>
        <w:t>2020</w:t>
      </w:r>
      <w:r w:rsidRPr="00AD6FE3">
        <w:rPr>
          <w:rFonts w:hint="eastAsia"/>
        </w:rPr>
        <w:t>年</w:t>
      </w:r>
      <w:r w:rsidRPr="00AD6FE3">
        <w:rPr>
          <w:rFonts w:hint="eastAsia"/>
        </w:rPr>
        <w:t>3</w:t>
      </w:r>
      <w:r w:rsidRPr="00AD6FE3">
        <w:rPr>
          <w:rFonts w:hint="eastAsia"/>
        </w:rPr>
        <w:t>月为此进行了交流。</w:t>
      </w:r>
    </w:p>
    <w:p w14:paraId="19C3E465" w14:textId="77777777" w:rsidR="000B110A" w:rsidRPr="00AD6FE3" w:rsidRDefault="000B110A" w:rsidP="000B110A">
      <w:pPr>
        <w:pStyle w:val="SingleTxtGC"/>
      </w:pPr>
      <w:r w:rsidRPr="00AD6FE3">
        <w:t>92.</w:t>
      </w:r>
      <w:r w:rsidRPr="00AD6FE3">
        <w:tab/>
      </w:r>
      <w:r w:rsidRPr="00AD6FE3">
        <w:rPr>
          <w:rFonts w:hint="eastAsia"/>
        </w:rPr>
        <w:t>第六十七届和第六十八届会议期间，委员会花时间讨论了条约机构体系</w:t>
      </w:r>
      <w:r w:rsidRPr="00AD6FE3">
        <w:rPr>
          <w:rFonts w:hint="eastAsia"/>
        </w:rPr>
        <w:t>2020</w:t>
      </w:r>
      <w:r w:rsidRPr="00AD6FE3">
        <w:rPr>
          <w:rFonts w:hint="eastAsia"/>
        </w:rPr>
        <w:t>年审查活动，包括共同召集人的报告。</w:t>
      </w:r>
      <w:r w:rsidRPr="00182EE7">
        <w:rPr>
          <w:rStyle w:val="a7"/>
          <w:color w:val="auto"/>
          <w:sz w:val="21"/>
        </w:rPr>
        <w:footnoteReference w:id="9"/>
      </w:r>
    </w:p>
    <w:p w14:paraId="0B1DBA0E" w14:textId="77777777" w:rsidR="000B110A" w:rsidRPr="00AD6FE3" w:rsidRDefault="000B110A" w:rsidP="000B110A">
      <w:pPr>
        <w:pStyle w:val="HChGC"/>
        <w:jc w:val="left"/>
      </w:pPr>
      <w:r w:rsidRPr="00AD6FE3">
        <w:tab/>
      </w:r>
      <w:r w:rsidRPr="00AD6FE3">
        <w:tab/>
      </w:r>
      <w:bookmarkStart w:id="297" w:name="_Toc321313442"/>
      <w:bookmarkStart w:id="298" w:name="_Toc419703786"/>
      <w:bookmarkStart w:id="299" w:name="_Toc470861832"/>
      <w:bookmarkStart w:id="300" w:name="_Toc504665052"/>
      <w:bookmarkStart w:id="301" w:name="_Toc532996361"/>
      <w:bookmarkStart w:id="302" w:name="_Toc536190887"/>
      <w:bookmarkStart w:id="303" w:name="_Toc536458172"/>
      <w:bookmarkStart w:id="304" w:name="_Toc31123803"/>
      <w:bookmarkStart w:id="305" w:name="_Toc63084567"/>
      <w:r w:rsidRPr="00AD6FE3">
        <w:rPr>
          <w:rFonts w:hint="eastAsia"/>
        </w:rPr>
        <w:t>第八章</w:t>
      </w:r>
      <w:bookmarkEnd w:id="297"/>
      <w:bookmarkEnd w:id="298"/>
      <w:bookmarkEnd w:id="299"/>
      <w:bookmarkEnd w:id="300"/>
      <w:bookmarkEnd w:id="301"/>
      <w:bookmarkEnd w:id="302"/>
      <w:bookmarkEnd w:id="303"/>
      <w:bookmarkEnd w:id="304"/>
      <w:bookmarkEnd w:id="305"/>
      <w:r w:rsidRPr="00AD6FE3">
        <w:br/>
      </w:r>
      <w:r w:rsidRPr="00AD6FE3">
        <w:rPr>
          <w:rFonts w:hint="eastAsia"/>
        </w:rPr>
        <w:t>委员会</w:t>
      </w:r>
      <w:r w:rsidRPr="00AD6FE3">
        <w:rPr>
          <w:rFonts w:hint="eastAsia"/>
        </w:rPr>
        <w:t>2020</w:t>
      </w:r>
      <w:r w:rsidRPr="00AD6FE3">
        <w:rPr>
          <w:rFonts w:hint="eastAsia"/>
        </w:rPr>
        <w:t>年开展的其他活动</w:t>
      </w:r>
    </w:p>
    <w:p w14:paraId="0E7769E1" w14:textId="77777777" w:rsidR="000B110A" w:rsidRPr="00AD6FE3" w:rsidRDefault="000B110A" w:rsidP="000B110A">
      <w:pPr>
        <w:pStyle w:val="SingleTxtGC"/>
      </w:pPr>
      <w:r w:rsidRPr="00AD6FE3">
        <w:t>93.</w:t>
      </w:r>
      <w:r w:rsidRPr="00AD6FE3">
        <w:tab/>
      </w:r>
      <w:r w:rsidRPr="00AD6FE3">
        <w:rPr>
          <w:rFonts w:hint="eastAsia"/>
        </w:rPr>
        <w:t>委员会委员参加了在届会间隙和闭会期间组织的活动。这些活动通常是在委员们自己或包括各国、国家人权机构、非政府组织和学术界代表在内的各类利益攸关方的倡议下组织的。</w:t>
      </w:r>
    </w:p>
    <w:p w14:paraId="16259876" w14:textId="77777777" w:rsidR="000B110A" w:rsidRPr="00AD6FE3" w:rsidRDefault="000B110A" w:rsidP="000B110A">
      <w:pPr>
        <w:pStyle w:val="HChGC"/>
        <w:jc w:val="left"/>
      </w:pPr>
      <w:r w:rsidRPr="00AD6FE3">
        <w:tab/>
      </w:r>
      <w:r w:rsidRPr="00AD6FE3">
        <w:tab/>
      </w:r>
      <w:bookmarkStart w:id="306" w:name="_Toc321313444"/>
      <w:bookmarkStart w:id="307" w:name="_Toc419703787"/>
      <w:bookmarkStart w:id="308" w:name="_Toc470861833"/>
      <w:bookmarkStart w:id="309" w:name="_Toc504665053"/>
      <w:bookmarkStart w:id="310" w:name="_Toc532996362"/>
      <w:bookmarkStart w:id="311" w:name="_Toc536190888"/>
      <w:bookmarkStart w:id="312" w:name="_Toc536458173"/>
      <w:bookmarkStart w:id="313" w:name="_Toc31123804"/>
      <w:bookmarkStart w:id="314" w:name="_Toc63084568"/>
      <w:r w:rsidRPr="00AD6FE3">
        <w:rPr>
          <w:rFonts w:hint="eastAsia"/>
        </w:rPr>
        <w:t>第九章</w:t>
      </w:r>
      <w:r w:rsidRPr="00AD6FE3">
        <w:br/>
      </w:r>
      <w:bookmarkEnd w:id="306"/>
      <w:bookmarkEnd w:id="307"/>
      <w:bookmarkEnd w:id="308"/>
      <w:bookmarkEnd w:id="309"/>
      <w:bookmarkEnd w:id="310"/>
      <w:bookmarkEnd w:id="311"/>
      <w:bookmarkEnd w:id="312"/>
      <w:bookmarkEnd w:id="313"/>
      <w:bookmarkEnd w:id="314"/>
      <w:r w:rsidRPr="00AD6FE3">
        <w:rPr>
          <w:rFonts w:hint="eastAsia"/>
        </w:rPr>
        <w:t>通过报告</w:t>
      </w:r>
    </w:p>
    <w:p w14:paraId="3B56916D" w14:textId="77777777" w:rsidR="000B110A" w:rsidRPr="00AD6FE3" w:rsidRDefault="000B110A" w:rsidP="000B110A">
      <w:pPr>
        <w:pStyle w:val="SingleTxtGC"/>
      </w:pPr>
      <w:r w:rsidRPr="00AD6FE3">
        <w:t>94.</w:t>
      </w:r>
      <w:r w:rsidRPr="00AD6FE3">
        <w:tab/>
      </w:r>
      <w:r w:rsidRPr="00AD6FE3">
        <w:rPr>
          <w:rFonts w:hint="eastAsia"/>
        </w:rPr>
        <w:t>委员会在</w:t>
      </w:r>
      <w:r w:rsidRPr="00AD6FE3">
        <w:rPr>
          <w:rFonts w:hint="eastAsia"/>
        </w:rPr>
        <w:t>2020</w:t>
      </w:r>
      <w:r w:rsidRPr="00AD6FE3">
        <w:rPr>
          <w:rFonts w:hint="eastAsia"/>
        </w:rPr>
        <w:t>年</w:t>
      </w:r>
      <w:r w:rsidRPr="00AD6FE3">
        <w:rPr>
          <w:rFonts w:hint="eastAsia"/>
        </w:rPr>
        <w:t>10</w:t>
      </w:r>
      <w:r w:rsidRPr="00AD6FE3">
        <w:rPr>
          <w:rFonts w:hint="eastAsia"/>
        </w:rPr>
        <w:t>月</w:t>
      </w:r>
      <w:r w:rsidRPr="00AD6FE3">
        <w:rPr>
          <w:rFonts w:hint="eastAsia"/>
        </w:rPr>
        <w:t>16</w:t>
      </w:r>
      <w:r w:rsidRPr="00AD6FE3">
        <w:rPr>
          <w:rFonts w:hint="eastAsia"/>
        </w:rPr>
        <w:t>日举行的第</w:t>
      </w:r>
      <w:r w:rsidRPr="00AD6FE3">
        <w:rPr>
          <w:rFonts w:hint="eastAsia"/>
        </w:rPr>
        <w:t>51</w:t>
      </w:r>
      <w:r w:rsidRPr="00AD6FE3">
        <w:rPr>
          <w:rFonts w:hint="eastAsia"/>
        </w:rPr>
        <w:t>次会议上审议了将提交经济及社会理事会的第六十七届和第六十八届会议工作报告草稿。委员会通过了经于讨论期间修订的报告。</w:t>
      </w:r>
    </w:p>
    <w:p w14:paraId="0315E309" w14:textId="77777777" w:rsidR="00F76FCF" w:rsidRPr="00AD6FE3" w:rsidRDefault="00F76FCF">
      <w:pPr>
        <w:tabs>
          <w:tab w:val="clear" w:pos="431"/>
        </w:tabs>
        <w:overflowPunct/>
        <w:adjustRightInd/>
        <w:snapToGrid/>
        <w:spacing w:line="240" w:lineRule="auto"/>
        <w:jc w:val="left"/>
        <w:rPr>
          <w:szCs w:val="21"/>
        </w:rPr>
      </w:pPr>
      <w:r w:rsidRPr="00AD6FE3">
        <w:rPr>
          <w:szCs w:val="21"/>
        </w:rPr>
        <w:br w:type="page"/>
      </w:r>
    </w:p>
    <w:p w14:paraId="79B37AFA" w14:textId="77777777" w:rsidR="000B110A" w:rsidRPr="00AD6FE3" w:rsidRDefault="000B110A" w:rsidP="003B4162">
      <w:pPr>
        <w:pStyle w:val="HChGC"/>
      </w:pPr>
      <w:r w:rsidRPr="00AD6FE3">
        <w:rPr>
          <w:rFonts w:hint="eastAsia"/>
        </w:rPr>
        <w:lastRenderedPageBreak/>
        <w:t>附件</w:t>
      </w:r>
    </w:p>
    <w:p w14:paraId="7581B730" w14:textId="77777777" w:rsidR="000B110A" w:rsidRPr="00AD6FE3" w:rsidDel="00CA064D" w:rsidRDefault="000B110A" w:rsidP="003B4162">
      <w:pPr>
        <w:pStyle w:val="HChGC"/>
      </w:pPr>
      <w:r w:rsidRPr="00AD6FE3">
        <w:tab/>
      </w:r>
      <w:r w:rsidRPr="00AD6FE3">
        <w:tab/>
      </w:r>
      <w:r w:rsidRPr="00AD6FE3">
        <w:rPr>
          <w:rFonts w:hint="eastAsia"/>
        </w:rPr>
        <w:t>委员会委员</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832"/>
        <w:gridCol w:w="1621"/>
        <w:gridCol w:w="1917"/>
      </w:tblGrid>
      <w:tr w:rsidR="000B110A" w:rsidRPr="00AD6FE3" w14:paraId="4553E5D0" w14:textId="77777777" w:rsidTr="000B110A">
        <w:trPr>
          <w:trHeight w:val="240"/>
          <w:tblHeader/>
        </w:trPr>
        <w:tc>
          <w:tcPr>
            <w:tcW w:w="4253" w:type="dxa"/>
            <w:tcBorders>
              <w:top w:val="single" w:sz="4" w:space="0" w:color="auto"/>
              <w:bottom w:val="single" w:sz="12" w:space="0" w:color="auto"/>
            </w:tcBorders>
            <w:shd w:val="clear" w:color="auto" w:fill="auto"/>
            <w:vAlign w:val="bottom"/>
          </w:tcPr>
          <w:p w14:paraId="0C5DB2A3" w14:textId="77777777" w:rsidR="000B110A" w:rsidRPr="00AD6FE3" w:rsidRDefault="000B110A" w:rsidP="000B110A">
            <w:pPr>
              <w:pStyle w:val="af9"/>
            </w:pPr>
            <w:r w:rsidRPr="00AD6FE3">
              <w:t>姓名</w:t>
            </w:r>
          </w:p>
        </w:tc>
        <w:tc>
          <w:tcPr>
            <w:tcW w:w="1791" w:type="dxa"/>
            <w:tcBorders>
              <w:top w:val="single" w:sz="4" w:space="0" w:color="auto"/>
              <w:bottom w:val="single" w:sz="12" w:space="0" w:color="auto"/>
            </w:tcBorders>
            <w:shd w:val="clear" w:color="auto" w:fill="auto"/>
            <w:vAlign w:val="bottom"/>
          </w:tcPr>
          <w:p w14:paraId="019AD6FC" w14:textId="77777777" w:rsidR="000B110A" w:rsidRPr="00AD6FE3" w:rsidRDefault="000B110A" w:rsidP="000B110A">
            <w:pPr>
              <w:pStyle w:val="af9"/>
            </w:pPr>
            <w:r w:rsidRPr="00AD6FE3">
              <w:t>国籍</w:t>
            </w:r>
          </w:p>
        </w:tc>
        <w:tc>
          <w:tcPr>
            <w:tcW w:w="2121" w:type="dxa"/>
            <w:tcBorders>
              <w:top w:val="single" w:sz="4" w:space="0" w:color="auto"/>
              <w:bottom w:val="single" w:sz="12" w:space="0" w:color="auto"/>
            </w:tcBorders>
            <w:shd w:val="clear" w:color="auto" w:fill="auto"/>
            <w:vAlign w:val="bottom"/>
          </w:tcPr>
          <w:p w14:paraId="2C3624C4" w14:textId="77777777" w:rsidR="000B110A" w:rsidRPr="00AD6FE3" w:rsidRDefault="000B110A" w:rsidP="000B110A">
            <w:pPr>
              <w:pStyle w:val="af9"/>
            </w:pPr>
            <w:r w:rsidRPr="00AD6FE3">
              <w:t>12</w:t>
            </w:r>
            <w:r w:rsidRPr="00AD6FE3">
              <w:t>月</w:t>
            </w:r>
            <w:r w:rsidRPr="00AD6FE3">
              <w:t>31</w:t>
            </w:r>
            <w:r w:rsidRPr="00AD6FE3">
              <w:t>日</w:t>
            </w:r>
          </w:p>
          <w:p w14:paraId="342D34EB" w14:textId="77777777" w:rsidR="000B110A" w:rsidRPr="00AD6FE3" w:rsidRDefault="000B110A" w:rsidP="000B110A">
            <w:pPr>
              <w:pStyle w:val="af9"/>
            </w:pPr>
            <w:r w:rsidRPr="00AD6FE3">
              <w:t>任期届满的年份</w:t>
            </w:r>
          </w:p>
        </w:tc>
      </w:tr>
      <w:tr w:rsidR="000B110A" w:rsidRPr="00AD6FE3" w14:paraId="384E8C67" w14:textId="77777777" w:rsidTr="000B110A">
        <w:trPr>
          <w:trHeight w:val="240"/>
          <w:tblHeader/>
        </w:trPr>
        <w:tc>
          <w:tcPr>
            <w:tcW w:w="4253" w:type="dxa"/>
            <w:tcBorders>
              <w:top w:val="single" w:sz="12" w:space="0" w:color="auto"/>
            </w:tcBorders>
            <w:shd w:val="clear" w:color="auto" w:fill="auto"/>
          </w:tcPr>
          <w:p w14:paraId="3EA434DE" w14:textId="77777777" w:rsidR="000B110A" w:rsidRPr="00AD6FE3" w:rsidRDefault="000B110A" w:rsidP="000B110A">
            <w:pPr>
              <w:pStyle w:val="a8"/>
              <w:overflowPunct/>
              <w:jc w:val="left"/>
            </w:pPr>
            <w:r w:rsidRPr="00AD6FE3">
              <w:rPr>
                <w:rFonts w:hint="eastAsia"/>
              </w:rPr>
              <w:t>阿斯兰</w:t>
            </w:r>
            <w:r w:rsidRPr="00AD6FE3">
              <w:rPr>
                <w:rFonts w:ascii="Time New Roman" w:eastAsia="黑体" w:hAnsi="Time New Roman" w:hint="eastAsia"/>
              </w:rPr>
              <w:t>·阿巴希泽</w:t>
            </w:r>
          </w:p>
        </w:tc>
        <w:tc>
          <w:tcPr>
            <w:tcW w:w="1791" w:type="dxa"/>
            <w:tcBorders>
              <w:top w:val="single" w:sz="12" w:space="0" w:color="auto"/>
            </w:tcBorders>
            <w:shd w:val="clear" w:color="auto" w:fill="auto"/>
          </w:tcPr>
          <w:p w14:paraId="3C8CF1C7" w14:textId="77777777" w:rsidR="000B110A" w:rsidRPr="00AD6FE3" w:rsidRDefault="000B110A" w:rsidP="000B110A">
            <w:pPr>
              <w:pStyle w:val="a8"/>
              <w:overflowPunct/>
              <w:jc w:val="left"/>
            </w:pPr>
            <w:r w:rsidRPr="00AD6FE3">
              <w:rPr>
                <w:rFonts w:hint="eastAsia"/>
              </w:rPr>
              <w:t>俄罗斯联邦</w:t>
            </w:r>
          </w:p>
        </w:tc>
        <w:tc>
          <w:tcPr>
            <w:tcW w:w="2121" w:type="dxa"/>
            <w:tcBorders>
              <w:top w:val="single" w:sz="12" w:space="0" w:color="auto"/>
            </w:tcBorders>
            <w:shd w:val="clear" w:color="auto" w:fill="auto"/>
          </w:tcPr>
          <w:p w14:paraId="062443ED" w14:textId="77777777" w:rsidR="000B110A" w:rsidRPr="00AD6FE3" w:rsidRDefault="000B110A" w:rsidP="000B110A">
            <w:pPr>
              <w:pStyle w:val="a8"/>
              <w:overflowPunct/>
              <w:jc w:val="left"/>
            </w:pPr>
            <w:r w:rsidRPr="00AD6FE3">
              <w:t>2022</w:t>
            </w:r>
            <w:r w:rsidRPr="00AD6FE3">
              <w:rPr>
                <w:rFonts w:hint="eastAsia"/>
              </w:rPr>
              <w:t>年</w:t>
            </w:r>
          </w:p>
        </w:tc>
      </w:tr>
      <w:tr w:rsidR="000B110A" w:rsidRPr="00AD6FE3" w14:paraId="577B7402" w14:textId="77777777" w:rsidTr="000B110A">
        <w:trPr>
          <w:trHeight w:val="240"/>
          <w:tblHeader/>
        </w:trPr>
        <w:tc>
          <w:tcPr>
            <w:tcW w:w="4253" w:type="dxa"/>
            <w:shd w:val="clear" w:color="auto" w:fill="auto"/>
          </w:tcPr>
          <w:p w14:paraId="386D12D3" w14:textId="77777777" w:rsidR="000B110A" w:rsidRPr="00AD6FE3" w:rsidRDefault="000B110A" w:rsidP="000B110A">
            <w:pPr>
              <w:pStyle w:val="a8"/>
              <w:overflowPunct/>
              <w:jc w:val="left"/>
            </w:pPr>
            <w:r w:rsidRPr="00AD6FE3">
              <w:rPr>
                <w:rFonts w:hint="eastAsia"/>
              </w:rPr>
              <w:t>穆罕默德·伊兹丁·</w:t>
            </w:r>
            <w:r w:rsidRPr="00AD6FE3">
              <w:rPr>
                <w:rFonts w:ascii="Time New Roman" w:eastAsia="黑体" w:hAnsi="Time New Roman" w:hint="eastAsia"/>
              </w:rPr>
              <w:t>阿卜杜勒</w:t>
            </w:r>
            <w:r w:rsidRPr="00AD6FE3">
              <w:rPr>
                <w:rFonts w:ascii="Time New Roman" w:eastAsia="黑体" w:hAnsi="Time New Roman" w:hint="eastAsia"/>
              </w:rPr>
              <w:sym w:font="Symbol" w:char="F02D"/>
            </w:r>
            <w:r w:rsidRPr="00AD6FE3">
              <w:rPr>
                <w:rFonts w:ascii="Time New Roman" w:eastAsia="黑体" w:hAnsi="Time New Roman" w:hint="eastAsia"/>
              </w:rPr>
              <w:t>穆奈姆</w:t>
            </w:r>
            <w:r w:rsidRPr="00AD6FE3">
              <w:rPr>
                <w:i/>
                <w:vertAlign w:val="superscript"/>
              </w:rPr>
              <w:t>a</w:t>
            </w:r>
          </w:p>
        </w:tc>
        <w:tc>
          <w:tcPr>
            <w:tcW w:w="1791" w:type="dxa"/>
            <w:shd w:val="clear" w:color="auto" w:fill="auto"/>
          </w:tcPr>
          <w:p w14:paraId="4B780676" w14:textId="77777777" w:rsidR="000B110A" w:rsidRPr="00AD6FE3" w:rsidRDefault="000B110A" w:rsidP="000B110A">
            <w:pPr>
              <w:pStyle w:val="a8"/>
              <w:overflowPunct/>
              <w:jc w:val="left"/>
            </w:pPr>
            <w:r w:rsidRPr="00AD6FE3">
              <w:rPr>
                <w:rFonts w:hint="eastAsia"/>
              </w:rPr>
              <w:t>埃及</w:t>
            </w:r>
          </w:p>
        </w:tc>
        <w:tc>
          <w:tcPr>
            <w:tcW w:w="2121" w:type="dxa"/>
            <w:shd w:val="clear" w:color="auto" w:fill="auto"/>
          </w:tcPr>
          <w:p w14:paraId="569CC697" w14:textId="77777777" w:rsidR="000B110A" w:rsidRPr="00AD6FE3" w:rsidRDefault="000B110A" w:rsidP="000B110A">
            <w:pPr>
              <w:pStyle w:val="a8"/>
              <w:overflowPunct/>
              <w:jc w:val="left"/>
            </w:pPr>
            <w:r w:rsidRPr="00AD6FE3">
              <w:t>2020</w:t>
            </w:r>
            <w:r w:rsidRPr="00AD6FE3">
              <w:rPr>
                <w:rFonts w:hint="eastAsia"/>
              </w:rPr>
              <w:t>年</w:t>
            </w:r>
          </w:p>
        </w:tc>
      </w:tr>
      <w:tr w:rsidR="000B110A" w:rsidRPr="00AD6FE3" w14:paraId="3B536EBD" w14:textId="77777777" w:rsidTr="000B110A">
        <w:trPr>
          <w:trHeight w:val="240"/>
          <w:tblHeader/>
        </w:trPr>
        <w:tc>
          <w:tcPr>
            <w:tcW w:w="4253" w:type="dxa"/>
            <w:shd w:val="clear" w:color="auto" w:fill="auto"/>
          </w:tcPr>
          <w:p w14:paraId="361E52CF" w14:textId="77777777" w:rsidR="000B110A" w:rsidRPr="00AD6FE3" w:rsidRDefault="000B110A" w:rsidP="000B110A">
            <w:pPr>
              <w:pStyle w:val="a8"/>
              <w:overflowPunct/>
              <w:jc w:val="left"/>
            </w:pPr>
            <w:r w:rsidRPr="00AD6FE3">
              <w:rPr>
                <w:rFonts w:hint="eastAsia"/>
              </w:rPr>
              <w:t>阿斯拉夫·阿利</w:t>
            </w:r>
            <w:r w:rsidRPr="00AD6FE3">
              <w:rPr>
                <w:rFonts w:ascii="Time New Roman" w:eastAsia="黑体" w:hAnsi="Time New Roman" w:hint="eastAsia"/>
              </w:rPr>
              <w:t>·考尼</w:t>
            </w:r>
          </w:p>
        </w:tc>
        <w:tc>
          <w:tcPr>
            <w:tcW w:w="1791" w:type="dxa"/>
            <w:shd w:val="clear" w:color="auto" w:fill="auto"/>
          </w:tcPr>
          <w:p w14:paraId="445BA01F" w14:textId="77777777" w:rsidR="000B110A" w:rsidRPr="00AD6FE3" w:rsidRDefault="000B110A" w:rsidP="000B110A">
            <w:pPr>
              <w:pStyle w:val="a8"/>
              <w:overflowPunct/>
              <w:jc w:val="left"/>
            </w:pPr>
            <w:r w:rsidRPr="00AD6FE3">
              <w:rPr>
                <w:rFonts w:hint="eastAsia"/>
              </w:rPr>
              <w:t>毛里求斯</w:t>
            </w:r>
          </w:p>
        </w:tc>
        <w:tc>
          <w:tcPr>
            <w:tcW w:w="2121" w:type="dxa"/>
            <w:shd w:val="clear" w:color="auto" w:fill="auto"/>
          </w:tcPr>
          <w:p w14:paraId="0A1AA5B3" w14:textId="77777777" w:rsidR="000B110A" w:rsidRPr="00AD6FE3" w:rsidRDefault="000B110A" w:rsidP="000B110A">
            <w:pPr>
              <w:pStyle w:val="a8"/>
              <w:overflowPunct/>
              <w:jc w:val="left"/>
            </w:pPr>
            <w:r w:rsidRPr="00AD6FE3">
              <w:t>2022</w:t>
            </w:r>
            <w:r w:rsidRPr="00AD6FE3">
              <w:rPr>
                <w:rFonts w:hint="eastAsia"/>
              </w:rPr>
              <w:t>年</w:t>
            </w:r>
          </w:p>
        </w:tc>
      </w:tr>
      <w:tr w:rsidR="000B110A" w:rsidRPr="00AD6FE3" w14:paraId="65AB57D7" w14:textId="77777777" w:rsidTr="000B110A">
        <w:trPr>
          <w:trHeight w:val="240"/>
          <w:tblHeader/>
        </w:trPr>
        <w:tc>
          <w:tcPr>
            <w:tcW w:w="4253" w:type="dxa"/>
            <w:shd w:val="clear" w:color="auto" w:fill="auto"/>
          </w:tcPr>
          <w:p w14:paraId="0ACC10AB" w14:textId="77777777" w:rsidR="000B110A" w:rsidRPr="00AD6FE3" w:rsidRDefault="000B110A" w:rsidP="000B110A">
            <w:pPr>
              <w:pStyle w:val="a8"/>
              <w:overflowPunct/>
              <w:jc w:val="left"/>
            </w:pPr>
            <w:r w:rsidRPr="00AD6FE3">
              <w:rPr>
                <w:rFonts w:ascii="Time New Roman" w:eastAsia="黑体" w:hAnsi="Time New Roman" w:hint="eastAsia"/>
              </w:rPr>
              <w:t>陈</w:t>
            </w:r>
            <w:r w:rsidRPr="00AD6FE3">
              <w:rPr>
                <w:rFonts w:hint="eastAsia"/>
              </w:rPr>
              <w:t>士球</w:t>
            </w:r>
            <w:r w:rsidRPr="00AD6FE3">
              <w:rPr>
                <w:rFonts w:hint="eastAsia"/>
              </w:rPr>
              <w:t>(</w:t>
            </w:r>
            <w:r w:rsidRPr="00AD6FE3">
              <w:rPr>
                <w:rFonts w:hint="eastAsia"/>
              </w:rPr>
              <w:t>副主席</w:t>
            </w:r>
            <w:r w:rsidRPr="00AD6FE3">
              <w:rPr>
                <w:rFonts w:hint="eastAsia"/>
              </w:rPr>
              <w:t>)</w:t>
            </w:r>
          </w:p>
        </w:tc>
        <w:tc>
          <w:tcPr>
            <w:tcW w:w="1791" w:type="dxa"/>
            <w:shd w:val="clear" w:color="auto" w:fill="auto"/>
          </w:tcPr>
          <w:p w14:paraId="51A838F3" w14:textId="77777777" w:rsidR="000B110A" w:rsidRPr="00AD6FE3" w:rsidRDefault="000B110A" w:rsidP="000B110A">
            <w:pPr>
              <w:pStyle w:val="a8"/>
              <w:overflowPunct/>
              <w:jc w:val="left"/>
            </w:pPr>
            <w:r w:rsidRPr="00AD6FE3">
              <w:rPr>
                <w:rFonts w:hint="eastAsia"/>
              </w:rPr>
              <w:t>中国</w:t>
            </w:r>
          </w:p>
        </w:tc>
        <w:tc>
          <w:tcPr>
            <w:tcW w:w="2121" w:type="dxa"/>
            <w:shd w:val="clear" w:color="auto" w:fill="auto"/>
          </w:tcPr>
          <w:p w14:paraId="3D9DB165" w14:textId="77777777" w:rsidR="000B110A" w:rsidRPr="00AD6FE3" w:rsidRDefault="000B110A" w:rsidP="000B110A">
            <w:pPr>
              <w:pStyle w:val="a8"/>
              <w:overflowPunct/>
              <w:jc w:val="left"/>
            </w:pPr>
            <w:r w:rsidRPr="00AD6FE3">
              <w:t>2020</w:t>
            </w:r>
            <w:r w:rsidRPr="00AD6FE3">
              <w:rPr>
                <w:rFonts w:hint="eastAsia"/>
              </w:rPr>
              <w:t>年</w:t>
            </w:r>
          </w:p>
        </w:tc>
      </w:tr>
      <w:tr w:rsidR="000B110A" w:rsidRPr="00AD6FE3" w14:paraId="32C1BE35" w14:textId="77777777" w:rsidTr="000B110A">
        <w:trPr>
          <w:trHeight w:val="240"/>
          <w:tblHeader/>
        </w:trPr>
        <w:tc>
          <w:tcPr>
            <w:tcW w:w="4253" w:type="dxa"/>
            <w:shd w:val="clear" w:color="auto" w:fill="auto"/>
          </w:tcPr>
          <w:p w14:paraId="7955BF60" w14:textId="77777777" w:rsidR="000B110A" w:rsidRPr="00AD6FE3" w:rsidRDefault="000B110A" w:rsidP="000B110A">
            <w:pPr>
              <w:pStyle w:val="a8"/>
              <w:overflowPunct/>
              <w:jc w:val="left"/>
              <w:rPr>
                <w:lang w:val="fr-CH"/>
              </w:rPr>
            </w:pPr>
            <w:r w:rsidRPr="00AD6FE3">
              <w:rPr>
                <w:rFonts w:hint="eastAsia"/>
                <w:lang w:val="fr-CH"/>
              </w:rPr>
              <w:t>劳拉</w:t>
            </w:r>
            <w:r w:rsidRPr="00AD6FE3">
              <w:rPr>
                <w:rFonts w:hint="eastAsia"/>
                <w:lang w:val="fr-CH"/>
              </w:rPr>
              <w:sym w:font="Symbol" w:char="F02D"/>
            </w:r>
            <w:r w:rsidRPr="00AD6FE3">
              <w:rPr>
                <w:rFonts w:hint="eastAsia"/>
                <w:lang w:val="fr-CH"/>
              </w:rPr>
              <w:t>玛丽亚·</w:t>
            </w:r>
            <w:r w:rsidRPr="00AD6FE3">
              <w:rPr>
                <w:rFonts w:ascii="Time New Roman" w:eastAsia="黑体" w:hAnsi="Time New Roman" w:hint="eastAsia"/>
                <w:lang w:val="fr-CH"/>
              </w:rPr>
              <w:t>克勒丘内安</w:t>
            </w:r>
            <w:r w:rsidRPr="00AD6FE3">
              <w:rPr>
                <w:rFonts w:ascii="Time New Roman" w:eastAsia="黑体" w:hAnsi="Time New Roman" w:hint="eastAsia"/>
                <w:lang w:val="fr-CH"/>
              </w:rPr>
              <w:sym w:font="Symbol" w:char="F02D"/>
            </w:r>
            <w:r w:rsidRPr="00AD6FE3">
              <w:rPr>
                <w:rFonts w:ascii="Time New Roman" w:eastAsia="黑体" w:hAnsi="Time New Roman" w:hint="eastAsia"/>
                <w:lang w:val="fr-CH"/>
              </w:rPr>
              <w:t>塔图</w:t>
            </w:r>
            <w:r w:rsidRPr="00AD6FE3">
              <w:rPr>
                <w:rFonts w:hint="eastAsia"/>
                <w:lang w:val="fr-CH"/>
              </w:rPr>
              <w:t>(</w:t>
            </w:r>
            <w:r w:rsidRPr="00AD6FE3">
              <w:rPr>
                <w:rFonts w:hint="eastAsia"/>
                <w:lang w:val="fr-CH"/>
              </w:rPr>
              <w:t>副主席</w:t>
            </w:r>
            <w:r w:rsidRPr="00AD6FE3">
              <w:rPr>
                <w:rFonts w:hint="eastAsia"/>
                <w:lang w:val="fr-CH"/>
              </w:rPr>
              <w:t>)</w:t>
            </w:r>
            <w:r w:rsidRPr="00AD6FE3">
              <w:rPr>
                <w:i/>
                <w:vertAlign w:val="superscript"/>
                <w:lang w:val="fr-CH"/>
              </w:rPr>
              <w:t>a</w:t>
            </w:r>
          </w:p>
        </w:tc>
        <w:tc>
          <w:tcPr>
            <w:tcW w:w="1791" w:type="dxa"/>
            <w:shd w:val="clear" w:color="auto" w:fill="auto"/>
          </w:tcPr>
          <w:p w14:paraId="699BB1C5" w14:textId="77777777" w:rsidR="000B110A" w:rsidRPr="00AD6FE3" w:rsidRDefault="000B110A" w:rsidP="000B110A">
            <w:pPr>
              <w:pStyle w:val="a8"/>
              <w:overflowPunct/>
              <w:jc w:val="left"/>
            </w:pPr>
            <w:r w:rsidRPr="00AD6FE3">
              <w:rPr>
                <w:rFonts w:hint="eastAsia"/>
              </w:rPr>
              <w:t>罗马尼亚</w:t>
            </w:r>
          </w:p>
        </w:tc>
        <w:tc>
          <w:tcPr>
            <w:tcW w:w="2121" w:type="dxa"/>
            <w:shd w:val="clear" w:color="auto" w:fill="auto"/>
          </w:tcPr>
          <w:p w14:paraId="14FFC1FD" w14:textId="77777777" w:rsidR="000B110A" w:rsidRPr="00AD6FE3" w:rsidRDefault="000B110A" w:rsidP="000B110A">
            <w:pPr>
              <w:pStyle w:val="a8"/>
              <w:overflowPunct/>
              <w:jc w:val="left"/>
            </w:pPr>
            <w:r w:rsidRPr="00AD6FE3">
              <w:t>2020</w:t>
            </w:r>
            <w:r w:rsidRPr="00AD6FE3">
              <w:rPr>
                <w:rFonts w:hint="eastAsia"/>
              </w:rPr>
              <w:t>年</w:t>
            </w:r>
          </w:p>
        </w:tc>
      </w:tr>
      <w:tr w:rsidR="000B110A" w:rsidRPr="00AD6FE3" w14:paraId="1A663658" w14:textId="77777777" w:rsidTr="000B110A">
        <w:trPr>
          <w:trHeight w:val="240"/>
          <w:tblHeader/>
        </w:trPr>
        <w:tc>
          <w:tcPr>
            <w:tcW w:w="4253" w:type="dxa"/>
            <w:shd w:val="clear" w:color="auto" w:fill="auto"/>
          </w:tcPr>
          <w:p w14:paraId="4DAAD30A" w14:textId="77777777" w:rsidR="000B110A" w:rsidRPr="00AD6FE3" w:rsidRDefault="000B110A" w:rsidP="000B110A">
            <w:pPr>
              <w:pStyle w:val="a8"/>
              <w:overflowPunct/>
              <w:jc w:val="left"/>
            </w:pPr>
            <w:r w:rsidRPr="00AD6FE3">
              <w:rPr>
                <w:rFonts w:hint="eastAsia"/>
              </w:rPr>
              <w:t>彼得斯·桑代·奥莫洛比·</w:t>
            </w:r>
            <w:r w:rsidRPr="00AD6FE3">
              <w:rPr>
                <w:rFonts w:ascii="Time New Roman" w:eastAsia="黑体" w:hAnsi="Time New Roman" w:hint="eastAsia"/>
              </w:rPr>
              <w:t>伊姆兹</w:t>
            </w:r>
          </w:p>
        </w:tc>
        <w:tc>
          <w:tcPr>
            <w:tcW w:w="1791" w:type="dxa"/>
            <w:shd w:val="clear" w:color="auto" w:fill="auto"/>
          </w:tcPr>
          <w:p w14:paraId="2D6F1408" w14:textId="77777777" w:rsidR="000B110A" w:rsidRPr="00AD6FE3" w:rsidRDefault="000B110A" w:rsidP="000B110A">
            <w:pPr>
              <w:pStyle w:val="a8"/>
              <w:overflowPunct/>
              <w:jc w:val="left"/>
            </w:pPr>
            <w:r w:rsidRPr="00AD6FE3">
              <w:rPr>
                <w:rFonts w:hint="eastAsia"/>
              </w:rPr>
              <w:t>尼日利亚</w:t>
            </w:r>
          </w:p>
        </w:tc>
        <w:tc>
          <w:tcPr>
            <w:tcW w:w="2121" w:type="dxa"/>
            <w:shd w:val="clear" w:color="auto" w:fill="auto"/>
          </w:tcPr>
          <w:p w14:paraId="196031E1" w14:textId="77777777" w:rsidR="000B110A" w:rsidRPr="00AD6FE3" w:rsidRDefault="000B110A" w:rsidP="000B110A">
            <w:pPr>
              <w:pStyle w:val="a8"/>
              <w:overflowPunct/>
              <w:jc w:val="left"/>
            </w:pPr>
            <w:r w:rsidRPr="00AD6FE3">
              <w:t>2022</w:t>
            </w:r>
            <w:r w:rsidRPr="00AD6FE3">
              <w:rPr>
                <w:rFonts w:hint="eastAsia"/>
              </w:rPr>
              <w:t>年</w:t>
            </w:r>
          </w:p>
        </w:tc>
      </w:tr>
      <w:tr w:rsidR="000B110A" w:rsidRPr="00AD6FE3" w14:paraId="73114C5F" w14:textId="77777777" w:rsidTr="000B110A">
        <w:trPr>
          <w:trHeight w:val="240"/>
          <w:tblHeader/>
        </w:trPr>
        <w:tc>
          <w:tcPr>
            <w:tcW w:w="4253" w:type="dxa"/>
            <w:shd w:val="clear" w:color="auto" w:fill="auto"/>
          </w:tcPr>
          <w:p w14:paraId="5E3F8AE2" w14:textId="77777777" w:rsidR="000B110A" w:rsidRPr="00AD6FE3" w:rsidRDefault="000B110A" w:rsidP="000B110A">
            <w:pPr>
              <w:pStyle w:val="a8"/>
              <w:overflowPunct/>
              <w:jc w:val="left"/>
            </w:pPr>
            <w:r w:rsidRPr="00AD6FE3">
              <w:rPr>
                <w:rFonts w:hint="eastAsia"/>
              </w:rPr>
              <w:t>卢多维克·</w:t>
            </w:r>
            <w:r w:rsidRPr="00AD6FE3">
              <w:rPr>
                <w:rFonts w:ascii="Time New Roman" w:eastAsia="黑体" w:hAnsi="Time New Roman" w:hint="eastAsia"/>
              </w:rPr>
              <w:t>埃内贝勒</w:t>
            </w:r>
            <w:r w:rsidRPr="00AD6FE3">
              <w:rPr>
                <w:i/>
                <w:vertAlign w:val="superscript"/>
              </w:rPr>
              <w:t>b</w:t>
            </w:r>
          </w:p>
        </w:tc>
        <w:tc>
          <w:tcPr>
            <w:tcW w:w="1791" w:type="dxa"/>
            <w:shd w:val="clear" w:color="auto" w:fill="auto"/>
          </w:tcPr>
          <w:p w14:paraId="46BFF3CA" w14:textId="77777777" w:rsidR="000B110A" w:rsidRPr="00AD6FE3" w:rsidRDefault="000B110A" w:rsidP="000B110A">
            <w:pPr>
              <w:pStyle w:val="a8"/>
              <w:overflowPunct/>
              <w:jc w:val="left"/>
            </w:pPr>
            <w:r w:rsidRPr="00AD6FE3">
              <w:rPr>
                <w:rFonts w:hint="eastAsia"/>
              </w:rPr>
              <w:t>比利时</w:t>
            </w:r>
          </w:p>
        </w:tc>
        <w:tc>
          <w:tcPr>
            <w:tcW w:w="2121" w:type="dxa"/>
            <w:shd w:val="clear" w:color="auto" w:fill="auto"/>
          </w:tcPr>
          <w:p w14:paraId="4CF8779B" w14:textId="77777777" w:rsidR="000B110A" w:rsidRPr="00AD6FE3" w:rsidRDefault="000B110A" w:rsidP="000B110A">
            <w:pPr>
              <w:pStyle w:val="a8"/>
              <w:overflowPunct/>
              <w:jc w:val="left"/>
            </w:pPr>
            <w:r w:rsidRPr="00AD6FE3">
              <w:t>2022</w:t>
            </w:r>
            <w:r w:rsidRPr="00AD6FE3">
              <w:rPr>
                <w:rFonts w:hint="eastAsia"/>
              </w:rPr>
              <w:t>年</w:t>
            </w:r>
          </w:p>
        </w:tc>
      </w:tr>
      <w:tr w:rsidR="000B110A" w:rsidRPr="00AD6FE3" w14:paraId="09185FD5" w14:textId="77777777" w:rsidTr="000B110A">
        <w:trPr>
          <w:trHeight w:val="240"/>
          <w:tblHeader/>
        </w:trPr>
        <w:tc>
          <w:tcPr>
            <w:tcW w:w="4253" w:type="dxa"/>
            <w:shd w:val="clear" w:color="auto" w:fill="auto"/>
          </w:tcPr>
          <w:p w14:paraId="79ABDB42" w14:textId="77777777" w:rsidR="000B110A" w:rsidRPr="00AD6FE3" w:rsidRDefault="000B110A" w:rsidP="000B110A">
            <w:pPr>
              <w:pStyle w:val="a8"/>
              <w:overflowPunct/>
              <w:jc w:val="left"/>
            </w:pPr>
            <w:r w:rsidRPr="00AD6FE3">
              <w:rPr>
                <w:rFonts w:hint="eastAsia"/>
              </w:rPr>
              <w:t>兹吉斯拉夫</w:t>
            </w:r>
            <w:r w:rsidRPr="00AD6FE3">
              <w:rPr>
                <w:rFonts w:ascii="Time New Roman" w:eastAsia="黑体" w:hAnsi="Time New Roman" w:hint="eastAsia"/>
              </w:rPr>
              <w:t>·凯吉亚</w:t>
            </w:r>
          </w:p>
        </w:tc>
        <w:tc>
          <w:tcPr>
            <w:tcW w:w="1791" w:type="dxa"/>
            <w:shd w:val="clear" w:color="auto" w:fill="auto"/>
          </w:tcPr>
          <w:p w14:paraId="510771D4" w14:textId="77777777" w:rsidR="000B110A" w:rsidRPr="00AD6FE3" w:rsidRDefault="000B110A" w:rsidP="000B110A">
            <w:pPr>
              <w:pStyle w:val="a8"/>
              <w:overflowPunct/>
              <w:jc w:val="left"/>
            </w:pPr>
            <w:r w:rsidRPr="00AD6FE3">
              <w:rPr>
                <w:rFonts w:hint="eastAsia"/>
              </w:rPr>
              <w:t>波兰</w:t>
            </w:r>
          </w:p>
        </w:tc>
        <w:tc>
          <w:tcPr>
            <w:tcW w:w="2121" w:type="dxa"/>
            <w:shd w:val="clear" w:color="auto" w:fill="auto"/>
          </w:tcPr>
          <w:p w14:paraId="25A6BFCA" w14:textId="77777777" w:rsidR="000B110A" w:rsidRPr="00AD6FE3" w:rsidRDefault="000B110A" w:rsidP="000B110A">
            <w:pPr>
              <w:pStyle w:val="a8"/>
              <w:overflowPunct/>
              <w:jc w:val="left"/>
            </w:pPr>
            <w:r w:rsidRPr="00AD6FE3">
              <w:t>2020</w:t>
            </w:r>
            <w:r w:rsidRPr="00AD6FE3">
              <w:rPr>
                <w:rFonts w:hint="eastAsia"/>
              </w:rPr>
              <w:t>年</w:t>
            </w:r>
          </w:p>
        </w:tc>
      </w:tr>
      <w:tr w:rsidR="000B110A" w:rsidRPr="00AD6FE3" w14:paraId="42F967DD" w14:textId="77777777" w:rsidTr="000B110A">
        <w:trPr>
          <w:trHeight w:val="240"/>
          <w:tblHeader/>
        </w:trPr>
        <w:tc>
          <w:tcPr>
            <w:tcW w:w="4253" w:type="dxa"/>
            <w:shd w:val="clear" w:color="auto" w:fill="auto"/>
          </w:tcPr>
          <w:p w14:paraId="072131BE" w14:textId="77777777" w:rsidR="000B110A" w:rsidRPr="00AD6FE3" w:rsidRDefault="000B110A" w:rsidP="000B110A">
            <w:pPr>
              <w:pStyle w:val="a8"/>
              <w:overflowPunct/>
              <w:jc w:val="left"/>
              <w:rPr>
                <w:lang w:val="es-ES"/>
              </w:rPr>
            </w:pPr>
            <w:r w:rsidRPr="00AD6FE3">
              <w:rPr>
                <w:rFonts w:hint="eastAsia"/>
                <w:lang w:val="es-ES"/>
              </w:rPr>
              <w:t>卡拉·瓦妮莎</w:t>
            </w:r>
            <w:r w:rsidRPr="00AD6FE3">
              <w:rPr>
                <w:rFonts w:ascii="Time New Roman" w:eastAsia="黑体" w:hAnsi="Time New Roman" w:hint="eastAsia"/>
                <w:lang w:val="es-ES"/>
              </w:rPr>
              <w:t>·莱穆斯·德巴斯克斯</w:t>
            </w:r>
          </w:p>
        </w:tc>
        <w:tc>
          <w:tcPr>
            <w:tcW w:w="1791" w:type="dxa"/>
            <w:shd w:val="clear" w:color="auto" w:fill="auto"/>
          </w:tcPr>
          <w:p w14:paraId="1F7E04D1" w14:textId="77777777" w:rsidR="000B110A" w:rsidRPr="00AD6FE3" w:rsidRDefault="000B110A" w:rsidP="000B110A">
            <w:pPr>
              <w:pStyle w:val="a8"/>
              <w:overflowPunct/>
              <w:jc w:val="left"/>
            </w:pPr>
            <w:r w:rsidRPr="00AD6FE3">
              <w:rPr>
                <w:rFonts w:hint="eastAsia"/>
              </w:rPr>
              <w:t>萨尔瓦多</w:t>
            </w:r>
          </w:p>
        </w:tc>
        <w:tc>
          <w:tcPr>
            <w:tcW w:w="2121" w:type="dxa"/>
            <w:shd w:val="clear" w:color="auto" w:fill="auto"/>
          </w:tcPr>
          <w:p w14:paraId="408B81A5" w14:textId="77777777" w:rsidR="000B110A" w:rsidRPr="00AD6FE3" w:rsidRDefault="000B110A" w:rsidP="000B110A">
            <w:pPr>
              <w:pStyle w:val="a8"/>
              <w:overflowPunct/>
              <w:jc w:val="left"/>
            </w:pPr>
            <w:r w:rsidRPr="00AD6FE3">
              <w:t>2022</w:t>
            </w:r>
            <w:r w:rsidRPr="00AD6FE3">
              <w:rPr>
                <w:rFonts w:hint="eastAsia"/>
              </w:rPr>
              <w:t>年</w:t>
            </w:r>
          </w:p>
        </w:tc>
      </w:tr>
      <w:tr w:rsidR="000B110A" w:rsidRPr="00AD6FE3" w14:paraId="529B7CCF" w14:textId="77777777" w:rsidTr="000B110A">
        <w:trPr>
          <w:trHeight w:val="240"/>
          <w:tblHeader/>
        </w:trPr>
        <w:tc>
          <w:tcPr>
            <w:tcW w:w="4253" w:type="dxa"/>
            <w:shd w:val="clear" w:color="auto" w:fill="auto"/>
          </w:tcPr>
          <w:p w14:paraId="751269B7" w14:textId="77777777" w:rsidR="000B110A" w:rsidRPr="00AD6FE3" w:rsidRDefault="000B110A" w:rsidP="000B110A">
            <w:pPr>
              <w:pStyle w:val="a8"/>
              <w:overflowPunct/>
              <w:jc w:val="left"/>
            </w:pPr>
            <w:r w:rsidRPr="00AD6FE3">
              <w:rPr>
                <w:rFonts w:hint="eastAsia"/>
              </w:rPr>
              <w:t>桑德拉·</w:t>
            </w:r>
            <w:r w:rsidRPr="00AD6FE3">
              <w:rPr>
                <w:rFonts w:ascii="Time New Roman" w:eastAsia="黑体" w:hAnsi="Time New Roman" w:hint="eastAsia"/>
              </w:rPr>
              <w:t>利本伯格</w:t>
            </w:r>
            <w:r w:rsidRPr="00AD6FE3">
              <w:rPr>
                <w:rFonts w:hint="eastAsia"/>
              </w:rPr>
              <w:t>(</w:t>
            </w:r>
            <w:r w:rsidRPr="00AD6FE3">
              <w:rPr>
                <w:rFonts w:hint="eastAsia"/>
              </w:rPr>
              <w:t>副主席</w:t>
            </w:r>
            <w:r w:rsidRPr="00AD6FE3">
              <w:rPr>
                <w:rFonts w:hint="eastAsia"/>
              </w:rPr>
              <w:t>)</w:t>
            </w:r>
          </w:p>
        </w:tc>
        <w:tc>
          <w:tcPr>
            <w:tcW w:w="1791" w:type="dxa"/>
            <w:shd w:val="clear" w:color="auto" w:fill="auto"/>
          </w:tcPr>
          <w:p w14:paraId="5E6E88EA" w14:textId="77777777" w:rsidR="000B110A" w:rsidRPr="00AD6FE3" w:rsidRDefault="000B110A" w:rsidP="000B110A">
            <w:pPr>
              <w:pStyle w:val="a8"/>
              <w:overflowPunct/>
              <w:jc w:val="left"/>
            </w:pPr>
            <w:r w:rsidRPr="00AD6FE3">
              <w:rPr>
                <w:rFonts w:hint="eastAsia"/>
              </w:rPr>
              <w:t>南非</w:t>
            </w:r>
          </w:p>
        </w:tc>
        <w:tc>
          <w:tcPr>
            <w:tcW w:w="2121" w:type="dxa"/>
            <w:shd w:val="clear" w:color="auto" w:fill="auto"/>
          </w:tcPr>
          <w:p w14:paraId="51876787" w14:textId="77777777" w:rsidR="000B110A" w:rsidRPr="00AD6FE3" w:rsidRDefault="000B110A" w:rsidP="000B110A">
            <w:pPr>
              <w:pStyle w:val="a8"/>
              <w:overflowPunct/>
              <w:jc w:val="left"/>
            </w:pPr>
            <w:r w:rsidRPr="00AD6FE3">
              <w:t>2020</w:t>
            </w:r>
            <w:r w:rsidRPr="00AD6FE3">
              <w:rPr>
                <w:rFonts w:hint="eastAsia"/>
              </w:rPr>
              <w:t>年</w:t>
            </w:r>
          </w:p>
        </w:tc>
      </w:tr>
      <w:tr w:rsidR="000B110A" w:rsidRPr="00AD6FE3" w14:paraId="2F392614" w14:textId="77777777" w:rsidTr="000B110A">
        <w:trPr>
          <w:trHeight w:val="240"/>
          <w:tblHeader/>
        </w:trPr>
        <w:tc>
          <w:tcPr>
            <w:tcW w:w="4253" w:type="dxa"/>
            <w:shd w:val="clear" w:color="auto" w:fill="auto"/>
          </w:tcPr>
          <w:p w14:paraId="320FF814" w14:textId="77777777" w:rsidR="000B110A" w:rsidRPr="00AD6FE3" w:rsidRDefault="000B110A" w:rsidP="000B110A">
            <w:pPr>
              <w:pStyle w:val="a8"/>
              <w:overflowPunct/>
              <w:jc w:val="left"/>
              <w:rPr>
                <w:lang w:val="es-ES"/>
              </w:rPr>
            </w:pPr>
            <w:r w:rsidRPr="00AD6FE3">
              <w:rPr>
                <w:rFonts w:hint="eastAsia"/>
                <w:lang w:val="es-ES"/>
              </w:rPr>
              <w:t>迈克尔·</w:t>
            </w:r>
            <w:r w:rsidRPr="00AD6FE3">
              <w:rPr>
                <w:rFonts w:ascii="Time New Roman" w:eastAsia="黑体" w:hAnsi="Time New Roman" w:hint="eastAsia"/>
                <w:lang w:val="es-ES"/>
              </w:rPr>
              <w:t>曼西西多·德拉富恩特</w:t>
            </w:r>
            <w:r w:rsidRPr="00AD6FE3">
              <w:rPr>
                <w:i/>
                <w:vertAlign w:val="superscript"/>
                <w:lang w:val="es-ES_tradnl"/>
              </w:rPr>
              <w:t>a</w:t>
            </w:r>
          </w:p>
        </w:tc>
        <w:tc>
          <w:tcPr>
            <w:tcW w:w="1791" w:type="dxa"/>
            <w:shd w:val="clear" w:color="auto" w:fill="auto"/>
          </w:tcPr>
          <w:p w14:paraId="29ACD9CE" w14:textId="77777777" w:rsidR="000B110A" w:rsidRPr="00AD6FE3" w:rsidRDefault="000B110A" w:rsidP="000B110A">
            <w:pPr>
              <w:pStyle w:val="a8"/>
              <w:overflowPunct/>
              <w:jc w:val="left"/>
            </w:pPr>
            <w:r w:rsidRPr="00AD6FE3">
              <w:rPr>
                <w:rFonts w:hint="eastAsia"/>
              </w:rPr>
              <w:t>西班牙</w:t>
            </w:r>
          </w:p>
        </w:tc>
        <w:tc>
          <w:tcPr>
            <w:tcW w:w="2121" w:type="dxa"/>
            <w:shd w:val="clear" w:color="auto" w:fill="auto"/>
          </w:tcPr>
          <w:p w14:paraId="672C72B3" w14:textId="77777777" w:rsidR="000B110A" w:rsidRPr="00AD6FE3" w:rsidRDefault="000B110A" w:rsidP="000B110A">
            <w:pPr>
              <w:pStyle w:val="a8"/>
              <w:overflowPunct/>
              <w:jc w:val="left"/>
            </w:pPr>
            <w:r w:rsidRPr="00AD6FE3">
              <w:t>2020</w:t>
            </w:r>
            <w:r w:rsidRPr="00AD6FE3">
              <w:rPr>
                <w:rFonts w:hint="eastAsia"/>
              </w:rPr>
              <w:t>年</w:t>
            </w:r>
          </w:p>
        </w:tc>
      </w:tr>
      <w:tr w:rsidR="000B110A" w:rsidRPr="00AD6FE3" w14:paraId="026E13DA" w14:textId="77777777" w:rsidTr="000B110A">
        <w:trPr>
          <w:trHeight w:val="240"/>
          <w:tblHeader/>
        </w:trPr>
        <w:tc>
          <w:tcPr>
            <w:tcW w:w="4253" w:type="dxa"/>
            <w:shd w:val="clear" w:color="auto" w:fill="auto"/>
          </w:tcPr>
          <w:p w14:paraId="3E769A11" w14:textId="77777777" w:rsidR="000B110A" w:rsidRPr="00AD6FE3" w:rsidRDefault="000B110A" w:rsidP="000B110A">
            <w:pPr>
              <w:pStyle w:val="a8"/>
              <w:overflowPunct/>
              <w:jc w:val="left"/>
            </w:pPr>
            <w:r w:rsidRPr="00AD6FE3">
              <w:rPr>
                <w:rFonts w:hint="eastAsia"/>
              </w:rPr>
              <w:t>莉迪娅·</w:t>
            </w:r>
            <w:r w:rsidRPr="00AD6FE3">
              <w:rPr>
                <w:rFonts w:ascii="Time New Roman" w:eastAsia="黑体" w:hAnsi="Time New Roman" w:hint="eastAsia"/>
              </w:rPr>
              <w:t>拉文伯格</w:t>
            </w:r>
            <w:r w:rsidRPr="00AD6FE3">
              <w:rPr>
                <w:i/>
                <w:vertAlign w:val="superscript"/>
              </w:rPr>
              <w:t>a</w:t>
            </w:r>
          </w:p>
        </w:tc>
        <w:tc>
          <w:tcPr>
            <w:tcW w:w="1791" w:type="dxa"/>
            <w:shd w:val="clear" w:color="auto" w:fill="auto"/>
          </w:tcPr>
          <w:p w14:paraId="67015EFB" w14:textId="77777777" w:rsidR="000B110A" w:rsidRPr="00AD6FE3" w:rsidRDefault="000B110A" w:rsidP="000B110A">
            <w:pPr>
              <w:pStyle w:val="a8"/>
              <w:overflowPunct/>
              <w:jc w:val="left"/>
            </w:pPr>
            <w:r w:rsidRPr="00AD6FE3">
              <w:rPr>
                <w:rFonts w:hint="eastAsia"/>
              </w:rPr>
              <w:t>苏里南</w:t>
            </w:r>
          </w:p>
        </w:tc>
        <w:tc>
          <w:tcPr>
            <w:tcW w:w="2121" w:type="dxa"/>
            <w:shd w:val="clear" w:color="auto" w:fill="auto"/>
          </w:tcPr>
          <w:p w14:paraId="3AA5B719" w14:textId="77777777" w:rsidR="000B110A" w:rsidRPr="00AD6FE3" w:rsidRDefault="000B110A" w:rsidP="000B110A">
            <w:pPr>
              <w:pStyle w:val="a8"/>
              <w:overflowPunct/>
              <w:jc w:val="left"/>
            </w:pPr>
            <w:r w:rsidRPr="00AD6FE3">
              <w:t>2020</w:t>
            </w:r>
            <w:r w:rsidRPr="00AD6FE3">
              <w:rPr>
                <w:rFonts w:hint="eastAsia"/>
              </w:rPr>
              <w:t>年</w:t>
            </w:r>
          </w:p>
        </w:tc>
      </w:tr>
      <w:tr w:rsidR="000B110A" w:rsidRPr="00AD6FE3" w14:paraId="7688274B" w14:textId="77777777" w:rsidTr="000B110A">
        <w:trPr>
          <w:trHeight w:val="240"/>
          <w:tblHeader/>
        </w:trPr>
        <w:tc>
          <w:tcPr>
            <w:tcW w:w="4253" w:type="dxa"/>
            <w:shd w:val="clear" w:color="auto" w:fill="auto"/>
          </w:tcPr>
          <w:p w14:paraId="53FC3689" w14:textId="77777777" w:rsidR="000B110A" w:rsidRPr="00AD6FE3" w:rsidRDefault="000B110A" w:rsidP="000B110A">
            <w:pPr>
              <w:pStyle w:val="a8"/>
              <w:overflowPunct/>
              <w:jc w:val="left"/>
            </w:pPr>
            <w:r w:rsidRPr="00AD6FE3">
              <w:rPr>
                <w:rFonts w:hint="eastAsia"/>
              </w:rPr>
              <w:t>普丽蒂</w:t>
            </w:r>
            <w:r w:rsidRPr="00AD6FE3">
              <w:rPr>
                <w:rFonts w:ascii="Time New Roman" w:eastAsia="黑体" w:hAnsi="Time New Roman" w:hint="eastAsia"/>
              </w:rPr>
              <w:t>·萨兰</w:t>
            </w:r>
          </w:p>
        </w:tc>
        <w:tc>
          <w:tcPr>
            <w:tcW w:w="1791" w:type="dxa"/>
            <w:shd w:val="clear" w:color="auto" w:fill="auto"/>
          </w:tcPr>
          <w:p w14:paraId="0DC50349" w14:textId="77777777" w:rsidR="000B110A" w:rsidRPr="00AD6FE3" w:rsidRDefault="000B110A" w:rsidP="000B110A">
            <w:pPr>
              <w:pStyle w:val="a8"/>
              <w:overflowPunct/>
              <w:jc w:val="left"/>
            </w:pPr>
            <w:r w:rsidRPr="00AD6FE3">
              <w:rPr>
                <w:rFonts w:hint="eastAsia"/>
              </w:rPr>
              <w:t>印度</w:t>
            </w:r>
          </w:p>
        </w:tc>
        <w:tc>
          <w:tcPr>
            <w:tcW w:w="2121" w:type="dxa"/>
            <w:shd w:val="clear" w:color="auto" w:fill="auto"/>
          </w:tcPr>
          <w:p w14:paraId="5A1BC602" w14:textId="77777777" w:rsidR="000B110A" w:rsidRPr="00AD6FE3" w:rsidRDefault="000B110A" w:rsidP="000B110A">
            <w:pPr>
              <w:pStyle w:val="a8"/>
              <w:overflowPunct/>
              <w:jc w:val="left"/>
            </w:pPr>
            <w:r w:rsidRPr="00AD6FE3">
              <w:t>2022</w:t>
            </w:r>
            <w:r w:rsidRPr="00AD6FE3">
              <w:rPr>
                <w:rFonts w:hint="eastAsia"/>
              </w:rPr>
              <w:t>年</w:t>
            </w:r>
          </w:p>
        </w:tc>
      </w:tr>
      <w:tr w:rsidR="000B110A" w:rsidRPr="00AD6FE3" w14:paraId="1165C254" w14:textId="77777777" w:rsidTr="000B110A">
        <w:trPr>
          <w:trHeight w:val="240"/>
          <w:tblHeader/>
        </w:trPr>
        <w:tc>
          <w:tcPr>
            <w:tcW w:w="4253" w:type="dxa"/>
            <w:shd w:val="clear" w:color="auto" w:fill="auto"/>
          </w:tcPr>
          <w:p w14:paraId="60587004" w14:textId="77777777" w:rsidR="000B110A" w:rsidRPr="00AD6FE3" w:rsidRDefault="000B110A" w:rsidP="000B110A">
            <w:pPr>
              <w:pStyle w:val="a8"/>
              <w:overflowPunct/>
              <w:jc w:val="left"/>
            </w:pPr>
            <w:r w:rsidRPr="00AD6FE3">
              <w:rPr>
                <w:rFonts w:ascii="Time New Roman" w:eastAsia="黑体" w:hAnsi="Time New Roman" w:hint="eastAsia"/>
              </w:rPr>
              <w:t>申</w:t>
            </w:r>
            <w:r w:rsidRPr="00AD6FE3">
              <w:rPr>
                <w:rFonts w:hint="eastAsia"/>
              </w:rPr>
              <w:t>海洙</w:t>
            </w:r>
          </w:p>
        </w:tc>
        <w:tc>
          <w:tcPr>
            <w:tcW w:w="1791" w:type="dxa"/>
            <w:shd w:val="clear" w:color="auto" w:fill="auto"/>
          </w:tcPr>
          <w:p w14:paraId="3BCE2863" w14:textId="77777777" w:rsidR="000B110A" w:rsidRPr="00AD6FE3" w:rsidRDefault="000B110A" w:rsidP="000B110A">
            <w:pPr>
              <w:pStyle w:val="a8"/>
              <w:overflowPunct/>
              <w:jc w:val="left"/>
            </w:pPr>
            <w:r w:rsidRPr="00AD6FE3">
              <w:rPr>
                <w:rFonts w:hint="eastAsia"/>
              </w:rPr>
              <w:t>大韩民国</w:t>
            </w:r>
          </w:p>
        </w:tc>
        <w:tc>
          <w:tcPr>
            <w:tcW w:w="2121" w:type="dxa"/>
            <w:shd w:val="clear" w:color="auto" w:fill="auto"/>
          </w:tcPr>
          <w:p w14:paraId="6EF03D1F" w14:textId="77777777" w:rsidR="000B110A" w:rsidRPr="00AD6FE3" w:rsidRDefault="000B110A" w:rsidP="000B110A">
            <w:pPr>
              <w:pStyle w:val="a8"/>
              <w:overflowPunct/>
              <w:jc w:val="left"/>
            </w:pPr>
            <w:r w:rsidRPr="00AD6FE3">
              <w:t>2022</w:t>
            </w:r>
            <w:r w:rsidRPr="00AD6FE3">
              <w:rPr>
                <w:rFonts w:hint="eastAsia"/>
              </w:rPr>
              <w:t>年</w:t>
            </w:r>
          </w:p>
        </w:tc>
      </w:tr>
      <w:tr w:rsidR="000B110A" w:rsidRPr="00AD6FE3" w14:paraId="4E67C546" w14:textId="77777777" w:rsidTr="000B110A">
        <w:trPr>
          <w:trHeight w:val="240"/>
          <w:tblHeader/>
        </w:trPr>
        <w:tc>
          <w:tcPr>
            <w:tcW w:w="4253" w:type="dxa"/>
            <w:shd w:val="clear" w:color="auto" w:fill="auto"/>
          </w:tcPr>
          <w:p w14:paraId="07DCD1EF" w14:textId="77777777" w:rsidR="000B110A" w:rsidRPr="00AD6FE3" w:rsidRDefault="000B110A" w:rsidP="000B110A">
            <w:pPr>
              <w:pStyle w:val="a8"/>
              <w:overflowPunct/>
              <w:jc w:val="left"/>
            </w:pPr>
            <w:r w:rsidRPr="00AD6FE3">
              <w:rPr>
                <w:rFonts w:hint="eastAsia"/>
              </w:rPr>
              <w:t>罗德里戈</w:t>
            </w:r>
            <w:r w:rsidRPr="00AD6FE3">
              <w:rPr>
                <w:rFonts w:ascii="Time New Roman" w:eastAsia="黑体" w:hAnsi="Time New Roman" w:hint="eastAsia"/>
              </w:rPr>
              <w:t>·乌普日姆尼</w:t>
            </w:r>
          </w:p>
        </w:tc>
        <w:tc>
          <w:tcPr>
            <w:tcW w:w="1791" w:type="dxa"/>
            <w:shd w:val="clear" w:color="auto" w:fill="auto"/>
          </w:tcPr>
          <w:p w14:paraId="3D6E60E4" w14:textId="77777777" w:rsidR="000B110A" w:rsidRPr="00AD6FE3" w:rsidRDefault="000B110A" w:rsidP="000B110A">
            <w:pPr>
              <w:pStyle w:val="a8"/>
              <w:overflowPunct/>
              <w:jc w:val="left"/>
            </w:pPr>
            <w:r w:rsidRPr="00AD6FE3">
              <w:rPr>
                <w:rFonts w:hint="eastAsia"/>
              </w:rPr>
              <w:t>哥伦比亚</w:t>
            </w:r>
          </w:p>
        </w:tc>
        <w:tc>
          <w:tcPr>
            <w:tcW w:w="2121" w:type="dxa"/>
            <w:shd w:val="clear" w:color="auto" w:fill="auto"/>
          </w:tcPr>
          <w:p w14:paraId="4E87E4F7" w14:textId="77777777" w:rsidR="000B110A" w:rsidRPr="00AD6FE3" w:rsidRDefault="000B110A" w:rsidP="000B110A">
            <w:pPr>
              <w:pStyle w:val="a8"/>
              <w:overflowPunct/>
              <w:jc w:val="left"/>
            </w:pPr>
            <w:r w:rsidRPr="00AD6FE3">
              <w:t>2022</w:t>
            </w:r>
            <w:r w:rsidRPr="00AD6FE3">
              <w:rPr>
                <w:rFonts w:hint="eastAsia"/>
              </w:rPr>
              <w:t>年</w:t>
            </w:r>
          </w:p>
        </w:tc>
      </w:tr>
      <w:tr w:rsidR="000B110A" w:rsidRPr="00AD6FE3" w14:paraId="55EB46F0" w14:textId="77777777" w:rsidTr="000B110A">
        <w:trPr>
          <w:trHeight w:val="240"/>
          <w:tblHeader/>
        </w:trPr>
        <w:tc>
          <w:tcPr>
            <w:tcW w:w="4253" w:type="dxa"/>
            <w:shd w:val="clear" w:color="auto" w:fill="auto"/>
          </w:tcPr>
          <w:p w14:paraId="7E07FDB2" w14:textId="77777777" w:rsidR="000B110A" w:rsidRPr="00AD6FE3" w:rsidRDefault="000B110A" w:rsidP="000B110A">
            <w:pPr>
              <w:pStyle w:val="a8"/>
              <w:overflowPunct/>
              <w:jc w:val="left"/>
            </w:pPr>
            <w:r w:rsidRPr="00AD6FE3">
              <w:rPr>
                <w:rFonts w:hint="eastAsia"/>
              </w:rPr>
              <w:t>迈克尔·</w:t>
            </w:r>
            <w:r w:rsidRPr="00AD6FE3">
              <w:rPr>
                <w:rFonts w:ascii="Time New Roman" w:eastAsia="黑体" w:hAnsi="Time New Roman" w:hint="eastAsia"/>
              </w:rPr>
              <w:t>温德富尔</w:t>
            </w:r>
            <w:r w:rsidRPr="00AD6FE3">
              <w:rPr>
                <w:i/>
                <w:vertAlign w:val="superscript"/>
              </w:rPr>
              <w:t>a</w:t>
            </w:r>
          </w:p>
        </w:tc>
        <w:tc>
          <w:tcPr>
            <w:tcW w:w="1791" w:type="dxa"/>
            <w:shd w:val="clear" w:color="auto" w:fill="auto"/>
          </w:tcPr>
          <w:p w14:paraId="139C8BC1" w14:textId="77777777" w:rsidR="000B110A" w:rsidRPr="00AD6FE3" w:rsidRDefault="000B110A" w:rsidP="000B110A">
            <w:pPr>
              <w:pStyle w:val="a8"/>
              <w:overflowPunct/>
              <w:jc w:val="left"/>
            </w:pPr>
            <w:r w:rsidRPr="00AD6FE3">
              <w:rPr>
                <w:rFonts w:hint="eastAsia"/>
              </w:rPr>
              <w:t>德国</w:t>
            </w:r>
          </w:p>
        </w:tc>
        <w:tc>
          <w:tcPr>
            <w:tcW w:w="2121" w:type="dxa"/>
            <w:shd w:val="clear" w:color="auto" w:fill="auto"/>
          </w:tcPr>
          <w:p w14:paraId="77AA28C7" w14:textId="77777777" w:rsidR="000B110A" w:rsidRPr="00AD6FE3" w:rsidRDefault="000B110A" w:rsidP="000B110A">
            <w:pPr>
              <w:pStyle w:val="a8"/>
              <w:overflowPunct/>
              <w:jc w:val="left"/>
            </w:pPr>
            <w:r w:rsidRPr="00AD6FE3">
              <w:t>2020</w:t>
            </w:r>
            <w:r w:rsidRPr="00AD6FE3">
              <w:rPr>
                <w:rFonts w:hint="eastAsia"/>
              </w:rPr>
              <w:t>年</w:t>
            </w:r>
          </w:p>
        </w:tc>
      </w:tr>
      <w:tr w:rsidR="000B110A" w:rsidRPr="00AD6FE3" w14:paraId="32DF567B" w14:textId="77777777" w:rsidTr="000B110A">
        <w:trPr>
          <w:trHeight w:val="240"/>
          <w:tblHeader/>
        </w:trPr>
        <w:tc>
          <w:tcPr>
            <w:tcW w:w="4253" w:type="dxa"/>
            <w:shd w:val="clear" w:color="auto" w:fill="auto"/>
          </w:tcPr>
          <w:p w14:paraId="3E0D4DB7" w14:textId="77777777" w:rsidR="000B110A" w:rsidRPr="00AD6FE3" w:rsidRDefault="000B110A" w:rsidP="000B110A">
            <w:pPr>
              <w:pStyle w:val="a8"/>
              <w:overflowPunct/>
              <w:jc w:val="left"/>
            </w:pPr>
            <w:r w:rsidRPr="00AD6FE3">
              <w:rPr>
                <w:rFonts w:hint="eastAsia"/>
              </w:rPr>
              <w:t>雷纳托·</w:t>
            </w:r>
            <w:r w:rsidRPr="00AD6FE3">
              <w:rPr>
                <w:rFonts w:ascii="Time New Roman" w:eastAsia="黑体" w:hAnsi="Time New Roman" w:hint="eastAsia"/>
              </w:rPr>
              <w:t>泽尔比尼·里贝罗·莱昂</w:t>
            </w:r>
            <w:r w:rsidRPr="00AD6FE3">
              <w:rPr>
                <w:rFonts w:hint="eastAsia"/>
              </w:rPr>
              <w:t>(</w:t>
            </w:r>
            <w:r w:rsidRPr="00AD6FE3">
              <w:rPr>
                <w:rFonts w:hint="eastAsia"/>
              </w:rPr>
              <w:t>主席</w:t>
            </w:r>
            <w:r w:rsidRPr="00AD6FE3">
              <w:rPr>
                <w:rFonts w:hint="eastAsia"/>
              </w:rPr>
              <w:t>)</w:t>
            </w:r>
          </w:p>
        </w:tc>
        <w:tc>
          <w:tcPr>
            <w:tcW w:w="1791" w:type="dxa"/>
            <w:shd w:val="clear" w:color="auto" w:fill="auto"/>
          </w:tcPr>
          <w:p w14:paraId="1F6B27DF" w14:textId="77777777" w:rsidR="000B110A" w:rsidRPr="00AD6FE3" w:rsidRDefault="000B110A" w:rsidP="000B110A">
            <w:pPr>
              <w:pStyle w:val="a8"/>
              <w:overflowPunct/>
              <w:jc w:val="left"/>
            </w:pPr>
            <w:r w:rsidRPr="00AD6FE3">
              <w:rPr>
                <w:rFonts w:hint="eastAsia"/>
              </w:rPr>
              <w:t>巴西</w:t>
            </w:r>
          </w:p>
        </w:tc>
        <w:tc>
          <w:tcPr>
            <w:tcW w:w="2121" w:type="dxa"/>
            <w:shd w:val="clear" w:color="auto" w:fill="auto"/>
          </w:tcPr>
          <w:p w14:paraId="6CE546F0" w14:textId="77777777" w:rsidR="000B110A" w:rsidRPr="00AD6FE3" w:rsidRDefault="000B110A" w:rsidP="000B110A">
            <w:pPr>
              <w:pStyle w:val="a8"/>
              <w:overflowPunct/>
              <w:jc w:val="left"/>
            </w:pPr>
            <w:r w:rsidRPr="00AD6FE3">
              <w:t>2022</w:t>
            </w:r>
            <w:r w:rsidRPr="00AD6FE3">
              <w:rPr>
                <w:rFonts w:hint="eastAsia"/>
              </w:rPr>
              <w:t>年</w:t>
            </w:r>
          </w:p>
        </w:tc>
      </w:tr>
    </w:tbl>
    <w:p w14:paraId="3D0578BC" w14:textId="77777777" w:rsidR="000B110A" w:rsidRPr="00AD6FE3" w:rsidRDefault="003B4162" w:rsidP="003B4162">
      <w:pPr>
        <w:pStyle w:val="ac"/>
        <w:spacing w:before="120"/>
      </w:pPr>
      <w:r w:rsidRPr="00AD6FE3">
        <w:rPr>
          <w:i/>
          <w:iCs/>
          <w:vertAlign w:val="superscript"/>
        </w:rPr>
        <w:tab/>
      </w:r>
      <w:r w:rsidRPr="00AD6FE3">
        <w:rPr>
          <w:i/>
          <w:iCs/>
          <w:vertAlign w:val="superscript"/>
        </w:rPr>
        <w:tab/>
      </w:r>
      <w:r w:rsidRPr="00AD6FE3">
        <w:rPr>
          <w:i/>
          <w:iCs/>
          <w:vertAlign w:val="superscript"/>
        </w:rPr>
        <w:tab/>
      </w:r>
      <w:r w:rsidR="000B110A" w:rsidRPr="00AD6FE3">
        <w:rPr>
          <w:i/>
          <w:iCs/>
          <w:vertAlign w:val="superscript"/>
        </w:rPr>
        <w:t>a</w:t>
      </w:r>
      <w:r w:rsidR="000B110A" w:rsidRPr="00AD6FE3" w:rsidDel="00F03F30">
        <w:t xml:space="preserve"> </w:t>
      </w:r>
      <w:r w:rsidR="000B110A" w:rsidRPr="00AD6FE3">
        <w:t xml:space="preserve"> </w:t>
      </w:r>
      <w:r w:rsidR="000B110A" w:rsidRPr="00AD6FE3">
        <w:rPr>
          <w:rFonts w:hint="eastAsia"/>
        </w:rPr>
        <w:t>再次当选，任期四年</w:t>
      </w:r>
      <w:r w:rsidR="000B110A" w:rsidRPr="00AD6FE3">
        <w:rPr>
          <w:rFonts w:hint="eastAsia"/>
        </w:rPr>
        <w:t>(</w:t>
      </w:r>
      <w:r w:rsidR="000B110A" w:rsidRPr="00AD6FE3">
        <w:t>2021–2024</w:t>
      </w:r>
      <w:r w:rsidR="000B110A" w:rsidRPr="00AD6FE3">
        <w:rPr>
          <w:rFonts w:hint="eastAsia"/>
        </w:rPr>
        <w:t>年</w:t>
      </w:r>
      <w:r w:rsidR="000B110A" w:rsidRPr="00AD6FE3">
        <w:rPr>
          <w:rFonts w:hint="eastAsia"/>
        </w:rPr>
        <w:t>)</w:t>
      </w:r>
      <w:r w:rsidR="000B110A" w:rsidRPr="00AD6FE3">
        <w:rPr>
          <w:rFonts w:hint="eastAsia"/>
        </w:rPr>
        <w:t>。</w:t>
      </w:r>
    </w:p>
    <w:p w14:paraId="15F5AC26" w14:textId="77777777" w:rsidR="000B110A" w:rsidRPr="00AD6FE3" w:rsidRDefault="003B4162" w:rsidP="003B4162">
      <w:pPr>
        <w:pStyle w:val="ac"/>
      </w:pPr>
      <w:r w:rsidRPr="00AD6FE3">
        <w:rPr>
          <w:i/>
          <w:iCs/>
          <w:vertAlign w:val="superscript"/>
        </w:rPr>
        <w:tab/>
      </w:r>
      <w:r w:rsidRPr="00AD6FE3">
        <w:rPr>
          <w:i/>
          <w:iCs/>
          <w:vertAlign w:val="superscript"/>
        </w:rPr>
        <w:tab/>
      </w:r>
      <w:r w:rsidRPr="00AD6FE3">
        <w:rPr>
          <w:i/>
          <w:iCs/>
          <w:vertAlign w:val="superscript"/>
        </w:rPr>
        <w:tab/>
      </w:r>
      <w:r w:rsidR="000B110A" w:rsidRPr="00AD6FE3">
        <w:rPr>
          <w:i/>
          <w:iCs/>
          <w:vertAlign w:val="superscript"/>
        </w:rPr>
        <w:t>b</w:t>
      </w:r>
      <w:r w:rsidR="000B110A" w:rsidRPr="00AD6FE3">
        <w:t xml:space="preserve">  </w:t>
      </w:r>
      <w:r w:rsidR="000B110A" w:rsidRPr="00AD6FE3">
        <w:rPr>
          <w:rFonts w:hint="eastAsia"/>
        </w:rPr>
        <w:t>自</w:t>
      </w:r>
      <w:r w:rsidR="000B110A" w:rsidRPr="00AD6FE3">
        <w:rPr>
          <w:rFonts w:hint="eastAsia"/>
        </w:rPr>
        <w:t>7</w:t>
      </w:r>
      <w:r w:rsidR="000B110A" w:rsidRPr="00AD6FE3">
        <w:rPr>
          <w:rFonts w:hint="eastAsia"/>
        </w:rPr>
        <w:t>月</w:t>
      </w:r>
      <w:r w:rsidR="000B110A" w:rsidRPr="00AD6FE3">
        <w:rPr>
          <w:rFonts w:hint="eastAsia"/>
        </w:rPr>
        <w:t>21</w:t>
      </w:r>
      <w:r w:rsidR="000B110A" w:rsidRPr="00AD6FE3">
        <w:rPr>
          <w:rFonts w:hint="eastAsia"/>
        </w:rPr>
        <w:t>日起取代自</w:t>
      </w:r>
      <w:r w:rsidR="000B110A" w:rsidRPr="00AD6FE3">
        <w:rPr>
          <w:rFonts w:hint="eastAsia"/>
        </w:rPr>
        <w:t>2020</w:t>
      </w:r>
      <w:r w:rsidR="000B110A" w:rsidRPr="00AD6FE3">
        <w:rPr>
          <w:rFonts w:hint="eastAsia"/>
        </w:rPr>
        <w:t>年</w:t>
      </w:r>
      <w:r w:rsidR="000B110A" w:rsidRPr="00AD6FE3">
        <w:rPr>
          <w:rFonts w:hint="eastAsia"/>
        </w:rPr>
        <w:t>5</w:t>
      </w:r>
      <w:r w:rsidR="000B110A" w:rsidRPr="00AD6FE3">
        <w:rPr>
          <w:rFonts w:hint="eastAsia"/>
        </w:rPr>
        <w:t>月</w:t>
      </w:r>
      <w:r w:rsidR="000B110A" w:rsidRPr="00AD6FE3">
        <w:rPr>
          <w:rFonts w:hint="eastAsia"/>
        </w:rPr>
        <w:t>1</w:t>
      </w:r>
      <w:r w:rsidR="000B110A" w:rsidRPr="00AD6FE3">
        <w:rPr>
          <w:rFonts w:hint="eastAsia"/>
        </w:rPr>
        <w:t>日起辞职的奥利维耶·德许特。</w:t>
      </w:r>
    </w:p>
    <w:p w14:paraId="0CD9FE35" w14:textId="77777777" w:rsidR="000E6634" w:rsidRPr="00AD6FE3" w:rsidRDefault="000E6634" w:rsidP="000B32F1">
      <w:pPr>
        <w:pStyle w:val="SingleTxtGC"/>
      </w:pPr>
    </w:p>
    <w:p w14:paraId="21F9E6E9" w14:textId="77777777" w:rsidR="003B4162" w:rsidRPr="00AD6FE3" w:rsidRDefault="003B4162">
      <w:pPr>
        <w:spacing w:before="240"/>
        <w:jc w:val="center"/>
        <w:rPr>
          <w:u w:val="single"/>
        </w:rPr>
      </w:pPr>
      <w:r w:rsidRPr="00AD6FE3">
        <w:rPr>
          <w:rFonts w:hint="eastAsia"/>
          <w:u w:val="single"/>
        </w:rPr>
        <w:tab/>
      </w:r>
      <w:r w:rsidRPr="00AD6FE3">
        <w:rPr>
          <w:rFonts w:hint="eastAsia"/>
          <w:u w:val="single"/>
        </w:rPr>
        <w:tab/>
      </w:r>
      <w:r w:rsidRPr="00AD6FE3">
        <w:rPr>
          <w:rFonts w:hint="eastAsia"/>
          <w:u w:val="single"/>
        </w:rPr>
        <w:tab/>
      </w:r>
      <w:r w:rsidRPr="00AD6FE3">
        <w:rPr>
          <w:u w:val="single"/>
        </w:rPr>
        <w:tab/>
      </w:r>
    </w:p>
    <w:p w14:paraId="0B1C4034" w14:textId="77777777" w:rsidR="003B4162" w:rsidRPr="00AD6FE3" w:rsidRDefault="003B4162" w:rsidP="003B4162">
      <w:pPr>
        <w:pStyle w:val="SingleTxtGC"/>
      </w:pPr>
    </w:p>
    <w:sectPr w:rsidR="003B4162" w:rsidRPr="00AD6FE3" w:rsidSect="00156EDE">
      <w:headerReference w:type="even" r:id="rId76"/>
      <w:headerReference w:type="default" r:id="rId77"/>
      <w:footerReference w:type="even" r:id="rId78"/>
      <w:footerReference w:type="default" r:id="rId79"/>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907304" w14:textId="77777777" w:rsidR="00EE4350" w:rsidRDefault="00EE4350" w:rsidP="00351FD7">
      <w:pPr>
        <w:pStyle w:val="af"/>
        <w:spacing w:after="240"/>
        <w:ind w:left="907"/>
        <w:rPr>
          <w:rFonts w:eastAsia="楷体_GB2312"/>
          <w:sz w:val="21"/>
          <w:szCs w:val="21"/>
          <w:lang w:eastAsia="zh-CN"/>
        </w:rPr>
      </w:pPr>
    </w:p>
    <w:p w14:paraId="58994934" w14:textId="77777777" w:rsidR="00EE4350" w:rsidRPr="00351FD7" w:rsidRDefault="00EE4350" w:rsidP="00351FD7">
      <w:pPr>
        <w:pStyle w:val="af"/>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14:paraId="33E3C0BF" w14:textId="77777777" w:rsidR="00EE4350" w:rsidRPr="001C5F0C" w:rsidRDefault="00EE4350" w:rsidP="001C5F0C">
      <w:pPr>
        <w:pStyle w:val="af"/>
      </w:pPr>
    </w:p>
  </w:endnote>
  <w:endnote w:type="continuationNotice" w:id="1">
    <w:p w14:paraId="40611DC4" w14:textId="77777777" w:rsidR="00EE4350" w:rsidRDefault="00EE43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0B135" w14:textId="77777777" w:rsidR="00EE4350" w:rsidRPr="00DB053B" w:rsidRDefault="00EE4350" w:rsidP="00B86F58">
    <w:pPr>
      <w:pStyle w:val="af"/>
      <w:tabs>
        <w:tab w:val="clear" w:pos="431"/>
        <w:tab w:val="right" w:pos="9638"/>
      </w:tabs>
      <w:rPr>
        <w:b/>
        <w:snapToGrid/>
        <w:sz w:val="18"/>
      </w:rPr>
    </w:pPr>
    <w:r>
      <w:rPr>
        <w:rStyle w:val="af1"/>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B2DC6" w14:textId="77777777" w:rsidR="00EE4350" w:rsidRPr="00733B9F" w:rsidRDefault="00EE4350" w:rsidP="00733B9F">
    <w:pPr>
      <w:pStyle w:val="af"/>
      <w:tabs>
        <w:tab w:val="clear" w:pos="431"/>
      </w:tabs>
      <w:rPr>
        <w:rFonts w:eastAsiaTheme="minorEastAsia"/>
        <w:sz w:val="20"/>
        <w:lang w:val="en-US" w:eastAsia="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3E239" w14:textId="77777777" w:rsidR="00EE4350" w:rsidRPr="00487939" w:rsidRDefault="00EE4350" w:rsidP="000E6634">
    <w:pPr>
      <w:pStyle w:val="af"/>
      <w:tabs>
        <w:tab w:val="clear" w:pos="431"/>
        <w:tab w:val="right" w:pos="8450"/>
      </w:tabs>
      <w:rPr>
        <w:sz w:val="20"/>
        <w:lang w:val="en-US" w:eastAsia="zh-CN"/>
      </w:rPr>
    </w:pPr>
    <w:r>
      <w:rPr>
        <w:rFonts w:eastAsia="黑体"/>
        <w:b/>
        <w:noProof/>
        <w:snapToGrid/>
        <w:sz w:val="40"/>
        <w:szCs w:val="40"/>
      </w:rPr>
      <w:drawing>
        <wp:anchor distT="0" distB="0" distL="114300" distR="114300" simplePos="0" relativeHeight="251659264" behindDoc="0" locked="0" layoutInCell="1" allowOverlap="1" wp14:anchorId="01308C69" wp14:editId="3E87536A">
          <wp:simplePos x="0" y="0"/>
          <wp:positionH relativeFrom="column">
            <wp:posOffset>5563235</wp:posOffset>
          </wp:positionH>
          <wp:positionV relativeFrom="paragraph">
            <wp:posOffset>-366104</wp:posOffset>
          </wp:positionV>
          <wp:extent cx="561975" cy="561975"/>
          <wp:effectExtent l="0" t="0" r="9525" b="9525"/>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heme="minorEastAsia" w:hint="eastAsia"/>
        <w:b/>
        <w:sz w:val="21"/>
        <w:lang w:eastAsia="zh-CN"/>
      </w:rPr>
      <w:tab/>
    </w:r>
    <w:r>
      <w:rPr>
        <w:rFonts w:hint="eastAsia"/>
        <w:b/>
        <w:noProof/>
        <w:sz w:val="21"/>
        <w:lang w:val="en-US" w:eastAsia="zh-CN"/>
      </w:rPr>
      <w:drawing>
        <wp:inline distT="0" distB="0" distL="0" distR="0" wp14:anchorId="6897D6FC" wp14:editId="241F5FC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FA50A" w14:textId="77777777" w:rsidR="00EE4350" w:rsidRPr="00F76FCF" w:rsidRDefault="00EE4350" w:rsidP="00F76FCF">
    <w:pPr>
      <w:pStyle w:val="af"/>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DC1CE" w14:textId="77777777" w:rsidR="00EE4350" w:rsidRPr="006108A5" w:rsidRDefault="00EE4350" w:rsidP="00E748F7">
    <w:pPr>
      <w:pStyle w:val="af"/>
      <w:tabs>
        <w:tab w:val="clear" w:pos="431"/>
        <w:tab w:val="right" w:pos="9638"/>
      </w:tabs>
      <w:rPr>
        <w:b/>
        <w:snapToGrid/>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Pr>
        <w:b/>
        <w:noProof/>
        <w:sz w:val="18"/>
      </w:rPr>
      <w:t>iv</w:t>
    </w:r>
    <w:r w:rsidRPr="002B4072">
      <w:rPr>
        <w:b/>
        <w:sz w:val="18"/>
      </w:rPr>
      <w:fldChar w:fldCharType="end"/>
    </w:r>
    <w:r>
      <w:rPr>
        <w:b/>
      </w:rPr>
      <w:tab/>
    </w:r>
    <w:r>
      <w:t>GE.2</w:t>
    </w:r>
    <w:r w:rsidRPr="00A0008C">
      <w:rPr>
        <w:rFonts w:asciiTheme="minorEastAsia" w:eastAsiaTheme="minorEastAsia" w:hAnsiTheme="minorEastAsia"/>
        <w:lang w:eastAsia="zh-CN"/>
      </w:rPr>
      <w:t>1</w:t>
    </w:r>
    <w:r>
      <w:t>-</w:t>
    </w:r>
    <w:r w:rsidRPr="0008616F">
      <w:t>01389</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EA411" w14:textId="77777777" w:rsidR="00EE4350" w:rsidRPr="00DB053B" w:rsidRDefault="00EE4350" w:rsidP="00DB053B">
    <w:pPr>
      <w:pStyle w:val="af"/>
      <w:tabs>
        <w:tab w:val="clear" w:pos="431"/>
        <w:tab w:val="right" w:pos="9638"/>
      </w:tabs>
      <w:rPr>
        <w:b/>
        <w:snapToGrid/>
        <w:sz w:val="18"/>
      </w:rPr>
    </w:pPr>
    <w:r>
      <w:t>GE.16-00000</w:t>
    </w:r>
    <w:r>
      <w:rPr>
        <w:rFonts w:eastAsiaTheme="minorEastAsia" w:hint="eastAsia"/>
        <w:lang w:eastAsia="zh-CN"/>
      </w:rPr>
      <w:t xml:space="preserve"> </w:t>
    </w:r>
    <w:r>
      <w:rPr>
        <w:rFonts w:eastAsiaTheme="minorEastAsia"/>
        <w:lang w:val="en-US" w:eastAsia="zh-CN"/>
      </w:rPr>
      <w:t>(C)</w:t>
    </w:r>
    <w:r>
      <w:tab/>
    </w:r>
    <w:r>
      <w:rPr>
        <w:b/>
      </w:rPr>
      <w:fldChar w:fldCharType="begin"/>
    </w:r>
    <w:r>
      <w:rPr>
        <w:b/>
      </w:rPr>
      <w:instrText>PAGE  \* Arabic  \* MERGEFORMAT</w:instrText>
    </w:r>
    <w:r>
      <w:rPr>
        <w:b/>
      </w:rPr>
      <w:fldChar w:fldCharType="separate"/>
    </w:r>
    <w:r w:rsidRPr="00733B9F">
      <w:rPr>
        <w:b/>
        <w:noProof/>
        <w:lang w:val="zh-CN" w:eastAsia="zh-CN"/>
      </w:rPr>
      <w:t>3</w:t>
    </w:r>
    <w:r>
      <w:rPr>
        <w:b/>
      </w:rPr>
      <w:fldChar w:fldCharType="end"/>
    </w:r>
    <w:r>
      <w:rPr>
        <w:lang w:val="zh-CN" w:eastAsia="zh-CN"/>
      </w:rPr>
      <w:t>/</w:t>
    </w:r>
    <w:r>
      <w:rPr>
        <w:b/>
      </w:rPr>
      <w:fldChar w:fldCharType="begin"/>
    </w:r>
    <w:r>
      <w:rPr>
        <w:b/>
      </w:rPr>
      <w:instrText>NUMPAGES  \* Arabic  \* MERGEFORMAT</w:instrText>
    </w:r>
    <w:r>
      <w:rPr>
        <w:b/>
      </w:rPr>
      <w:fldChar w:fldCharType="separate"/>
    </w:r>
    <w:r w:rsidRPr="00733B9F">
      <w:rPr>
        <w:b/>
        <w:noProof/>
        <w:lang w:val="zh-CN" w:eastAsia="zh-CN"/>
      </w:rPr>
      <w:t>8</w:t>
    </w:r>
    <w:r>
      <w:rP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07C00" w14:textId="77777777" w:rsidR="00EE4350" w:rsidRPr="00A019BD" w:rsidRDefault="00EE4350" w:rsidP="000E6634">
    <w:pPr>
      <w:pStyle w:val="af"/>
      <w:tabs>
        <w:tab w:val="right" w:pos="9598"/>
      </w:tabs>
    </w:pPr>
    <w:r>
      <w:rPr>
        <w:sz w:val="20"/>
      </w:rPr>
      <w:t>GE.2</w:t>
    </w:r>
    <w:r>
      <w:rPr>
        <w:rFonts w:asciiTheme="majorBidi" w:eastAsiaTheme="minorEastAsia" w:hAnsiTheme="majorBidi" w:cstheme="majorBidi"/>
        <w:sz w:val="20"/>
      </w:rPr>
      <w:t>1</w:t>
    </w:r>
    <w:r>
      <w:rPr>
        <w:sz w:val="20"/>
      </w:rPr>
      <w:t>-</w:t>
    </w:r>
    <w:r w:rsidRPr="0008616F">
      <w:rPr>
        <w:sz w:val="20"/>
      </w:rPr>
      <w:t>01389</w:t>
    </w:r>
    <w:r>
      <w:rPr>
        <w:sz w:val="20"/>
      </w:rPr>
      <w:t xml:space="preserve"> </w:t>
    </w:r>
    <w:r w:rsidRPr="008D29E4">
      <w:rPr>
        <w:sz w:val="20"/>
      </w:rPr>
      <w:t>(</w:t>
    </w:r>
    <w:r>
      <w:rPr>
        <w:rFonts w:eastAsiaTheme="minorEastAsia" w:hint="eastAsia"/>
        <w:sz w:val="20"/>
        <w:lang w:eastAsia="zh-CN"/>
      </w:rPr>
      <w:t>C</w:t>
    </w:r>
    <w:r w:rsidRPr="008D29E4">
      <w:rPr>
        <w:sz w:val="20"/>
      </w:rPr>
      <w:t>)</w:t>
    </w:r>
    <w:r w:rsidRPr="00EE4350">
      <w:rPr>
        <w:sz w:val="20"/>
      </w:rPr>
      <w:t xml:space="preserve">    0</w:t>
    </w:r>
    <w:r>
      <w:rPr>
        <w:sz w:val="20"/>
      </w:rPr>
      <w:t>8</w:t>
    </w:r>
    <w:r w:rsidRPr="00EE4350">
      <w:rPr>
        <w:sz w:val="20"/>
      </w:rPr>
      <w:t xml:space="preserve">0221    </w:t>
    </w:r>
    <w:r>
      <w:rPr>
        <w:sz w:val="20"/>
      </w:rPr>
      <w:t>22</w:t>
    </w:r>
    <w:r w:rsidRPr="00EE4350">
      <w:rPr>
        <w:sz w:val="20"/>
      </w:rPr>
      <w:t>0221</w:t>
    </w:r>
    <w:r>
      <w:tab/>
    </w:r>
    <w:r>
      <w:rPr>
        <w:rStyle w:val="af1"/>
      </w:rPr>
      <w:fldChar w:fldCharType="begin"/>
    </w:r>
    <w:r>
      <w:rPr>
        <w:rStyle w:val="af1"/>
      </w:rPr>
      <w:instrText xml:space="preserve"> PAGE </w:instrText>
    </w:r>
    <w:r>
      <w:rPr>
        <w:rStyle w:val="af1"/>
      </w:rPr>
      <w:fldChar w:fldCharType="separate"/>
    </w:r>
    <w:r>
      <w:rPr>
        <w:rStyle w:val="af1"/>
        <w:noProof/>
      </w:rPr>
      <w:t>iii</w:t>
    </w:r>
    <w:r>
      <w:rPr>
        <w:rStyle w:val="af1"/>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41827" w14:textId="77777777" w:rsidR="00EE4350" w:rsidRPr="00F76FCF" w:rsidRDefault="00EE4350" w:rsidP="000E6634">
    <w:pPr>
      <w:pStyle w:val="af"/>
      <w:tabs>
        <w:tab w:val="clear" w:pos="431"/>
        <w:tab w:val="right" w:pos="9620"/>
      </w:tabs>
    </w:pPr>
    <w:r w:rsidRPr="002B4072">
      <w:rPr>
        <w:b/>
        <w:sz w:val="18"/>
      </w:rPr>
      <w:fldChar w:fldCharType="begin"/>
    </w:r>
    <w:r w:rsidRPr="002B4072">
      <w:rPr>
        <w:b/>
        <w:sz w:val="18"/>
      </w:rPr>
      <w:instrText xml:space="preserve"> PAGE  \* MERGEFORMAT </w:instrText>
    </w:r>
    <w:r w:rsidRPr="002B4072">
      <w:rPr>
        <w:b/>
        <w:sz w:val="18"/>
      </w:rPr>
      <w:fldChar w:fldCharType="separate"/>
    </w:r>
    <w:r>
      <w:rPr>
        <w:b/>
        <w:noProof/>
        <w:sz w:val="18"/>
      </w:rPr>
      <w:t>2</w:t>
    </w:r>
    <w:r w:rsidRPr="002B4072">
      <w:rPr>
        <w:b/>
        <w:sz w:val="18"/>
      </w:rPr>
      <w:fldChar w:fldCharType="end"/>
    </w:r>
    <w:r>
      <w:rPr>
        <w:rFonts w:eastAsia="宋体" w:hint="eastAsia"/>
        <w:lang w:eastAsia="zh-CN"/>
      </w:rPr>
      <w:tab/>
    </w:r>
    <w:r w:rsidRPr="00864317">
      <w:t>GE.</w:t>
    </w:r>
    <w:r>
      <w:rPr>
        <w:rFonts w:eastAsia="宋体"/>
        <w:lang w:eastAsia="zh-CN"/>
      </w:rPr>
      <w:t>2</w:t>
    </w:r>
    <w:r>
      <w:rPr>
        <w:rFonts w:eastAsia="宋体" w:hint="eastAsia"/>
        <w:lang w:eastAsia="zh-CN"/>
      </w:rPr>
      <w:t>1</w:t>
    </w:r>
    <w:r w:rsidRPr="00864317">
      <w:t>-</w:t>
    </w:r>
    <w:r w:rsidRPr="00F10AF6">
      <w:rPr>
        <w:rFonts w:eastAsia="宋体"/>
        <w:lang w:eastAsia="zh-CN"/>
      </w:rPr>
      <w:t>01389</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0EF33" w14:textId="77777777" w:rsidR="00EE4350" w:rsidRPr="00E748F7" w:rsidRDefault="00EE4350" w:rsidP="00E748F7">
    <w:pPr>
      <w:pStyle w:val="af"/>
      <w:tabs>
        <w:tab w:val="clear" w:pos="431"/>
        <w:tab w:val="right" w:pos="9620"/>
      </w:tabs>
      <w:rPr>
        <w:rFonts w:eastAsiaTheme="minorEastAsia"/>
        <w:lang w:eastAsia="zh-CN"/>
      </w:rPr>
    </w:pPr>
    <w:r>
      <w:t>GE.2</w:t>
    </w:r>
    <w:r w:rsidRPr="00A0008C">
      <w:rPr>
        <w:rFonts w:asciiTheme="minorEastAsia" w:eastAsiaTheme="minorEastAsia" w:hAnsiTheme="minorEastAsia"/>
        <w:lang w:eastAsia="zh-CN"/>
      </w:rPr>
      <w:t>1</w:t>
    </w:r>
    <w:r>
      <w:t>-</w:t>
    </w:r>
    <w:r w:rsidRPr="00675D9E">
      <w:t>01389</w:t>
    </w:r>
    <w:r>
      <w:rPr>
        <w:rFonts w:eastAsia="宋体" w:hint="eastAsia"/>
        <w:lang w:eastAsia="zh-CN"/>
      </w:rPr>
      <w:tab/>
    </w:r>
    <w:r w:rsidRPr="002B4072">
      <w:rPr>
        <w:b/>
        <w:sz w:val="18"/>
      </w:rPr>
      <w:fldChar w:fldCharType="begin"/>
    </w:r>
    <w:r w:rsidRPr="002B4072">
      <w:rPr>
        <w:b/>
        <w:sz w:val="18"/>
      </w:rPr>
      <w:instrText xml:space="preserve"> PAGE  \* MERGEFORMAT </w:instrText>
    </w:r>
    <w:r w:rsidRPr="002B4072">
      <w:rPr>
        <w:b/>
        <w:sz w:val="18"/>
      </w:rPr>
      <w:fldChar w:fldCharType="separate"/>
    </w:r>
    <w:r>
      <w:rPr>
        <w:b/>
        <w:noProof/>
        <w:sz w:val="18"/>
      </w:rPr>
      <w:t>1</w:t>
    </w:r>
    <w:r w:rsidRPr="002B4072">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1B97DF" w14:textId="77777777" w:rsidR="00EE4350" w:rsidRPr="00A04C06" w:rsidRDefault="00EE4350"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14:paraId="6DD9CFA0" w14:textId="77777777" w:rsidR="00EE4350" w:rsidRPr="00A04C06" w:rsidRDefault="00EE4350"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14:paraId="71F6B2A5" w14:textId="77777777" w:rsidR="00EE4350" w:rsidRDefault="00EE4350"/>
  </w:footnote>
  <w:footnote w:id="2">
    <w:p w14:paraId="62AB4F01" w14:textId="77777777" w:rsidR="00EE4350" w:rsidRPr="00AD6FE3" w:rsidRDefault="00EE4350" w:rsidP="000B110A">
      <w:pPr>
        <w:pStyle w:val="a5"/>
      </w:pPr>
      <w:r w:rsidRPr="00AD6FE3">
        <w:rPr>
          <w:rStyle w:val="10"/>
        </w:rPr>
        <w:tab/>
      </w:r>
      <w:r w:rsidRPr="00AD6FE3">
        <w:rPr>
          <w:rStyle w:val="a7"/>
          <w:color w:val="auto"/>
          <w:vertAlign w:val="baseline"/>
        </w:rPr>
        <w:t>*</w:t>
      </w:r>
      <w:r w:rsidRPr="00AD6FE3">
        <w:rPr>
          <w:rStyle w:val="10"/>
          <w:sz w:val="20"/>
        </w:rPr>
        <w:tab/>
      </w:r>
      <w:r w:rsidRPr="00AD6FE3">
        <w:rPr>
          <w:rFonts w:hint="eastAsia"/>
        </w:rPr>
        <w:t>已根据《任择议定书》第十和第十一条作出声明的国家。</w:t>
      </w:r>
    </w:p>
  </w:footnote>
  <w:footnote w:id="3">
    <w:p w14:paraId="6102CC27" w14:textId="77777777" w:rsidR="00EE4350" w:rsidRPr="00AD6FE3" w:rsidRDefault="00EE4350" w:rsidP="000B110A">
      <w:pPr>
        <w:pStyle w:val="a5"/>
      </w:pPr>
      <w:r w:rsidRPr="00AD6FE3">
        <w:tab/>
      </w:r>
      <w:r w:rsidRPr="00182EE7">
        <w:rPr>
          <w:rStyle w:val="a7"/>
          <w:color w:val="auto"/>
          <w:sz w:val="21"/>
        </w:rPr>
        <w:footnoteRef/>
      </w:r>
      <w:r w:rsidRPr="00AD6FE3">
        <w:tab/>
      </w:r>
      <w:r w:rsidRPr="00AD6FE3">
        <w:rPr>
          <w:rFonts w:hint="eastAsia"/>
        </w:rPr>
        <w:t>见《经济及社会理事会正式记录，</w:t>
      </w:r>
      <w:r w:rsidRPr="00AD6FE3">
        <w:rPr>
          <w:iCs/>
        </w:rPr>
        <w:t>2009</w:t>
      </w:r>
      <w:r w:rsidRPr="00AD6FE3">
        <w:rPr>
          <w:rFonts w:hint="eastAsia"/>
          <w:iCs/>
        </w:rPr>
        <w:t>年，补编第</w:t>
      </w:r>
      <w:r w:rsidRPr="00AD6FE3">
        <w:rPr>
          <w:iCs/>
        </w:rPr>
        <w:t>2</w:t>
      </w:r>
      <w:r w:rsidRPr="00AD6FE3">
        <w:rPr>
          <w:rFonts w:hint="eastAsia"/>
          <w:iCs/>
        </w:rPr>
        <w:t>号</w:t>
      </w:r>
      <w:r w:rsidRPr="00AD6FE3">
        <w:rPr>
          <w:rFonts w:hint="eastAsia"/>
        </w:rPr>
        <w:t>》</w:t>
      </w:r>
      <w:r w:rsidRPr="00AD6FE3">
        <w:rPr>
          <w:rFonts w:hint="eastAsia"/>
        </w:rPr>
        <w:t>(</w:t>
      </w:r>
      <w:hyperlink r:id="rId1" w:history="1">
        <w:r w:rsidRPr="00AD6FE3">
          <w:rPr>
            <w:rStyle w:val="af5"/>
            <w:u w:val="none"/>
          </w:rPr>
          <w:t>E/2009/22-E/C.12/2008/3</w:t>
        </w:r>
      </w:hyperlink>
      <w:r w:rsidRPr="00AD6FE3">
        <w:rPr>
          <w:rFonts w:hint="eastAsia"/>
        </w:rPr>
        <w:t>)</w:t>
      </w:r>
      <w:r w:rsidRPr="00AD6FE3">
        <w:rPr>
          <w:rFonts w:hint="eastAsia"/>
        </w:rPr>
        <w:t>，附件八。</w:t>
      </w:r>
    </w:p>
  </w:footnote>
  <w:footnote w:id="4">
    <w:p w14:paraId="435ED87F" w14:textId="77777777" w:rsidR="00EE4350" w:rsidRPr="00AD6FE3" w:rsidRDefault="00EE4350" w:rsidP="000B110A">
      <w:pPr>
        <w:pStyle w:val="a5"/>
      </w:pPr>
      <w:r w:rsidRPr="00AD6FE3">
        <w:tab/>
      </w:r>
      <w:r w:rsidRPr="00182EE7">
        <w:rPr>
          <w:rStyle w:val="a7"/>
          <w:color w:val="auto"/>
          <w:sz w:val="21"/>
        </w:rPr>
        <w:footnoteRef/>
      </w:r>
      <w:r w:rsidRPr="00AD6FE3">
        <w:rPr>
          <w:lang w:val="pt-PT"/>
        </w:rPr>
        <w:tab/>
      </w:r>
      <w:r w:rsidRPr="00AD6FE3">
        <w:rPr>
          <w:rFonts w:hint="eastAsia"/>
          <w:lang w:val="pt-PT"/>
        </w:rPr>
        <w:t>同上，《</w:t>
      </w:r>
      <w:r w:rsidRPr="00AD6FE3">
        <w:rPr>
          <w:iCs/>
          <w:lang w:val="pt-BR"/>
        </w:rPr>
        <w:t>1988</w:t>
      </w:r>
      <w:r w:rsidRPr="00AD6FE3">
        <w:rPr>
          <w:iCs/>
          <w:lang w:val="pt-BR"/>
        </w:rPr>
        <w:t>年，补编第</w:t>
      </w:r>
      <w:r w:rsidRPr="00AD6FE3">
        <w:rPr>
          <w:iCs/>
          <w:lang w:val="pt-BR"/>
        </w:rPr>
        <w:t>4</w:t>
      </w:r>
      <w:r w:rsidRPr="00AD6FE3">
        <w:rPr>
          <w:iCs/>
          <w:lang w:val="pt-BR"/>
        </w:rPr>
        <w:t>号</w:t>
      </w:r>
      <w:r w:rsidRPr="00AD6FE3">
        <w:rPr>
          <w:rFonts w:hint="eastAsia"/>
          <w:iCs/>
          <w:lang w:val="pt-BR"/>
        </w:rPr>
        <w:t>》</w:t>
      </w:r>
      <w:r w:rsidRPr="00AD6FE3">
        <w:rPr>
          <w:rFonts w:hint="eastAsia"/>
          <w:lang w:val="pt-BR"/>
        </w:rPr>
        <w:t>(</w:t>
      </w:r>
      <w:hyperlink r:id="rId2" w:history="1">
        <w:r w:rsidRPr="00AD6FE3">
          <w:rPr>
            <w:rStyle w:val="af5"/>
            <w:u w:val="none"/>
            <w:lang w:val="pt-BR"/>
          </w:rPr>
          <w:t>E/1988/14-E/C.12/1988/4</w:t>
        </w:r>
      </w:hyperlink>
      <w:r w:rsidRPr="00AD6FE3">
        <w:rPr>
          <w:rFonts w:hint="eastAsia"/>
          <w:lang w:val="pt-BR"/>
        </w:rPr>
        <w:t>)</w:t>
      </w:r>
      <w:r w:rsidRPr="00AD6FE3">
        <w:rPr>
          <w:rFonts w:hint="eastAsia"/>
          <w:lang w:val="pt-BR"/>
        </w:rPr>
        <w:t>，第四章，第</w:t>
      </w:r>
      <w:r w:rsidRPr="00AD6FE3">
        <w:t>361</w:t>
      </w:r>
      <w:r w:rsidRPr="00AD6FE3">
        <w:rPr>
          <w:rFonts w:hint="eastAsia"/>
        </w:rPr>
        <w:t>段。</w:t>
      </w:r>
    </w:p>
  </w:footnote>
  <w:footnote w:id="5">
    <w:p w14:paraId="28A4624B" w14:textId="77777777" w:rsidR="00EE4350" w:rsidRPr="00AD6FE3" w:rsidRDefault="00EE4350" w:rsidP="000B110A">
      <w:pPr>
        <w:pStyle w:val="a5"/>
      </w:pPr>
      <w:r w:rsidRPr="00AD6FE3">
        <w:tab/>
      </w:r>
      <w:r w:rsidRPr="00182EE7">
        <w:rPr>
          <w:rStyle w:val="a7"/>
          <w:color w:val="auto"/>
          <w:sz w:val="21"/>
        </w:rPr>
        <w:footnoteRef/>
      </w:r>
      <w:r w:rsidRPr="00AD6FE3">
        <w:tab/>
      </w:r>
      <w:r w:rsidRPr="00AD6FE3">
        <w:rPr>
          <w:rFonts w:hint="eastAsia"/>
        </w:rPr>
        <w:t>见《经济及社会理事会正式记录，</w:t>
      </w:r>
      <w:r w:rsidRPr="00AD6FE3">
        <w:rPr>
          <w:rFonts w:hint="eastAsia"/>
        </w:rPr>
        <w:t>2000</w:t>
      </w:r>
      <w:r w:rsidRPr="00AD6FE3">
        <w:rPr>
          <w:rFonts w:hint="eastAsia"/>
        </w:rPr>
        <w:t>年，补编第</w:t>
      </w:r>
      <w:r w:rsidRPr="00AD6FE3">
        <w:rPr>
          <w:rFonts w:hint="eastAsia"/>
        </w:rPr>
        <w:t>2</w:t>
      </w:r>
      <w:r w:rsidRPr="00AD6FE3">
        <w:rPr>
          <w:rFonts w:hint="eastAsia"/>
        </w:rPr>
        <w:t>号》</w:t>
      </w:r>
      <w:r w:rsidRPr="00AD6FE3">
        <w:rPr>
          <w:rFonts w:hint="eastAsia"/>
        </w:rPr>
        <w:t>(</w:t>
      </w:r>
      <w:hyperlink r:id="rId3" w:history="1">
        <w:r w:rsidRPr="00AD6FE3">
          <w:rPr>
            <w:rStyle w:val="af5"/>
            <w:u w:val="none"/>
          </w:rPr>
          <w:t>E/2000/22-E/C.12/1999/11</w:t>
        </w:r>
      </w:hyperlink>
      <w:r w:rsidRPr="00AD6FE3">
        <w:rPr>
          <w:rFonts w:hint="eastAsia"/>
        </w:rPr>
        <w:t>和</w:t>
      </w:r>
      <w:hyperlink r:id="rId4" w:history="1">
        <w:r w:rsidRPr="00AD6FE3">
          <w:rPr>
            <w:rStyle w:val="af5"/>
            <w:u w:val="none"/>
          </w:rPr>
          <w:t>Corr.1</w:t>
        </w:r>
      </w:hyperlink>
      <w:r w:rsidRPr="00AD6FE3">
        <w:rPr>
          <w:rFonts w:hint="eastAsia"/>
        </w:rPr>
        <w:t>)</w:t>
      </w:r>
      <w:r w:rsidRPr="00AD6FE3">
        <w:rPr>
          <w:rFonts w:hint="eastAsia"/>
        </w:rPr>
        <w:t>，第</w:t>
      </w:r>
      <w:r w:rsidRPr="00AD6FE3">
        <w:t>38</w:t>
      </w:r>
      <w:r w:rsidRPr="00AD6FE3">
        <w:rPr>
          <w:rFonts w:hint="eastAsia"/>
        </w:rPr>
        <w:t>至第</w:t>
      </w:r>
      <w:r w:rsidRPr="00AD6FE3">
        <w:t>39</w:t>
      </w:r>
      <w:r w:rsidRPr="00AD6FE3">
        <w:rPr>
          <w:rFonts w:hint="eastAsia"/>
        </w:rPr>
        <w:t>段。</w:t>
      </w:r>
    </w:p>
  </w:footnote>
  <w:footnote w:id="6">
    <w:p w14:paraId="455BAF23" w14:textId="77777777" w:rsidR="00EE4350" w:rsidRPr="00AD6FE3" w:rsidRDefault="00EE4350" w:rsidP="000B110A">
      <w:pPr>
        <w:pStyle w:val="a5"/>
      </w:pPr>
      <w:r w:rsidRPr="00AD6FE3">
        <w:tab/>
      </w:r>
      <w:r w:rsidRPr="00182EE7">
        <w:rPr>
          <w:rStyle w:val="a7"/>
          <w:color w:val="auto"/>
          <w:sz w:val="21"/>
        </w:rPr>
        <w:footnoteRef/>
      </w:r>
      <w:r w:rsidRPr="00AD6FE3">
        <w:tab/>
      </w:r>
      <w:r w:rsidRPr="00AD6FE3">
        <w:rPr>
          <w:rFonts w:hint="eastAsia"/>
        </w:rPr>
        <w:t>见</w:t>
      </w:r>
      <w:hyperlink r:id="rId5" w:history="1">
        <w:r w:rsidRPr="00AD6FE3">
          <w:rPr>
            <w:rStyle w:val="af5"/>
            <w:u w:val="none"/>
          </w:rPr>
          <w:t>E/2007/22</w:t>
        </w:r>
      </w:hyperlink>
      <w:r w:rsidRPr="00AD6FE3">
        <w:rPr>
          <w:rFonts w:hint="eastAsia"/>
        </w:rPr>
        <w:t>，第</w:t>
      </w:r>
      <w:r w:rsidRPr="00AD6FE3">
        <w:t>42</w:t>
      </w:r>
      <w:r w:rsidRPr="00AD6FE3">
        <w:rPr>
          <w:rFonts w:hint="eastAsia"/>
        </w:rPr>
        <w:t>段。</w:t>
      </w:r>
    </w:p>
  </w:footnote>
  <w:footnote w:id="7">
    <w:p w14:paraId="695AAE06" w14:textId="77777777" w:rsidR="00EE4350" w:rsidRPr="00AD6FE3" w:rsidRDefault="00EE4350" w:rsidP="000B110A">
      <w:pPr>
        <w:pStyle w:val="a5"/>
      </w:pPr>
      <w:r w:rsidRPr="00AD6FE3">
        <w:tab/>
      </w:r>
      <w:r w:rsidRPr="00182EE7">
        <w:rPr>
          <w:rStyle w:val="a7"/>
          <w:color w:val="auto"/>
          <w:sz w:val="21"/>
        </w:rPr>
        <w:footnoteRef/>
      </w:r>
      <w:r w:rsidRPr="00AD6FE3">
        <w:tab/>
      </w:r>
      <w:r w:rsidRPr="00AD6FE3">
        <w:rPr>
          <w:rFonts w:hint="eastAsia"/>
        </w:rPr>
        <w:t>见《经济及社会理事会正式记录，</w:t>
      </w:r>
      <w:r w:rsidRPr="00AD6FE3">
        <w:rPr>
          <w:iCs/>
        </w:rPr>
        <w:t>200</w:t>
      </w:r>
      <w:r w:rsidRPr="00AD6FE3">
        <w:rPr>
          <w:rFonts w:hint="eastAsia"/>
          <w:iCs/>
        </w:rPr>
        <w:t>1</w:t>
      </w:r>
      <w:r w:rsidRPr="00AD6FE3">
        <w:rPr>
          <w:rFonts w:hint="eastAsia"/>
          <w:iCs/>
        </w:rPr>
        <w:t>年，补编第</w:t>
      </w:r>
      <w:r w:rsidRPr="00AD6FE3">
        <w:rPr>
          <w:iCs/>
        </w:rPr>
        <w:t>2</w:t>
      </w:r>
      <w:r w:rsidRPr="00AD6FE3">
        <w:rPr>
          <w:rFonts w:hint="eastAsia"/>
          <w:iCs/>
        </w:rPr>
        <w:t>号</w:t>
      </w:r>
      <w:r w:rsidRPr="00AD6FE3">
        <w:rPr>
          <w:rFonts w:hint="eastAsia"/>
        </w:rPr>
        <w:t>》</w:t>
      </w:r>
      <w:r w:rsidRPr="00AD6FE3">
        <w:rPr>
          <w:rFonts w:hint="eastAsia"/>
        </w:rPr>
        <w:t>(</w:t>
      </w:r>
      <w:hyperlink r:id="rId6" w:history="1">
        <w:r w:rsidRPr="00AD6FE3">
          <w:rPr>
            <w:rStyle w:val="af5"/>
            <w:u w:val="none"/>
          </w:rPr>
          <w:t>E/2001/22-E/C.12/2000/21</w:t>
        </w:r>
      </w:hyperlink>
      <w:r w:rsidRPr="00AD6FE3">
        <w:rPr>
          <w:rFonts w:hint="eastAsia"/>
        </w:rPr>
        <w:t>)</w:t>
      </w:r>
      <w:r w:rsidRPr="00AD6FE3">
        <w:rPr>
          <w:rFonts w:hint="eastAsia"/>
        </w:rPr>
        <w:t>，附件五。</w:t>
      </w:r>
    </w:p>
  </w:footnote>
  <w:footnote w:id="8">
    <w:p w14:paraId="56D313FD" w14:textId="77777777" w:rsidR="00EE4350" w:rsidRPr="00AD6FE3" w:rsidRDefault="00EE4350" w:rsidP="000B110A">
      <w:pPr>
        <w:pStyle w:val="a5"/>
      </w:pPr>
      <w:r w:rsidRPr="00AD6FE3">
        <w:tab/>
      </w:r>
      <w:r w:rsidRPr="00182EE7">
        <w:rPr>
          <w:rStyle w:val="a7"/>
          <w:color w:val="auto"/>
          <w:sz w:val="21"/>
        </w:rPr>
        <w:footnoteRef/>
      </w:r>
      <w:r w:rsidRPr="00AD6FE3">
        <w:tab/>
      </w:r>
      <w:r w:rsidRPr="00AD6FE3">
        <w:rPr>
          <w:rFonts w:hint="eastAsia"/>
        </w:rPr>
        <w:t>见《经济及社会理事会正式记录，</w:t>
      </w:r>
      <w:r w:rsidRPr="00AD6FE3">
        <w:rPr>
          <w:rFonts w:hint="eastAsia"/>
        </w:rPr>
        <w:t>2000</w:t>
      </w:r>
      <w:r w:rsidRPr="00AD6FE3">
        <w:rPr>
          <w:rFonts w:hint="eastAsia"/>
        </w:rPr>
        <w:t>年，补编第</w:t>
      </w:r>
      <w:r w:rsidRPr="00AD6FE3">
        <w:rPr>
          <w:rFonts w:hint="eastAsia"/>
        </w:rPr>
        <w:t>2</w:t>
      </w:r>
      <w:r w:rsidRPr="00AD6FE3">
        <w:rPr>
          <w:rFonts w:hint="eastAsia"/>
        </w:rPr>
        <w:t>号》</w:t>
      </w:r>
      <w:r w:rsidRPr="00AD6FE3">
        <w:rPr>
          <w:rFonts w:hint="eastAsia"/>
        </w:rPr>
        <w:t>(</w:t>
      </w:r>
      <w:hyperlink r:id="rId7" w:history="1">
        <w:r w:rsidRPr="00AD6FE3">
          <w:rPr>
            <w:rStyle w:val="af5"/>
            <w:u w:val="none"/>
          </w:rPr>
          <w:t>E/2000/22-E/C.12/1999/11</w:t>
        </w:r>
      </w:hyperlink>
      <w:r w:rsidRPr="00AD6FE3">
        <w:rPr>
          <w:rFonts w:hint="eastAsia"/>
        </w:rPr>
        <w:t>和</w:t>
      </w:r>
      <w:hyperlink r:id="rId8" w:history="1">
        <w:r w:rsidRPr="00AD6FE3">
          <w:rPr>
            <w:rStyle w:val="af5"/>
            <w:u w:val="none"/>
          </w:rPr>
          <w:t>Corr.1</w:t>
        </w:r>
      </w:hyperlink>
      <w:r w:rsidRPr="00AD6FE3">
        <w:rPr>
          <w:rFonts w:hint="eastAsia"/>
        </w:rPr>
        <w:t>)</w:t>
      </w:r>
      <w:r w:rsidRPr="00AD6FE3">
        <w:rPr>
          <w:rFonts w:hint="eastAsia"/>
        </w:rPr>
        <w:t>，附件九。</w:t>
      </w:r>
    </w:p>
  </w:footnote>
  <w:footnote w:id="9">
    <w:p w14:paraId="7AB2BBC1" w14:textId="77777777" w:rsidR="00EE4350" w:rsidRPr="00AD6FE3" w:rsidRDefault="00EE4350" w:rsidP="000B110A">
      <w:pPr>
        <w:pStyle w:val="a5"/>
      </w:pPr>
      <w:r w:rsidRPr="00AD6FE3">
        <w:tab/>
      </w:r>
      <w:r w:rsidRPr="00182EE7">
        <w:rPr>
          <w:rStyle w:val="a7"/>
          <w:color w:val="auto"/>
          <w:sz w:val="21"/>
        </w:rPr>
        <w:footnoteRef/>
      </w:r>
      <w:r w:rsidRPr="00AD6FE3">
        <w:tab/>
      </w:r>
      <w:r w:rsidRPr="00AD6FE3">
        <w:rPr>
          <w:rFonts w:hint="eastAsia"/>
        </w:rPr>
        <w:t>见</w:t>
      </w:r>
      <w:hyperlink r:id="rId9" w:history="1">
        <w:r w:rsidRPr="00AD6FE3">
          <w:rPr>
            <w:rStyle w:val="af5"/>
            <w:u w:val="none"/>
          </w:rPr>
          <w:t>www.ohchr.org/Documents/HRBodies/TB/HRTD/HRTB_Summary_Report.pdf</w:t>
        </w:r>
      </w:hyperlink>
      <w:r w:rsidRPr="00AD6FE3">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B8E1F" w14:textId="77777777" w:rsidR="00EE4350" w:rsidRDefault="00EE4350" w:rsidP="003D4F4F">
    <w:pPr>
      <w:pStyle w:val="af2"/>
      <w:pBdr>
        <w:bottom w:val="none" w:sz="0" w:space="0" w:color="auto"/>
      </w:pBdr>
      <w:tabs>
        <w:tab w:val="clear" w:pos="992"/>
        <w:tab w:val="clear" w:pos="5772"/>
        <w:tab w:val="clear" w:pos="6634"/>
        <w:tab w:val="clear" w:pos="7144"/>
        <w:tab w:val="clear" w:pos="7655"/>
        <w:tab w:val="clear" w:pos="8165"/>
      </w:tabs>
      <w:rPr>
        <w:b w:val="0"/>
        <w:lang w:val="en-US"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BFA76" w14:textId="77777777" w:rsidR="00EE4350" w:rsidRDefault="00EE4350" w:rsidP="00633880">
    <w:pPr>
      <w:pStyle w:val="af2"/>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8FA73" w14:textId="77777777" w:rsidR="00EE4350" w:rsidRPr="009633AB" w:rsidRDefault="00EE4350" w:rsidP="002D53A4">
    <w:pPr>
      <w:pStyle w:val="af2"/>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C554D" w14:textId="77777777" w:rsidR="00EE4350" w:rsidRPr="000D7A30" w:rsidRDefault="00EE4350" w:rsidP="000D7A30">
    <w:pPr>
      <w:pStyle w:val="af2"/>
      <w:rPr>
        <w:rFonts w:eastAsiaTheme="minorEastAsia"/>
        <w:lang w:eastAsia="zh-CN"/>
      </w:rPr>
    </w:pPr>
    <w:r>
      <w:t>E/20</w:t>
    </w:r>
    <w:r>
      <w:rPr>
        <w:rFonts w:eastAsiaTheme="minorEastAsia"/>
        <w:lang w:eastAsia="zh-CN"/>
      </w:rPr>
      <w:t>21</w:t>
    </w:r>
    <w:r>
      <w:t>/22</w:t>
    </w:r>
    <w:r>
      <w:br/>
      <w:t>E/C.12/20</w:t>
    </w:r>
    <w:r>
      <w:rPr>
        <w:rFonts w:eastAsiaTheme="minorEastAsia"/>
        <w:lang w:eastAsia="zh-CN"/>
      </w:rPr>
      <w:t>20</w:t>
    </w:r>
    <w:r>
      <w:t>/3</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9A6D5" w14:textId="77777777" w:rsidR="00EE4350" w:rsidRPr="000C1A4A" w:rsidRDefault="00EE4350" w:rsidP="000C1A4A"/>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BFCCF" w14:textId="77777777" w:rsidR="00EE4350" w:rsidRDefault="00EE4350" w:rsidP="000D7A30">
    <w:pPr>
      <w:pStyle w:val="af2"/>
      <w:jc w:val="right"/>
    </w:pPr>
    <w:r>
      <w:t>E/20</w:t>
    </w:r>
    <w:r>
      <w:rPr>
        <w:rFonts w:eastAsiaTheme="minorEastAsia"/>
        <w:lang w:eastAsia="zh-CN"/>
      </w:rPr>
      <w:t>21</w:t>
    </w:r>
    <w:r>
      <w:t>/22</w:t>
    </w:r>
    <w:r>
      <w:br/>
      <w:t>E/C.12/2020/3</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052A1" w14:textId="77777777" w:rsidR="00EE4350" w:rsidRPr="00FC4DC9" w:rsidRDefault="00EE4350" w:rsidP="0082185F">
    <w:pPr>
      <w:pStyle w:val="af2"/>
      <w:spacing w:after="240"/>
    </w:pPr>
    <w:r>
      <w:t>E/20</w:t>
    </w:r>
    <w:r>
      <w:rPr>
        <w:rFonts w:eastAsiaTheme="minorEastAsia"/>
        <w:lang w:eastAsia="zh-CN"/>
      </w:rPr>
      <w:t>21</w:t>
    </w:r>
    <w:r>
      <w:t>/22</w:t>
    </w:r>
    <w:r>
      <w:br/>
      <w:t>E/C.12/20</w:t>
    </w:r>
    <w:r>
      <w:rPr>
        <w:rFonts w:eastAsiaTheme="minorEastAsia"/>
        <w:lang w:eastAsia="zh-CN"/>
      </w:rPr>
      <w:t>20</w:t>
    </w:r>
    <w:r>
      <w:t>/3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36D93" w14:textId="77777777" w:rsidR="00EE4350" w:rsidRDefault="00EE4350" w:rsidP="00F02E1B">
    <w:pPr>
      <w:pStyle w:val="af2"/>
      <w:spacing w:after="240"/>
      <w:jc w:val="right"/>
    </w:pPr>
    <w:r>
      <w:t>E/20</w:t>
    </w:r>
    <w:r>
      <w:rPr>
        <w:rFonts w:eastAsiaTheme="minorEastAsia"/>
        <w:lang w:eastAsia="zh-CN"/>
      </w:rPr>
      <w:t>21</w:t>
    </w:r>
    <w:r>
      <w:t>/22</w:t>
    </w:r>
    <w:r>
      <w:br/>
      <w:t>E/C.12/20</w:t>
    </w:r>
    <w:r>
      <w:rPr>
        <w:rFonts w:eastAsiaTheme="minorEastAsia"/>
        <w:lang w:eastAsia="zh-CN"/>
      </w:rPr>
      <w:t>20</w:t>
    </w:r>
    <w: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CF6ACCBC"/>
    <w:lvl w:ilvl="0">
      <w:start w:val="1"/>
      <w:numFmt w:val="decimal"/>
      <w:lvlText w:val="%1."/>
      <w:lvlJc w:val="left"/>
      <w:pPr>
        <w:tabs>
          <w:tab w:val="num" w:pos="360"/>
        </w:tabs>
        <w:ind w:left="360" w:hanging="360"/>
      </w:p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pStyle w:val="ParNoGC"/>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0" w:nlCheck="1" w:checkStyle="0"/>
  <w:activeWritingStyle w:appName="MSWord" w:lang="zh-CN" w:vendorID="64" w:dllVersion="0" w:nlCheck="1" w:checkStyle="1"/>
  <w:activeWritingStyle w:appName="MSWord" w:lang="en-GB" w:vendorID="64" w:dllVersion="0" w:nlCheck="1" w:checkStyle="0"/>
  <w:activeWritingStyle w:appName="MSWord" w:lang="fr-FR" w:vendorID="64" w:dllVersion="0" w:nlCheck="1" w:checkStyle="0"/>
  <w:attachedTemplate r:id="rId1"/>
  <w:stylePaneFormatFilter w:val="4004" w:allStyles="0" w:customStyles="0" w:latentStyles="1" w:stylesInUse="0" w:headingStyles="0" w:numberingStyles="0" w:tableStyles="0" w:directFormattingOnRuns="0" w:directFormattingOnParagraphs="0" w:directFormattingOnNumbering="0" w:directFormattingOnTables="0" w:clearFormatting="0" w:top3HeadingStyles="0"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B6F"/>
    <w:rsid w:val="00005B1D"/>
    <w:rsid w:val="000115C6"/>
    <w:rsid w:val="000115F8"/>
    <w:rsid w:val="00011E9D"/>
    <w:rsid w:val="00011FCC"/>
    <w:rsid w:val="00012BE6"/>
    <w:rsid w:val="00014493"/>
    <w:rsid w:val="00015C3B"/>
    <w:rsid w:val="00016D83"/>
    <w:rsid w:val="00020A5C"/>
    <w:rsid w:val="00021745"/>
    <w:rsid w:val="000219A4"/>
    <w:rsid w:val="00023ECF"/>
    <w:rsid w:val="000276FC"/>
    <w:rsid w:val="00056EDE"/>
    <w:rsid w:val="00062052"/>
    <w:rsid w:val="00063C9A"/>
    <w:rsid w:val="00067D61"/>
    <w:rsid w:val="00070698"/>
    <w:rsid w:val="00072523"/>
    <w:rsid w:val="000737CB"/>
    <w:rsid w:val="00074A5D"/>
    <w:rsid w:val="00080558"/>
    <w:rsid w:val="0008616F"/>
    <w:rsid w:val="000A3B89"/>
    <w:rsid w:val="000A688F"/>
    <w:rsid w:val="000A7FF1"/>
    <w:rsid w:val="000B110A"/>
    <w:rsid w:val="000B32F1"/>
    <w:rsid w:val="000B373F"/>
    <w:rsid w:val="000C0AD7"/>
    <w:rsid w:val="000C1A4A"/>
    <w:rsid w:val="000C458A"/>
    <w:rsid w:val="000C689B"/>
    <w:rsid w:val="000C693C"/>
    <w:rsid w:val="000D02A1"/>
    <w:rsid w:val="000D2E59"/>
    <w:rsid w:val="000D7A30"/>
    <w:rsid w:val="000E0929"/>
    <w:rsid w:val="000E6634"/>
    <w:rsid w:val="000E6BBE"/>
    <w:rsid w:val="000F0496"/>
    <w:rsid w:val="000F2832"/>
    <w:rsid w:val="000F2969"/>
    <w:rsid w:val="000F3044"/>
    <w:rsid w:val="000F7544"/>
    <w:rsid w:val="00101C49"/>
    <w:rsid w:val="00103478"/>
    <w:rsid w:val="001051E9"/>
    <w:rsid w:val="00107D11"/>
    <w:rsid w:val="00107D85"/>
    <w:rsid w:val="0011235B"/>
    <w:rsid w:val="00120CF8"/>
    <w:rsid w:val="00121663"/>
    <w:rsid w:val="0012236B"/>
    <w:rsid w:val="00127F0E"/>
    <w:rsid w:val="00134D69"/>
    <w:rsid w:val="0014695A"/>
    <w:rsid w:val="00147991"/>
    <w:rsid w:val="00150DD5"/>
    <w:rsid w:val="0015189F"/>
    <w:rsid w:val="00156EDE"/>
    <w:rsid w:val="001617DD"/>
    <w:rsid w:val="00161C99"/>
    <w:rsid w:val="00164873"/>
    <w:rsid w:val="001668E9"/>
    <w:rsid w:val="00170A15"/>
    <w:rsid w:val="00171262"/>
    <w:rsid w:val="00175083"/>
    <w:rsid w:val="0017753D"/>
    <w:rsid w:val="00180F4B"/>
    <w:rsid w:val="00182EE7"/>
    <w:rsid w:val="00192F9E"/>
    <w:rsid w:val="001A655C"/>
    <w:rsid w:val="001C4D9A"/>
    <w:rsid w:val="001C5F0C"/>
    <w:rsid w:val="001C6312"/>
    <w:rsid w:val="001D4E9E"/>
    <w:rsid w:val="001D5934"/>
    <w:rsid w:val="001D67F0"/>
    <w:rsid w:val="001E0062"/>
    <w:rsid w:val="001E246A"/>
    <w:rsid w:val="001E61B2"/>
    <w:rsid w:val="001E7BC1"/>
    <w:rsid w:val="001F4016"/>
    <w:rsid w:val="001F4085"/>
    <w:rsid w:val="001F55C5"/>
    <w:rsid w:val="001F5B2F"/>
    <w:rsid w:val="0020075C"/>
    <w:rsid w:val="00202660"/>
    <w:rsid w:val="002107D8"/>
    <w:rsid w:val="002133DD"/>
    <w:rsid w:val="002148BD"/>
    <w:rsid w:val="00223E33"/>
    <w:rsid w:val="0022495D"/>
    <w:rsid w:val="0023320D"/>
    <w:rsid w:val="002446DA"/>
    <w:rsid w:val="002449F0"/>
    <w:rsid w:val="002458F3"/>
    <w:rsid w:val="00265044"/>
    <w:rsid w:val="00272D15"/>
    <w:rsid w:val="00273C6C"/>
    <w:rsid w:val="00283E12"/>
    <w:rsid w:val="002843F9"/>
    <w:rsid w:val="0029201C"/>
    <w:rsid w:val="0029640C"/>
    <w:rsid w:val="00296543"/>
    <w:rsid w:val="00296C94"/>
    <w:rsid w:val="00296D61"/>
    <w:rsid w:val="002A1632"/>
    <w:rsid w:val="002A7884"/>
    <w:rsid w:val="002B22DF"/>
    <w:rsid w:val="002B6481"/>
    <w:rsid w:val="002B769F"/>
    <w:rsid w:val="002C12DF"/>
    <w:rsid w:val="002C4D27"/>
    <w:rsid w:val="002D53A4"/>
    <w:rsid w:val="002E3BD9"/>
    <w:rsid w:val="002E40FE"/>
    <w:rsid w:val="002E7F50"/>
    <w:rsid w:val="003054CD"/>
    <w:rsid w:val="00317FB3"/>
    <w:rsid w:val="003201BF"/>
    <w:rsid w:val="00324E57"/>
    <w:rsid w:val="00326795"/>
    <w:rsid w:val="00335FAB"/>
    <w:rsid w:val="00337694"/>
    <w:rsid w:val="00340368"/>
    <w:rsid w:val="003405A8"/>
    <w:rsid w:val="0034285E"/>
    <w:rsid w:val="003505B8"/>
    <w:rsid w:val="00351164"/>
    <w:rsid w:val="00351FD7"/>
    <w:rsid w:val="00365F12"/>
    <w:rsid w:val="003772F1"/>
    <w:rsid w:val="0038692D"/>
    <w:rsid w:val="003906C2"/>
    <w:rsid w:val="00392FA6"/>
    <w:rsid w:val="003933C0"/>
    <w:rsid w:val="003A15C5"/>
    <w:rsid w:val="003A3E44"/>
    <w:rsid w:val="003A711E"/>
    <w:rsid w:val="003B1119"/>
    <w:rsid w:val="003B4162"/>
    <w:rsid w:val="003B5878"/>
    <w:rsid w:val="003B6ED2"/>
    <w:rsid w:val="003C0AF2"/>
    <w:rsid w:val="003C0E2A"/>
    <w:rsid w:val="003C5E5B"/>
    <w:rsid w:val="003D4F4F"/>
    <w:rsid w:val="003E2D9A"/>
    <w:rsid w:val="003F00C7"/>
    <w:rsid w:val="003F3D65"/>
    <w:rsid w:val="003F7F52"/>
    <w:rsid w:val="00400D50"/>
    <w:rsid w:val="00404D9C"/>
    <w:rsid w:val="00404DB3"/>
    <w:rsid w:val="0040696F"/>
    <w:rsid w:val="00407515"/>
    <w:rsid w:val="00407FA6"/>
    <w:rsid w:val="00412567"/>
    <w:rsid w:val="0041374F"/>
    <w:rsid w:val="00424DA3"/>
    <w:rsid w:val="00426D1F"/>
    <w:rsid w:val="00431EB7"/>
    <w:rsid w:val="00443216"/>
    <w:rsid w:val="00444966"/>
    <w:rsid w:val="00444D4E"/>
    <w:rsid w:val="00450FBE"/>
    <w:rsid w:val="00451AB3"/>
    <w:rsid w:val="00452722"/>
    <w:rsid w:val="004625DA"/>
    <w:rsid w:val="00477F93"/>
    <w:rsid w:val="00484091"/>
    <w:rsid w:val="004870D2"/>
    <w:rsid w:val="00491A66"/>
    <w:rsid w:val="00492E5E"/>
    <w:rsid w:val="004A26EC"/>
    <w:rsid w:val="004A5DC8"/>
    <w:rsid w:val="004A62DA"/>
    <w:rsid w:val="004A7908"/>
    <w:rsid w:val="004B47F6"/>
    <w:rsid w:val="004B5111"/>
    <w:rsid w:val="004C2DC8"/>
    <w:rsid w:val="004C4FEB"/>
    <w:rsid w:val="004C5C77"/>
    <w:rsid w:val="004D0D36"/>
    <w:rsid w:val="004D0E06"/>
    <w:rsid w:val="004D338C"/>
    <w:rsid w:val="004D513A"/>
    <w:rsid w:val="004D5597"/>
    <w:rsid w:val="004E32A7"/>
    <w:rsid w:val="004E60AB"/>
    <w:rsid w:val="004E75A6"/>
    <w:rsid w:val="004F3A49"/>
    <w:rsid w:val="004F3EE3"/>
    <w:rsid w:val="00501254"/>
    <w:rsid w:val="00502435"/>
    <w:rsid w:val="00504474"/>
    <w:rsid w:val="00504EAE"/>
    <w:rsid w:val="005105CB"/>
    <w:rsid w:val="005157C9"/>
    <w:rsid w:val="00520FD6"/>
    <w:rsid w:val="00524531"/>
    <w:rsid w:val="00524E8A"/>
    <w:rsid w:val="00526A42"/>
    <w:rsid w:val="0053122A"/>
    <w:rsid w:val="00535AC4"/>
    <w:rsid w:val="00543892"/>
    <w:rsid w:val="00547A1F"/>
    <w:rsid w:val="0056003D"/>
    <w:rsid w:val="00565FA2"/>
    <w:rsid w:val="005729D0"/>
    <w:rsid w:val="00574DFE"/>
    <w:rsid w:val="00576D7B"/>
    <w:rsid w:val="005773BA"/>
    <w:rsid w:val="00581FBC"/>
    <w:rsid w:val="005933F2"/>
    <w:rsid w:val="0059543A"/>
    <w:rsid w:val="005954FD"/>
    <w:rsid w:val="005A0C8C"/>
    <w:rsid w:val="005A0F3D"/>
    <w:rsid w:val="005A14BC"/>
    <w:rsid w:val="005B07FA"/>
    <w:rsid w:val="005B717A"/>
    <w:rsid w:val="005D76A9"/>
    <w:rsid w:val="005E5F61"/>
    <w:rsid w:val="00604315"/>
    <w:rsid w:val="006045FB"/>
    <w:rsid w:val="0060562F"/>
    <w:rsid w:val="006108A5"/>
    <w:rsid w:val="00614DD9"/>
    <w:rsid w:val="00616C66"/>
    <w:rsid w:val="006218C3"/>
    <w:rsid w:val="0062225A"/>
    <w:rsid w:val="00622360"/>
    <w:rsid w:val="00630B98"/>
    <w:rsid w:val="006317C5"/>
    <w:rsid w:val="00633880"/>
    <w:rsid w:val="00635B96"/>
    <w:rsid w:val="006368FB"/>
    <w:rsid w:val="00641A4E"/>
    <w:rsid w:val="00654A5E"/>
    <w:rsid w:val="006564C7"/>
    <w:rsid w:val="006573AD"/>
    <w:rsid w:val="00661231"/>
    <w:rsid w:val="006638E4"/>
    <w:rsid w:val="006746B4"/>
    <w:rsid w:val="00674C64"/>
    <w:rsid w:val="00675567"/>
    <w:rsid w:val="00675D9E"/>
    <w:rsid w:val="00677FC3"/>
    <w:rsid w:val="00685199"/>
    <w:rsid w:val="006964A9"/>
    <w:rsid w:val="0069782F"/>
    <w:rsid w:val="00697DB7"/>
    <w:rsid w:val="006A3C66"/>
    <w:rsid w:val="006A4C3E"/>
    <w:rsid w:val="006B2270"/>
    <w:rsid w:val="006B3670"/>
    <w:rsid w:val="006B3A8A"/>
    <w:rsid w:val="006B6373"/>
    <w:rsid w:val="006B70DD"/>
    <w:rsid w:val="006C1D90"/>
    <w:rsid w:val="006C1E3E"/>
    <w:rsid w:val="006C26A5"/>
    <w:rsid w:val="006D232A"/>
    <w:rsid w:val="006D4098"/>
    <w:rsid w:val="006D648D"/>
    <w:rsid w:val="006D7857"/>
    <w:rsid w:val="006D7863"/>
    <w:rsid w:val="006E1FD9"/>
    <w:rsid w:val="006F2FB9"/>
    <w:rsid w:val="006F3E71"/>
    <w:rsid w:val="007041AC"/>
    <w:rsid w:val="0070430B"/>
    <w:rsid w:val="00705A00"/>
    <w:rsid w:val="0071115A"/>
    <w:rsid w:val="00713BD5"/>
    <w:rsid w:val="007209BF"/>
    <w:rsid w:val="00722C37"/>
    <w:rsid w:val="00724DA8"/>
    <w:rsid w:val="00724FC7"/>
    <w:rsid w:val="0072637C"/>
    <w:rsid w:val="007309E1"/>
    <w:rsid w:val="00732ABA"/>
    <w:rsid w:val="00733B9F"/>
    <w:rsid w:val="00736FA0"/>
    <w:rsid w:val="00740573"/>
    <w:rsid w:val="00740FBC"/>
    <w:rsid w:val="00743820"/>
    <w:rsid w:val="00746FB9"/>
    <w:rsid w:val="00751A02"/>
    <w:rsid w:val="00751A1C"/>
    <w:rsid w:val="007552DD"/>
    <w:rsid w:val="00755B64"/>
    <w:rsid w:val="00770C0C"/>
    <w:rsid w:val="00782DB2"/>
    <w:rsid w:val="00796880"/>
    <w:rsid w:val="007A4D04"/>
    <w:rsid w:val="007A56EE"/>
    <w:rsid w:val="007A7B9A"/>
    <w:rsid w:val="007B1C91"/>
    <w:rsid w:val="007B1E4B"/>
    <w:rsid w:val="007B2773"/>
    <w:rsid w:val="007B4FBF"/>
    <w:rsid w:val="007B6276"/>
    <w:rsid w:val="007B670C"/>
    <w:rsid w:val="007C01DE"/>
    <w:rsid w:val="007C2AA0"/>
    <w:rsid w:val="007C36D2"/>
    <w:rsid w:val="007D6CF7"/>
    <w:rsid w:val="007E1063"/>
    <w:rsid w:val="007E10D3"/>
    <w:rsid w:val="007E75D0"/>
    <w:rsid w:val="007E7C1F"/>
    <w:rsid w:val="007F012D"/>
    <w:rsid w:val="0080020C"/>
    <w:rsid w:val="00803BD2"/>
    <w:rsid w:val="00805F49"/>
    <w:rsid w:val="00807B0F"/>
    <w:rsid w:val="0081099E"/>
    <w:rsid w:val="00813C5E"/>
    <w:rsid w:val="00814146"/>
    <w:rsid w:val="00814A1F"/>
    <w:rsid w:val="008154DC"/>
    <w:rsid w:val="00816601"/>
    <w:rsid w:val="0082185F"/>
    <w:rsid w:val="00822792"/>
    <w:rsid w:val="00825306"/>
    <w:rsid w:val="00834115"/>
    <w:rsid w:val="008352B4"/>
    <w:rsid w:val="0084011B"/>
    <w:rsid w:val="00850BC0"/>
    <w:rsid w:val="0085113D"/>
    <w:rsid w:val="00851BC5"/>
    <w:rsid w:val="00851C25"/>
    <w:rsid w:val="00851CB6"/>
    <w:rsid w:val="00852912"/>
    <w:rsid w:val="008553A6"/>
    <w:rsid w:val="008571B7"/>
    <w:rsid w:val="008578D1"/>
    <w:rsid w:val="00862E28"/>
    <w:rsid w:val="00864317"/>
    <w:rsid w:val="00865352"/>
    <w:rsid w:val="00875511"/>
    <w:rsid w:val="00875E6E"/>
    <w:rsid w:val="00876046"/>
    <w:rsid w:val="00877608"/>
    <w:rsid w:val="00881D8E"/>
    <w:rsid w:val="008835A5"/>
    <w:rsid w:val="00883F06"/>
    <w:rsid w:val="00886564"/>
    <w:rsid w:val="008870E0"/>
    <w:rsid w:val="008A5061"/>
    <w:rsid w:val="008B4705"/>
    <w:rsid w:val="008B59CE"/>
    <w:rsid w:val="008B6DE6"/>
    <w:rsid w:val="008B7DD7"/>
    <w:rsid w:val="008C0B6F"/>
    <w:rsid w:val="008C1945"/>
    <w:rsid w:val="008D49DF"/>
    <w:rsid w:val="008D5011"/>
    <w:rsid w:val="008E0323"/>
    <w:rsid w:val="008E3BF4"/>
    <w:rsid w:val="008E424F"/>
    <w:rsid w:val="008E73BD"/>
    <w:rsid w:val="008F516E"/>
    <w:rsid w:val="0090076F"/>
    <w:rsid w:val="00902E8A"/>
    <w:rsid w:val="00906D29"/>
    <w:rsid w:val="00910863"/>
    <w:rsid w:val="009115FA"/>
    <w:rsid w:val="00912921"/>
    <w:rsid w:val="00915D6C"/>
    <w:rsid w:val="00916402"/>
    <w:rsid w:val="00921C94"/>
    <w:rsid w:val="009255D8"/>
    <w:rsid w:val="00930677"/>
    <w:rsid w:val="00931E00"/>
    <w:rsid w:val="00934482"/>
    <w:rsid w:val="00937AA9"/>
    <w:rsid w:val="00940E14"/>
    <w:rsid w:val="0094134D"/>
    <w:rsid w:val="00951C5C"/>
    <w:rsid w:val="00956F1C"/>
    <w:rsid w:val="009609DD"/>
    <w:rsid w:val="0096128E"/>
    <w:rsid w:val="0096169C"/>
    <w:rsid w:val="0096292E"/>
    <w:rsid w:val="00962B41"/>
    <w:rsid w:val="009633AB"/>
    <w:rsid w:val="00966ED5"/>
    <w:rsid w:val="00972481"/>
    <w:rsid w:val="00974EDB"/>
    <w:rsid w:val="0097781A"/>
    <w:rsid w:val="009779A9"/>
    <w:rsid w:val="00982B42"/>
    <w:rsid w:val="00982F74"/>
    <w:rsid w:val="00990B72"/>
    <w:rsid w:val="009923DD"/>
    <w:rsid w:val="009B5C72"/>
    <w:rsid w:val="009B7FB3"/>
    <w:rsid w:val="009C1F74"/>
    <w:rsid w:val="009C6C27"/>
    <w:rsid w:val="009D1EC2"/>
    <w:rsid w:val="009D4433"/>
    <w:rsid w:val="009E09F7"/>
    <w:rsid w:val="009E10B4"/>
    <w:rsid w:val="009E2C4E"/>
    <w:rsid w:val="009E4468"/>
    <w:rsid w:val="009E50B5"/>
    <w:rsid w:val="009E5DF7"/>
    <w:rsid w:val="009F4B43"/>
    <w:rsid w:val="009F7A6F"/>
    <w:rsid w:val="00A0008C"/>
    <w:rsid w:val="00A0130A"/>
    <w:rsid w:val="00A04C06"/>
    <w:rsid w:val="00A1173F"/>
    <w:rsid w:val="00A15422"/>
    <w:rsid w:val="00A20BFA"/>
    <w:rsid w:val="00A22A8E"/>
    <w:rsid w:val="00A24BED"/>
    <w:rsid w:val="00A24E79"/>
    <w:rsid w:val="00A34D6E"/>
    <w:rsid w:val="00A37B48"/>
    <w:rsid w:val="00A409D0"/>
    <w:rsid w:val="00A468FA"/>
    <w:rsid w:val="00A55C63"/>
    <w:rsid w:val="00A65023"/>
    <w:rsid w:val="00A659BC"/>
    <w:rsid w:val="00A7313D"/>
    <w:rsid w:val="00A8288D"/>
    <w:rsid w:val="00A87D76"/>
    <w:rsid w:val="00A900C7"/>
    <w:rsid w:val="00A90F9F"/>
    <w:rsid w:val="00A94E40"/>
    <w:rsid w:val="00AA1BBC"/>
    <w:rsid w:val="00AA35AB"/>
    <w:rsid w:val="00AA42BA"/>
    <w:rsid w:val="00AA49A4"/>
    <w:rsid w:val="00AB4E43"/>
    <w:rsid w:val="00AC08FE"/>
    <w:rsid w:val="00AD31AC"/>
    <w:rsid w:val="00AD5B44"/>
    <w:rsid w:val="00AD6B14"/>
    <w:rsid w:val="00AD6FE3"/>
    <w:rsid w:val="00AE0323"/>
    <w:rsid w:val="00AE6518"/>
    <w:rsid w:val="00AE6900"/>
    <w:rsid w:val="00AF0622"/>
    <w:rsid w:val="00AF2BF5"/>
    <w:rsid w:val="00AF34B5"/>
    <w:rsid w:val="00B072B2"/>
    <w:rsid w:val="00B100DF"/>
    <w:rsid w:val="00B1028B"/>
    <w:rsid w:val="00B16023"/>
    <w:rsid w:val="00B17345"/>
    <w:rsid w:val="00B23202"/>
    <w:rsid w:val="00B27F32"/>
    <w:rsid w:val="00B37971"/>
    <w:rsid w:val="00B464E0"/>
    <w:rsid w:val="00B47845"/>
    <w:rsid w:val="00B53156"/>
    <w:rsid w:val="00B663AF"/>
    <w:rsid w:val="00B70A8A"/>
    <w:rsid w:val="00B73393"/>
    <w:rsid w:val="00B74921"/>
    <w:rsid w:val="00B825F6"/>
    <w:rsid w:val="00B86AA9"/>
    <w:rsid w:val="00B86F58"/>
    <w:rsid w:val="00B90230"/>
    <w:rsid w:val="00BA5164"/>
    <w:rsid w:val="00BA51F5"/>
    <w:rsid w:val="00BA5C19"/>
    <w:rsid w:val="00BA79EC"/>
    <w:rsid w:val="00BB42B2"/>
    <w:rsid w:val="00BC3C79"/>
    <w:rsid w:val="00BC5AAC"/>
    <w:rsid w:val="00BC7801"/>
    <w:rsid w:val="00BD3484"/>
    <w:rsid w:val="00BD5C17"/>
    <w:rsid w:val="00BE0ED1"/>
    <w:rsid w:val="00BE2670"/>
    <w:rsid w:val="00BE5069"/>
    <w:rsid w:val="00BF75DC"/>
    <w:rsid w:val="00C01245"/>
    <w:rsid w:val="00C029B4"/>
    <w:rsid w:val="00C07114"/>
    <w:rsid w:val="00C10484"/>
    <w:rsid w:val="00C11D90"/>
    <w:rsid w:val="00C1504E"/>
    <w:rsid w:val="00C16B71"/>
    <w:rsid w:val="00C24613"/>
    <w:rsid w:val="00C246E5"/>
    <w:rsid w:val="00C36DBE"/>
    <w:rsid w:val="00C375F8"/>
    <w:rsid w:val="00C44AB0"/>
    <w:rsid w:val="00C50EFF"/>
    <w:rsid w:val="00C51650"/>
    <w:rsid w:val="00C5201E"/>
    <w:rsid w:val="00C5676A"/>
    <w:rsid w:val="00C609B0"/>
    <w:rsid w:val="00C64E39"/>
    <w:rsid w:val="00C67483"/>
    <w:rsid w:val="00C701AC"/>
    <w:rsid w:val="00C73FCF"/>
    <w:rsid w:val="00C7733D"/>
    <w:rsid w:val="00C83DAC"/>
    <w:rsid w:val="00C84FB9"/>
    <w:rsid w:val="00C87350"/>
    <w:rsid w:val="00C879A4"/>
    <w:rsid w:val="00C96146"/>
    <w:rsid w:val="00C96E69"/>
    <w:rsid w:val="00CA150C"/>
    <w:rsid w:val="00CA17A5"/>
    <w:rsid w:val="00CB4913"/>
    <w:rsid w:val="00CB5EDE"/>
    <w:rsid w:val="00CB6B94"/>
    <w:rsid w:val="00CC1F65"/>
    <w:rsid w:val="00CC2AC5"/>
    <w:rsid w:val="00CC41B4"/>
    <w:rsid w:val="00CC7B85"/>
    <w:rsid w:val="00CD5B27"/>
    <w:rsid w:val="00CD61C6"/>
    <w:rsid w:val="00CD7396"/>
    <w:rsid w:val="00CE4A02"/>
    <w:rsid w:val="00CE5161"/>
    <w:rsid w:val="00CE517A"/>
    <w:rsid w:val="00CE64D7"/>
    <w:rsid w:val="00CF07B5"/>
    <w:rsid w:val="00CF1901"/>
    <w:rsid w:val="00CF6DFC"/>
    <w:rsid w:val="00D00619"/>
    <w:rsid w:val="00D00B94"/>
    <w:rsid w:val="00D04086"/>
    <w:rsid w:val="00D25CF9"/>
    <w:rsid w:val="00D31B00"/>
    <w:rsid w:val="00D37E46"/>
    <w:rsid w:val="00D42290"/>
    <w:rsid w:val="00D504B1"/>
    <w:rsid w:val="00D6467D"/>
    <w:rsid w:val="00D65856"/>
    <w:rsid w:val="00D72144"/>
    <w:rsid w:val="00D7405B"/>
    <w:rsid w:val="00D779EA"/>
    <w:rsid w:val="00D83338"/>
    <w:rsid w:val="00D867DC"/>
    <w:rsid w:val="00D94888"/>
    <w:rsid w:val="00D9506B"/>
    <w:rsid w:val="00D95C40"/>
    <w:rsid w:val="00DA0AC4"/>
    <w:rsid w:val="00DA606B"/>
    <w:rsid w:val="00DB053B"/>
    <w:rsid w:val="00DB255B"/>
    <w:rsid w:val="00DC0FA8"/>
    <w:rsid w:val="00DC1FAF"/>
    <w:rsid w:val="00DC4C6F"/>
    <w:rsid w:val="00DD2EAE"/>
    <w:rsid w:val="00DD5221"/>
    <w:rsid w:val="00DE6A2A"/>
    <w:rsid w:val="00DF0D3C"/>
    <w:rsid w:val="00DF1F21"/>
    <w:rsid w:val="00DF27D8"/>
    <w:rsid w:val="00E004EF"/>
    <w:rsid w:val="00E0288E"/>
    <w:rsid w:val="00E06517"/>
    <w:rsid w:val="00E066DF"/>
    <w:rsid w:val="00E07E70"/>
    <w:rsid w:val="00E203C9"/>
    <w:rsid w:val="00E22080"/>
    <w:rsid w:val="00E2248A"/>
    <w:rsid w:val="00E22562"/>
    <w:rsid w:val="00E3311E"/>
    <w:rsid w:val="00E53105"/>
    <w:rsid w:val="00E54C67"/>
    <w:rsid w:val="00E550CE"/>
    <w:rsid w:val="00E5685E"/>
    <w:rsid w:val="00E6140B"/>
    <w:rsid w:val="00E748F7"/>
    <w:rsid w:val="00E7671E"/>
    <w:rsid w:val="00EA034C"/>
    <w:rsid w:val="00EB6098"/>
    <w:rsid w:val="00EC664F"/>
    <w:rsid w:val="00EE0B4E"/>
    <w:rsid w:val="00EE22E4"/>
    <w:rsid w:val="00EE29E5"/>
    <w:rsid w:val="00EE4350"/>
    <w:rsid w:val="00EF28B0"/>
    <w:rsid w:val="00EF44C0"/>
    <w:rsid w:val="00EF4D06"/>
    <w:rsid w:val="00EF5F1A"/>
    <w:rsid w:val="00F017FC"/>
    <w:rsid w:val="00F02E1B"/>
    <w:rsid w:val="00F0387B"/>
    <w:rsid w:val="00F0552F"/>
    <w:rsid w:val="00F10AF6"/>
    <w:rsid w:val="00F11323"/>
    <w:rsid w:val="00F20549"/>
    <w:rsid w:val="00F27032"/>
    <w:rsid w:val="00F37FDE"/>
    <w:rsid w:val="00F44059"/>
    <w:rsid w:val="00F5050D"/>
    <w:rsid w:val="00F51997"/>
    <w:rsid w:val="00F5262E"/>
    <w:rsid w:val="00F550C4"/>
    <w:rsid w:val="00F60202"/>
    <w:rsid w:val="00F6152C"/>
    <w:rsid w:val="00F62E5C"/>
    <w:rsid w:val="00F67E9C"/>
    <w:rsid w:val="00F73330"/>
    <w:rsid w:val="00F7589F"/>
    <w:rsid w:val="00F76FCF"/>
    <w:rsid w:val="00F80742"/>
    <w:rsid w:val="00F8257F"/>
    <w:rsid w:val="00F85EE4"/>
    <w:rsid w:val="00F86036"/>
    <w:rsid w:val="00F870B9"/>
    <w:rsid w:val="00F87DB6"/>
    <w:rsid w:val="00F922CF"/>
    <w:rsid w:val="00F92C31"/>
    <w:rsid w:val="00FA00F2"/>
    <w:rsid w:val="00FB0F65"/>
    <w:rsid w:val="00FB1226"/>
    <w:rsid w:val="00FB479A"/>
    <w:rsid w:val="00FB6D83"/>
    <w:rsid w:val="00FB7C3A"/>
    <w:rsid w:val="00FC23CE"/>
    <w:rsid w:val="00FC247B"/>
    <w:rsid w:val="00FC3EFC"/>
    <w:rsid w:val="00FC6293"/>
    <w:rsid w:val="00FC680D"/>
    <w:rsid w:val="00FD30DB"/>
    <w:rsid w:val="00FD3470"/>
    <w:rsid w:val="00FD5148"/>
    <w:rsid w:val="00FD5615"/>
    <w:rsid w:val="00FD6083"/>
    <w:rsid w:val="00FE148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307040A"/>
  <w15:docId w15:val="{C525E851-EDF7-4268-901D-44651640C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B2270"/>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qFormat/>
    <w:pPr>
      <w:keepNext/>
      <w:keepLines/>
      <w:widowControl w:val="0"/>
      <w:spacing w:after="320" w:line="288" w:lineRule="auto"/>
      <w:jc w:val="center"/>
      <w:outlineLvl w:val="0"/>
    </w:pPr>
    <w:rPr>
      <w:b/>
      <w:snapToGrid/>
      <w:kern w:val="32"/>
      <w:sz w:val="30"/>
    </w:rPr>
  </w:style>
  <w:style w:type="paragraph" w:styleId="2">
    <w:name w:val="heading 2"/>
    <w:basedOn w:val="a"/>
    <w:next w:val="a"/>
    <w:link w:val="20"/>
    <w:uiPriority w:val="9"/>
    <w:qFormat/>
    <w:pPr>
      <w:keepNext/>
      <w:keepLines/>
      <w:widowControl w:val="0"/>
      <w:spacing w:after="320" w:line="288" w:lineRule="auto"/>
      <w:jc w:val="center"/>
      <w:outlineLvl w:val="1"/>
    </w:pPr>
    <w:rPr>
      <w:kern w:val="28"/>
      <w:sz w:val="28"/>
    </w:rPr>
  </w:style>
  <w:style w:type="paragraph" w:styleId="3">
    <w:name w:val="heading 3"/>
    <w:basedOn w:val="a"/>
    <w:next w:val="a"/>
    <w:link w:val="30"/>
    <w:uiPriority w:val="9"/>
    <w:qFormat/>
    <w:pPr>
      <w:keepNext/>
      <w:keepLines/>
      <w:widowControl w:val="0"/>
      <w:spacing w:after="320"/>
      <w:jc w:val="center"/>
      <w:outlineLvl w:val="2"/>
    </w:pPr>
    <w:rPr>
      <w:kern w:val="28"/>
      <w:u w:val="single"/>
    </w:rPr>
  </w:style>
  <w:style w:type="paragraph" w:styleId="4">
    <w:name w:val="heading 4"/>
    <w:basedOn w:val="a"/>
    <w:next w:val="a"/>
    <w:link w:val="40"/>
    <w:uiPriority w:val="9"/>
    <w:qFormat/>
    <w:pPr>
      <w:keepNext/>
      <w:keepLines/>
      <w:widowControl w:val="0"/>
      <w:spacing w:after="240"/>
      <w:outlineLvl w:val="3"/>
    </w:pPr>
    <w:rPr>
      <w:u w:val="single"/>
    </w:rPr>
  </w:style>
  <w:style w:type="paragraph" w:styleId="5">
    <w:name w:val="heading 5"/>
    <w:basedOn w:val="a"/>
    <w:next w:val="a"/>
    <w:link w:val="50"/>
    <w:uiPriority w:val="9"/>
    <w:qFormat/>
    <w:pPr>
      <w:spacing w:after="240"/>
      <w:outlineLvl w:val="4"/>
    </w:pPr>
    <w:rPr>
      <w:rFonts w:eastAsia="黑体"/>
      <w:bCs/>
      <w:szCs w:val="36"/>
    </w:rPr>
  </w:style>
  <w:style w:type="paragraph" w:styleId="6">
    <w:name w:val="heading 6"/>
    <w:basedOn w:val="a"/>
    <w:next w:val="a"/>
    <w:link w:val="60"/>
    <w:uiPriority w:val="9"/>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uiPriority w:val="9"/>
    <w:qFormat/>
    <w:pPr>
      <w:keepNext/>
      <w:keepLines/>
      <w:spacing w:before="240" w:after="64" w:line="320" w:lineRule="auto"/>
      <w:outlineLvl w:val="6"/>
    </w:pPr>
    <w:rPr>
      <w:b/>
      <w:bCs/>
      <w:szCs w:val="24"/>
    </w:rPr>
  </w:style>
  <w:style w:type="paragraph" w:styleId="8">
    <w:name w:val="heading 8"/>
    <w:basedOn w:val="a"/>
    <w:next w:val="a"/>
    <w:link w:val="80"/>
    <w:uiPriority w:val="9"/>
    <w:qFormat/>
    <w:pPr>
      <w:keepNext/>
      <w:keepLines/>
      <w:spacing w:before="240" w:after="64" w:line="320" w:lineRule="auto"/>
      <w:outlineLvl w:val="7"/>
    </w:pPr>
    <w:rPr>
      <w:rFonts w:ascii="Arial" w:eastAsia="黑体" w:hAnsi="Arial"/>
      <w:szCs w:val="24"/>
    </w:rPr>
  </w:style>
  <w:style w:type="paragraph" w:styleId="9">
    <w:name w:val="heading 9"/>
    <w:basedOn w:val="a"/>
    <w:next w:val="a"/>
    <w:link w:val="90"/>
    <w:uiPriority w:val="9"/>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0E6BBE"/>
    <w:pPr>
      <w:numPr>
        <w:numId w:val="3"/>
      </w:numPr>
      <w:spacing w:after="120"/>
      <w:ind w:right="1134"/>
    </w:pPr>
    <w:rPr>
      <w:lang w:val="fr-CH"/>
    </w:rPr>
  </w:style>
  <w:style w:type="paragraph" w:styleId="a3">
    <w:name w:val="macro"/>
    <w:link w:val="a4"/>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5">
    <w:name w:val="footnote text"/>
    <w:basedOn w:val="a"/>
    <w:link w:val="a6"/>
    <w:qFormat/>
    <w:rsid w:val="002C4D27"/>
    <w:pPr>
      <w:keepLines/>
      <w:tabs>
        <w:tab w:val="clear" w:pos="431"/>
        <w:tab w:val="right" w:pos="1021"/>
      </w:tabs>
      <w:spacing w:after="120" w:line="240" w:lineRule="exact"/>
      <w:ind w:left="1134" w:right="1134" w:hanging="1134"/>
    </w:pPr>
    <w:rPr>
      <w:sz w:val="18"/>
    </w:rPr>
  </w:style>
  <w:style w:type="character" w:styleId="a7">
    <w:name w:val="footnote reference"/>
    <w:basedOn w:val="a0"/>
    <w:qFormat/>
    <w:rPr>
      <w:rFonts w:ascii="Times New Roman" w:hAnsi="Times New Roman"/>
      <w:dstrike w:val="0"/>
      <w:color w:val="0000FF"/>
      <w:spacing w:val="0"/>
      <w:w w:val="100"/>
      <w:kern w:val="0"/>
      <w:position w:val="0"/>
      <w:sz w:val="18"/>
      <w:vertAlign w:val="superscript"/>
    </w:rPr>
  </w:style>
  <w:style w:type="paragraph" w:customStyle="1" w:styleId="a8">
    <w:name w:val="表中文字"/>
    <w:basedOn w:val="SingleTxtGC"/>
    <w:qFormat/>
    <w:rsid w:val="00966ED5"/>
    <w:pPr>
      <w:spacing w:before="40" w:line="240" w:lineRule="atLeast"/>
      <w:ind w:left="0" w:right="113"/>
    </w:pPr>
    <w:rPr>
      <w:sz w:val="18"/>
    </w:rPr>
  </w:style>
  <w:style w:type="paragraph" w:customStyle="1" w:styleId="a9">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a">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SingleTxtGC"/>
    <w:qFormat/>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c">
    <w:name w:val="endnote text"/>
    <w:basedOn w:val="a5"/>
    <w:link w:val="ad"/>
    <w:qFormat/>
    <w:rsid w:val="00CE64D7"/>
  </w:style>
  <w:style w:type="character" w:styleId="ae">
    <w:name w:val="endnote reference"/>
    <w:basedOn w:val="a7"/>
    <w:qFormat/>
    <w:rPr>
      <w:rFonts w:ascii="Times New Roman" w:hAnsi="Times New Roman"/>
      <w:dstrike w:val="0"/>
      <w:color w:val="0000FF"/>
      <w:spacing w:val="0"/>
      <w:w w:val="100"/>
      <w:kern w:val="0"/>
      <w:position w:val="0"/>
      <w:sz w:val="18"/>
      <w:vertAlign w:val="superscript"/>
    </w:rPr>
  </w:style>
  <w:style w:type="paragraph" w:styleId="af">
    <w:name w:val="footer"/>
    <w:aliases w:val="3_G"/>
    <w:basedOn w:val="a"/>
    <w:link w:val="af0"/>
    <w:qFormat/>
    <w:rsid w:val="00B825F6"/>
    <w:pPr>
      <w:overflowPunct/>
      <w:spacing w:line="240" w:lineRule="auto"/>
      <w:jc w:val="left"/>
    </w:pPr>
    <w:rPr>
      <w:rFonts w:eastAsia="Times New Roman"/>
      <w:sz w:val="16"/>
      <w:szCs w:val="16"/>
      <w:lang w:val="en-GB" w:eastAsia="en-US"/>
    </w:rPr>
  </w:style>
  <w:style w:type="character" w:styleId="af1">
    <w:name w:val="page number"/>
    <w:aliases w:val="7_G"/>
    <w:qFormat/>
    <w:rsid w:val="00B825F6"/>
    <w:rPr>
      <w:rFonts w:ascii="Times New Roman" w:hAnsi="Times New Roman"/>
      <w:b/>
      <w:i w:val="0"/>
      <w:snapToGrid w:val="0"/>
      <w:spacing w:val="0"/>
      <w:kern w:val="0"/>
      <w:sz w:val="18"/>
      <w14:cntxtAlts w14:val="0"/>
    </w:rPr>
  </w:style>
  <w:style w:type="paragraph" w:styleId="af2">
    <w:name w:val="header"/>
    <w:aliases w:val="6_G"/>
    <w:basedOn w:val="a"/>
    <w:link w:val="af3"/>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qFormat/>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4">
    <w:name w:val="Title"/>
    <w:basedOn w:val="a"/>
    <w:qFormat/>
    <w:rsid w:val="00080558"/>
    <w:pPr>
      <w:spacing w:before="240" w:after="60"/>
      <w:jc w:val="center"/>
      <w:outlineLvl w:val="0"/>
    </w:pPr>
    <w:rPr>
      <w:rFonts w:ascii="Arial" w:hAnsi="Arial" w:cs="Arial"/>
      <w:b/>
      <w:bCs/>
      <w:sz w:val="32"/>
      <w:szCs w:val="32"/>
    </w:rPr>
  </w:style>
  <w:style w:type="character" w:styleId="af5">
    <w:name w:val="Hyperlink"/>
    <w:basedOn w:val="a0"/>
    <w:uiPriority w:val="99"/>
    <w:semiHidden/>
    <w:rPr>
      <w:color w:val="0000FF"/>
      <w:u w:val="single"/>
    </w:rPr>
  </w:style>
  <w:style w:type="character" w:styleId="af6">
    <w:name w:val="FollowedHyperlink"/>
    <w:basedOn w:val="a0"/>
    <w:uiPriority w:val="99"/>
    <w:semiHidden/>
    <w:rPr>
      <w:color w:val="800080"/>
      <w:u w:val="single"/>
    </w:rPr>
  </w:style>
  <w:style w:type="paragraph" w:customStyle="1" w:styleId="H56GC">
    <w:name w:val="_ H_5/6_GC"/>
    <w:basedOn w:val="a"/>
    <w:next w:val="a"/>
    <w:qFormat/>
    <w:rsid w:val="00962B41"/>
    <w:pPr>
      <w:keepNext/>
      <w:keepLines/>
      <w:tabs>
        <w:tab w:val="clear" w:pos="431"/>
        <w:tab w:val="right" w:pos="851"/>
      </w:tabs>
      <w:spacing w:before="240" w:after="120"/>
      <w:ind w:left="1134" w:right="1134" w:hanging="1134"/>
      <w:outlineLvl w:val="4"/>
    </w:pPr>
    <w:rPr>
      <w:snapToGrid/>
      <w:szCs w:val="21"/>
    </w:rPr>
  </w:style>
  <w:style w:type="paragraph" w:customStyle="1" w:styleId="H4GC">
    <w:name w:val="_ H_4_GC"/>
    <w:basedOn w:val="a"/>
    <w:next w:val="a"/>
    <w:qFormat/>
    <w:rsid w:val="00BC3C79"/>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ChGC">
    <w:name w:val="_ H _Ch_GC"/>
    <w:basedOn w:val="a"/>
    <w:next w:val="a"/>
    <w:qFormat/>
    <w:rsid w:val="00962B41"/>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SLGC">
    <w:name w:val="__S_L_GC"/>
    <w:basedOn w:val="a"/>
    <w:next w:val="SingleTxtGC"/>
    <w:qFormat/>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qFormat/>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7E7C1F"/>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1GC">
    <w:name w:val="_ H_1_GC"/>
    <w:basedOn w:val="a"/>
    <w:next w:val="a"/>
    <w:qFormat/>
    <w:rsid w:val="00962B41"/>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2B41"/>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af7">
    <w:name w:val="悬挂"/>
    <w:basedOn w:val="SingleTxtGC"/>
    <w:qFormat/>
    <w:rsid w:val="00EF28B0"/>
    <w:pPr>
      <w:ind w:left="1565" w:hanging="431"/>
    </w:pPr>
  </w:style>
  <w:style w:type="table" w:styleId="af8">
    <w:name w:val="Table Grid"/>
    <w:basedOn w:val="a1"/>
    <w:semiHidden/>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表中标题"/>
    <w:basedOn w:val="SingleTxtGC"/>
    <w:qFormat/>
    <w:rsid w:val="00D7405B"/>
    <w:pPr>
      <w:spacing w:before="80" w:after="80" w:line="200" w:lineRule="exact"/>
      <w:ind w:left="0" w:right="0"/>
      <w:jc w:val="left"/>
    </w:pPr>
    <w:rPr>
      <w:rFonts w:eastAsia="楷体"/>
      <w:sz w:val="18"/>
    </w:rPr>
  </w:style>
  <w:style w:type="paragraph" w:customStyle="1" w:styleId="afa">
    <w:name w:val="表数文字"/>
    <w:basedOn w:val="SingleTxtGC"/>
    <w:qFormat/>
    <w:rsid w:val="00120CF8"/>
    <w:pPr>
      <w:spacing w:before="40" w:after="40" w:line="240" w:lineRule="atLeast"/>
      <w:ind w:left="0" w:right="113"/>
    </w:pPr>
    <w:rPr>
      <w:sz w:val="18"/>
    </w:rPr>
  </w:style>
  <w:style w:type="paragraph" w:styleId="afb">
    <w:name w:val="Balloon Text"/>
    <w:basedOn w:val="a"/>
    <w:semiHidden/>
    <w:rsid w:val="00324E57"/>
    <w:rPr>
      <w:sz w:val="18"/>
      <w:szCs w:val="18"/>
    </w:rPr>
  </w:style>
  <w:style w:type="character" w:customStyle="1" w:styleId="af0">
    <w:name w:val="页脚 字符"/>
    <w:aliases w:val="3_G 字符"/>
    <w:link w:val="af"/>
    <w:rsid w:val="00B825F6"/>
    <w:rPr>
      <w:rFonts w:eastAsia="Times New Roman"/>
      <w:snapToGrid w:val="0"/>
      <w:sz w:val="16"/>
      <w:szCs w:val="16"/>
      <w:lang w:val="en-GB" w:eastAsia="en-US"/>
    </w:rPr>
  </w:style>
  <w:style w:type="character" w:customStyle="1" w:styleId="af3">
    <w:name w:val="页眉 字符"/>
    <w:aliases w:val="6_G 字符"/>
    <w:link w:val="af2"/>
    <w:rsid w:val="00B825F6"/>
    <w:rPr>
      <w:rFonts w:eastAsia="Times New Roman"/>
      <w:b/>
      <w:snapToGrid w:val="0"/>
      <w:sz w:val="18"/>
      <w:szCs w:val="18"/>
      <w:lang w:val="en-GB" w:eastAsia="en-US"/>
    </w:rPr>
  </w:style>
  <w:style w:type="paragraph" w:customStyle="1" w:styleId="SingleTxt">
    <w:name w:val="__Single Txt"/>
    <w:basedOn w:val="a"/>
    <w:link w:val="SingleTxtChar"/>
    <w:qFormat/>
    <w:rsid w:val="005E5F61"/>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snapToGrid/>
      <w:kern w:val="14"/>
    </w:rPr>
  </w:style>
  <w:style w:type="character" w:customStyle="1" w:styleId="SingleTxtChar">
    <w:name w:val="__Single Txt Char"/>
    <w:link w:val="SingleTxt"/>
    <w:rsid w:val="005E5F61"/>
    <w:rPr>
      <w:kern w:val="14"/>
      <w:sz w:val="21"/>
    </w:rPr>
  </w:style>
  <w:style w:type="paragraph" w:customStyle="1" w:styleId="ParNoGC">
    <w:name w:val="_ParNo._GC"/>
    <w:basedOn w:val="SingleTxtGC"/>
    <w:qFormat/>
    <w:rsid w:val="001D5934"/>
    <w:pPr>
      <w:numPr>
        <w:numId w:val="4"/>
      </w:numPr>
      <w:tabs>
        <w:tab w:val="clear" w:pos="1565"/>
        <w:tab w:val="left" w:pos="1701"/>
      </w:tabs>
    </w:pPr>
    <w:rPr>
      <w:snapToGrid/>
      <w:szCs w:val="21"/>
    </w:rPr>
  </w:style>
  <w:style w:type="character" w:customStyle="1" w:styleId="10">
    <w:name w:val="标题 1 字符"/>
    <w:basedOn w:val="a0"/>
    <w:link w:val="1"/>
    <w:uiPriority w:val="9"/>
    <w:rsid w:val="000B110A"/>
    <w:rPr>
      <w:b/>
      <w:kern w:val="32"/>
      <w:sz w:val="30"/>
    </w:rPr>
  </w:style>
  <w:style w:type="character" w:customStyle="1" w:styleId="20">
    <w:name w:val="标题 2 字符"/>
    <w:basedOn w:val="a0"/>
    <w:link w:val="2"/>
    <w:uiPriority w:val="9"/>
    <w:rsid w:val="000B110A"/>
    <w:rPr>
      <w:snapToGrid w:val="0"/>
      <w:kern w:val="28"/>
      <w:sz w:val="28"/>
    </w:rPr>
  </w:style>
  <w:style w:type="character" w:customStyle="1" w:styleId="30">
    <w:name w:val="标题 3 字符"/>
    <w:basedOn w:val="a0"/>
    <w:link w:val="3"/>
    <w:uiPriority w:val="9"/>
    <w:rsid w:val="000B110A"/>
    <w:rPr>
      <w:snapToGrid w:val="0"/>
      <w:kern w:val="28"/>
      <w:sz w:val="21"/>
      <w:u w:val="single"/>
    </w:rPr>
  </w:style>
  <w:style w:type="character" w:customStyle="1" w:styleId="40">
    <w:name w:val="标题 4 字符"/>
    <w:basedOn w:val="a0"/>
    <w:link w:val="4"/>
    <w:uiPriority w:val="9"/>
    <w:rsid w:val="000B110A"/>
    <w:rPr>
      <w:snapToGrid w:val="0"/>
      <w:sz w:val="21"/>
      <w:u w:val="single"/>
    </w:rPr>
  </w:style>
  <w:style w:type="character" w:customStyle="1" w:styleId="50">
    <w:name w:val="标题 5 字符"/>
    <w:basedOn w:val="a0"/>
    <w:link w:val="5"/>
    <w:uiPriority w:val="9"/>
    <w:rsid w:val="000B110A"/>
    <w:rPr>
      <w:rFonts w:eastAsia="黑体"/>
      <w:bCs/>
      <w:snapToGrid w:val="0"/>
      <w:sz w:val="21"/>
      <w:szCs w:val="36"/>
    </w:rPr>
  </w:style>
  <w:style w:type="character" w:customStyle="1" w:styleId="60">
    <w:name w:val="标题 6 字符"/>
    <w:basedOn w:val="a0"/>
    <w:link w:val="6"/>
    <w:uiPriority w:val="9"/>
    <w:rsid w:val="000B110A"/>
    <w:rPr>
      <w:rFonts w:ascii="Arial" w:eastAsia="黑体" w:hAnsi="Arial"/>
      <w:b/>
      <w:bCs/>
      <w:snapToGrid w:val="0"/>
      <w:sz w:val="21"/>
      <w:szCs w:val="24"/>
    </w:rPr>
  </w:style>
  <w:style w:type="character" w:customStyle="1" w:styleId="70">
    <w:name w:val="标题 7 字符"/>
    <w:basedOn w:val="a0"/>
    <w:link w:val="7"/>
    <w:uiPriority w:val="9"/>
    <w:rsid w:val="000B110A"/>
    <w:rPr>
      <w:b/>
      <w:bCs/>
      <w:snapToGrid w:val="0"/>
      <w:sz w:val="21"/>
      <w:szCs w:val="24"/>
    </w:rPr>
  </w:style>
  <w:style w:type="character" w:customStyle="1" w:styleId="80">
    <w:name w:val="标题 8 字符"/>
    <w:basedOn w:val="a0"/>
    <w:link w:val="8"/>
    <w:uiPriority w:val="9"/>
    <w:rsid w:val="000B110A"/>
    <w:rPr>
      <w:rFonts w:ascii="Arial" w:eastAsia="黑体" w:hAnsi="Arial"/>
      <w:snapToGrid w:val="0"/>
      <w:sz w:val="21"/>
      <w:szCs w:val="24"/>
    </w:rPr>
  </w:style>
  <w:style w:type="character" w:customStyle="1" w:styleId="90">
    <w:name w:val="标题 9 字符"/>
    <w:basedOn w:val="a0"/>
    <w:link w:val="9"/>
    <w:uiPriority w:val="9"/>
    <w:rsid w:val="000B110A"/>
    <w:rPr>
      <w:rFonts w:ascii="Arial" w:eastAsia="黑体" w:hAnsi="Arial"/>
      <w:snapToGrid w:val="0"/>
      <w:sz w:val="21"/>
      <w:szCs w:val="21"/>
    </w:rPr>
  </w:style>
  <w:style w:type="character" w:customStyle="1" w:styleId="SingleTxtGCChar">
    <w:name w:val="_ Single Txt_GC Char"/>
    <w:basedOn w:val="a0"/>
    <w:link w:val="SingleTxtGC"/>
    <w:locked/>
    <w:rsid w:val="000B110A"/>
    <w:rPr>
      <w:snapToGrid w:val="0"/>
      <w:sz w:val="21"/>
    </w:rPr>
  </w:style>
  <w:style w:type="character" w:customStyle="1" w:styleId="a4">
    <w:name w:val="宏文本 字符"/>
    <w:basedOn w:val="a0"/>
    <w:link w:val="a3"/>
    <w:semiHidden/>
    <w:rsid w:val="000B110A"/>
    <w:rPr>
      <w:kern w:val="24"/>
      <w:sz w:val="24"/>
    </w:rPr>
  </w:style>
  <w:style w:type="character" w:customStyle="1" w:styleId="a6">
    <w:name w:val="脚注文本 字符"/>
    <w:basedOn w:val="a0"/>
    <w:link w:val="a5"/>
    <w:rsid w:val="000B110A"/>
    <w:rPr>
      <w:snapToGrid w:val="0"/>
      <w:sz w:val="18"/>
    </w:rPr>
  </w:style>
  <w:style w:type="character" w:customStyle="1" w:styleId="ad">
    <w:name w:val="尾注文本 字符"/>
    <w:basedOn w:val="a0"/>
    <w:link w:val="ac"/>
    <w:rsid w:val="000B110A"/>
    <w:rPr>
      <w:snapToGrid w:val="0"/>
      <w:sz w:val="18"/>
    </w:rPr>
  </w:style>
  <w:style w:type="paragraph" w:styleId="afc">
    <w:name w:val="Revision"/>
    <w:hidden/>
    <w:uiPriority w:val="99"/>
    <w:semiHidden/>
    <w:rsid w:val="000B110A"/>
    <w:rPr>
      <w:lang w:val="en-GB"/>
    </w:rPr>
  </w:style>
  <w:style w:type="character" w:styleId="afd">
    <w:name w:val="Unresolved Mention"/>
    <w:basedOn w:val="a0"/>
    <w:uiPriority w:val="99"/>
    <w:semiHidden/>
    <w:unhideWhenUsed/>
    <w:rsid w:val="00AF2B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hyperlink" Target="http://undocs.org/ch/E/C.12/2020/SR.1" TargetMode="External"/><Relationship Id="rId39" Type="http://schemas.openxmlformats.org/officeDocument/2006/relationships/hyperlink" Target="http://undocs.org/ch/E/C.12/BOL/3" TargetMode="External"/><Relationship Id="rId21" Type="http://schemas.openxmlformats.org/officeDocument/2006/relationships/footer" Target="footer6.xml"/><Relationship Id="rId34" Type="http://schemas.openxmlformats.org/officeDocument/2006/relationships/hyperlink" Target="http://undocs.org/ch/E/C.12/2020/SR.18" TargetMode="External"/><Relationship Id="rId42" Type="http://schemas.openxmlformats.org/officeDocument/2006/relationships/hyperlink" Target="http://undocs.org/ch/E/C.12/KWT/3%0d" TargetMode="External"/><Relationship Id="rId47" Type="http://schemas.openxmlformats.org/officeDocument/2006/relationships/hyperlink" Target="http://undocs.org/ch/E/C.12/2008/2" TargetMode="External"/><Relationship Id="rId50" Type="http://schemas.openxmlformats.org/officeDocument/2006/relationships/hyperlink" Target="http://undocs.org/ch/E/C.12/BEN/3%0d" TargetMode="External"/><Relationship Id="rId55" Type="http://schemas.openxmlformats.org/officeDocument/2006/relationships/hyperlink" Target="http://undocs.org/ch/E/C.12/BOL/3%0d" TargetMode="External"/><Relationship Id="rId63" Type="http://schemas.openxmlformats.org/officeDocument/2006/relationships/hyperlink" Target="http://undocs.org/ch/E/C.12/GIN/CO/1%0d" TargetMode="External"/><Relationship Id="rId68" Type="http://schemas.openxmlformats.org/officeDocument/2006/relationships/hyperlink" Target="http://undocs.org/ch/E/C.12/68/D/79/2018" TargetMode="External"/><Relationship Id="rId76" Type="http://schemas.openxmlformats.org/officeDocument/2006/relationships/header" Target="header7.xml"/><Relationship Id="rId7" Type="http://schemas.openxmlformats.org/officeDocument/2006/relationships/endnotes" Target="endnotes.xml"/><Relationship Id="rId71" Type="http://schemas.openxmlformats.org/officeDocument/2006/relationships/hyperlink" Target="http://undocs.org/ch/E/C.12/55/D/2/2014" TargetMode="Externa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undocs.org/ch/E/C.12/2020/SR.4" TargetMode="External"/><Relationship Id="rId11" Type="http://schemas.openxmlformats.org/officeDocument/2006/relationships/footer" Target="footer1.xml"/><Relationship Id="rId24" Type="http://schemas.openxmlformats.org/officeDocument/2006/relationships/hyperlink" Target="http://undocs.org/ch/E/C.12/67/1" TargetMode="External"/><Relationship Id="rId32" Type="http://schemas.openxmlformats.org/officeDocument/2006/relationships/hyperlink" Target="http://undocs.org/ch/E/C.12/2020/SR.11" TargetMode="External"/><Relationship Id="rId37" Type="http://schemas.openxmlformats.org/officeDocument/2006/relationships/hyperlink" Target="http://undocs.org/ch/E/C.12/2020/SR.51" TargetMode="External"/><Relationship Id="rId40" Type="http://schemas.openxmlformats.org/officeDocument/2006/relationships/hyperlink" Target="http://undocs.org/ch/E/C.12/BIH/3" TargetMode="External"/><Relationship Id="rId45" Type="http://schemas.openxmlformats.org/officeDocument/2006/relationships/hyperlink" Target="http://www.ohchr.org/en/hrbodies/cescr/pages/cescrindex.aspx" TargetMode="External"/><Relationship Id="rId53" Type="http://schemas.openxmlformats.org/officeDocument/2006/relationships/hyperlink" Target="http://undocs.org/ch/E/C.12/UKR/7%0d" TargetMode="External"/><Relationship Id="rId58" Type="http://schemas.openxmlformats.org/officeDocument/2006/relationships/hyperlink" Target="http://undocs.org/ch/E/C.12/AZE/4%0d" TargetMode="External"/><Relationship Id="rId66" Type="http://schemas.openxmlformats.org/officeDocument/2006/relationships/hyperlink" Target="http://undocs.org/ch/E/C.12/67/D/52/2018" TargetMode="External"/><Relationship Id="rId74" Type="http://schemas.openxmlformats.org/officeDocument/2006/relationships/hyperlink" Target="http://undocs.org/ch/E/C.12/61/D/5/2015" TargetMode="External"/><Relationship Id="rId79" Type="http://schemas.openxmlformats.org/officeDocument/2006/relationships/footer" Target="footer9.xml"/><Relationship Id="rId5" Type="http://schemas.openxmlformats.org/officeDocument/2006/relationships/webSettings" Target="webSettings.xml"/><Relationship Id="rId61" Type="http://schemas.openxmlformats.org/officeDocument/2006/relationships/hyperlink" Target="http://undocs.org/ch/E/C.12/BEL/CO/5%0d" TargetMode="Externa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hyperlink" Target="http://undocs.org/ch/E/C.12/2020/SR.9" TargetMode="External"/><Relationship Id="rId44" Type="http://schemas.openxmlformats.org/officeDocument/2006/relationships/hyperlink" Target="http://undocs.org/ch/E/C.12/2019/3" TargetMode="External"/><Relationship Id="rId52" Type="http://schemas.openxmlformats.org/officeDocument/2006/relationships/hyperlink" Target="http://undocs.org/ch/E/C.12/NOR/6%0d" TargetMode="External"/><Relationship Id="rId60" Type="http://schemas.openxmlformats.org/officeDocument/2006/relationships/hyperlink" Target="http://undocs.org/ch/E/C.12/FIN/7%0d" TargetMode="External"/><Relationship Id="rId65" Type="http://schemas.openxmlformats.org/officeDocument/2006/relationships/hyperlink" Target="http://undocs.org/ch/E/C.12/UKR/CO/7%0d" TargetMode="External"/><Relationship Id="rId73" Type="http://schemas.openxmlformats.org/officeDocument/2006/relationships/hyperlink" Target="http://undocs.org/ch/E/C.12/65/D/22/2017" TargetMode="External"/><Relationship Id="rId78" Type="http://schemas.openxmlformats.org/officeDocument/2006/relationships/footer" Target="footer8.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s://undocs.org/ch/E/2021/22" TargetMode="External"/><Relationship Id="rId22" Type="http://schemas.openxmlformats.org/officeDocument/2006/relationships/header" Target="header6.xml"/><Relationship Id="rId27" Type="http://schemas.openxmlformats.org/officeDocument/2006/relationships/hyperlink" Target="http://undocs.org/ch/E/C.12/2020/SR.2" TargetMode="External"/><Relationship Id="rId30" Type="http://schemas.openxmlformats.org/officeDocument/2006/relationships/hyperlink" Target="http://undocs.org/ch/E/C.12/2020/SR.6" TargetMode="External"/><Relationship Id="rId35" Type="http://schemas.openxmlformats.org/officeDocument/2006/relationships/hyperlink" Target="http://undocs.org/ch/E/C.12/2020/SR.30" TargetMode="External"/><Relationship Id="rId43" Type="http://schemas.openxmlformats.org/officeDocument/2006/relationships/hyperlink" Target="http://undocs.org/ch/E/C.12/NIC/5" TargetMode="External"/><Relationship Id="rId48" Type="http://schemas.openxmlformats.org/officeDocument/2006/relationships/hyperlink" Target="http://undocs.org/ch/E/C.12/68/2" TargetMode="External"/><Relationship Id="rId56" Type="http://schemas.openxmlformats.org/officeDocument/2006/relationships/hyperlink" Target="http://undocs.org/ch/E/C.12/BIH/3%0d" TargetMode="External"/><Relationship Id="rId64" Type="http://schemas.openxmlformats.org/officeDocument/2006/relationships/hyperlink" Target="http://undocs.org/ch/E/C.12/NOR/CO/6%0d" TargetMode="External"/><Relationship Id="rId69" Type="http://schemas.openxmlformats.org/officeDocument/2006/relationships/hyperlink" Target="http://undocs.org/ch/E/C.12/68/D/149/2019" TargetMode="External"/><Relationship Id="rId77" Type="http://schemas.openxmlformats.org/officeDocument/2006/relationships/header" Target="header8.xml"/><Relationship Id="rId8" Type="http://schemas.openxmlformats.org/officeDocument/2006/relationships/hyperlink" Target="https://undocs.org/ch/E/2021/22" TargetMode="External"/><Relationship Id="rId51" Type="http://schemas.openxmlformats.org/officeDocument/2006/relationships/hyperlink" Target="http://undocs.org/ch/E/C.12/BEL/5" TargetMode="External"/><Relationship Id="rId72" Type="http://schemas.openxmlformats.org/officeDocument/2006/relationships/hyperlink" Target="http://undocs.org/ch/E/C.12/63/D/10/2015"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yperlink" Target="http://undocs.org/ch/E/C.12/68/1" TargetMode="External"/><Relationship Id="rId33" Type="http://schemas.openxmlformats.org/officeDocument/2006/relationships/hyperlink" Target="http://undocs.org/ch/E/C.12/2020/SR.15" TargetMode="External"/><Relationship Id="rId38" Type="http://schemas.openxmlformats.org/officeDocument/2006/relationships/hyperlink" Target="http://undocs.org/ch/E/C.12/AZE/4" TargetMode="External"/><Relationship Id="rId46" Type="http://schemas.openxmlformats.org/officeDocument/2006/relationships/hyperlink" Target="http://undocs.org/ch/E/C.12/2020/1" TargetMode="External"/><Relationship Id="rId59" Type="http://schemas.openxmlformats.org/officeDocument/2006/relationships/hyperlink" Target="http://undocs.org/ch/E/C.12/NIC/5%0d" TargetMode="External"/><Relationship Id="rId67" Type="http://schemas.openxmlformats.org/officeDocument/2006/relationships/hyperlink" Target="http://undocs.org/ch/E/C.12/68/D/45/2018" TargetMode="External"/><Relationship Id="rId20" Type="http://schemas.openxmlformats.org/officeDocument/2006/relationships/footer" Target="footer5.xml"/><Relationship Id="rId41" Type="http://schemas.openxmlformats.org/officeDocument/2006/relationships/hyperlink" Target="http://undocs.org/ch/E/C.12/FIN/7" TargetMode="External"/><Relationship Id="rId54" Type="http://schemas.openxmlformats.org/officeDocument/2006/relationships/hyperlink" Target="http://undocs.org/ch/E/C.12/LVA/2%0d" TargetMode="External"/><Relationship Id="rId62" Type="http://schemas.openxmlformats.org/officeDocument/2006/relationships/hyperlink" Target="http://undocs.org/ch/E/C.12/BEN/CO/3%0d" TargetMode="External"/><Relationship Id="rId70" Type="http://schemas.openxmlformats.org/officeDocument/2006/relationships/hyperlink" Target="http://undocs.org/ch/E/C.12/68/3" TargetMode="External"/><Relationship Id="rId75" Type="http://schemas.openxmlformats.org/officeDocument/2006/relationships/hyperlink" Target="http://undocs.org/ch/E/C.12/66/D/37/201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hyperlink" Target="http://undocs.org/ch/E/C.12/2020/SR.3" TargetMode="External"/><Relationship Id="rId36" Type="http://schemas.openxmlformats.org/officeDocument/2006/relationships/hyperlink" Target="http://undocs.org/ch/E/C.12/2020/SR.31" TargetMode="External"/><Relationship Id="rId49" Type="http://schemas.openxmlformats.org/officeDocument/2006/relationships/hyperlink" Target="http://undocs.org/ch/E/C.12/GIN/1" TargetMode="External"/><Relationship Id="rId57" Type="http://schemas.openxmlformats.org/officeDocument/2006/relationships/hyperlink" Target="http://undocs.org/ch/E/C.12/KWT/3%0d"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ch/E/2000/22/Corr.1" TargetMode="External"/><Relationship Id="rId3" Type="http://schemas.openxmlformats.org/officeDocument/2006/relationships/hyperlink" Target="https://undocs.org/ch/E/2000/22" TargetMode="External"/><Relationship Id="rId7" Type="http://schemas.openxmlformats.org/officeDocument/2006/relationships/hyperlink" Target="http://undocs.org/ch/E/2000/22" TargetMode="External"/><Relationship Id="rId2" Type="http://schemas.openxmlformats.org/officeDocument/2006/relationships/hyperlink" Target="http://undocs.org/ch/E/1988/14" TargetMode="External"/><Relationship Id="rId1" Type="http://schemas.openxmlformats.org/officeDocument/2006/relationships/hyperlink" Target="http://undocs.org/ch/E/2009/22" TargetMode="External"/><Relationship Id="rId6" Type="http://schemas.openxmlformats.org/officeDocument/2006/relationships/hyperlink" Target="http://undocs.org/ch/E/2001/22" TargetMode="External"/><Relationship Id="rId5" Type="http://schemas.openxmlformats.org/officeDocument/2006/relationships/hyperlink" Target="http://undocs.org/ch/E/2007/22" TargetMode="External"/><Relationship Id="rId4" Type="http://schemas.openxmlformats.org/officeDocument/2006/relationships/hyperlink" Target="http://undocs.org/ch/E/C.12/1999/11/Corr.1" TargetMode="External"/><Relationship Id="rId9" Type="http://schemas.openxmlformats.org/officeDocument/2006/relationships/hyperlink" Target="http://www.ohchr.org/Documents/HRBodies/TB/HRTD/HRTB_Summary_Repor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_E_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49F53-76DD-4D8E-BE7E-1D6FA0F9F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E_E_Report.dotm</Template>
  <TotalTime>1</TotalTime>
  <Pages>22</Pages>
  <Words>9117</Words>
  <Characters>10121</Characters>
  <Application>Microsoft Office Word</Application>
  <DocSecurity>0</DocSecurity>
  <Lines>460</Lines>
  <Paragraphs>418</Paragraphs>
  <ScaleCrop>false</ScaleCrop>
  <Company>CSD</Company>
  <LinksUpToDate>false</LinksUpToDate>
  <CharactersWithSpaces>18820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E/2021/22</dc:title>
  <dc:subject>2101389</dc:subject>
  <dc:creator>Xin WANG</dc:creator>
  <cp:keywords/>
  <dc:description/>
  <cp:lastModifiedBy>Xin WANG</cp:lastModifiedBy>
  <cp:revision>3</cp:revision>
  <cp:lastPrinted>2021-02-22T15:51:00Z</cp:lastPrinted>
  <dcterms:created xsi:type="dcterms:W3CDTF">2021-02-22T15:51:00Z</dcterms:created>
  <dcterms:modified xsi:type="dcterms:W3CDTF">2021-02-22T15:52:00Z</dcterms:modified>
</cp:coreProperties>
</file>