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40235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060206  070206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26300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E/C.12/AUT/CO/3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25 January 2006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>
      <w:r>
        <w:t>Тридцать пятая сессия</w:t>
      </w:r>
    </w:p>
    <w:p w:rsidR="00000000" w:rsidRDefault="00000000">
      <w:r>
        <w:t>7-25 ноября 2005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АВСТРИЯ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экономическим, социальным и культурным правам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третий периодический доклад Австрии об осуществлении Международного пакта об экономических, социальных и культурных правах (E/1994/104/Add.28) на своих 35</w:t>
      </w:r>
      <w:r>
        <w:noBreakHyphen/>
        <w:t>37</w:t>
      </w:r>
      <w:r>
        <w:noBreakHyphen/>
        <w:t>м заседаниях, состоявшихся 9 и 10 ноября 2005 года (E/C.12/2005/SR.35-37), и на своем 58</w:t>
      </w:r>
      <w:r>
        <w:noBreakHyphen/>
        <w:t>м заседании, состоявшемся 25 ноября 2005 года,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выражает признательность за представление третьего периодического доклада Австрии, который в целом был подготовлен в соответствии с руководящими принципами Комитета, и за представление письменных ответов на его перечень вопросов.</w:t>
      </w:r>
    </w:p>
    <w:p w:rsidR="00000000" w:rsidRDefault="00000000"/>
    <w:p w:rsidR="00000000" w:rsidRDefault="00000000">
      <w:r>
        <w:br w:type="page"/>
        <w:t>3.</w:t>
      </w:r>
      <w:r>
        <w:tab/>
        <w:t>Комитет приветствует конструктивный диалог с делегацией экспертов из государства-участника.</w:t>
      </w:r>
    </w:p>
    <w:p w:rsidR="00000000" w:rsidRDefault="00000000"/>
    <w:p w:rsidR="00000000" w:rsidRDefault="00000000">
      <w:pPr>
        <w:jc w:val="center"/>
      </w:pPr>
      <w:r>
        <w:t>В.  Позитивные аспекты</w:t>
      </w:r>
    </w:p>
    <w:p w:rsidR="00000000" w:rsidRDefault="00000000"/>
    <w:p w:rsidR="00000000" w:rsidRDefault="00000000">
      <w:r>
        <w:t>4.</w:t>
      </w:r>
      <w:r>
        <w:tab/>
        <w:t>Комитет выражает удовлетворение в связи с опубликованием в феврале 2005 года Федеральным министерством финансов Австрии стратегических руководящих принципов взаимодействия Австрии с международными финансовыми учреждениями, в которых подчеркивается необходимость увязки правозащитного подхода и политики международных финансовых учреждений.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отмечает, что половину министров федерального правительства составляют женщины, которые возглавляют такие ключевые министерства, как министерство иностранных дел, внутренних дел, юстиции, социального обеспечения, образования и здравоохранения и по делам женщин.</w:t>
      </w:r>
    </w:p>
    <w:p w:rsidR="00000000" w:rsidRDefault="00000000"/>
    <w:p w:rsidR="00000000" w:rsidRDefault="00000000">
      <w:r>
        <w:t>6.</w:t>
      </w:r>
      <w:r>
        <w:tab/>
        <w:t>Комитет приветствует всеобъемлющие программы, принятые государством-участником для борьбы с насилием в семье, с торговлей женщинами и детьми и с их сексуальной эксплуатацией.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>Комитет отмечает отсутствие каких-либо значительных факторов и трудностей, препятствующих эффективной реализации Пакта в Австрии.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проблемы, вызывающие озабоченность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>Комитет с озабоченностью отмечает, что Пакт не имеет прямого применения в государстве-участнике и что отдельные лица не могут непосредственно ссылаться в судах на права, признаваемые в Пакте, о чем свидетельствует отсутствие судебных решений, содержащих ссылки на Пакт.</w:t>
      </w:r>
    </w:p>
    <w:p w:rsidR="00000000" w:rsidRDefault="00000000"/>
    <w:p w:rsidR="00000000" w:rsidRDefault="00000000">
      <w:r>
        <w:t>9.</w:t>
      </w:r>
      <w:r>
        <w:tab/>
        <w:t>Комитет глубоко озабочен сохранением расистских и ксенофобных настроений среди некоторых групп населения.</w:t>
      </w:r>
    </w:p>
    <w:p w:rsidR="00000000" w:rsidRDefault="00000000"/>
    <w:p w:rsidR="00000000" w:rsidRDefault="00000000">
      <w:r>
        <w:br w:type="page"/>
        <w:t>10.</w:t>
      </w:r>
      <w:r>
        <w:tab/>
        <w:t>Комитет с озабоченностью отмечает, что, несмотря на то, что недавно внесенные поправки в Федеральный закон о равном обращении распространяют сферу его действия на все сферы трудовой деятельности, женщины несоразмерно больше представлены на низкооплачиваемых работах, предполагающих неполную занятость, и часто получают за равный труд более низкое вознаграждение, чем мужчины.</w:t>
      </w:r>
    </w:p>
    <w:p w:rsidR="00000000" w:rsidRDefault="00000000"/>
    <w:p w:rsidR="00000000" w:rsidRDefault="00000000">
      <w:r>
        <w:t>11.</w:t>
      </w:r>
      <w:r>
        <w:tab/>
        <w:t>Комитет выражает озабоченность по поводу того факта, что размер заработной платы, установленный в некоторых коллективных договорах, как сообщается, значительно ниже или даже не достигает 50% средней чистой заработной платы на рынке труда.</w:t>
      </w:r>
    </w:p>
    <w:p w:rsidR="00000000" w:rsidRDefault="00000000"/>
    <w:p w:rsidR="00000000" w:rsidRDefault="00000000">
      <w:r>
        <w:t>12.</w:t>
      </w:r>
      <w:r>
        <w:tab/>
        <w:t>Комитет с озабоченностью отмечает, что иностранные трудящиеся не могут выставлять свою кандидатуру на выборах в советы предприятий, если они не являются гражданами Европейского союза или Европейской экономической зоны.</w:t>
      </w:r>
    </w:p>
    <w:p w:rsidR="00000000" w:rsidRDefault="00000000"/>
    <w:p w:rsidR="00000000" w:rsidRDefault="00000000">
      <w:r>
        <w:t>13.</w:t>
      </w:r>
      <w:r>
        <w:tab/>
        <w:t>Комитет выражает озабоченность по поводу нехватки учреждений по уходу за детьми, не достигшими трехлетнего возраста, и отсутствия эффективных мер, способствующих возвращению женщин на рынок труда после отпуска по беременности и родам.</w:t>
      </w:r>
    </w:p>
    <w:p w:rsidR="00000000" w:rsidRDefault="00000000"/>
    <w:p w:rsidR="00000000" w:rsidRDefault="00000000">
      <w:r>
        <w:t>14.</w:t>
      </w:r>
      <w:r>
        <w:tab/>
        <w:t>Комитет глубоко обеспокоен тем, что 13% населения и 18% многодетных семей проживают в бедности и что, если бы государство-участник не выплачивало социальные пособия, масштабы бедности населения вызвали бы еще большую тревогу.</w:t>
      </w:r>
    </w:p>
    <w:p w:rsidR="00000000" w:rsidRDefault="00000000"/>
    <w:p w:rsidR="00000000" w:rsidRDefault="00000000">
      <w:r>
        <w:t>15.</w:t>
      </w:r>
      <w:r>
        <w:tab/>
        <w:t>Комитет выражает озабоченность по поводу сообщений о том, что пособия в рамках социальной помощи, предоставляемые просителям убежища, значительно ниже тех, которые получают граждане государства-участника.</w:t>
      </w:r>
    </w:p>
    <w:p w:rsidR="00000000" w:rsidRDefault="00000000"/>
    <w:p w:rsidR="00000000" w:rsidRDefault="00000000">
      <w:r>
        <w:t>16.</w:t>
      </w:r>
      <w:r>
        <w:tab/>
        <w:t>Комитет с сожалением отмечает высокий уровень потребления табака и алкоголя, равно как и запрещенных наркотиков, таких, как каннабис, особенно среди несовершеннолетних.</w:t>
      </w:r>
    </w:p>
    <w:p w:rsidR="00000000" w:rsidRDefault="00000000"/>
    <w:p w:rsidR="00000000" w:rsidRDefault="00000000">
      <w:r>
        <w:t>17.</w:t>
      </w:r>
      <w:r>
        <w:tab/>
        <w:t>Комитет озабочен введением платы за обучение в университетах в 2001 году и связанного с этим уменьшения числа студентов-первокурсников в университетах.</w:t>
      </w:r>
    </w:p>
    <w:p w:rsidR="00000000" w:rsidRDefault="00000000"/>
    <w:p w:rsidR="00000000" w:rsidRDefault="00000000">
      <w:r>
        <w:t>18.</w:t>
      </w:r>
      <w:r>
        <w:tab/>
        <w:t>Комитет с озабоченностью отмечает низкую долю преподавателей-женщин в университетах.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19.</w:t>
      </w:r>
      <w:r>
        <w:tab/>
        <w:t>Комитет рекомендует государству-участнику в соответствии с Парижскими принципами рассмотреть вопрос о принятии всеобъемлющего национального плана действий в области прав человека и создании национального органа по правам человека с целью содействия повышению роли гражданского общества в защите экономических, социальных и культурных прав.</w:t>
      </w:r>
    </w:p>
    <w:p w:rsidR="00000000" w:rsidRDefault="00000000"/>
    <w:p w:rsidR="00000000" w:rsidRDefault="00000000">
      <w:r>
        <w:t>20.</w:t>
      </w:r>
      <w:r>
        <w:tab/>
        <w:t>Комитет настоятельно призывает государство-участник обеспечить применение положений Пакта внутренними судами, в полной мере учитывать при подготовке работников юридических профессий и судей возможность защиты в судебном порядке всех закрепленных в Пакте прав, как это предусмотрено Комитетом в замечаниях общего порядка, а также способствовать применению Конвенции в качестве источника внутреннего права.  Комитет обращает внимание государства-участника на принятое Комитетом Замечание общего порядка № 9 о применении Пакта во внутреннем праве и просит государство-участник включить в его четвертый периодический доклад информацию о прецедентах, касающихся прав, закрепленных в Пакте.</w:t>
      </w:r>
    </w:p>
    <w:p w:rsidR="00000000" w:rsidRDefault="00000000"/>
    <w:p w:rsidR="00000000" w:rsidRDefault="00000000">
      <w:r>
        <w:t>21.</w:t>
      </w:r>
      <w:r>
        <w:tab/>
        <w:t>Комитет призывает государство-участник к продолжению и активизации усилий по содействию формированию терпимого отношения и уважения к культурному разнообразию посредством школьного образования, подготовки сотрудников полиции и других государственных служащих, а также путем проведения разъяснительных кампаний, ориентированных на широкую общественность.</w:t>
      </w:r>
    </w:p>
    <w:p w:rsidR="00000000" w:rsidRDefault="00000000"/>
    <w:p w:rsidR="00000000" w:rsidRDefault="00000000">
      <w:r>
        <w:t>22.</w:t>
      </w:r>
      <w:r>
        <w:tab/>
        <w:t>Комитет рекомендует государству-участнику принять меры по усилению принципа равной платы за труд равной ценности и по введению в действие законодательства об усилении защиты лиц, работающих по нетиповым договорам о найме, а также наращивать усилия в области проведения программ повышения квалификации для женщин, занятых на низкооплачиваемых работах и для безработных женщин.</w:t>
      </w:r>
    </w:p>
    <w:p w:rsidR="00000000" w:rsidRDefault="00000000"/>
    <w:p w:rsidR="00000000" w:rsidRDefault="00000000">
      <w:r>
        <w:t>23.</w:t>
      </w:r>
      <w:r>
        <w:tab/>
        <w:t>Отмечая принцип нейтралитета государства в процессе заключения коллективных трудовых соглашений, Комитет призывает государство-участник гарантировать, чтобы размер зарплаты, определенный в коллективных трудовых соглашениях, обязательно обеспечивал достойный уровень жизни рабочим и служащим, а также и их семьям в соответствии со статьей 7</w:t>
      </w:r>
      <w:r>
        <w:rPr>
          <w:lang w:val="en-US"/>
        </w:rPr>
        <w:t> </w:t>
      </w:r>
      <w:r>
        <w:t>а)</w:t>
      </w:r>
      <w:r>
        <w:rPr>
          <w:lang w:val="en-US"/>
        </w:rPr>
        <w:t> ii</w:t>
      </w:r>
      <w:r>
        <w:t xml:space="preserve">) Пакта.  </w:t>
      </w:r>
    </w:p>
    <w:p w:rsidR="00000000" w:rsidRDefault="00000000"/>
    <w:p w:rsidR="00000000" w:rsidRDefault="00000000">
      <w:r>
        <w:br w:type="page"/>
        <w:t>24.</w:t>
      </w:r>
      <w:r>
        <w:tab/>
        <w:t xml:space="preserve">Комитет рекомендует государству-участнику рассмотреть возможность внесения поправок в его законодательство, чтобы обеспечить иностранных рабочих, которые не являются гражданами стран - членов Европейского союза или Европейской экономической зоны, правом выставлять свою кандидатуру на выборах в производственные советы.  </w:t>
      </w:r>
    </w:p>
    <w:p w:rsidR="00000000" w:rsidRDefault="00000000"/>
    <w:p w:rsidR="00000000" w:rsidRDefault="00000000">
      <w:r>
        <w:t>25.</w:t>
      </w:r>
      <w:r>
        <w:tab/>
        <w:t>Комитет просит государство-участник предоставить в следующем периодическом докладе подробную информацию о выполнении принятого в 2005 году Закона об упорядочивании пенсий, в котором весь период профессиональной деятельности берется в качестве основы для расчета пенсий по старости.  Комитет также просит государство-участник предоставить ему сравнительные и дезагрегированные статистические данные о размере пенсий по старости, в разбивке по признаку пола, числу детей, категориям доходов и другим соответствующим критериям, чтобы дать возможность оценить воздействие данного Закона на пенсии женщин, а также лиц, принадлежащих к обездоленным и маргинальным группам населения, которые вынуждены часто прерывать трудовую деятельность.</w:t>
      </w:r>
    </w:p>
    <w:p w:rsidR="00000000" w:rsidRDefault="00000000"/>
    <w:p w:rsidR="00000000" w:rsidRDefault="00000000">
      <w:r>
        <w:t>26.</w:t>
      </w:r>
      <w:r>
        <w:tab/>
        <w:t>Комитет настоятельно призывает государство-участник принять эффективные меры с целью устранения коллизии между профессиональной и семейной жизнью для женщин и мужчин посредством увеличения возможностей детских учреждений для детей до трех лет, расширения программ профессиональной подготовки для содействия возвращению женщин на рынок труда после отпуска по уходу за ребенком и введения стимулов для использования таких отпусков отцами.</w:t>
      </w:r>
    </w:p>
    <w:p w:rsidR="00000000" w:rsidRDefault="00000000"/>
    <w:p w:rsidR="00000000" w:rsidRDefault="00000000">
      <w:r>
        <w:t>27.</w:t>
      </w:r>
      <w:r>
        <w:tab/>
        <w:t xml:space="preserve">Комитет рекомендует государству-участнику в рамках его усилий по борьбе с бедностью расширять свою поддержку многодетных семей и рассмотреть возможность ведения гарантированного минимального дохода для всех лиц, не имеющих достаточного источника дохода.  </w:t>
      </w:r>
    </w:p>
    <w:p w:rsidR="00000000" w:rsidRDefault="00000000"/>
    <w:p w:rsidR="00000000" w:rsidRDefault="00000000">
      <w:r>
        <w:t>28.</w:t>
      </w:r>
      <w:r>
        <w:tab/>
        <w:t>Комитет просит государство-участник в соответствии со своим Замечанием общего порядка № 7</w:t>
      </w:r>
      <w:r>
        <w:rPr>
          <w:rStyle w:val="FootnoteReference"/>
        </w:rPr>
        <w:footnoteReference w:id="1"/>
      </w:r>
      <w:r>
        <w:t xml:space="preserve"> обеспечить предоставление достаточного альтернативного жилья во всех его землях, где имеют место принудительные выселения, и включить в свой следующий доклад обновленные на годовой основе статистические данные о количестве принудительных выселений, случаях предоставления альтернативного жилья и о численности бездомных.</w:t>
      </w:r>
    </w:p>
    <w:p w:rsidR="00000000" w:rsidRDefault="00000000"/>
    <w:p w:rsidR="00000000" w:rsidRDefault="00000000">
      <w:r>
        <w:t>29.</w:t>
      </w:r>
      <w:r>
        <w:tab/>
        <w:t>Комитет призывает государство-участник обеспечить предоставление адекватной социальной поддержки просителям убежища в рамках действующих процедур предоставления убежища.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проводить среди молодежи просветительские кампании об опасности злоупотребления наркотиками и табаком и употребления алкоголя, активизировать борьбу с такого рода злоупотреблениями, а также проводить разъяснительную работу среди детей, родителей, учителей и широкой общественности и обеспечить предоставление соответствующих консультативных услуг всем лицам, находящимся в зависимости от наркотиков, табака и алкоголя.</w:t>
      </w:r>
    </w:p>
    <w:p w:rsidR="00000000" w:rsidRDefault="00000000"/>
    <w:p w:rsidR="00000000" w:rsidRDefault="00000000">
      <w:r>
        <w:t>31.</w:t>
      </w:r>
      <w:r>
        <w:tab/>
        <w:t>Комитет призывает государство-участник, путем принятия всех необходимых мер, в частности посредством всеобъемлющей системы соответствующих грантов на образование, обеспечить, чтобы лица из семей с низким доходом имели такой же доступ к высшему образованию, как и лица из семей с более высокими доходами.</w:t>
      </w:r>
    </w:p>
    <w:p w:rsidR="00000000" w:rsidRDefault="00000000"/>
    <w:p w:rsidR="00000000" w:rsidRDefault="00000000">
      <w:r>
        <w:t>32.</w:t>
      </w:r>
      <w:r>
        <w:tab/>
        <w:t>Комитет рекомендует государству-участнику принять меры по предоставлению более широких возможностей для женщин с целью поощрять их стремление работать преподавателями высших учебных заведений.</w:t>
      </w:r>
    </w:p>
    <w:p w:rsidR="00000000" w:rsidRDefault="00000000"/>
    <w:p w:rsidR="00000000" w:rsidRDefault="00000000">
      <w:r>
        <w:t>33.</w:t>
      </w:r>
      <w:r>
        <w:tab/>
        <w:t>Комитет призывает государства-участник рассмотреть вопрос о ратификации Международной конвенции о защите прав всех трудящихся-мигрантов и членов их семей.</w:t>
      </w:r>
    </w:p>
    <w:p w:rsidR="00000000" w:rsidRDefault="00000000"/>
    <w:p w:rsidR="00000000" w:rsidRDefault="00000000">
      <w:r>
        <w:t>34.</w:t>
      </w:r>
      <w:r>
        <w:tab/>
        <w:t>Комитет просит государство-участник распространить настоящие заключительные замечания среди всех слоев общества, а также информировать Комитет относительно всех принятых шагов по реализации содержащихся в них рекомендаций в своем следующем периодическом докладе.  Он также призывает государство-участник привлечь к обсуждению на национальном уровне неправительственные организации и других субъектов гражданского общества до предоставления своего следующего периодического доклада.</w:t>
      </w:r>
    </w:p>
    <w:p w:rsidR="00000000" w:rsidRDefault="00000000"/>
    <w:p w:rsidR="00000000" w:rsidRDefault="00000000">
      <w:r>
        <w:t>35.</w:t>
      </w:r>
      <w:r>
        <w:tab/>
        <w:t>Комитет просит государство-участник предоставить свой четвертый периодический доклад к 30 июня 2010 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КЭСКП, Замечание общего порядка № 7, Право на достаточное жилище:  принудительные выселения (пункт 1 статьи 11 Пакта), пункт 16.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E/C.12/AUT/CO/3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E/C.12/AUT/CO/3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1603</Words>
  <Characters>9141</Characters>
  <Application>Microsoft Office Word</Application>
  <DocSecurity>4</DocSecurity>
  <Lines>76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Zanegina</dc:creator>
  <cp:keywords/>
  <dc:description/>
  <cp:lastModifiedBy>Носкова</cp:lastModifiedBy>
  <cp:revision>3</cp:revision>
  <cp:lastPrinted>2006-02-07T13:17:00Z</cp:lastPrinted>
  <dcterms:created xsi:type="dcterms:W3CDTF">2006-02-07T13:16:00Z</dcterms:created>
  <dcterms:modified xsi:type="dcterms:W3CDTF">2006-02-07T13:17:00Z</dcterms:modified>
</cp:coreProperties>
</file>