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167164" w:rsidP="006613AB">
            <w:pPr>
              <w:bidi w:val="0"/>
              <w:spacing w:after="20"/>
              <w:jc w:val="left"/>
              <w:rPr>
                <w:szCs w:val="20"/>
              </w:rPr>
            </w:pPr>
            <w:r w:rsidRPr="00167164">
              <w:rPr>
                <w:sz w:val="40"/>
                <w:szCs w:val="20"/>
              </w:rPr>
              <w:t>CRPD</w:t>
            </w:r>
            <w:r>
              <w:rPr>
                <w:szCs w:val="20"/>
              </w:rPr>
              <w:t>/C/MLT/CO/1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6613AB" w:rsidP="006613AB">
            <w:pPr>
              <w:bidi w:val="0"/>
              <w:spacing w:before="240"/>
              <w:jc w:val="left"/>
              <w:rPr>
                <w:szCs w:val="20"/>
              </w:rPr>
            </w:pPr>
            <w:r>
              <w:rPr>
                <w:szCs w:val="20"/>
              </w:rPr>
              <w:t>Distr.: General</w:t>
            </w:r>
          </w:p>
          <w:p w:rsidR="006613AB" w:rsidRDefault="006613AB" w:rsidP="006613AB">
            <w:pPr>
              <w:bidi w:val="0"/>
              <w:jc w:val="left"/>
              <w:rPr>
                <w:szCs w:val="20"/>
              </w:rPr>
            </w:pPr>
            <w:r>
              <w:rPr>
                <w:szCs w:val="20"/>
              </w:rPr>
              <w:t>17 October 2018</w:t>
            </w:r>
          </w:p>
          <w:p w:rsidR="006613AB" w:rsidRDefault="006613AB" w:rsidP="006613AB">
            <w:pPr>
              <w:bidi w:val="0"/>
              <w:jc w:val="left"/>
              <w:rPr>
                <w:szCs w:val="20"/>
              </w:rPr>
            </w:pPr>
            <w:r>
              <w:rPr>
                <w:szCs w:val="20"/>
              </w:rPr>
              <w:t>Arabic</w:t>
            </w:r>
          </w:p>
          <w:p w:rsidR="006613AB" w:rsidRPr="00A54442" w:rsidRDefault="006613AB" w:rsidP="006613AB">
            <w:pPr>
              <w:bidi w:val="0"/>
              <w:jc w:val="left"/>
              <w:rPr>
                <w:szCs w:val="20"/>
              </w:rPr>
            </w:pPr>
            <w:r>
              <w:rPr>
                <w:szCs w:val="20"/>
              </w:rPr>
              <w:t>Original: English</w:t>
            </w:r>
          </w:p>
        </w:tc>
      </w:tr>
    </w:tbl>
    <w:p w:rsidR="006613AB" w:rsidRPr="006613AB" w:rsidRDefault="006613AB" w:rsidP="006613AB">
      <w:pPr>
        <w:spacing w:before="120" w:line="380" w:lineRule="exact"/>
        <w:textDirection w:val="tbRlV"/>
        <w:rPr>
          <w:b/>
          <w:bCs/>
          <w:sz w:val="30"/>
          <w:szCs w:val="36"/>
          <w:rtl/>
          <w:lang w:eastAsia="zh-TW"/>
        </w:rPr>
      </w:pPr>
      <w:r w:rsidRPr="006613AB">
        <w:rPr>
          <w:b/>
          <w:bCs/>
          <w:sz w:val="26"/>
          <w:szCs w:val="36"/>
          <w:rtl/>
          <w:lang w:eastAsia="zh-TW"/>
        </w:rPr>
        <w:t>اللجنة المعنية بحقوق الأشخاص ذوي الإعاقة</w:t>
      </w:r>
    </w:p>
    <w:p w:rsidR="006613AB" w:rsidRPr="00691763" w:rsidRDefault="006613AB" w:rsidP="006613AB">
      <w:pPr>
        <w:pStyle w:val="HChGA"/>
        <w:rPr>
          <w:rtl/>
          <w:lang w:eastAsia="zh-TW"/>
        </w:rPr>
      </w:pPr>
      <w:r>
        <w:rPr>
          <w:rtl/>
          <w:lang w:eastAsia="zh-TW"/>
        </w:rPr>
        <w:tab/>
      </w:r>
      <w:r>
        <w:rPr>
          <w:rtl/>
          <w:lang w:eastAsia="zh-TW"/>
        </w:rPr>
        <w:tab/>
      </w:r>
      <w:r w:rsidRPr="00691763">
        <w:rPr>
          <w:rtl/>
          <w:lang w:eastAsia="zh-TW"/>
        </w:rPr>
        <w:t>الملاحظات الختامية بشأن التقرير الأولي لمالطة</w:t>
      </w:r>
      <w:r w:rsidRPr="006613AB">
        <w:rPr>
          <w:rStyle w:val="FootnoteReference"/>
          <w:sz w:val="20"/>
          <w:vertAlign w:val="baseline"/>
          <w:rtl/>
          <w:lang w:eastAsia="zh-TW"/>
        </w:rPr>
        <w:footnoteReference w:customMarkFollows="1" w:id="1"/>
        <w:t>*</w:t>
      </w:r>
    </w:p>
    <w:p w:rsidR="006613AB" w:rsidRPr="00691763" w:rsidRDefault="006613AB" w:rsidP="006613AB">
      <w:pPr>
        <w:pStyle w:val="HChGA"/>
        <w:rPr>
          <w:rtl/>
          <w:lang w:eastAsia="zh-TW"/>
        </w:rPr>
      </w:pPr>
      <w:r w:rsidRPr="00691763">
        <w:rPr>
          <w:rtl/>
          <w:lang w:eastAsia="zh-TW"/>
        </w:rPr>
        <w:tab/>
        <w:t>أولا</w:t>
      </w:r>
      <w:r>
        <w:rPr>
          <w:rFonts w:hint="cs"/>
          <w:rtl/>
          <w:lang w:eastAsia="zh-TW"/>
        </w:rPr>
        <w:t>ً</w:t>
      </w:r>
      <w:r>
        <w:rPr>
          <w:rtl/>
          <w:lang w:eastAsia="zh-TW"/>
        </w:rPr>
        <w:t>-</w:t>
      </w:r>
      <w:r>
        <w:rPr>
          <w:rtl/>
          <w:lang w:eastAsia="zh-TW"/>
        </w:rPr>
        <w:tab/>
      </w:r>
      <w:r w:rsidRPr="00691763">
        <w:rPr>
          <w:rtl/>
          <w:lang w:eastAsia="zh-TW"/>
        </w:rPr>
        <w:t>مقدمة</w:t>
      </w:r>
    </w:p>
    <w:p w:rsidR="006613AB" w:rsidRPr="00404879" w:rsidRDefault="006613AB" w:rsidP="006613AB">
      <w:pPr>
        <w:pStyle w:val="SingleTxtGA"/>
        <w:rPr>
          <w:rtl/>
          <w:lang w:eastAsia="zh-TW"/>
        </w:rPr>
      </w:pPr>
      <w:r>
        <w:rPr>
          <w:rtl/>
          <w:lang w:eastAsia="zh-TW"/>
        </w:rPr>
        <w:t>١-</w:t>
      </w:r>
      <w:r>
        <w:rPr>
          <w:rtl/>
          <w:lang w:eastAsia="zh-TW"/>
        </w:rPr>
        <w:tab/>
        <w:t>نظرت اللجنة في التقرير الأولي لمالطة (</w:t>
      </w:r>
      <w:r w:rsidRPr="00404879">
        <w:t>CRPD/C/MLT/1</w:t>
      </w:r>
      <w:r>
        <w:rPr>
          <w:rtl/>
          <w:lang w:eastAsia="zh-TW"/>
        </w:rPr>
        <w:t xml:space="preserve">) في جلستيها 417 و418 (انظر </w:t>
      </w:r>
      <w:r w:rsidRPr="00404879">
        <w:t>CRPD/C/SR.417</w:t>
      </w:r>
      <w:r>
        <w:rPr>
          <w:rtl/>
          <w:lang w:eastAsia="zh-TW"/>
        </w:rPr>
        <w:t xml:space="preserve"> و</w:t>
      </w:r>
      <w:r w:rsidRPr="00404879">
        <w:t>41</w:t>
      </w:r>
      <w:r>
        <w:t>8</w:t>
      </w:r>
      <w:r>
        <w:rPr>
          <w:rtl/>
          <w:lang w:eastAsia="zh-TW"/>
        </w:rPr>
        <w:t>)، المعقودتين في 11 و12 أيلول/سبتمبر 2018. واعتمدت في جلستها 427، المعقودة في ١٨ أيلول/سبتمبر ٢٠١٨، هذه الملاحظات الختامية.</w:t>
      </w:r>
    </w:p>
    <w:p w:rsidR="006613AB" w:rsidRPr="00404879" w:rsidRDefault="006613AB" w:rsidP="006613AB">
      <w:pPr>
        <w:pStyle w:val="SingleTxtGA"/>
        <w:rPr>
          <w:rtl/>
          <w:lang w:eastAsia="zh-TW"/>
        </w:rPr>
      </w:pPr>
      <w:r>
        <w:rPr>
          <w:rtl/>
          <w:lang w:eastAsia="zh-TW"/>
        </w:rPr>
        <w:t>٢-</w:t>
      </w:r>
      <w:r>
        <w:rPr>
          <w:rtl/>
          <w:lang w:eastAsia="zh-TW"/>
        </w:rPr>
        <w:tab/>
        <w:t>وترحب اللجنة بالتقرير الأولي لمالطة، الذي أُعد وفقاً للمبادئ التوجيهية التي وضعتها اللجنة بشأن تقديم التقارير، وتشكر الدولةَ الطرف على ما قدمته من ردود كتابية (</w:t>
      </w:r>
      <w:r w:rsidRPr="00404879">
        <w:t>CRPD/C/MLT/Q/1/Add.1</w:t>
      </w:r>
      <w:r>
        <w:rPr>
          <w:rtl/>
          <w:lang w:eastAsia="zh-TW"/>
        </w:rPr>
        <w:t>) على قائمة المسائل التي أعدتها اللجنة (</w:t>
      </w:r>
      <w:r w:rsidRPr="00404879">
        <w:t>CRPD/C/MLT/Q/1</w:t>
      </w:r>
      <w:r>
        <w:rPr>
          <w:rtl/>
          <w:lang w:eastAsia="zh-TW"/>
        </w:rPr>
        <w:t>).</w:t>
      </w:r>
    </w:p>
    <w:p w:rsidR="006613AB" w:rsidRPr="00404879" w:rsidRDefault="006613AB" w:rsidP="006613AB">
      <w:pPr>
        <w:pStyle w:val="SingleTxtGA"/>
        <w:rPr>
          <w:rtl/>
          <w:lang w:eastAsia="zh-TW"/>
        </w:rPr>
      </w:pPr>
      <w:r>
        <w:rPr>
          <w:rtl/>
          <w:lang w:eastAsia="zh-TW"/>
        </w:rPr>
        <w:t>٣-</w:t>
      </w:r>
      <w:r>
        <w:rPr>
          <w:rtl/>
          <w:lang w:eastAsia="zh-TW"/>
        </w:rPr>
        <w:tab/>
        <w:t>وتقدّر اللجنة الحوار البنّاء مع وفد الدولة الطرف الكبير والرفيع المستوى الذي ضم مندوبين من وزارات وكيانات ومؤسسات شتى، وقدم توضيحات إضافية بشأن الأسئلة التي طرحها أعضاء اللجنة شفوياً. وتشيد اللجنة بالمعلومات الكتابية الإضافية المقدَّمة إليها.</w:t>
      </w:r>
    </w:p>
    <w:p w:rsidR="006613AB" w:rsidRPr="002B1887" w:rsidRDefault="006613AB" w:rsidP="006613AB">
      <w:pPr>
        <w:pStyle w:val="HChGA"/>
        <w:rPr>
          <w:rtl/>
          <w:lang w:eastAsia="zh-TW"/>
        </w:rPr>
      </w:pPr>
      <w:r>
        <w:rPr>
          <w:rtl/>
          <w:lang w:eastAsia="zh-TW"/>
        </w:rPr>
        <w:tab/>
      </w:r>
      <w:r w:rsidRPr="002B1887">
        <w:rPr>
          <w:rtl/>
          <w:lang w:eastAsia="zh-TW"/>
        </w:rPr>
        <w:t>ثانيا</w:t>
      </w:r>
      <w:r>
        <w:rPr>
          <w:rFonts w:hint="cs"/>
          <w:rtl/>
          <w:lang w:eastAsia="zh-TW"/>
        </w:rPr>
        <w:t>ً</w:t>
      </w:r>
      <w:r>
        <w:rPr>
          <w:rtl/>
          <w:lang w:eastAsia="zh-TW"/>
        </w:rPr>
        <w:t>-</w:t>
      </w:r>
      <w:r>
        <w:rPr>
          <w:rtl/>
          <w:lang w:eastAsia="zh-TW"/>
        </w:rPr>
        <w:tab/>
      </w:r>
      <w:r w:rsidRPr="002B1887">
        <w:rPr>
          <w:rtl/>
          <w:lang w:eastAsia="zh-TW"/>
        </w:rPr>
        <w:t>الجوانب الإيجابية</w:t>
      </w:r>
    </w:p>
    <w:p w:rsidR="006613AB" w:rsidRPr="00404879" w:rsidRDefault="006613AB" w:rsidP="006613AB">
      <w:pPr>
        <w:pStyle w:val="SingleTxtGA"/>
        <w:rPr>
          <w:rtl/>
          <w:lang w:eastAsia="zh-TW"/>
        </w:rPr>
      </w:pPr>
      <w:r>
        <w:rPr>
          <w:rtl/>
          <w:lang w:eastAsia="zh-TW"/>
        </w:rPr>
        <w:t>٤-</w:t>
      </w:r>
      <w:r>
        <w:rPr>
          <w:rtl/>
          <w:lang w:eastAsia="zh-TW"/>
        </w:rPr>
        <w:tab/>
        <w:t xml:space="preserve">ترحب اللجنة بالأمور التالية التي اضطلعت بها الدولة الطرف: </w:t>
      </w:r>
    </w:p>
    <w:p w:rsidR="006613AB" w:rsidRPr="00404879" w:rsidRDefault="006613AB" w:rsidP="006613AB">
      <w:pPr>
        <w:pStyle w:val="SingleTxtGA"/>
        <w:rPr>
          <w:rtl/>
          <w:lang w:eastAsia="zh-TW"/>
        </w:rPr>
      </w:pPr>
      <w:r>
        <w:rPr>
          <w:lang w:eastAsia="zh-TW"/>
        </w:rPr>
        <w:tab/>
      </w:r>
      <w:r>
        <w:rPr>
          <w:rtl/>
          <w:lang w:eastAsia="zh-TW"/>
        </w:rPr>
        <w:t>(أ)</w:t>
      </w:r>
      <w:r>
        <w:rPr>
          <w:rtl/>
          <w:lang w:eastAsia="zh-TW"/>
        </w:rPr>
        <w:tab/>
        <w:t>إعلان لغة الإشارة المالطية لغةً رسمية لمالطة من خلال قانون الاعتراف بلغة الإشارة المالطية (الفصل ٥٥٦)؛</w:t>
      </w:r>
    </w:p>
    <w:p w:rsidR="006613AB" w:rsidRPr="00404879" w:rsidRDefault="006613AB" w:rsidP="006613AB">
      <w:pPr>
        <w:pStyle w:val="SingleTxtGA"/>
        <w:rPr>
          <w:rtl/>
          <w:lang w:eastAsia="zh-TW"/>
        </w:rPr>
      </w:pPr>
      <w:r>
        <w:rPr>
          <w:lang w:eastAsia="zh-TW"/>
        </w:rPr>
        <w:tab/>
      </w:r>
      <w:r>
        <w:rPr>
          <w:rtl/>
          <w:lang w:eastAsia="zh-TW"/>
        </w:rPr>
        <w:t>(ب)</w:t>
      </w:r>
      <w:r>
        <w:rPr>
          <w:rtl/>
          <w:lang w:eastAsia="zh-TW"/>
        </w:rPr>
        <w:tab/>
        <w:t>اعتماد تشريعات تسهم في حماية حقوق الأشخاص ذوي الإعاقة، مثل قانون تكافؤ الفرص (</w:t>
      </w:r>
      <w:r>
        <w:rPr>
          <w:rtl/>
          <w:lang w:eastAsia="zh-TW" w:bidi="ar-DZ"/>
        </w:rPr>
        <w:t xml:space="preserve">لصالح </w:t>
      </w:r>
      <w:r>
        <w:rPr>
          <w:rtl/>
          <w:lang w:eastAsia="zh-TW"/>
        </w:rPr>
        <w:t>الأشخاص ذوي الإعاقة) (الفصل ٤١٣)، وقانون (تمكين) المصابين بمختلف أنواع التوحد (الفصل ٥٥٧)؛</w:t>
      </w:r>
    </w:p>
    <w:p w:rsidR="006613AB" w:rsidRPr="00404879" w:rsidRDefault="006613AB" w:rsidP="006613AB">
      <w:pPr>
        <w:pStyle w:val="SingleTxtGA"/>
        <w:rPr>
          <w:rtl/>
          <w:lang w:eastAsia="zh-TW"/>
        </w:rPr>
      </w:pPr>
      <w:r>
        <w:rPr>
          <w:rtl/>
          <w:lang w:eastAsia="zh-TW" w:bidi="ar-DZ"/>
        </w:rPr>
        <w:tab/>
      </w:r>
      <w:r>
        <w:rPr>
          <w:rFonts w:hint="cs"/>
          <w:rtl/>
          <w:lang w:eastAsia="zh-TW" w:bidi="ar-DZ"/>
        </w:rPr>
        <w:t>(</w:t>
      </w:r>
      <w:r>
        <w:rPr>
          <w:rtl/>
          <w:lang w:eastAsia="zh-TW"/>
        </w:rPr>
        <w:t>ج)</w:t>
      </w:r>
      <w:r>
        <w:rPr>
          <w:rtl/>
          <w:lang w:eastAsia="zh-TW"/>
        </w:rPr>
        <w:tab/>
        <w:t>مواصلة الجهود لإتاحة المواد في نظام "القراءة الميسرة" (</w:t>
      </w:r>
      <w:r w:rsidRPr="00BF36AC">
        <w:rPr>
          <w:szCs w:val="20"/>
          <w:lang w:eastAsia="zh-TW"/>
        </w:rPr>
        <w:t>Easy Read</w:t>
      </w:r>
      <w:r>
        <w:rPr>
          <w:rtl/>
          <w:lang w:eastAsia="zh-TW"/>
        </w:rPr>
        <w:t>).</w:t>
      </w:r>
    </w:p>
    <w:p w:rsidR="006613AB" w:rsidRPr="002B1887" w:rsidRDefault="006613AB" w:rsidP="006613AB">
      <w:pPr>
        <w:pStyle w:val="HChGA"/>
        <w:rPr>
          <w:rtl/>
          <w:lang w:eastAsia="zh-TW"/>
        </w:rPr>
      </w:pPr>
      <w:r w:rsidRPr="002B1887">
        <w:rPr>
          <w:rtl/>
          <w:lang w:eastAsia="zh-TW"/>
        </w:rPr>
        <w:lastRenderedPageBreak/>
        <w:tab/>
        <w:t>ثالثا</w:t>
      </w:r>
      <w:r>
        <w:rPr>
          <w:rFonts w:hint="cs"/>
          <w:rtl/>
          <w:lang w:eastAsia="zh-TW"/>
        </w:rPr>
        <w:t>ً</w:t>
      </w:r>
      <w:r>
        <w:rPr>
          <w:rtl/>
          <w:lang w:eastAsia="zh-TW"/>
        </w:rPr>
        <w:t>-</w:t>
      </w:r>
      <w:r>
        <w:rPr>
          <w:rtl/>
          <w:lang w:eastAsia="zh-TW"/>
        </w:rPr>
        <w:tab/>
      </w:r>
      <w:r w:rsidRPr="002B1887">
        <w:rPr>
          <w:rtl/>
          <w:lang w:eastAsia="zh-TW"/>
        </w:rPr>
        <w:t>دواعي القلق الرئيسية</w:t>
      </w:r>
      <w:bookmarkStart w:id="0" w:name="_GoBack"/>
      <w:bookmarkEnd w:id="0"/>
      <w:r w:rsidRPr="002B1887">
        <w:rPr>
          <w:rtl/>
          <w:lang w:eastAsia="zh-TW"/>
        </w:rPr>
        <w:t xml:space="preserve"> والتوصيات</w:t>
      </w:r>
    </w:p>
    <w:p w:rsidR="006613AB" w:rsidRPr="002B1887" w:rsidRDefault="006613AB" w:rsidP="006613AB">
      <w:pPr>
        <w:pStyle w:val="H1GA"/>
        <w:rPr>
          <w:rtl/>
          <w:lang w:eastAsia="zh-TW"/>
        </w:rPr>
      </w:pPr>
      <w:r>
        <w:rPr>
          <w:rtl/>
          <w:lang w:eastAsia="zh-TW"/>
        </w:rPr>
        <w:tab/>
      </w:r>
      <w:r w:rsidRPr="002B1887">
        <w:rPr>
          <w:rtl/>
          <w:lang w:eastAsia="zh-TW"/>
        </w:rPr>
        <w:t>ألف</w:t>
      </w:r>
      <w:r>
        <w:rPr>
          <w:rtl/>
          <w:lang w:eastAsia="zh-TW"/>
        </w:rPr>
        <w:t>-</w:t>
      </w:r>
      <w:r>
        <w:rPr>
          <w:rtl/>
          <w:lang w:eastAsia="zh-TW"/>
        </w:rPr>
        <w:tab/>
      </w:r>
      <w:r w:rsidRPr="002B1887">
        <w:rPr>
          <w:rtl/>
          <w:lang w:eastAsia="zh-TW"/>
        </w:rPr>
        <w:t>المبادئ والالتزامات العامة (المواد 1-4)</w:t>
      </w:r>
    </w:p>
    <w:p w:rsidR="006613AB" w:rsidRPr="00404879" w:rsidRDefault="006613AB" w:rsidP="001258E4">
      <w:pPr>
        <w:pStyle w:val="SingleTxtGA"/>
        <w:spacing w:line="366" w:lineRule="exact"/>
        <w:rPr>
          <w:rtl/>
          <w:lang w:eastAsia="zh-TW"/>
        </w:rPr>
      </w:pPr>
      <w:r>
        <w:rPr>
          <w:rtl/>
          <w:lang w:eastAsia="zh-TW"/>
        </w:rPr>
        <w:t>٥-</w:t>
      </w:r>
      <w:r>
        <w:rPr>
          <w:rtl/>
          <w:lang w:eastAsia="zh-TW"/>
        </w:rPr>
        <w:tab/>
        <w:t xml:space="preserve">يساور اللجنة القلق مما يلي: </w:t>
      </w:r>
    </w:p>
    <w:p w:rsidR="006613AB" w:rsidRPr="00404879" w:rsidRDefault="006613AB" w:rsidP="001258E4">
      <w:pPr>
        <w:pStyle w:val="SingleTxtGA"/>
        <w:spacing w:line="366" w:lineRule="exact"/>
        <w:rPr>
          <w:rtl/>
          <w:lang w:eastAsia="zh-TW"/>
        </w:rPr>
      </w:pPr>
      <w:r>
        <w:rPr>
          <w:lang w:eastAsia="zh-TW"/>
        </w:rPr>
        <w:tab/>
      </w:r>
      <w:r>
        <w:rPr>
          <w:rtl/>
          <w:lang w:eastAsia="zh-TW"/>
        </w:rPr>
        <w:t>(أ)</w:t>
      </w:r>
      <w:r>
        <w:rPr>
          <w:rtl/>
          <w:lang w:eastAsia="zh-TW"/>
        </w:rPr>
        <w:tab/>
        <w:t xml:space="preserve">لا تزال كيانات الدولة الطرف الثلاثة التي تصدر شهادات الإعاقة تستخدم </w:t>
      </w:r>
      <w:r w:rsidRPr="001258E4">
        <w:rPr>
          <w:spacing w:val="-4"/>
          <w:rtl/>
          <w:lang w:eastAsia="zh-TW"/>
        </w:rPr>
        <w:t>تقييمات تنتهج نهج</w:t>
      </w:r>
      <w:r w:rsidR="005061C6" w:rsidRPr="001258E4">
        <w:rPr>
          <w:spacing w:val="-4"/>
          <w:rtl/>
          <w:lang w:eastAsia="zh-TW"/>
        </w:rPr>
        <w:t xml:space="preserve">اً </w:t>
      </w:r>
      <w:r w:rsidRPr="001258E4">
        <w:rPr>
          <w:spacing w:val="-4"/>
          <w:rtl/>
          <w:lang w:eastAsia="zh-TW"/>
        </w:rPr>
        <w:t>طبي</w:t>
      </w:r>
      <w:r w:rsidR="005061C6" w:rsidRPr="001258E4">
        <w:rPr>
          <w:spacing w:val="-4"/>
          <w:rtl/>
          <w:lang w:eastAsia="zh-TW"/>
        </w:rPr>
        <w:t xml:space="preserve">اً، </w:t>
      </w:r>
      <w:r w:rsidRPr="001258E4">
        <w:rPr>
          <w:spacing w:val="-4"/>
          <w:rtl/>
          <w:lang w:eastAsia="zh-TW"/>
        </w:rPr>
        <w:t>وما زالت معايير التقييم المختلفة المستعملة لتحديد الأهلية للخدمات</w:t>
      </w:r>
      <w:r>
        <w:rPr>
          <w:rtl/>
          <w:lang w:eastAsia="zh-TW"/>
        </w:rPr>
        <w:t xml:space="preserve"> تركز على درجة العاهة وتختلف من كيان إلى آخر؛ </w:t>
      </w:r>
    </w:p>
    <w:p w:rsidR="006613AB" w:rsidRPr="00404879" w:rsidRDefault="006613AB" w:rsidP="001258E4">
      <w:pPr>
        <w:pStyle w:val="SingleTxtGA"/>
        <w:spacing w:line="366" w:lineRule="exact"/>
        <w:rPr>
          <w:rtl/>
          <w:lang w:eastAsia="zh-TW"/>
        </w:rPr>
      </w:pPr>
      <w:r>
        <w:rPr>
          <w:lang w:eastAsia="zh-TW"/>
        </w:rPr>
        <w:tab/>
      </w:r>
      <w:r>
        <w:rPr>
          <w:rtl/>
          <w:lang w:eastAsia="zh-TW"/>
        </w:rPr>
        <w:t>(ب)</w:t>
      </w:r>
      <w:r>
        <w:rPr>
          <w:rtl/>
          <w:lang w:eastAsia="zh-TW"/>
        </w:rPr>
        <w:tab/>
        <w:t xml:space="preserve">مواد الاتفاقية ليست كلها واجبة التنفيذ بمقتضى التشريعات الوطنية؛ </w:t>
      </w:r>
    </w:p>
    <w:p w:rsidR="006613AB" w:rsidRPr="00404879" w:rsidRDefault="006613AB" w:rsidP="001258E4">
      <w:pPr>
        <w:pStyle w:val="SingleTxtGA"/>
        <w:spacing w:line="366" w:lineRule="exact"/>
        <w:rPr>
          <w:rtl/>
          <w:lang w:eastAsia="zh-TW"/>
        </w:rPr>
      </w:pPr>
      <w:r>
        <w:rPr>
          <w:lang w:eastAsia="zh-TW"/>
        </w:rPr>
        <w:tab/>
      </w:r>
      <w:r>
        <w:rPr>
          <w:rtl/>
          <w:lang w:eastAsia="zh-TW"/>
        </w:rPr>
        <w:t>(ج)</w:t>
      </w:r>
      <w:r>
        <w:rPr>
          <w:rtl/>
          <w:lang w:eastAsia="zh-TW"/>
        </w:rPr>
        <w:tab/>
      </w:r>
      <w:r w:rsidRPr="001258E4">
        <w:rPr>
          <w:spacing w:val="-4"/>
          <w:rtl/>
          <w:lang w:eastAsia="zh-TW"/>
        </w:rPr>
        <w:t>لم تصدر الاستراتيجية الوطنية للأشخاص ذوي الإعاقة ولم يبدأ العمل بها</w:t>
      </w:r>
      <w:r w:rsidR="00650FB2" w:rsidRPr="001258E4">
        <w:rPr>
          <w:spacing w:val="-4"/>
          <w:rtl/>
          <w:lang w:eastAsia="zh-TW"/>
        </w:rPr>
        <w:t xml:space="preserve"> </w:t>
      </w:r>
      <w:r w:rsidRPr="001258E4">
        <w:rPr>
          <w:spacing w:val="-4"/>
          <w:rtl/>
          <w:lang w:eastAsia="zh-TW"/>
        </w:rPr>
        <w:t>رسمي</w:t>
      </w:r>
      <w:r w:rsidR="005061C6" w:rsidRPr="001258E4">
        <w:rPr>
          <w:spacing w:val="-4"/>
          <w:rtl/>
          <w:lang w:eastAsia="zh-TW"/>
        </w:rPr>
        <w:t>اً</w:t>
      </w:r>
      <w:r w:rsidR="005061C6">
        <w:rPr>
          <w:rtl/>
          <w:lang w:eastAsia="zh-TW"/>
        </w:rPr>
        <w:t xml:space="preserve"> </w:t>
      </w:r>
      <w:r>
        <w:rPr>
          <w:rtl/>
          <w:lang w:eastAsia="zh-TW"/>
        </w:rPr>
        <w:t xml:space="preserve">حتى الآن، وهي استراتيجية تنفذ السياسة الوطنية المتعلقة بحقوق الأشخاص ذوي الإعاقة؛ </w:t>
      </w:r>
    </w:p>
    <w:p w:rsidR="006613AB" w:rsidRPr="00404879" w:rsidRDefault="006613AB" w:rsidP="001258E4">
      <w:pPr>
        <w:pStyle w:val="SingleTxtGA"/>
        <w:spacing w:line="366" w:lineRule="exact"/>
        <w:rPr>
          <w:rtl/>
          <w:lang w:eastAsia="zh-TW"/>
        </w:rPr>
      </w:pPr>
      <w:r w:rsidRPr="001258E4">
        <w:rPr>
          <w:spacing w:val="-6"/>
          <w:lang w:eastAsia="zh-TW"/>
        </w:rPr>
        <w:tab/>
      </w:r>
      <w:r w:rsidRPr="001258E4">
        <w:rPr>
          <w:spacing w:val="-6"/>
          <w:rtl/>
          <w:lang w:eastAsia="zh-TW"/>
        </w:rPr>
        <w:t>(د)</w:t>
      </w:r>
      <w:r w:rsidRPr="001258E4">
        <w:rPr>
          <w:spacing w:val="-6"/>
          <w:rtl/>
          <w:lang w:eastAsia="zh-TW"/>
        </w:rPr>
        <w:tab/>
        <w:t>لا يعرَّف مفهوم التصميم العام بصراحة أو شمولية في التشريعات أو يدرج في اللوائح</w:t>
      </w:r>
      <w:r>
        <w:rPr>
          <w:rtl/>
          <w:lang w:eastAsia="zh-TW"/>
        </w:rPr>
        <w:t xml:space="preserve"> أو يُنْفذ من خلال آليات الرصد؛</w:t>
      </w:r>
    </w:p>
    <w:p w:rsidR="006613AB" w:rsidRPr="00404879" w:rsidRDefault="006613AB" w:rsidP="001258E4">
      <w:pPr>
        <w:pStyle w:val="SingleTxtGA"/>
        <w:spacing w:line="366" w:lineRule="exact"/>
        <w:rPr>
          <w:rtl/>
          <w:lang w:eastAsia="zh-TW"/>
        </w:rPr>
      </w:pPr>
      <w:r>
        <w:rPr>
          <w:rtl/>
          <w:lang w:eastAsia="zh-TW"/>
        </w:rPr>
        <w:tab/>
        <w:t>(هـ)</w:t>
      </w:r>
      <w:r>
        <w:rPr>
          <w:rtl/>
          <w:lang w:eastAsia="zh-TW"/>
        </w:rPr>
        <w:tab/>
        <w:t>لا</w:t>
      </w:r>
      <w:r w:rsidR="00650FB2">
        <w:rPr>
          <w:rtl/>
          <w:lang w:eastAsia="zh-TW"/>
        </w:rPr>
        <w:t xml:space="preserve"> </w:t>
      </w:r>
      <w:r>
        <w:rPr>
          <w:rtl/>
          <w:lang w:eastAsia="zh-TW"/>
        </w:rPr>
        <w:t xml:space="preserve">تُشْرَك المنظمات التي تمثل الأشخاص ذوي الإعاقة بما يكفي في مناقشات </w:t>
      </w:r>
      <w:r w:rsidRPr="001258E4">
        <w:rPr>
          <w:spacing w:val="-4"/>
          <w:rtl/>
          <w:lang w:eastAsia="zh-TW"/>
        </w:rPr>
        <w:t>وأعمال الجهات والكيانات المكلفة بولايات التي تعيّنها الحكومة، وتفتقر هذه المنظمات إلى التمويل</w:t>
      </w:r>
      <w:r>
        <w:rPr>
          <w:rtl/>
          <w:lang w:eastAsia="zh-TW"/>
        </w:rPr>
        <w:t xml:space="preserve"> لدعم إعمال حقوق الأشخاص ذوي الإعاقة ورصدها.</w:t>
      </w:r>
    </w:p>
    <w:p w:rsidR="006613AB" w:rsidRPr="00627496" w:rsidRDefault="006613AB" w:rsidP="001258E4">
      <w:pPr>
        <w:pStyle w:val="SingleTxtGA"/>
        <w:spacing w:line="366" w:lineRule="exact"/>
        <w:rPr>
          <w:b/>
          <w:bCs/>
          <w:rtl/>
          <w:lang w:eastAsia="zh-TW"/>
        </w:rPr>
      </w:pPr>
      <w:r w:rsidRPr="006613AB">
        <w:rPr>
          <w:rtl/>
          <w:lang w:eastAsia="zh-TW"/>
        </w:rPr>
        <w:t>٦-</w:t>
      </w:r>
      <w:r>
        <w:rPr>
          <w:b/>
          <w:bCs/>
          <w:rtl/>
          <w:lang w:eastAsia="zh-TW"/>
        </w:rPr>
        <w:tab/>
      </w:r>
      <w:r w:rsidRPr="00627496">
        <w:rPr>
          <w:b/>
          <w:bCs/>
          <w:rtl/>
          <w:lang w:eastAsia="zh-TW"/>
        </w:rPr>
        <w:t>توصي اللجنة الدولة الطرف بما يلي:</w:t>
      </w:r>
    </w:p>
    <w:p w:rsidR="006613AB" w:rsidRPr="00627496" w:rsidRDefault="006613AB" w:rsidP="001258E4">
      <w:pPr>
        <w:pStyle w:val="SingleTxtGA"/>
        <w:spacing w:line="366" w:lineRule="exact"/>
        <w:rPr>
          <w:b/>
          <w:bCs/>
          <w:rtl/>
          <w:lang w:eastAsia="zh-TW"/>
        </w:rPr>
      </w:pPr>
      <w:r w:rsidRPr="006613AB">
        <w:rPr>
          <w:rtl/>
          <w:lang w:eastAsia="zh-TW"/>
        </w:rPr>
        <w:tab/>
        <w:t>(أ)</w:t>
      </w:r>
      <w:r>
        <w:rPr>
          <w:b/>
          <w:bCs/>
          <w:rtl/>
          <w:lang w:eastAsia="zh-TW"/>
        </w:rPr>
        <w:tab/>
      </w:r>
      <w:r w:rsidRPr="001258E4">
        <w:rPr>
          <w:b/>
          <w:bCs/>
          <w:spacing w:val="-4"/>
          <w:rtl/>
          <w:lang w:eastAsia="zh-TW"/>
        </w:rPr>
        <w:t>تنقيح وتعديل جميع القوانين والسياسات والممارسات، بما فيها أحكام قانون تكافؤ الفرص (لصالح الأشخاص ذوي الإعاقة)، وقانون امتيازات وقوف سيارات الأشخاص</w:t>
      </w:r>
      <w:r w:rsidRPr="00627496">
        <w:rPr>
          <w:b/>
          <w:bCs/>
          <w:rtl/>
          <w:lang w:eastAsia="zh-TW"/>
        </w:rPr>
        <w:t xml:space="preserve"> ذوي الإعاقة (الفصل 560)، وقانون (عمالة) الأشخاص ذوي الإعاقة (الفصل 210)</w:t>
      </w:r>
      <w:r>
        <w:rPr>
          <w:b/>
          <w:bCs/>
          <w:rtl/>
          <w:lang w:eastAsia="zh-TW"/>
        </w:rPr>
        <w:t>،</w:t>
      </w:r>
      <w:r w:rsidRPr="00627496">
        <w:rPr>
          <w:b/>
          <w:bCs/>
          <w:rtl/>
          <w:lang w:eastAsia="zh-TW"/>
        </w:rPr>
        <w:t xml:space="preserve"> وقانون الضمان الاجتماعي (الفصل 318)،</w:t>
      </w:r>
      <w:r>
        <w:rPr>
          <w:b/>
          <w:bCs/>
          <w:rtl/>
          <w:lang w:eastAsia="zh-TW"/>
        </w:rPr>
        <w:t xml:space="preserve"> كي تتوافق</w:t>
      </w:r>
      <w:r w:rsidRPr="00627496">
        <w:rPr>
          <w:b/>
          <w:bCs/>
          <w:rtl/>
          <w:lang w:eastAsia="zh-TW"/>
        </w:rPr>
        <w:t xml:space="preserve"> مع المبادئ والحقوق المكرسة في</w:t>
      </w:r>
      <w:r w:rsidR="001258E4">
        <w:rPr>
          <w:rFonts w:hint="cs"/>
          <w:b/>
          <w:bCs/>
          <w:rtl/>
          <w:lang w:eastAsia="zh-TW"/>
        </w:rPr>
        <w:t> </w:t>
      </w:r>
      <w:r w:rsidRPr="00627496">
        <w:rPr>
          <w:b/>
          <w:bCs/>
          <w:rtl/>
          <w:lang w:eastAsia="zh-TW"/>
        </w:rPr>
        <w:t xml:space="preserve">الاتفاقية؛ </w:t>
      </w:r>
    </w:p>
    <w:p w:rsidR="006613AB" w:rsidRPr="00627496" w:rsidRDefault="006613AB" w:rsidP="001258E4">
      <w:pPr>
        <w:pStyle w:val="SingleTxtGA"/>
        <w:spacing w:line="366" w:lineRule="exact"/>
        <w:rPr>
          <w:b/>
          <w:bCs/>
          <w:rtl/>
          <w:lang w:eastAsia="zh-TW"/>
        </w:rPr>
      </w:pPr>
      <w:r w:rsidRPr="006613AB">
        <w:rPr>
          <w:rtl/>
          <w:lang w:eastAsia="zh-TW"/>
        </w:rPr>
        <w:tab/>
        <w:t>(ب)</w:t>
      </w:r>
      <w:r w:rsidRPr="006613AB">
        <w:rPr>
          <w:rtl/>
          <w:lang w:eastAsia="zh-TW"/>
        </w:rPr>
        <w:tab/>
      </w:r>
      <w:r w:rsidRPr="00627496">
        <w:rPr>
          <w:b/>
          <w:bCs/>
          <w:rtl/>
          <w:lang w:eastAsia="zh-TW"/>
        </w:rPr>
        <w:t>ضمان اتباع أسلوب لتقييم الإعاقة ي</w:t>
      </w:r>
      <w:r>
        <w:rPr>
          <w:b/>
          <w:bCs/>
          <w:rtl/>
          <w:lang w:eastAsia="zh-TW"/>
        </w:rPr>
        <w:t>راعي</w:t>
      </w:r>
      <w:r w:rsidRPr="00627496">
        <w:rPr>
          <w:b/>
          <w:bCs/>
          <w:rtl/>
          <w:lang w:eastAsia="zh-TW"/>
        </w:rPr>
        <w:t xml:space="preserve"> بشكل كامل مقاربة الإعاقة من منظور حقوق الإنسان، و</w:t>
      </w:r>
      <w:r>
        <w:rPr>
          <w:b/>
          <w:bCs/>
          <w:rtl/>
          <w:lang w:eastAsia="zh-TW"/>
        </w:rPr>
        <w:t>يأخذ ب</w:t>
      </w:r>
      <w:r w:rsidRPr="00627496">
        <w:rPr>
          <w:b/>
          <w:bCs/>
          <w:rtl/>
          <w:lang w:eastAsia="zh-TW"/>
        </w:rPr>
        <w:t>نهج قائم على حقوق الإنسان عن طريق جملة من الأمور، منها:</w:t>
      </w:r>
    </w:p>
    <w:p w:rsidR="006613AB" w:rsidRPr="00773D9E" w:rsidRDefault="006613AB" w:rsidP="001258E4">
      <w:pPr>
        <w:pStyle w:val="Roman1GA"/>
        <w:tabs>
          <w:tab w:val="clear" w:pos="2310"/>
          <w:tab w:val="num" w:pos="2612"/>
        </w:tabs>
        <w:bidi/>
        <w:spacing w:line="366" w:lineRule="exact"/>
        <w:ind w:left="2612" w:hanging="322"/>
        <w:rPr>
          <w:b/>
          <w:bCs/>
          <w:rtl/>
          <w:lang w:eastAsia="zh-TW"/>
        </w:rPr>
      </w:pPr>
      <w:r w:rsidRPr="00773D9E">
        <w:rPr>
          <w:b/>
          <w:bCs/>
          <w:rtl/>
          <w:lang w:eastAsia="zh-TW"/>
        </w:rPr>
        <w:t xml:space="preserve">إشراك منظمات الأشخاص ذوي الإعاقة في تصميم تقييم الإعاقة؛ </w:t>
      </w:r>
    </w:p>
    <w:p w:rsidR="006613AB" w:rsidRPr="00773D9E" w:rsidRDefault="006613AB" w:rsidP="001258E4">
      <w:pPr>
        <w:pStyle w:val="Roman1GA"/>
        <w:tabs>
          <w:tab w:val="clear" w:pos="2310"/>
          <w:tab w:val="num" w:pos="2612"/>
        </w:tabs>
        <w:bidi/>
        <w:spacing w:line="366" w:lineRule="exact"/>
        <w:ind w:left="2612" w:hanging="322"/>
        <w:rPr>
          <w:b/>
          <w:bCs/>
          <w:rtl/>
          <w:lang w:eastAsia="zh-TW"/>
        </w:rPr>
      </w:pPr>
      <w:r w:rsidRPr="00773D9E">
        <w:rPr>
          <w:b/>
          <w:bCs/>
          <w:rtl/>
          <w:lang w:eastAsia="zh-TW"/>
        </w:rPr>
        <w:t xml:space="preserve">إشراك الأشخاص ذوي الإعاقة في توليد المعلومات التي تجرى بشأنها تقييمات للإعاقة؛ </w:t>
      </w:r>
    </w:p>
    <w:p w:rsidR="006613AB" w:rsidRPr="00773D9E" w:rsidRDefault="006613AB" w:rsidP="001258E4">
      <w:pPr>
        <w:pStyle w:val="Roman1GA"/>
        <w:tabs>
          <w:tab w:val="clear" w:pos="2310"/>
          <w:tab w:val="num" w:pos="2612"/>
        </w:tabs>
        <w:bidi/>
        <w:spacing w:line="366" w:lineRule="exact"/>
        <w:ind w:left="2612" w:hanging="322"/>
        <w:rPr>
          <w:b/>
          <w:bCs/>
          <w:rtl/>
          <w:lang w:eastAsia="zh-TW"/>
        </w:rPr>
      </w:pPr>
      <w:r w:rsidRPr="00773D9E">
        <w:rPr>
          <w:b/>
          <w:bCs/>
          <w:rtl/>
          <w:lang w:eastAsia="zh-TW"/>
        </w:rPr>
        <w:t xml:space="preserve">إلغاء أساليب متعددة لتقييم الإعاقة، ومن ثم تخفيف العبء على مقدمي الطلبات؛ </w:t>
      </w:r>
    </w:p>
    <w:p w:rsidR="006613AB" w:rsidRPr="00773D9E" w:rsidRDefault="006613AB" w:rsidP="001258E4">
      <w:pPr>
        <w:pStyle w:val="Roman1GA"/>
        <w:tabs>
          <w:tab w:val="clear" w:pos="2310"/>
          <w:tab w:val="num" w:pos="2612"/>
        </w:tabs>
        <w:bidi/>
        <w:spacing w:line="366" w:lineRule="exact"/>
        <w:ind w:left="2612" w:hanging="322"/>
        <w:rPr>
          <w:b/>
          <w:bCs/>
          <w:rtl/>
          <w:lang w:eastAsia="zh-TW"/>
        </w:rPr>
      </w:pPr>
      <w:r w:rsidRPr="00773D9E">
        <w:rPr>
          <w:b/>
          <w:bCs/>
          <w:rtl/>
          <w:lang w:eastAsia="zh-TW"/>
        </w:rPr>
        <w:t>إتاحة المعلومات عن متطلبات التقييم وتيسير استخدامها؛</w:t>
      </w:r>
    </w:p>
    <w:p w:rsidR="006613AB" w:rsidRPr="00773D9E" w:rsidRDefault="006613AB" w:rsidP="001258E4">
      <w:pPr>
        <w:pStyle w:val="Roman1GA"/>
        <w:tabs>
          <w:tab w:val="clear" w:pos="2310"/>
          <w:tab w:val="num" w:pos="2612"/>
        </w:tabs>
        <w:bidi/>
        <w:spacing w:line="366" w:lineRule="exact"/>
        <w:ind w:left="2612" w:hanging="322"/>
        <w:rPr>
          <w:b/>
          <w:bCs/>
          <w:rtl/>
          <w:lang w:eastAsia="zh-TW"/>
        </w:rPr>
      </w:pPr>
      <w:r w:rsidRPr="00773D9E">
        <w:rPr>
          <w:b/>
          <w:bCs/>
          <w:rtl/>
          <w:lang w:eastAsia="zh-TW"/>
        </w:rPr>
        <w:t xml:space="preserve">إعادة النظر باستمرار في أساليب التقييم. </w:t>
      </w:r>
    </w:p>
    <w:p w:rsidR="006613AB" w:rsidRPr="00627496" w:rsidRDefault="006613AB" w:rsidP="001258E4">
      <w:pPr>
        <w:pStyle w:val="SingleTxtGA"/>
        <w:spacing w:line="366" w:lineRule="exact"/>
        <w:rPr>
          <w:b/>
          <w:bCs/>
          <w:rtl/>
          <w:lang w:eastAsia="zh-TW"/>
        </w:rPr>
      </w:pPr>
      <w:r w:rsidRPr="00627496">
        <w:rPr>
          <w:b/>
          <w:bCs/>
          <w:lang w:eastAsia="zh-TW"/>
        </w:rPr>
        <w:tab/>
      </w:r>
      <w:r w:rsidRPr="006613AB">
        <w:rPr>
          <w:rtl/>
          <w:lang w:eastAsia="zh-TW"/>
        </w:rPr>
        <w:t>(ج)</w:t>
      </w:r>
      <w:r w:rsidRPr="00627496">
        <w:rPr>
          <w:b/>
          <w:bCs/>
          <w:rtl/>
          <w:lang w:eastAsia="zh-TW"/>
        </w:rPr>
        <w:tab/>
      </w:r>
      <w:r w:rsidRPr="001258E4">
        <w:rPr>
          <w:b/>
          <w:bCs/>
          <w:spacing w:val="-4"/>
          <w:rtl/>
          <w:lang w:eastAsia="zh-TW"/>
        </w:rPr>
        <w:t xml:space="preserve">اعتماد التدابير التشريعية اللازمة، بما فيها مشروع القانون المتعلق بالاتفاقية </w:t>
      </w:r>
      <w:r>
        <w:rPr>
          <w:b/>
          <w:bCs/>
          <w:rtl/>
          <w:lang w:eastAsia="zh-TW"/>
        </w:rPr>
        <w:t>لضمان الاحتجاج ب</w:t>
      </w:r>
      <w:r w:rsidRPr="00627496">
        <w:rPr>
          <w:b/>
          <w:bCs/>
          <w:rtl/>
          <w:lang w:eastAsia="zh-TW"/>
        </w:rPr>
        <w:t xml:space="preserve">مواد الاتفاقية </w:t>
      </w:r>
      <w:r>
        <w:rPr>
          <w:b/>
          <w:bCs/>
          <w:rtl/>
          <w:lang w:eastAsia="zh-TW"/>
        </w:rPr>
        <w:t>أمام</w:t>
      </w:r>
      <w:r w:rsidRPr="00627496">
        <w:rPr>
          <w:b/>
          <w:bCs/>
          <w:rtl/>
          <w:lang w:eastAsia="zh-TW"/>
        </w:rPr>
        <w:t xml:space="preserve"> القضاء؛ </w:t>
      </w:r>
    </w:p>
    <w:p w:rsidR="006613AB" w:rsidRPr="00627496" w:rsidRDefault="006613AB" w:rsidP="001258E4">
      <w:pPr>
        <w:pStyle w:val="SingleTxtGA"/>
        <w:spacing w:line="360" w:lineRule="exact"/>
        <w:rPr>
          <w:b/>
          <w:bCs/>
          <w:rtl/>
          <w:lang w:eastAsia="zh-TW"/>
        </w:rPr>
      </w:pPr>
      <w:r w:rsidRPr="006613AB">
        <w:rPr>
          <w:lang w:eastAsia="zh-TW"/>
        </w:rPr>
        <w:lastRenderedPageBreak/>
        <w:tab/>
      </w:r>
      <w:r w:rsidRPr="006613AB">
        <w:rPr>
          <w:rtl/>
          <w:lang w:eastAsia="zh-TW"/>
        </w:rPr>
        <w:t>(د)</w:t>
      </w:r>
      <w:r w:rsidRPr="006613AB">
        <w:rPr>
          <w:rtl/>
          <w:lang w:eastAsia="zh-TW"/>
        </w:rPr>
        <w:tab/>
      </w:r>
      <w:r w:rsidRPr="001258E4">
        <w:rPr>
          <w:b/>
          <w:bCs/>
          <w:spacing w:val="-4"/>
          <w:rtl/>
          <w:lang w:eastAsia="zh-TW"/>
        </w:rPr>
        <w:t xml:space="preserve">التعجيل بإصدار الاستراتيجية الوطنية للأشخاص ذوي الإعاقة وبدء العمل </w:t>
      </w:r>
      <w:r>
        <w:rPr>
          <w:b/>
          <w:bCs/>
          <w:rtl/>
          <w:lang w:eastAsia="zh-TW"/>
        </w:rPr>
        <w:t xml:space="preserve">بها </w:t>
      </w:r>
      <w:r w:rsidRPr="00627496">
        <w:rPr>
          <w:b/>
          <w:bCs/>
          <w:rtl/>
          <w:lang w:eastAsia="zh-TW"/>
        </w:rPr>
        <w:t>رسمي</w:t>
      </w:r>
      <w:r w:rsidR="005061C6">
        <w:rPr>
          <w:b/>
          <w:bCs/>
          <w:rtl/>
          <w:lang w:eastAsia="zh-TW"/>
        </w:rPr>
        <w:t xml:space="preserve">اً، </w:t>
      </w:r>
      <w:r w:rsidRPr="00627496">
        <w:rPr>
          <w:b/>
          <w:bCs/>
          <w:rtl/>
          <w:lang w:eastAsia="zh-TW"/>
        </w:rPr>
        <w:t xml:space="preserve">مع ضمان التشاور المفيد مع الأشخاص ذوي الإعاقة والمنظمات التي تمثلهم؛ </w:t>
      </w:r>
    </w:p>
    <w:p w:rsidR="006613AB" w:rsidRPr="00627496" w:rsidRDefault="006613AB" w:rsidP="001258E4">
      <w:pPr>
        <w:pStyle w:val="SingleTxtGA"/>
        <w:spacing w:line="360" w:lineRule="exact"/>
        <w:rPr>
          <w:b/>
          <w:bCs/>
          <w:rtl/>
          <w:lang w:eastAsia="zh-TW"/>
        </w:rPr>
      </w:pPr>
      <w:r w:rsidRPr="00627496">
        <w:rPr>
          <w:b/>
          <w:bCs/>
          <w:lang w:eastAsia="zh-TW"/>
        </w:rPr>
        <w:tab/>
      </w:r>
      <w:r w:rsidRPr="006613AB">
        <w:rPr>
          <w:rtl/>
          <w:lang w:eastAsia="zh-TW"/>
        </w:rPr>
        <w:t>(هـ)</w:t>
      </w:r>
      <w:r w:rsidRPr="00627496">
        <w:rPr>
          <w:b/>
          <w:bCs/>
          <w:rtl/>
          <w:lang w:eastAsia="zh-TW"/>
        </w:rPr>
        <w:tab/>
      </w:r>
      <w:r>
        <w:rPr>
          <w:b/>
          <w:bCs/>
          <w:rtl/>
          <w:lang w:eastAsia="zh-TW"/>
        </w:rPr>
        <w:t>تحقيق إمكانية الدخول للجميع</w:t>
      </w:r>
      <w:r w:rsidRPr="00627496">
        <w:rPr>
          <w:b/>
          <w:bCs/>
          <w:rtl/>
          <w:lang w:eastAsia="zh-TW"/>
        </w:rPr>
        <w:t xml:space="preserve"> من خلال تعميم مفهوم التصميم العام في </w:t>
      </w:r>
      <w:r w:rsidRPr="001258E4">
        <w:rPr>
          <w:b/>
          <w:bCs/>
          <w:spacing w:val="-4"/>
          <w:rtl/>
          <w:lang w:eastAsia="zh-TW"/>
        </w:rPr>
        <w:t>جميع التشريعات والسياسات واللوائح الوطنية والمحلية ذات الصلة، وضمان تنفيذها بواسطة</w:t>
      </w:r>
      <w:r w:rsidRPr="00627496">
        <w:rPr>
          <w:b/>
          <w:bCs/>
          <w:rtl/>
          <w:lang w:eastAsia="zh-TW"/>
        </w:rPr>
        <w:t xml:space="preserve"> الرصد الفعال؛</w:t>
      </w:r>
    </w:p>
    <w:p w:rsidR="006613AB" w:rsidRPr="00627496" w:rsidRDefault="006613AB" w:rsidP="001258E4">
      <w:pPr>
        <w:pStyle w:val="SingleTxtGA"/>
        <w:spacing w:line="360" w:lineRule="exact"/>
        <w:rPr>
          <w:b/>
          <w:bCs/>
          <w:rtl/>
          <w:lang w:eastAsia="zh-TW"/>
        </w:rPr>
      </w:pPr>
      <w:r>
        <w:rPr>
          <w:b/>
          <w:bCs/>
          <w:rtl/>
          <w:lang w:eastAsia="zh-TW"/>
        </w:rPr>
        <w:tab/>
      </w:r>
      <w:r w:rsidRPr="006613AB">
        <w:rPr>
          <w:rtl/>
          <w:lang w:eastAsia="zh-TW"/>
        </w:rPr>
        <w:t>(و)</w:t>
      </w:r>
      <w:r w:rsidRPr="001258E4">
        <w:rPr>
          <w:b/>
          <w:bCs/>
          <w:spacing w:val="-4"/>
          <w:rtl/>
          <w:lang w:eastAsia="zh-TW"/>
        </w:rPr>
        <w:tab/>
        <w:t xml:space="preserve">ضمان إشراك المنظمات التي تمثل الأشخاص ذوي الإعاقة وإمدادها بالتمويل </w:t>
      </w:r>
      <w:r w:rsidRPr="00627496">
        <w:rPr>
          <w:b/>
          <w:bCs/>
          <w:rtl/>
          <w:lang w:eastAsia="zh-TW"/>
        </w:rPr>
        <w:t xml:space="preserve">الكافي </w:t>
      </w:r>
      <w:r>
        <w:rPr>
          <w:b/>
          <w:bCs/>
          <w:rtl/>
          <w:lang w:eastAsia="zh-TW"/>
        </w:rPr>
        <w:t xml:space="preserve">كي ترصد بفعالية تنفيذ </w:t>
      </w:r>
      <w:r w:rsidRPr="00627496">
        <w:rPr>
          <w:b/>
          <w:bCs/>
          <w:rtl/>
          <w:lang w:eastAsia="zh-TW"/>
        </w:rPr>
        <w:t>الاتفاقية.</w:t>
      </w:r>
      <w:r w:rsidRPr="00627496">
        <w:rPr>
          <w:rFonts w:cs="Times New Roman" w:hint="cs"/>
          <w:b/>
          <w:bCs/>
          <w:rtl/>
          <w:lang w:eastAsia="zh-TW"/>
        </w:rPr>
        <w:t>‬</w:t>
      </w:r>
    </w:p>
    <w:p w:rsidR="006613AB" w:rsidRPr="00627496" w:rsidRDefault="006613AB" w:rsidP="006613AB">
      <w:pPr>
        <w:pStyle w:val="H1GA"/>
        <w:rPr>
          <w:rtl/>
        </w:rPr>
      </w:pPr>
      <w:r>
        <w:rPr>
          <w:rtl/>
        </w:rPr>
        <w:tab/>
      </w:r>
      <w:r w:rsidRPr="00627496">
        <w:rPr>
          <w:rtl/>
        </w:rPr>
        <w:t>باء</w:t>
      </w:r>
      <w:r>
        <w:rPr>
          <w:rtl/>
        </w:rPr>
        <w:t>-</w:t>
      </w:r>
      <w:r>
        <w:rPr>
          <w:rtl/>
        </w:rPr>
        <w:tab/>
      </w:r>
      <w:r w:rsidRPr="00627496">
        <w:rPr>
          <w:rtl/>
        </w:rPr>
        <w:t>حقوق محددة (المواد 5-30)</w:t>
      </w:r>
    </w:p>
    <w:p w:rsidR="006613AB" w:rsidRPr="00627496" w:rsidRDefault="006613AB" w:rsidP="001258E4">
      <w:pPr>
        <w:pStyle w:val="H23GA"/>
        <w:spacing w:line="360" w:lineRule="exact"/>
        <w:rPr>
          <w:rtl/>
        </w:rPr>
      </w:pPr>
      <w:r>
        <w:rPr>
          <w:rtl/>
        </w:rPr>
        <w:tab/>
      </w:r>
      <w:r>
        <w:rPr>
          <w:rtl/>
        </w:rPr>
        <w:tab/>
      </w:r>
      <w:r w:rsidRPr="00627496">
        <w:rPr>
          <w:rtl/>
        </w:rPr>
        <w:t>المساواة وعدم التمييز (المادة 5)</w:t>
      </w:r>
    </w:p>
    <w:p w:rsidR="006613AB" w:rsidRPr="00404879" w:rsidRDefault="006613AB" w:rsidP="001258E4">
      <w:pPr>
        <w:pStyle w:val="SingleTxtGA"/>
        <w:spacing w:line="360" w:lineRule="exact"/>
        <w:rPr>
          <w:rtl/>
          <w:lang w:eastAsia="zh-TW"/>
        </w:rPr>
      </w:pPr>
      <w:r>
        <w:rPr>
          <w:rtl/>
          <w:lang w:eastAsia="zh-TW"/>
        </w:rPr>
        <w:t>٧-</w:t>
      </w:r>
      <w:r>
        <w:rPr>
          <w:rtl/>
          <w:lang w:eastAsia="zh-TW"/>
        </w:rPr>
        <w:tab/>
        <w:t xml:space="preserve">تلاحظ اللجنة بقلق أن قانون تكافؤ الفرص (لصالح الأشخاص ذوي الإعاقة) يشير إلى التمييز المتعدد الأشكال، لكنه لا يوفر الحماية للأشخاص ذوي الإعاقة من التمييز المتعدد الجوانب في المادة </w:t>
      </w:r>
      <w:r>
        <w:rPr>
          <w:rtl/>
        </w:rPr>
        <w:t xml:space="preserve">3 ألف (1) </w:t>
      </w:r>
      <w:r>
        <w:rPr>
          <w:rtl/>
          <w:lang w:eastAsia="zh-TW"/>
        </w:rPr>
        <w:t>منه. ويساورها القلق أيض</w:t>
      </w:r>
      <w:r w:rsidR="005061C6">
        <w:rPr>
          <w:rtl/>
          <w:lang w:eastAsia="zh-TW"/>
        </w:rPr>
        <w:t xml:space="preserve">اً </w:t>
      </w:r>
      <w:r>
        <w:rPr>
          <w:rtl/>
          <w:lang w:eastAsia="zh-TW"/>
        </w:rPr>
        <w:t>لأن المؤسسات المسؤولة عن رصد التمييز القائم على الإعاقة، بما فيها اللجنة المعنية بحقوق الأشخاص ذوي الإعاقة، تفتقر إلى الموارد البشرية والمالية اللازمة للنظر في الشكاوى المتعلقة بالتمييز في الوقت المناسب، ولأن المعونة القضائية لا تقدم للضحايا. وتلاحظ اللجنة زيادة عدد الشكاوى، بيد أنها لا تزال قلقة لأن العدد المحدود من الشكاوى المقدمة من الأشخاص ذوي الإعاقة، حسبما أفادت به الدولة الطرف، قد يشير إلى أنهم ليسوا على علم بإجراءات الشكاوى الموجودة وبحقوقهم، وأنهم قد يفتقرون إلى الدعم اللازم لطلب الانتصاف.</w:t>
      </w:r>
    </w:p>
    <w:p w:rsidR="006613AB" w:rsidRPr="0051646D" w:rsidRDefault="006613AB" w:rsidP="001258E4">
      <w:pPr>
        <w:pStyle w:val="SingleTxtGA"/>
        <w:spacing w:line="360" w:lineRule="exact"/>
        <w:rPr>
          <w:b/>
          <w:bCs/>
          <w:rtl/>
          <w:lang w:eastAsia="zh-TW"/>
        </w:rPr>
      </w:pPr>
      <w:r w:rsidRPr="006613AB">
        <w:rPr>
          <w:rtl/>
          <w:lang w:eastAsia="zh-TW"/>
        </w:rPr>
        <w:t>٨-</w:t>
      </w:r>
      <w:r>
        <w:rPr>
          <w:b/>
          <w:bCs/>
          <w:rtl/>
          <w:lang w:eastAsia="zh-TW"/>
        </w:rPr>
        <w:tab/>
      </w:r>
      <w:r w:rsidRPr="0051646D">
        <w:rPr>
          <w:b/>
          <w:bCs/>
          <w:rtl/>
          <w:lang w:eastAsia="zh-TW"/>
        </w:rPr>
        <w:t xml:space="preserve">بالإشارة إلى تعليق اللجنة العام رقم ٥(٢٠١٧) بشأن العيش المستقل والإدماج في المجتمع </w:t>
      </w:r>
      <w:r>
        <w:rPr>
          <w:b/>
          <w:bCs/>
          <w:rtl/>
          <w:lang w:eastAsia="zh-TW"/>
        </w:rPr>
        <w:t xml:space="preserve">والغايتين 10-2 و10-3 </w:t>
      </w:r>
      <w:r w:rsidRPr="0051646D">
        <w:rPr>
          <w:b/>
          <w:bCs/>
          <w:rtl/>
          <w:lang w:eastAsia="zh-TW"/>
        </w:rPr>
        <w:t>من أهداف التنمية المستدامة، توصي اللجنة الدولة الطرف</w:t>
      </w:r>
      <w:r>
        <w:rPr>
          <w:b/>
          <w:bCs/>
          <w:rtl/>
          <w:lang w:eastAsia="zh-TW"/>
        </w:rPr>
        <w:t xml:space="preserve"> </w:t>
      </w:r>
      <w:r w:rsidRPr="0051646D">
        <w:rPr>
          <w:b/>
          <w:bCs/>
          <w:rtl/>
          <w:lang w:eastAsia="zh-TW"/>
        </w:rPr>
        <w:t>ب</w:t>
      </w:r>
      <w:r>
        <w:rPr>
          <w:b/>
          <w:bCs/>
          <w:rtl/>
          <w:lang w:eastAsia="zh-TW"/>
        </w:rPr>
        <w:t>ما يلي</w:t>
      </w:r>
      <w:r w:rsidRPr="0051646D">
        <w:rPr>
          <w:b/>
          <w:bCs/>
          <w:rtl/>
          <w:lang w:eastAsia="zh-TW"/>
        </w:rPr>
        <w:t xml:space="preserve">، </w:t>
      </w:r>
      <w:r>
        <w:rPr>
          <w:b/>
          <w:bCs/>
          <w:rtl/>
          <w:lang w:eastAsia="zh-TW"/>
        </w:rPr>
        <w:t>عند</w:t>
      </w:r>
      <w:r w:rsidRPr="0051646D">
        <w:rPr>
          <w:b/>
          <w:bCs/>
          <w:rtl/>
          <w:lang w:eastAsia="zh-TW"/>
        </w:rPr>
        <w:t xml:space="preserve"> استعراضها تشريعاتها </w:t>
      </w:r>
      <w:r>
        <w:rPr>
          <w:b/>
          <w:bCs/>
          <w:rtl/>
          <w:lang w:eastAsia="zh-TW"/>
        </w:rPr>
        <w:t>بغية</w:t>
      </w:r>
      <w:r w:rsidRPr="0051646D">
        <w:rPr>
          <w:b/>
          <w:bCs/>
          <w:rtl/>
          <w:lang w:eastAsia="zh-TW"/>
        </w:rPr>
        <w:t xml:space="preserve"> مواءمتها مع أحكام الاتفاقية: </w:t>
      </w:r>
    </w:p>
    <w:p w:rsidR="006613AB" w:rsidRPr="0051646D" w:rsidRDefault="006613AB" w:rsidP="001258E4">
      <w:pPr>
        <w:pStyle w:val="SingleTxtGA"/>
        <w:spacing w:line="360" w:lineRule="exact"/>
        <w:rPr>
          <w:b/>
          <w:bCs/>
          <w:rtl/>
          <w:lang w:eastAsia="zh-TW"/>
        </w:rPr>
      </w:pPr>
      <w:r w:rsidRPr="00BF36AC">
        <w:rPr>
          <w:rtl/>
          <w:lang w:eastAsia="zh-TW"/>
        </w:rPr>
        <w:tab/>
        <w:t>(أ)</w:t>
      </w:r>
      <w:r w:rsidRPr="00BF36AC">
        <w:rPr>
          <w:rtl/>
          <w:lang w:eastAsia="zh-TW"/>
        </w:rPr>
        <w:tab/>
      </w:r>
      <w:r w:rsidRPr="0051646D">
        <w:rPr>
          <w:b/>
          <w:bCs/>
          <w:rtl/>
          <w:lang w:eastAsia="zh-TW"/>
        </w:rPr>
        <w:t xml:space="preserve">تعديل المادة </w:t>
      </w:r>
      <w:r>
        <w:rPr>
          <w:b/>
          <w:bCs/>
          <w:rtl/>
        </w:rPr>
        <w:t xml:space="preserve">3 ألف (4) </w:t>
      </w:r>
      <w:r w:rsidRPr="0051646D">
        <w:rPr>
          <w:b/>
          <w:bCs/>
          <w:rtl/>
          <w:lang w:eastAsia="zh-TW"/>
        </w:rPr>
        <w:t>من قانون تكافؤ الفرص (</w:t>
      </w:r>
      <w:r>
        <w:rPr>
          <w:b/>
          <w:bCs/>
          <w:rtl/>
          <w:lang w:eastAsia="zh-TW"/>
        </w:rPr>
        <w:t xml:space="preserve">لصالح </w:t>
      </w:r>
      <w:r w:rsidRPr="0051646D">
        <w:rPr>
          <w:b/>
          <w:bCs/>
          <w:rtl/>
          <w:lang w:eastAsia="zh-TW"/>
        </w:rPr>
        <w:t>الأشخاص ذوي الإعاقة) لحماية الأشخاص ذوي الإعاقة من التمييز المتعدد الجوانب؛</w:t>
      </w:r>
    </w:p>
    <w:p w:rsidR="006613AB" w:rsidRPr="0051646D" w:rsidRDefault="006613AB" w:rsidP="001258E4">
      <w:pPr>
        <w:pStyle w:val="SingleTxtGA"/>
        <w:spacing w:line="360" w:lineRule="exact"/>
        <w:rPr>
          <w:b/>
          <w:bCs/>
          <w:rtl/>
          <w:lang w:eastAsia="zh-TW"/>
        </w:rPr>
      </w:pPr>
      <w:r w:rsidRPr="006613AB">
        <w:rPr>
          <w:lang w:eastAsia="zh-TW"/>
        </w:rPr>
        <w:tab/>
      </w:r>
      <w:r w:rsidRPr="006613AB">
        <w:rPr>
          <w:rtl/>
          <w:lang w:eastAsia="zh-TW"/>
        </w:rPr>
        <w:t>(ب)</w:t>
      </w:r>
      <w:r w:rsidRPr="0051646D">
        <w:rPr>
          <w:b/>
          <w:bCs/>
          <w:rtl/>
          <w:lang w:eastAsia="zh-TW"/>
        </w:rPr>
        <w:tab/>
        <w:t xml:space="preserve">توفير ما يكفي من الموارد البشرية والتقنية والمالية للجنة المعنية بحقوق الأشخاص ذوي الإعاقة </w:t>
      </w:r>
      <w:r>
        <w:rPr>
          <w:b/>
          <w:bCs/>
          <w:rtl/>
          <w:lang w:eastAsia="zh-TW"/>
        </w:rPr>
        <w:t>ل</w:t>
      </w:r>
      <w:r w:rsidRPr="0051646D">
        <w:rPr>
          <w:b/>
          <w:bCs/>
          <w:rtl/>
          <w:lang w:eastAsia="zh-TW"/>
        </w:rPr>
        <w:t xml:space="preserve">تتمكن من </w:t>
      </w:r>
      <w:r>
        <w:rPr>
          <w:b/>
          <w:bCs/>
          <w:rtl/>
          <w:lang w:eastAsia="zh-TW"/>
        </w:rPr>
        <w:t>النظر في</w:t>
      </w:r>
      <w:r w:rsidRPr="0051646D">
        <w:rPr>
          <w:b/>
          <w:bCs/>
          <w:rtl/>
          <w:lang w:eastAsia="zh-TW"/>
        </w:rPr>
        <w:t xml:space="preserve"> الشكاوى المتعلقة بالتمييز القائم على أساس الإعاقة في الوقت المناسب وبطريقة فعالة من حيث التكلفة؛</w:t>
      </w:r>
    </w:p>
    <w:p w:rsidR="006613AB" w:rsidRPr="0051646D" w:rsidRDefault="006613AB" w:rsidP="001258E4">
      <w:pPr>
        <w:pStyle w:val="SingleTxtGA"/>
        <w:spacing w:line="360" w:lineRule="exact"/>
        <w:rPr>
          <w:b/>
          <w:bCs/>
          <w:rtl/>
          <w:lang w:eastAsia="zh-TW"/>
        </w:rPr>
      </w:pPr>
      <w:r>
        <w:rPr>
          <w:rtl/>
          <w:lang w:eastAsia="zh-TW"/>
        </w:rPr>
        <w:tab/>
      </w:r>
      <w:r w:rsidRPr="006613AB">
        <w:rPr>
          <w:rtl/>
          <w:lang w:eastAsia="zh-TW"/>
        </w:rPr>
        <w:t>(ج)</w:t>
      </w:r>
      <w:r>
        <w:rPr>
          <w:b/>
          <w:bCs/>
          <w:rtl/>
          <w:lang w:eastAsia="zh-TW"/>
        </w:rPr>
        <w:tab/>
        <w:t>ضمان تزويد</w:t>
      </w:r>
      <w:r w:rsidR="00650FB2">
        <w:rPr>
          <w:b/>
          <w:bCs/>
          <w:rtl/>
          <w:lang w:eastAsia="zh-TW"/>
        </w:rPr>
        <w:t xml:space="preserve"> </w:t>
      </w:r>
      <w:r>
        <w:rPr>
          <w:b/>
          <w:bCs/>
          <w:rtl/>
          <w:lang w:eastAsia="zh-TW"/>
        </w:rPr>
        <w:t>ا</w:t>
      </w:r>
      <w:r w:rsidRPr="0051646D">
        <w:rPr>
          <w:b/>
          <w:bCs/>
          <w:rtl/>
          <w:lang w:eastAsia="zh-TW"/>
        </w:rPr>
        <w:t>لأشخاص ذوي الإعاقة</w:t>
      </w:r>
      <w:r w:rsidR="00650FB2">
        <w:rPr>
          <w:b/>
          <w:bCs/>
          <w:rtl/>
          <w:lang w:eastAsia="zh-TW"/>
        </w:rPr>
        <w:t xml:space="preserve"> </w:t>
      </w:r>
      <w:r>
        <w:rPr>
          <w:b/>
          <w:bCs/>
          <w:rtl/>
          <w:lang w:eastAsia="zh-TW"/>
        </w:rPr>
        <w:t>ب</w:t>
      </w:r>
      <w:r w:rsidRPr="0051646D">
        <w:rPr>
          <w:b/>
          <w:bCs/>
          <w:rtl/>
          <w:lang w:eastAsia="zh-TW"/>
        </w:rPr>
        <w:t xml:space="preserve">معلومات </w:t>
      </w:r>
      <w:r w:rsidRPr="00923821">
        <w:rPr>
          <w:b/>
          <w:bCs/>
          <w:rtl/>
          <w:lang w:eastAsia="zh-TW"/>
        </w:rPr>
        <w:t xml:space="preserve">يسهل الوصول إليها </w:t>
      </w:r>
      <w:r w:rsidRPr="0051646D">
        <w:rPr>
          <w:b/>
          <w:bCs/>
          <w:rtl/>
          <w:lang w:eastAsia="zh-TW"/>
        </w:rPr>
        <w:t>عن آليات وإجراءات رفع الشكاوى والتماس الانتصاف.</w:t>
      </w:r>
    </w:p>
    <w:p w:rsidR="006613AB" w:rsidRPr="0051646D" w:rsidRDefault="006613AB" w:rsidP="001258E4">
      <w:pPr>
        <w:pStyle w:val="H23GA"/>
        <w:spacing w:line="360" w:lineRule="exact"/>
        <w:rPr>
          <w:rtl/>
        </w:rPr>
      </w:pPr>
      <w:r>
        <w:rPr>
          <w:rtl/>
        </w:rPr>
        <w:tab/>
      </w:r>
      <w:r>
        <w:rPr>
          <w:rtl/>
        </w:rPr>
        <w:tab/>
      </w:r>
      <w:r w:rsidRPr="0051646D">
        <w:rPr>
          <w:rtl/>
        </w:rPr>
        <w:t>النساء ذوات الإعاقة (المادة 6)</w:t>
      </w:r>
    </w:p>
    <w:p w:rsidR="006613AB" w:rsidRPr="00404879" w:rsidRDefault="006613AB" w:rsidP="001258E4">
      <w:pPr>
        <w:pStyle w:val="SingleTxtGA"/>
        <w:spacing w:line="360" w:lineRule="exact"/>
        <w:rPr>
          <w:rtl/>
          <w:lang w:eastAsia="zh-TW"/>
        </w:rPr>
      </w:pPr>
      <w:r>
        <w:rPr>
          <w:rtl/>
          <w:lang w:eastAsia="zh-TW"/>
        </w:rPr>
        <w:t>٩-</w:t>
      </w:r>
      <w:r>
        <w:rPr>
          <w:rtl/>
          <w:lang w:eastAsia="zh-TW"/>
        </w:rPr>
        <w:tab/>
        <w:t>يساور اللجنة القلق من عدم وجود بيانات مصنفة موثوقة لفهم أوضاع حقوق الإنسان للنساء والفتيات ذوات الإعاقة فهم</w:t>
      </w:r>
      <w:r w:rsidR="005061C6">
        <w:rPr>
          <w:rtl/>
          <w:lang w:eastAsia="zh-TW"/>
        </w:rPr>
        <w:t xml:space="preserve">اً </w:t>
      </w:r>
      <w:r>
        <w:rPr>
          <w:rtl/>
          <w:lang w:eastAsia="zh-TW"/>
        </w:rPr>
        <w:t>أفضل. وتشعر اللجنة بالقلق أيض</w:t>
      </w:r>
      <w:r w:rsidR="005061C6">
        <w:rPr>
          <w:rtl/>
          <w:lang w:eastAsia="zh-TW"/>
        </w:rPr>
        <w:t xml:space="preserve">اً </w:t>
      </w:r>
      <w:r>
        <w:rPr>
          <w:rtl/>
          <w:lang w:eastAsia="zh-TW"/>
        </w:rPr>
        <w:t>إزاء التمييز المتعدد الأشكال والمتعدد الجوانب الذي تواجهه النساء ذوات الإعاقة، لا سيما في مجال العمالة، والافتقار إلى المعلومات عن السياسات والاستراتيجيات الرامية إلى النهوض بالمرأة والرفع من شأنها وتمكينها في المجالات السياسية والاجتماعية والاقتصادية.</w:t>
      </w:r>
    </w:p>
    <w:p w:rsidR="006613AB" w:rsidRPr="00196CB3" w:rsidRDefault="006613AB" w:rsidP="006613AB">
      <w:pPr>
        <w:pStyle w:val="SingleTxtGA"/>
        <w:rPr>
          <w:b/>
          <w:bCs/>
          <w:rtl/>
          <w:lang w:eastAsia="zh-TW"/>
        </w:rPr>
      </w:pPr>
      <w:r w:rsidRPr="006613AB">
        <w:rPr>
          <w:rtl/>
          <w:lang w:eastAsia="zh-TW"/>
        </w:rPr>
        <w:lastRenderedPageBreak/>
        <w:t>١٠-</w:t>
      </w:r>
      <w:r>
        <w:rPr>
          <w:b/>
          <w:bCs/>
          <w:rtl/>
          <w:lang w:eastAsia="zh-TW"/>
        </w:rPr>
        <w:tab/>
      </w:r>
      <w:r w:rsidRPr="00196CB3">
        <w:rPr>
          <w:b/>
          <w:bCs/>
          <w:rtl/>
          <w:lang w:eastAsia="zh-TW"/>
        </w:rPr>
        <w:t xml:space="preserve">إذ تشير اللجنة إلى تعليقها العام رقم 3(2016) بشأن النساء والفتيات ذوات الإعاقة، </w:t>
      </w:r>
      <w:r>
        <w:rPr>
          <w:b/>
          <w:bCs/>
          <w:rtl/>
          <w:lang w:eastAsia="zh-TW"/>
        </w:rPr>
        <w:t>وإلى</w:t>
      </w:r>
      <w:r w:rsidRPr="00196CB3">
        <w:rPr>
          <w:b/>
          <w:bCs/>
          <w:rtl/>
          <w:lang w:eastAsia="zh-TW"/>
        </w:rPr>
        <w:t xml:space="preserve"> </w:t>
      </w:r>
      <w:r w:rsidRPr="0059385B">
        <w:rPr>
          <w:b/>
          <w:bCs/>
          <w:rtl/>
          <w:lang w:eastAsia="zh-TW"/>
        </w:rPr>
        <w:t xml:space="preserve">الغايات 5-1 و5-2 و5-5 </w:t>
      </w:r>
      <w:r w:rsidRPr="00196CB3">
        <w:rPr>
          <w:b/>
          <w:bCs/>
          <w:rtl/>
          <w:lang w:eastAsia="zh-TW"/>
        </w:rPr>
        <w:t>من أهداف التنمية المستدامة، توصي الدولة</w:t>
      </w:r>
      <w:r>
        <w:rPr>
          <w:b/>
          <w:bCs/>
          <w:rtl/>
          <w:lang w:eastAsia="zh-TW"/>
        </w:rPr>
        <w:t>َ</w:t>
      </w:r>
      <w:r w:rsidRPr="00196CB3">
        <w:rPr>
          <w:b/>
          <w:bCs/>
          <w:rtl/>
          <w:lang w:eastAsia="zh-TW"/>
        </w:rPr>
        <w:t xml:space="preserve"> الطرف بت</w:t>
      </w:r>
      <w:r>
        <w:rPr>
          <w:b/>
          <w:bCs/>
          <w:rtl/>
          <w:lang w:eastAsia="zh-TW"/>
        </w:rPr>
        <w:t>دعيم</w:t>
      </w:r>
      <w:r w:rsidRPr="00196CB3">
        <w:rPr>
          <w:b/>
          <w:bCs/>
          <w:rtl/>
          <w:lang w:eastAsia="zh-TW"/>
        </w:rPr>
        <w:t xml:space="preserve"> عملية جمع البيانات عن أوضاع حقوق الإنسان للنساء والفتيات ذوات الإعاقة ونشر</w:t>
      </w:r>
      <w:r>
        <w:rPr>
          <w:b/>
          <w:bCs/>
          <w:rtl/>
          <w:lang w:eastAsia="zh-TW"/>
        </w:rPr>
        <w:t xml:space="preserve">ها </w:t>
      </w:r>
      <w:r w:rsidRPr="00196CB3">
        <w:rPr>
          <w:b/>
          <w:bCs/>
          <w:rtl/>
          <w:lang w:eastAsia="zh-TW"/>
        </w:rPr>
        <w:t>واستحداث بر</w:t>
      </w:r>
      <w:r>
        <w:rPr>
          <w:b/>
          <w:bCs/>
          <w:rtl/>
          <w:lang w:eastAsia="zh-TW"/>
        </w:rPr>
        <w:t>ا</w:t>
      </w:r>
      <w:r w:rsidRPr="00196CB3">
        <w:rPr>
          <w:b/>
          <w:bCs/>
          <w:rtl/>
          <w:lang w:eastAsia="zh-TW"/>
        </w:rPr>
        <w:t xml:space="preserve">مج تتوافق مع أحكام المادة 6(2) من الاتفاقية. وتوصيها أيضاً باتخاذ جميع التدابير بالتشاور الوثيق مع النساء والفتيات ذوات الإعاقة والمنظمات التي تمثلهن. </w:t>
      </w:r>
    </w:p>
    <w:p w:rsidR="006613AB" w:rsidRPr="00196CB3" w:rsidRDefault="006613AB" w:rsidP="006613AB">
      <w:pPr>
        <w:pStyle w:val="H23GA"/>
        <w:spacing w:before="240"/>
        <w:rPr>
          <w:rtl/>
        </w:rPr>
      </w:pPr>
      <w:r>
        <w:rPr>
          <w:rtl/>
        </w:rPr>
        <w:tab/>
      </w:r>
      <w:r>
        <w:rPr>
          <w:rtl/>
        </w:rPr>
        <w:tab/>
      </w:r>
      <w:r w:rsidRPr="00196CB3">
        <w:rPr>
          <w:rtl/>
        </w:rPr>
        <w:t>الأطفال ذوو الإعاقة (المادة 7)</w:t>
      </w:r>
    </w:p>
    <w:p w:rsidR="006613AB" w:rsidRPr="00404879" w:rsidRDefault="006613AB" w:rsidP="006613AB">
      <w:pPr>
        <w:pStyle w:val="SingleTxtGA"/>
        <w:rPr>
          <w:rtl/>
          <w:lang w:eastAsia="zh-TW"/>
        </w:rPr>
      </w:pPr>
      <w:r>
        <w:rPr>
          <w:rtl/>
          <w:lang w:eastAsia="zh-TW"/>
        </w:rPr>
        <w:t>١١-</w:t>
      </w:r>
      <w:r>
        <w:rPr>
          <w:rtl/>
          <w:lang w:eastAsia="zh-TW"/>
        </w:rPr>
        <w:tab/>
        <w:t>تشعر اللجنة بالقلق إزاء إيداع بعض الأطفال ذوي الإعاقة، الذين وُسمت أسرهم بأنها "عاجزة" عن رعايتهم، في مؤسسات من خلال أوامر الرعاية الصادرة بمقتضى القانون المدني (الفصل ١٦). وتشعر اللجنة بالقلق أيض</w:t>
      </w:r>
      <w:r w:rsidR="005061C6">
        <w:rPr>
          <w:rtl/>
          <w:lang w:eastAsia="zh-TW"/>
        </w:rPr>
        <w:t xml:space="preserve">اً </w:t>
      </w:r>
      <w:r>
        <w:rPr>
          <w:rtl/>
          <w:lang w:eastAsia="zh-TW"/>
        </w:rPr>
        <w:t>إزاء عدم وجود معلومات عن مشاركة الأطفال ذوي الإعاقة في التدابير التي اتخذها مفوض شؤون الطفل للاستماع إلى آراء الأطفال في المسائل التي تمسهم، مثل مجلس الأطفال الذي شكله المفوض وفق</w:t>
      </w:r>
      <w:r w:rsidR="005061C6">
        <w:rPr>
          <w:rtl/>
          <w:lang w:eastAsia="zh-TW"/>
        </w:rPr>
        <w:t xml:space="preserve">اً </w:t>
      </w:r>
      <w:r>
        <w:rPr>
          <w:rtl/>
          <w:lang w:eastAsia="zh-TW"/>
        </w:rPr>
        <w:t xml:space="preserve">للمادة ١٢ من قانون مفوض شؤون الطفل (الفصل ٤٦٢). </w:t>
      </w:r>
    </w:p>
    <w:p w:rsidR="006613AB" w:rsidRPr="00196CB3" w:rsidRDefault="006613AB" w:rsidP="006613AB">
      <w:pPr>
        <w:pStyle w:val="SingleTxtGA"/>
        <w:rPr>
          <w:b/>
          <w:bCs/>
          <w:rtl/>
          <w:lang w:eastAsia="zh-TW"/>
        </w:rPr>
      </w:pPr>
      <w:r w:rsidRPr="00BF36AC">
        <w:rPr>
          <w:rtl/>
          <w:lang w:eastAsia="zh-TW"/>
        </w:rPr>
        <w:t>١٢-</w:t>
      </w:r>
      <w:r>
        <w:rPr>
          <w:b/>
          <w:bCs/>
          <w:rtl/>
          <w:lang w:eastAsia="zh-TW"/>
        </w:rPr>
        <w:tab/>
      </w:r>
      <w:r w:rsidRPr="00196CB3">
        <w:rPr>
          <w:b/>
          <w:bCs/>
          <w:rtl/>
          <w:lang w:eastAsia="zh-TW"/>
        </w:rPr>
        <w:t>توصي اللجنة الدولة الطرف</w:t>
      </w:r>
      <w:r w:rsidR="00650FB2">
        <w:rPr>
          <w:b/>
          <w:bCs/>
          <w:rtl/>
          <w:lang w:eastAsia="zh-TW"/>
        </w:rPr>
        <w:t xml:space="preserve"> </w:t>
      </w:r>
      <w:r w:rsidRPr="00196CB3">
        <w:rPr>
          <w:b/>
          <w:bCs/>
          <w:rtl/>
          <w:lang w:eastAsia="zh-TW"/>
        </w:rPr>
        <w:t>ب</w:t>
      </w:r>
      <w:r>
        <w:rPr>
          <w:b/>
          <w:bCs/>
          <w:rtl/>
          <w:lang w:eastAsia="zh-TW"/>
        </w:rPr>
        <w:t>ما يلي</w:t>
      </w:r>
      <w:r w:rsidRPr="00196CB3">
        <w:rPr>
          <w:b/>
          <w:bCs/>
          <w:rtl/>
          <w:lang w:eastAsia="zh-TW"/>
        </w:rPr>
        <w:t xml:space="preserve">: </w:t>
      </w:r>
    </w:p>
    <w:p w:rsidR="006613AB" w:rsidRPr="00196CB3" w:rsidRDefault="006613AB" w:rsidP="006613AB">
      <w:pPr>
        <w:pStyle w:val="SingleTxtGA"/>
        <w:rPr>
          <w:b/>
          <w:bCs/>
          <w:rtl/>
          <w:lang w:eastAsia="zh-TW"/>
        </w:rPr>
      </w:pPr>
      <w:r w:rsidRPr="00196CB3">
        <w:rPr>
          <w:b/>
          <w:bCs/>
          <w:lang w:eastAsia="zh-TW"/>
        </w:rPr>
        <w:tab/>
      </w:r>
      <w:r w:rsidRPr="006613AB">
        <w:rPr>
          <w:rtl/>
          <w:lang w:eastAsia="zh-TW"/>
        </w:rPr>
        <w:t>(أ)</w:t>
      </w:r>
      <w:r w:rsidRPr="00196CB3">
        <w:rPr>
          <w:b/>
          <w:bCs/>
          <w:rtl/>
          <w:lang w:eastAsia="zh-TW"/>
        </w:rPr>
        <w:tab/>
        <w:t>إعادة إدماج الأطفال ذوي الإعاقة المودعين</w:t>
      </w:r>
      <w:r>
        <w:rPr>
          <w:b/>
          <w:bCs/>
          <w:rtl/>
          <w:lang w:eastAsia="zh-TW"/>
        </w:rPr>
        <w:t xml:space="preserve"> في مؤسسات</w:t>
      </w:r>
      <w:r w:rsidRPr="00196CB3">
        <w:rPr>
          <w:b/>
          <w:bCs/>
          <w:rtl/>
          <w:lang w:eastAsia="zh-TW"/>
        </w:rPr>
        <w:t xml:space="preserve"> حالي</w:t>
      </w:r>
      <w:r w:rsidR="005061C6">
        <w:rPr>
          <w:b/>
          <w:bCs/>
          <w:rtl/>
          <w:lang w:eastAsia="zh-TW"/>
        </w:rPr>
        <w:t xml:space="preserve">اً </w:t>
      </w:r>
      <w:r w:rsidRPr="00196CB3">
        <w:rPr>
          <w:b/>
          <w:bCs/>
          <w:rtl/>
          <w:lang w:eastAsia="zh-TW"/>
        </w:rPr>
        <w:t>(بم</w:t>
      </w:r>
      <w:r>
        <w:rPr>
          <w:b/>
          <w:bCs/>
          <w:rtl/>
          <w:lang w:eastAsia="zh-TW"/>
        </w:rPr>
        <w:t>وجب</w:t>
      </w:r>
      <w:r w:rsidRPr="00196CB3">
        <w:rPr>
          <w:b/>
          <w:bCs/>
          <w:rtl/>
          <w:lang w:eastAsia="zh-TW"/>
        </w:rPr>
        <w:t xml:space="preserve"> أوامر الرعاية الصادرة</w:t>
      </w:r>
      <w:r w:rsidR="00650FB2">
        <w:rPr>
          <w:b/>
          <w:bCs/>
          <w:rtl/>
          <w:lang w:eastAsia="zh-TW"/>
        </w:rPr>
        <w:t xml:space="preserve"> </w:t>
      </w:r>
      <w:r>
        <w:rPr>
          <w:b/>
          <w:bCs/>
          <w:rtl/>
          <w:lang w:eastAsia="zh-TW"/>
        </w:rPr>
        <w:t>بمقتضى</w:t>
      </w:r>
      <w:r w:rsidRPr="00196CB3">
        <w:rPr>
          <w:b/>
          <w:bCs/>
          <w:rtl/>
          <w:lang w:eastAsia="zh-TW"/>
        </w:rPr>
        <w:t xml:space="preserve"> القانون المدني) </w:t>
      </w:r>
      <w:r>
        <w:rPr>
          <w:b/>
          <w:bCs/>
          <w:rtl/>
          <w:lang w:eastAsia="zh-TW"/>
        </w:rPr>
        <w:t>في المجتمع المحلي</w:t>
      </w:r>
      <w:r w:rsidRPr="00196CB3">
        <w:rPr>
          <w:b/>
          <w:bCs/>
          <w:rtl/>
          <w:lang w:eastAsia="zh-TW"/>
        </w:rPr>
        <w:t xml:space="preserve"> في أقرب وقت ممكن </w:t>
      </w:r>
      <w:r>
        <w:rPr>
          <w:b/>
          <w:bCs/>
          <w:rtl/>
          <w:lang w:eastAsia="zh-TW"/>
        </w:rPr>
        <w:t>ل</w:t>
      </w:r>
      <w:r w:rsidRPr="00196CB3">
        <w:rPr>
          <w:b/>
          <w:bCs/>
          <w:rtl/>
          <w:lang w:eastAsia="zh-TW"/>
        </w:rPr>
        <w:t xml:space="preserve">يتسنى لهم التمتع بالعيش في كنف أسرة وتلقّي التعليم وغيره من الخدمات ضمن المجتمع المحلي على قدم المساواة مع غيرهم؛ </w:t>
      </w:r>
    </w:p>
    <w:p w:rsidR="006613AB" w:rsidRPr="00196CB3" w:rsidRDefault="006613AB" w:rsidP="006613AB">
      <w:pPr>
        <w:pStyle w:val="SingleTxtGA"/>
        <w:rPr>
          <w:b/>
          <w:bCs/>
          <w:rtl/>
          <w:lang w:eastAsia="zh-TW"/>
        </w:rPr>
      </w:pPr>
      <w:r>
        <w:rPr>
          <w:rtl/>
          <w:lang w:eastAsia="zh-TW"/>
        </w:rPr>
        <w:tab/>
      </w:r>
      <w:r w:rsidRPr="006613AB">
        <w:rPr>
          <w:rtl/>
          <w:lang w:eastAsia="zh-TW"/>
        </w:rPr>
        <w:t>(ب)</w:t>
      </w:r>
      <w:r>
        <w:rPr>
          <w:b/>
          <w:bCs/>
          <w:rtl/>
          <w:lang w:eastAsia="zh-TW"/>
        </w:rPr>
        <w:tab/>
      </w:r>
      <w:r w:rsidRPr="00196CB3">
        <w:rPr>
          <w:b/>
          <w:bCs/>
          <w:rtl/>
          <w:lang w:eastAsia="zh-TW"/>
        </w:rPr>
        <w:t>اعتماد تدابير لإعمال حق الأطفال ذوي الإعاقة في أن يستشاروا في جميع المسائل التي تمسهم، وضمان تمتعهم بالدعم الملائم لإعاقتهم و</w:t>
      </w:r>
      <w:r>
        <w:rPr>
          <w:b/>
          <w:bCs/>
          <w:rtl/>
          <w:lang w:eastAsia="zh-TW"/>
        </w:rPr>
        <w:t>أعمارهم</w:t>
      </w:r>
      <w:r w:rsidRPr="00196CB3">
        <w:rPr>
          <w:b/>
          <w:bCs/>
          <w:rtl/>
          <w:lang w:eastAsia="zh-TW"/>
        </w:rPr>
        <w:t xml:space="preserve"> لإعمال هذا الحق، بما في ذلك في </w:t>
      </w:r>
      <w:r>
        <w:rPr>
          <w:b/>
          <w:bCs/>
          <w:rtl/>
          <w:lang w:eastAsia="zh-TW"/>
        </w:rPr>
        <w:t xml:space="preserve">سياق </w:t>
      </w:r>
      <w:r w:rsidRPr="00196CB3">
        <w:rPr>
          <w:b/>
          <w:bCs/>
          <w:rtl/>
          <w:lang w:eastAsia="zh-TW"/>
        </w:rPr>
        <w:t>التدابير</w:t>
      </w:r>
      <w:r w:rsidR="00650FB2">
        <w:rPr>
          <w:b/>
          <w:bCs/>
          <w:rtl/>
          <w:lang w:eastAsia="zh-TW"/>
        </w:rPr>
        <w:t xml:space="preserve"> </w:t>
      </w:r>
      <w:r>
        <w:rPr>
          <w:b/>
          <w:bCs/>
          <w:rtl/>
          <w:lang w:eastAsia="zh-TW"/>
        </w:rPr>
        <w:t>التي يتخذها</w:t>
      </w:r>
      <w:r w:rsidRPr="00196CB3">
        <w:rPr>
          <w:b/>
          <w:bCs/>
          <w:rtl/>
          <w:lang w:eastAsia="zh-TW"/>
        </w:rPr>
        <w:t xml:space="preserve"> مفوض شؤون الطفل.</w:t>
      </w:r>
    </w:p>
    <w:p w:rsidR="006613AB" w:rsidRPr="00196CB3" w:rsidRDefault="006613AB" w:rsidP="006613AB">
      <w:pPr>
        <w:pStyle w:val="H23GA"/>
        <w:spacing w:before="240"/>
        <w:rPr>
          <w:rtl/>
        </w:rPr>
      </w:pPr>
      <w:r>
        <w:rPr>
          <w:rtl/>
        </w:rPr>
        <w:tab/>
      </w:r>
      <w:r>
        <w:rPr>
          <w:rtl/>
        </w:rPr>
        <w:tab/>
      </w:r>
      <w:r w:rsidRPr="00BA4FA1">
        <w:rPr>
          <w:rtl/>
        </w:rPr>
        <w:t>إذكاء الوعي (المادة 8)</w:t>
      </w:r>
    </w:p>
    <w:p w:rsidR="006613AB" w:rsidRPr="00404879" w:rsidRDefault="006613AB" w:rsidP="006613AB">
      <w:pPr>
        <w:pStyle w:val="SingleTxtGA"/>
        <w:rPr>
          <w:rtl/>
          <w:lang w:eastAsia="zh-TW"/>
        </w:rPr>
      </w:pPr>
      <w:r>
        <w:rPr>
          <w:rtl/>
          <w:lang w:eastAsia="zh-TW"/>
        </w:rPr>
        <w:t>١٣-</w:t>
      </w:r>
      <w:r>
        <w:rPr>
          <w:rtl/>
          <w:lang w:eastAsia="zh-TW"/>
        </w:rPr>
        <w:tab/>
        <w:t xml:space="preserve">يساور اللجنة القلق لأن وسائل الإعلام لا تزال تصوّر الأشخاص ذوي الإعاقة من منظور نموذج الإعاقة الخيري. وتلاحظ بقلق عدم كفاية مخصصات الميزانية التفصيلية للتدابير الرامية إلى رفع مستوى الوعي بين السكان بحقوق الأشخاص ذوي الإعاقة، وزيادة قدرة هؤلاء الأشخاص على الدفاع عن حقوقهم. </w:t>
      </w:r>
    </w:p>
    <w:p w:rsidR="006613AB" w:rsidRPr="001A1937" w:rsidRDefault="006613AB" w:rsidP="006613AB">
      <w:pPr>
        <w:pStyle w:val="SingleTxtGA"/>
        <w:rPr>
          <w:b/>
          <w:bCs/>
          <w:rtl/>
          <w:lang w:eastAsia="zh-TW"/>
        </w:rPr>
      </w:pPr>
      <w:r w:rsidRPr="00BF36AC">
        <w:rPr>
          <w:rtl/>
          <w:lang w:eastAsia="zh-TW"/>
        </w:rPr>
        <w:t>١٤-</w:t>
      </w:r>
      <w:r>
        <w:rPr>
          <w:b/>
          <w:bCs/>
          <w:rtl/>
          <w:lang w:eastAsia="zh-TW"/>
        </w:rPr>
        <w:tab/>
      </w:r>
      <w:r w:rsidRPr="001A1937">
        <w:rPr>
          <w:b/>
          <w:bCs/>
          <w:rtl/>
          <w:lang w:eastAsia="zh-TW"/>
        </w:rPr>
        <w:t>توصي اللجنة الدولة الطرف</w:t>
      </w:r>
      <w:r>
        <w:rPr>
          <w:b/>
          <w:bCs/>
          <w:rtl/>
          <w:lang w:eastAsia="zh-TW"/>
        </w:rPr>
        <w:t xml:space="preserve"> القيام</w:t>
      </w:r>
      <w:r w:rsidRPr="001A1937">
        <w:rPr>
          <w:b/>
          <w:bCs/>
          <w:rtl/>
          <w:lang w:eastAsia="zh-TW"/>
        </w:rPr>
        <w:t xml:space="preserve"> بما يلي، بالتشاور الوثيق مع الأشخاص ذوي الإعاقة والمنظمات التي تمثلهم:</w:t>
      </w:r>
      <w:r w:rsidRPr="001A1937">
        <w:rPr>
          <w:rFonts w:cs="Times New Roman" w:hint="cs"/>
          <w:b/>
          <w:bCs/>
          <w:rtl/>
          <w:lang w:eastAsia="zh-TW"/>
        </w:rPr>
        <w:t>‬</w:t>
      </w:r>
      <w:r w:rsidRPr="001A1937">
        <w:rPr>
          <w:b/>
          <w:bCs/>
          <w:rtl/>
          <w:lang w:eastAsia="zh-TW"/>
        </w:rPr>
        <w:t xml:space="preserve"> </w:t>
      </w:r>
    </w:p>
    <w:p w:rsidR="006613AB" w:rsidRPr="001A1937" w:rsidRDefault="006613AB" w:rsidP="006613AB">
      <w:pPr>
        <w:pStyle w:val="SingleTxtGA"/>
        <w:rPr>
          <w:b/>
          <w:bCs/>
          <w:rtl/>
          <w:lang w:eastAsia="zh-TW"/>
        </w:rPr>
      </w:pPr>
      <w:r w:rsidRPr="00773D9E">
        <w:rPr>
          <w:lang w:eastAsia="zh-TW"/>
        </w:rPr>
        <w:tab/>
      </w:r>
      <w:r w:rsidRPr="00773D9E">
        <w:rPr>
          <w:rtl/>
          <w:lang w:eastAsia="zh-TW"/>
        </w:rPr>
        <w:t>(أ)</w:t>
      </w:r>
      <w:r w:rsidRPr="001A1937">
        <w:rPr>
          <w:b/>
          <w:bCs/>
          <w:rtl/>
          <w:lang w:eastAsia="zh-TW"/>
        </w:rPr>
        <w:tab/>
        <w:t>اعتماد تدابير لتنظيم حملات وطنية للتوعية وتوفير التمويل الكافي لها،</w:t>
      </w:r>
      <w:r>
        <w:rPr>
          <w:b/>
          <w:bCs/>
          <w:rtl/>
          <w:lang w:eastAsia="zh-TW"/>
        </w:rPr>
        <w:t xml:space="preserve"> عن طريق جملة من الأمور، منها </w:t>
      </w:r>
      <w:r w:rsidRPr="001A1937">
        <w:rPr>
          <w:b/>
          <w:bCs/>
          <w:rtl/>
          <w:lang w:eastAsia="zh-TW"/>
        </w:rPr>
        <w:t xml:space="preserve">اعتماد الاستراتيجية الوطنية للأشخاص ذوي الإعاقة؛ </w:t>
      </w:r>
    </w:p>
    <w:p w:rsidR="006613AB" w:rsidRPr="001A1937" w:rsidRDefault="006613AB" w:rsidP="006613AB">
      <w:pPr>
        <w:pStyle w:val="SingleTxtGA"/>
        <w:rPr>
          <w:b/>
          <w:bCs/>
          <w:rtl/>
          <w:lang w:eastAsia="zh-TW"/>
        </w:rPr>
      </w:pPr>
      <w:r w:rsidRPr="00773D9E">
        <w:rPr>
          <w:lang w:eastAsia="zh-TW"/>
        </w:rPr>
        <w:tab/>
      </w:r>
      <w:r w:rsidRPr="00773D9E">
        <w:rPr>
          <w:rtl/>
          <w:lang w:eastAsia="zh-TW"/>
        </w:rPr>
        <w:t>(ب)</w:t>
      </w:r>
      <w:r w:rsidRPr="00773D9E">
        <w:rPr>
          <w:rtl/>
          <w:lang w:eastAsia="zh-TW"/>
        </w:rPr>
        <w:tab/>
      </w:r>
      <w:r w:rsidRPr="001A1937">
        <w:rPr>
          <w:b/>
          <w:bCs/>
          <w:rtl/>
          <w:lang w:eastAsia="zh-TW"/>
        </w:rPr>
        <w:t>تدريب الإعلامين وموظفي الخدمة المدنية وعامة الناس على أهمية تجسيد مقاربة الإعاقة من منظور حقوق الإنسان وشرحه</w:t>
      </w:r>
      <w:r>
        <w:rPr>
          <w:b/>
          <w:bCs/>
          <w:rtl/>
          <w:lang w:eastAsia="zh-TW"/>
        </w:rPr>
        <w:t>ا</w:t>
      </w:r>
      <w:r w:rsidRPr="001A1937">
        <w:rPr>
          <w:b/>
          <w:bCs/>
          <w:rtl/>
          <w:lang w:eastAsia="zh-TW"/>
        </w:rPr>
        <w:t xml:space="preserve">؛ </w:t>
      </w:r>
    </w:p>
    <w:p w:rsidR="006613AB" w:rsidRPr="001A1937" w:rsidRDefault="00773D9E" w:rsidP="00773D9E">
      <w:pPr>
        <w:pStyle w:val="SingleTxtGA"/>
        <w:rPr>
          <w:b/>
          <w:bCs/>
          <w:rtl/>
          <w:lang w:eastAsia="zh-TW"/>
        </w:rPr>
      </w:pPr>
      <w:r>
        <w:rPr>
          <w:b/>
          <w:bCs/>
          <w:rtl/>
          <w:lang w:eastAsia="zh-TW"/>
        </w:rPr>
        <w:tab/>
      </w:r>
      <w:r w:rsidR="006613AB" w:rsidRPr="00773D9E">
        <w:rPr>
          <w:rtl/>
          <w:lang w:eastAsia="zh-TW"/>
        </w:rPr>
        <w:t>(ج)</w:t>
      </w:r>
      <w:r>
        <w:rPr>
          <w:b/>
          <w:bCs/>
          <w:rtl/>
          <w:lang w:eastAsia="zh-TW"/>
        </w:rPr>
        <w:tab/>
      </w:r>
      <w:r w:rsidR="006613AB" w:rsidRPr="001A1937">
        <w:rPr>
          <w:b/>
          <w:bCs/>
          <w:rtl/>
          <w:lang w:eastAsia="zh-TW"/>
        </w:rPr>
        <w:t>استعراض أثر جهود التوعية وتقييمها دوري</w:t>
      </w:r>
      <w:r w:rsidR="005061C6">
        <w:rPr>
          <w:b/>
          <w:bCs/>
          <w:rtl/>
          <w:lang w:eastAsia="zh-TW"/>
        </w:rPr>
        <w:t xml:space="preserve">اً. </w:t>
      </w:r>
    </w:p>
    <w:p w:rsidR="006613AB" w:rsidRPr="001A1937" w:rsidRDefault="006613AB" w:rsidP="00773D9E">
      <w:pPr>
        <w:pStyle w:val="H23GA"/>
        <w:spacing w:before="240"/>
        <w:rPr>
          <w:rtl/>
        </w:rPr>
      </w:pPr>
      <w:r>
        <w:rPr>
          <w:rtl/>
        </w:rPr>
        <w:lastRenderedPageBreak/>
        <w:tab/>
      </w:r>
      <w:r>
        <w:rPr>
          <w:rtl/>
        </w:rPr>
        <w:tab/>
      </w:r>
      <w:r w:rsidRPr="001A1937">
        <w:rPr>
          <w:rtl/>
        </w:rPr>
        <w:t>إمكانية الوصول (المادة 9)</w:t>
      </w:r>
    </w:p>
    <w:p w:rsidR="006613AB" w:rsidRPr="00404879" w:rsidRDefault="006613AB" w:rsidP="006613AB">
      <w:pPr>
        <w:pStyle w:val="SingleTxtGA"/>
        <w:rPr>
          <w:rtl/>
          <w:lang w:eastAsia="zh-TW"/>
        </w:rPr>
      </w:pPr>
      <w:r>
        <w:rPr>
          <w:rtl/>
          <w:lang w:eastAsia="zh-TW"/>
        </w:rPr>
        <w:t>١٥-</w:t>
      </w:r>
      <w:r>
        <w:rPr>
          <w:rtl/>
          <w:lang w:eastAsia="zh-TW"/>
        </w:rPr>
        <w:tab/>
        <w:t xml:space="preserve">يساور اللجنة القلق بسبب ما يلي: </w:t>
      </w:r>
    </w:p>
    <w:p w:rsidR="006613AB" w:rsidRPr="00404879" w:rsidRDefault="00773D9E" w:rsidP="00773D9E">
      <w:pPr>
        <w:pStyle w:val="SingleTxtGA"/>
        <w:rPr>
          <w:rtl/>
          <w:lang w:eastAsia="zh-TW"/>
        </w:rPr>
      </w:pPr>
      <w:r>
        <w:rPr>
          <w:rtl/>
          <w:lang w:eastAsia="zh-TW"/>
        </w:rPr>
        <w:tab/>
      </w:r>
      <w:r w:rsidR="006613AB">
        <w:rPr>
          <w:rtl/>
          <w:lang w:eastAsia="zh-TW"/>
        </w:rPr>
        <w:t>(أ)</w:t>
      </w:r>
      <w:r>
        <w:rPr>
          <w:rtl/>
          <w:lang w:eastAsia="zh-TW"/>
        </w:rPr>
        <w:tab/>
      </w:r>
      <w:r w:rsidR="006613AB">
        <w:rPr>
          <w:rtl/>
          <w:lang w:eastAsia="zh-TW"/>
        </w:rPr>
        <w:t xml:space="preserve">لا يزال يتعذر على الأشخاص ذوي الإعاقة الوصول إلى العديد من المباني العامة والبنية التحتية، التي لا تمتثل للوائح الواجبة التنفيذ، بما في ذلك التوجيهات </w:t>
      </w:r>
      <w:proofErr w:type="spellStart"/>
      <w:r w:rsidR="006613AB">
        <w:rPr>
          <w:rtl/>
          <w:lang w:eastAsia="zh-TW"/>
        </w:rPr>
        <w:t>السياساتية</w:t>
      </w:r>
      <w:proofErr w:type="spellEnd"/>
      <w:r w:rsidR="006613AB">
        <w:rPr>
          <w:rtl/>
          <w:lang w:eastAsia="zh-TW"/>
        </w:rPr>
        <w:t xml:space="preserve"> والمعايير المتعلقة بتطوير تصميم الضوا</w:t>
      </w:r>
      <w:r>
        <w:rPr>
          <w:rtl/>
          <w:lang w:eastAsia="zh-TW"/>
        </w:rPr>
        <w:t>بط</w:t>
      </w:r>
      <w:r w:rsidR="006613AB">
        <w:rPr>
          <w:rtl/>
          <w:lang w:eastAsia="zh-TW"/>
        </w:rPr>
        <w:t xml:space="preserve">، ومعايير وصول الجميع في البيئة المعمورة الصادرة عن هيئة مالطة لشؤون المنافسة والمستهلكين، وتعميم هيئة التخطيط رقم ٢/١٤؛ </w:t>
      </w:r>
    </w:p>
    <w:p w:rsidR="006613AB" w:rsidRPr="00404879" w:rsidRDefault="006613AB" w:rsidP="006613AB">
      <w:pPr>
        <w:pStyle w:val="SingleTxtGA"/>
        <w:rPr>
          <w:rtl/>
          <w:lang w:eastAsia="zh-TW"/>
        </w:rPr>
      </w:pPr>
      <w:r>
        <w:rPr>
          <w:lang w:eastAsia="zh-TW"/>
        </w:rPr>
        <w:tab/>
      </w:r>
      <w:r>
        <w:rPr>
          <w:rtl/>
          <w:lang w:eastAsia="zh-TW"/>
        </w:rPr>
        <w:t>(ب)</w:t>
      </w:r>
      <w:r>
        <w:rPr>
          <w:rtl/>
          <w:lang w:eastAsia="zh-TW"/>
        </w:rPr>
        <w:tab/>
        <w:t>خدمات النقل العام ليست متاحة دائم</w:t>
      </w:r>
      <w:r w:rsidR="005061C6">
        <w:rPr>
          <w:rtl/>
          <w:lang w:eastAsia="zh-TW"/>
        </w:rPr>
        <w:t xml:space="preserve">اً </w:t>
      </w:r>
      <w:r>
        <w:rPr>
          <w:rtl/>
          <w:lang w:eastAsia="zh-TW"/>
        </w:rPr>
        <w:t xml:space="preserve">للأشخاص ذوي الإعاقة، ولا توجد لوائح تمنع خدمات النقل الخاص من فرض رسوم أعلى على الأشخاص ذوي الإعاقة مقارنة بالزبائن </w:t>
      </w:r>
      <w:r w:rsidR="00773D9E">
        <w:rPr>
          <w:rtl/>
          <w:lang w:eastAsia="zh-TW"/>
        </w:rPr>
        <w:t>من غير ذوي الإعاقة</w:t>
      </w:r>
      <w:r>
        <w:rPr>
          <w:rtl/>
          <w:lang w:eastAsia="zh-TW"/>
        </w:rPr>
        <w:t xml:space="preserve">، الأمر الذي ينطوي على تمييز؛ </w:t>
      </w:r>
    </w:p>
    <w:p w:rsidR="006613AB" w:rsidRPr="00404879" w:rsidRDefault="00773D9E" w:rsidP="00773D9E">
      <w:pPr>
        <w:pStyle w:val="SingleTxtGA"/>
        <w:rPr>
          <w:rtl/>
          <w:lang w:eastAsia="zh-TW"/>
        </w:rPr>
      </w:pPr>
      <w:r>
        <w:rPr>
          <w:rtl/>
          <w:lang w:eastAsia="zh-TW"/>
        </w:rPr>
        <w:tab/>
      </w:r>
      <w:r w:rsidR="006613AB">
        <w:rPr>
          <w:rtl/>
          <w:lang w:eastAsia="zh-TW"/>
        </w:rPr>
        <w:t>(ج)</w:t>
      </w:r>
      <w:r>
        <w:rPr>
          <w:rtl/>
          <w:lang w:eastAsia="zh-TW"/>
        </w:rPr>
        <w:tab/>
      </w:r>
      <w:r w:rsidR="006613AB">
        <w:rPr>
          <w:rtl/>
          <w:lang w:eastAsia="zh-TW"/>
        </w:rPr>
        <w:t>ثمة نقص في المعلومات وتكنولوجيا المعلومات والاتصالات التي يسهل وصول</w:t>
      </w:r>
      <w:r w:rsidR="00650FB2">
        <w:rPr>
          <w:rtl/>
          <w:lang w:eastAsia="zh-TW"/>
        </w:rPr>
        <w:t xml:space="preserve"> </w:t>
      </w:r>
      <w:r w:rsidR="006613AB">
        <w:rPr>
          <w:rtl/>
          <w:lang w:eastAsia="zh-TW"/>
        </w:rPr>
        <w:t xml:space="preserve">الأشخاص ذوي الإعاقة إليها. </w:t>
      </w:r>
    </w:p>
    <w:p w:rsidR="006613AB" w:rsidRPr="001A1937" w:rsidRDefault="006613AB" w:rsidP="006613AB">
      <w:pPr>
        <w:pStyle w:val="SingleTxtGA"/>
        <w:rPr>
          <w:b/>
          <w:bCs/>
          <w:rtl/>
          <w:lang w:eastAsia="zh-TW"/>
        </w:rPr>
      </w:pPr>
      <w:r w:rsidRPr="00773D9E">
        <w:rPr>
          <w:rtl/>
          <w:lang w:eastAsia="zh-TW"/>
        </w:rPr>
        <w:t>١٦-</w:t>
      </w:r>
      <w:r w:rsidRPr="00773D9E">
        <w:rPr>
          <w:rtl/>
          <w:lang w:eastAsia="zh-TW"/>
        </w:rPr>
        <w:tab/>
      </w:r>
      <w:r w:rsidRPr="001258E4">
        <w:rPr>
          <w:b/>
          <w:bCs/>
          <w:spacing w:val="-4"/>
          <w:rtl/>
          <w:lang w:eastAsia="zh-TW"/>
        </w:rPr>
        <w:t>توصي اللجنة الدولة الطرف بأن تولي الاهتمام للصلة القائمة بين المادة 9 من الاتفاقية والغايات 9(ج) و11-2 و11-7 من أهداف التنمية المستدامة وأن تقوم، تماشي</w:t>
      </w:r>
      <w:r w:rsidR="005061C6" w:rsidRPr="001258E4">
        <w:rPr>
          <w:b/>
          <w:bCs/>
          <w:spacing w:val="-4"/>
          <w:rtl/>
          <w:lang w:eastAsia="zh-TW"/>
        </w:rPr>
        <w:t>اً</w:t>
      </w:r>
      <w:r w:rsidR="005061C6">
        <w:rPr>
          <w:b/>
          <w:bCs/>
          <w:rtl/>
          <w:lang w:eastAsia="zh-TW"/>
        </w:rPr>
        <w:t xml:space="preserve"> </w:t>
      </w:r>
      <w:r w:rsidRPr="001A1937">
        <w:rPr>
          <w:b/>
          <w:bCs/>
          <w:rtl/>
          <w:lang w:eastAsia="zh-TW"/>
        </w:rPr>
        <w:t>مع تعليق</w:t>
      </w:r>
      <w:r>
        <w:rPr>
          <w:b/>
          <w:bCs/>
          <w:rtl/>
          <w:lang w:eastAsia="zh-TW"/>
        </w:rPr>
        <w:t xml:space="preserve"> اللجنة</w:t>
      </w:r>
      <w:r w:rsidR="00BF36AC">
        <w:rPr>
          <w:b/>
          <w:bCs/>
          <w:rtl/>
          <w:lang w:eastAsia="zh-TW"/>
        </w:rPr>
        <w:t xml:space="preserve"> العام رقم 2</w:t>
      </w:r>
      <w:r w:rsidRPr="001A1937">
        <w:rPr>
          <w:b/>
          <w:bCs/>
          <w:rtl/>
          <w:lang w:eastAsia="zh-TW"/>
        </w:rPr>
        <w:t>(2014) بشأن إمكانية الوصول</w:t>
      </w:r>
      <w:r>
        <w:rPr>
          <w:b/>
          <w:bCs/>
          <w:rtl/>
          <w:lang w:eastAsia="zh-TW"/>
        </w:rPr>
        <w:t>، بما يلي</w:t>
      </w:r>
      <w:r w:rsidRPr="001A1937">
        <w:rPr>
          <w:b/>
          <w:bCs/>
          <w:rtl/>
          <w:lang w:eastAsia="zh-TW"/>
        </w:rPr>
        <w:t xml:space="preserve">: </w:t>
      </w:r>
    </w:p>
    <w:p w:rsidR="006613AB" w:rsidRPr="001A1937" w:rsidRDefault="00773D9E" w:rsidP="00773D9E">
      <w:pPr>
        <w:pStyle w:val="SingleTxtGA"/>
        <w:rPr>
          <w:b/>
          <w:bCs/>
          <w:rtl/>
          <w:lang w:eastAsia="zh-TW"/>
        </w:rPr>
      </w:pPr>
      <w:r w:rsidRPr="00773D9E">
        <w:rPr>
          <w:rtl/>
          <w:lang w:eastAsia="zh-TW"/>
        </w:rPr>
        <w:tab/>
      </w:r>
      <w:r w:rsidR="006613AB" w:rsidRPr="00773D9E">
        <w:rPr>
          <w:rtl/>
          <w:lang w:eastAsia="zh-TW"/>
        </w:rPr>
        <w:t>(أ)</w:t>
      </w:r>
      <w:r w:rsidRPr="001258E4">
        <w:rPr>
          <w:spacing w:val="-4"/>
          <w:rtl/>
          <w:lang w:eastAsia="zh-TW"/>
        </w:rPr>
        <w:tab/>
      </w:r>
      <w:r w:rsidR="006613AB" w:rsidRPr="001258E4">
        <w:rPr>
          <w:b/>
          <w:bCs/>
          <w:spacing w:val="-4"/>
          <w:rtl/>
          <w:lang w:eastAsia="zh-TW"/>
        </w:rPr>
        <w:t xml:space="preserve">استعراض آليات الرصد والإنفاذ القائمة من خلال هيئة التخطيط و"مجلس </w:t>
      </w:r>
      <w:r w:rsidR="006613AB" w:rsidRPr="001A1937">
        <w:rPr>
          <w:b/>
          <w:bCs/>
          <w:rtl/>
          <w:lang w:eastAsia="zh-TW"/>
        </w:rPr>
        <w:t xml:space="preserve">اختبار المعقولية" التابع للجنة </w:t>
      </w:r>
      <w:r w:rsidR="006613AB">
        <w:rPr>
          <w:b/>
          <w:bCs/>
          <w:rtl/>
          <w:lang w:eastAsia="zh-TW"/>
        </w:rPr>
        <w:t>المعنية ب</w:t>
      </w:r>
      <w:r w:rsidR="006613AB" w:rsidRPr="001A1937">
        <w:rPr>
          <w:b/>
          <w:bCs/>
          <w:rtl/>
          <w:lang w:eastAsia="zh-TW"/>
        </w:rPr>
        <w:t xml:space="preserve">حقوق الأشخاص ذوي الإعاقة للتأكد من أنها تملك الوسائل اللازمة لاستعراض خطط البناء وإنفاذ معايير التيسير الوطنية لذوي الإعاقة؛ </w:t>
      </w:r>
    </w:p>
    <w:p w:rsidR="006613AB" w:rsidRPr="001A1937" w:rsidRDefault="006613AB" w:rsidP="006613AB">
      <w:pPr>
        <w:pStyle w:val="SingleTxtGA"/>
        <w:rPr>
          <w:b/>
          <w:bCs/>
          <w:rtl/>
          <w:lang w:eastAsia="zh-TW"/>
        </w:rPr>
      </w:pPr>
      <w:r w:rsidRPr="00773D9E">
        <w:rPr>
          <w:lang w:eastAsia="zh-TW"/>
        </w:rPr>
        <w:tab/>
      </w:r>
      <w:r w:rsidRPr="00773D9E">
        <w:rPr>
          <w:rtl/>
          <w:lang w:eastAsia="zh-TW"/>
        </w:rPr>
        <w:t>(ب)</w:t>
      </w:r>
      <w:r w:rsidRPr="00773D9E">
        <w:rPr>
          <w:rtl/>
          <w:lang w:eastAsia="zh-TW"/>
        </w:rPr>
        <w:tab/>
      </w:r>
      <w:r w:rsidRPr="001A1937">
        <w:rPr>
          <w:b/>
          <w:bCs/>
          <w:rtl/>
          <w:lang w:eastAsia="zh-TW"/>
        </w:rPr>
        <w:t>ت</w:t>
      </w:r>
      <w:r>
        <w:rPr>
          <w:b/>
          <w:bCs/>
          <w:rtl/>
          <w:lang w:eastAsia="zh-TW"/>
        </w:rPr>
        <w:t>دعيم</w:t>
      </w:r>
      <w:r w:rsidRPr="001A1937">
        <w:rPr>
          <w:b/>
          <w:bCs/>
          <w:rtl/>
          <w:lang w:eastAsia="zh-TW"/>
        </w:rPr>
        <w:t xml:space="preserve"> آليات الإنفاذ</w:t>
      </w:r>
      <w:r w:rsidR="00650FB2">
        <w:rPr>
          <w:b/>
          <w:bCs/>
          <w:rtl/>
          <w:lang w:eastAsia="zh-TW"/>
        </w:rPr>
        <w:t xml:space="preserve"> </w:t>
      </w:r>
      <w:r>
        <w:rPr>
          <w:b/>
          <w:bCs/>
          <w:rtl/>
          <w:lang w:eastAsia="zh-TW"/>
        </w:rPr>
        <w:t>في</w:t>
      </w:r>
      <w:r w:rsidRPr="001A1937">
        <w:rPr>
          <w:b/>
          <w:bCs/>
          <w:rtl/>
          <w:lang w:eastAsia="zh-TW"/>
        </w:rPr>
        <w:t xml:space="preserve"> خدمات مالطة للنقل من أجل ضمان تقيد </w:t>
      </w:r>
      <w:r w:rsidRPr="001258E4">
        <w:rPr>
          <w:b/>
          <w:bCs/>
          <w:spacing w:val="-4"/>
          <w:rtl/>
          <w:lang w:eastAsia="zh-TW"/>
        </w:rPr>
        <w:t>مقدمي الخدمات العامة والخاصة باتفاقات الامتياز المبرمة بين خدمات مالطة للنقل ومتعهدي</w:t>
      </w:r>
      <w:r w:rsidRPr="001A1937">
        <w:rPr>
          <w:b/>
          <w:bCs/>
          <w:rtl/>
          <w:lang w:eastAsia="zh-TW"/>
        </w:rPr>
        <w:t xml:space="preserve"> النقل العام</w:t>
      </w:r>
      <w:r>
        <w:rPr>
          <w:b/>
          <w:bCs/>
          <w:rtl/>
          <w:lang w:eastAsia="zh-TW"/>
        </w:rPr>
        <w:t xml:space="preserve"> المحلي بالحافلات</w:t>
      </w:r>
      <w:r w:rsidR="005061C6">
        <w:rPr>
          <w:b/>
          <w:bCs/>
          <w:rtl/>
          <w:lang w:eastAsia="zh-TW"/>
        </w:rPr>
        <w:t xml:space="preserve">، </w:t>
      </w:r>
      <w:r w:rsidRPr="001A1937">
        <w:rPr>
          <w:b/>
          <w:bCs/>
          <w:rtl/>
          <w:lang w:eastAsia="zh-TW"/>
        </w:rPr>
        <w:t xml:space="preserve">ولوائح خدمات التاكسي، ومعايير وصول الجميع في البيئة المعمورة الصادرة عن هيئة مالطة لشؤون المنافسة والمستهلكين؛ </w:t>
      </w:r>
    </w:p>
    <w:p w:rsidR="006613AB" w:rsidRPr="001A1937" w:rsidRDefault="006613AB" w:rsidP="006613AB">
      <w:pPr>
        <w:pStyle w:val="SingleTxtGA"/>
        <w:rPr>
          <w:b/>
          <w:bCs/>
          <w:rtl/>
          <w:lang w:eastAsia="zh-TW"/>
        </w:rPr>
      </w:pPr>
      <w:r w:rsidRPr="00773D9E">
        <w:rPr>
          <w:lang w:eastAsia="zh-TW"/>
        </w:rPr>
        <w:tab/>
      </w:r>
      <w:r w:rsidRPr="00773D9E">
        <w:rPr>
          <w:rtl/>
          <w:lang w:eastAsia="zh-TW"/>
        </w:rPr>
        <w:t>(ج)</w:t>
      </w:r>
      <w:r w:rsidRPr="001A1937">
        <w:rPr>
          <w:b/>
          <w:bCs/>
          <w:rtl/>
          <w:lang w:eastAsia="zh-TW"/>
        </w:rPr>
        <w:tab/>
      </w:r>
      <w:r>
        <w:rPr>
          <w:b/>
          <w:bCs/>
          <w:rtl/>
          <w:lang w:eastAsia="zh-TW"/>
        </w:rPr>
        <w:t>ضمان تيسير حصول</w:t>
      </w:r>
      <w:r w:rsidR="00650FB2">
        <w:rPr>
          <w:b/>
          <w:bCs/>
          <w:rtl/>
          <w:lang w:eastAsia="zh-TW"/>
        </w:rPr>
        <w:t xml:space="preserve"> </w:t>
      </w:r>
      <w:r w:rsidRPr="001A1937">
        <w:rPr>
          <w:b/>
          <w:bCs/>
          <w:rtl/>
          <w:lang w:eastAsia="zh-TW"/>
        </w:rPr>
        <w:t xml:space="preserve">الأشخاص ذوي الإعاقة على المعلومات ووسائل </w:t>
      </w:r>
      <w:r w:rsidRPr="001258E4">
        <w:rPr>
          <w:b/>
          <w:bCs/>
          <w:spacing w:val="-4"/>
          <w:rtl/>
          <w:lang w:eastAsia="zh-TW"/>
        </w:rPr>
        <w:t>الاتصال، بما فيها تكنولوجيا المعلومات والاتصالات، على قدم المساواة مع غيرهم، وضمان</w:t>
      </w:r>
      <w:r w:rsidRPr="001A1937">
        <w:rPr>
          <w:b/>
          <w:bCs/>
          <w:rtl/>
          <w:lang w:eastAsia="zh-TW"/>
        </w:rPr>
        <w:t xml:space="preserve"> تدعيم القانون ورصده وتنفيذه؛ </w:t>
      </w:r>
    </w:p>
    <w:p w:rsidR="006613AB" w:rsidRPr="001A1937" w:rsidRDefault="00773D9E" w:rsidP="00773D9E">
      <w:pPr>
        <w:pStyle w:val="SingleTxtGA"/>
        <w:rPr>
          <w:b/>
          <w:bCs/>
          <w:rtl/>
          <w:lang w:eastAsia="zh-TW"/>
        </w:rPr>
      </w:pPr>
      <w:r>
        <w:rPr>
          <w:b/>
          <w:bCs/>
          <w:rtl/>
          <w:lang w:eastAsia="zh-TW"/>
        </w:rPr>
        <w:tab/>
      </w:r>
      <w:r w:rsidR="006613AB" w:rsidRPr="00773D9E">
        <w:rPr>
          <w:rtl/>
          <w:lang w:eastAsia="zh-TW"/>
        </w:rPr>
        <w:t>(د)</w:t>
      </w:r>
      <w:r w:rsidRPr="001258E4">
        <w:rPr>
          <w:b/>
          <w:bCs/>
          <w:spacing w:val="-4"/>
          <w:rtl/>
          <w:lang w:eastAsia="zh-TW"/>
        </w:rPr>
        <w:tab/>
      </w:r>
      <w:r w:rsidR="006613AB" w:rsidRPr="001258E4">
        <w:rPr>
          <w:b/>
          <w:bCs/>
          <w:spacing w:val="-4"/>
          <w:rtl/>
          <w:lang w:eastAsia="zh-TW"/>
        </w:rPr>
        <w:t xml:space="preserve">تمكين الأشخاص ذوي الإعاقة من خلال المنظمات التي تمثلهم من المشاركة في </w:t>
      </w:r>
      <w:r w:rsidR="006613AB" w:rsidRPr="001A1937">
        <w:rPr>
          <w:b/>
          <w:bCs/>
          <w:rtl/>
          <w:lang w:eastAsia="zh-TW"/>
        </w:rPr>
        <w:t xml:space="preserve">رصد </w:t>
      </w:r>
      <w:r w:rsidR="006613AB">
        <w:rPr>
          <w:b/>
          <w:bCs/>
          <w:rtl/>
          <w:lang w:eastAsia="zh-TW"/>
        </w:rPr>
        <w:t xml:space="preserve">تنفيذ </w:t>
      </w:r>
      <w:r w:rsidR="006613AB" w:rsidRPr="001A1937">
        <w:rPr>
          <w:b/>
          <w:bCs/>
          <w:rtl/>
          <w:lang w:eastAsia="zh-TW"/>
        </w:rPr>
        <w:t xml:space="preserve">معايير التيسير لذوي الإعاقة. </w:t>
      </w:r>
    </w:p>
    <w:p w:rsidR="006613AB" w:rsidRPr="00773D9E" w:rsidRDefault="006613AB" w:rsidP="00773D9E">
      <w:pPr>
        <w:pStyle w:val="H23GA"/>
        <w:spacing w:before="240"/>
        <w:rPr>
          <w:b w:val="0"/>
          <w:rtl/>
          <w:lang w:eastAsia="zh-TW"/>
        </w:rPr>
      </w:pPr>
      <w:bookmarkStart w:id="1" w:name="_Toc422212716"/>
      <w:r w:rsidRPr="00773D9E">
        <w:rPr>
          <w:b w:val="0"/>
          <w:rtl/>
          <w:lang w:eastAsia="zh-TW"/>
        </w:rPr>
        <w:tab/>
      </w:r>
      <w:r w:rsidRPr="00773D9E">
        <w:rPr>
          <w:b w:val="0"/>
          <w:rtl/>
          <w:lang w:eastAsia="zh-TW"/>
        </w:rPr>
        <w:tab/>
        <w:t>حالات الخطر والطوارئ الإنسانية (المادة 11)</w:t>
      </w:r>
      <w:bookmarkEnd w:id="1"/>
    </w:p>
    <w:p w:rsidR="006613AB" w:rsidRPr="00404879" w:rsidRDefault="006613AB" w:rsidP="006613AB">
      <w:pPr>
        <w:pStyle w:val="SingleTxtGA"/>
        <w:rPr>
          <w:rtl/>
          <w:lang w:eastAsia="zh-TW"/>
        </w:rPr>
      </w:pPr>
      <w:r>
        <w:rPr>
          <w:rtl/>
          <w:lang w:eastAsia="zh-TW"/>
        </w:rPr>
        <w:t>١٧-</w:t>
      </w:r>
      <w:r>
        <w:rPr>
          <w:rtl/>
          <w:lang w:eastAsia="zh-TW"/>
        </w:rPr>
        <w:tab/>
        <w:t>تشعر اللجنة بالقلق إزاء نقص المعلومات عن إدماج الأشخاص ذوي الإعاقة في عمليات التخطيط والتنفيذ والرصد للحد من أخطار الكوارث، مثل خطة الطوارئ العامة، وخطة الإجلاء الإقليمية، واستحداث تكنولوجيات وخدمات جديدة. وتشعر اللجنة بالقلق أيض</w:t>
      </w:r>
      <w:r w:rsidR="005061C6">
        <w:rPr>
          <w:rtl/>
          <w:lang w:eastAsia="zh-TW"/>
        </w:rPr>
        <w:t xml:space="preserve">اً </w:t>
      </w:r>
      <w:r>
        <w:rPr>
          <w:rtl/>
          <w:lang w:eastAsia="zh-TW"/>
        </w:rPr>
        <w:t xml:space="preserve">لأن إمكانية الوصول إلى بعض مراكز استقبال ملتمسي اللجوء ومكتب مفوض اللاجئين غير متاحة للأشخاص ذوي الإعاقة، ولأن المعلومات المقدمة لهؤلاء الأشخاص، خاصة ملتمسي اللجوء، لا تتوفر بأشكال يسهل الاطلاع عليها. </w:t>
      </w:r>
    </w:p>
    <w:p w:rsidR="006613AB" w:rsidRPr="001601DA" w:rsidRDefault="006613AB" w:rsidP="005061C6">
      <w:pPr>
        <w:pStyle w:val="SingleTxtGA"/>
        <w:rPr>
          <w:b/>
          <w:bCs/>
          <w:rtl/>
          <w:lang w:eastAsia="zh-TW"/>
        </w:rPr>
      </w:pPr>
      <w:r w:rsidRPr="00773D9E">
        <w:rPr>
          <w:rtl/>
          <w:lang w:eastAsia="zh-TW"/>
        </w:rPr>
        <w:lastRenderedPageBreak/>
        <w:t>١٨</w:t>
      </w:r>
      <w:r w:rsidRPr="00773D9E">
        <w:rPr>
          <w:spacing w:val="-10"/>
          <w:rtl/>
          <w:lang w:eastAsia="zh-TW"/>
        </w:rPr>
        <w:t>-</w:t>
      </w:r>
      <w:r w:rsidRPr="00773D9E">
        <w:rPr>
          <w:spacing w:val="-10"/>
          <w:rtl/>
          <w:lang w:eastAsia="zh-TW"/>
        </w:rPr>
        <w:tab/>
      </w:r>
      <w:r w:rsidR="005061C6">
        <w:rPr>
          <w:b/>
          <w:bCs/>
          <w:spacing w:val="-10"/>
          <w:rtl/>
          <w:lang w:eastAsia="zh-TW"/>
        </w:rPr>
        <w:t>توصي اللجنة،</w:t>
      </w:r>
      <w:r w:rsidR="005061C6">
        <w:rPr>
          <w:rFonts w:hint="cs"/>
          <w:b/>
          <w:bCs/>
          <w:spacing w:val="-10"/>
          <w:rtl/>
          <w:lang w:eastAsia="zh-TW"/>
        </w:rPr>
        <w:t xml:space="preserve"> ت</w:t>
      </w:r>
      <w:r w:rsidRPr="00773D9E">
        <w:rPr>
          <w:b/>
          <w:bCs/>
          <w:spacing w:val="-10"/>
          <w:rtl/>
          <w:lang w:eastAsia="zh-TW"/>
        </w:rPr>
        <w:t>ماشي</w:t>
      </w:r>
      <w:r w:rsidR="005061C6">
        <w:rPr>
          <w:b/>
          <w:bCs/>
          <w:spacing w:val="-10"/>
          <w:rtl/>
          <w:lang w:eastAsia="zh-TW"/>
        </w:rPr>
        <w:t xml:space="preserve">اً </w:t>
      </w:r>
      <w:r w:rsidRPr="00773D9E">
        <w:rPr>
          <w:b/>
          <w:bCs/>
          <w:spacing w:val="-10"/>
          <w:rtl/>
          <w:lang w:eastAsia="zh-TW"/>
        </w:rPr>
        <w:t>مع إطار سِنداي للحد من مخاطر الكوارث للفترة 2015-2030، بأن</w:t>
      </w:r>
      <w:r w:rsidRPr="001601DA">
        <w:rPr>
          <w:b/>
          <w:bCs/>
          <w:rtl/>
          <w:lang w:eastAsia="zh-TW"/>
        </w:rPr>
        <w:t xml:space="preserve"> تكفل الدولة الطرف إشراك الأشخاص ذوي الإعاقة في عمليات التخطيط والتنفيذ والرصد للحد من أخطار الكوارث. وتدعو الدولة الطرف إلى تحسين فرص وصول ملتم</w:t>
      </w:r>
      <w:r>
        <w:rPr>
          <w:b/>
          <w:bCs/>
          <w:rtl/>
          <w:lang w:eastAsia="zh-TW"/>
        </w:rPr>
        <w:t>س</w:t>
      </w:r>
      <w:r w:rsidRPr="001601DA">
        <w:rPr>
          <w:b/>
          <w:bCs/>
          <w:rtl/>
          <w:lang w:eastAsia="zh-TW"/>
        </w:rPr>
        <w:t xml:space="preserve">ي اللجوء ذوي الإعاقات إلى المرافق والمعلومات. </w:t>
      </w:r>
    </w:p>
    <w:p w:rsidR="006613AB" w:rsidRPr="00773D9E" w:rsidRDefault="006613AB" w:rsidP="00773D9E">
      <w:pPr>
        <w:pStyle w:val="H23GA"/>
        <w:spacing w:before="240"/>
        <w:rPr>
          <w:b w:val="0"/>
          <w:spacing w:val="-4"/>
          <w:rtl/>
          <w:lang w:eastAsia="zh-TW"/>
        </w:rPr>
      </w:pPr>
      <w:r>
        <w:rPr>
          <w:bCs w:val="0"/>
          <w:rtl/>
          <w:lang w:eastAsia="zh-TW"/>
        </w:rPr>
        <w:tab/>
      </w:r>
      <w:r w:rsidRPr="00773D9E">
        <w:rPr>
          <w:b w:val="0"/>
          <w:rtl/>
          <w:lang w:eastAsia="zh-TW"/>
        </w:rPr>
        <w:tab/>
      </w:r>
      <w:r w:rsidRPr="00773D9E">
        <w:rPr>
          <w:b w:val="0"/>
          <w:spacing w:val="-4"/>
          <w:rtl/>
          <w:lang w:eastAsia="zh-TW"/>
        </w:rPr>
        <w:t>الاعتراف بالأشخاص ذوي الإعاقة على قدم المساواة مع الآخرين أمام القانون (المادة 12)</w:t>
      </w:r>
    </w:p>
    <w:p w:rsidR="006613AB" w:rsidRPr="00404879" w:rsidRDefault="006613AB" w:rsidP="006613AB">
      <w:pPr>
        <w:pStyle w:val="SingleTxtGA"/>
        <w:rPr>
          <w:rtl/>
          <w:lang w:eastAsia="zh-TW"/>
        </w:rPr>
      </w:pPr>
      <w:r>
        <w:rPr>
          <w:rtl/>
          <w:lang w:eastAsia="zh-TW"/>
        </w:rPr>
        <w:t>١٩-</w:t>
      </w:r>
      <w:r>
        <w:rPr>
          <w:rtl/>
          <w:lang w:eastAsia="zh-TW"/>
        </w:rPr>
        <w:tab/>
        <w:t>تشعر اللجنة بقلق بالغ لأن الأشخاص ذوي الإعاقة لا يزالون محرومين من أهليتهم القانونية، ويتعرضون لأشكال متعددة من التمييز، بمقتضى أحكام معينة من القانون المدني، وقانون التنظيم والإجراءات المدنية (الفصل ١٢)، والقانون (المعدِّل) للقانون المدني ("قانون الوصاية")، التي تنص على نُظُم اتخاذ القرار بالوكالة. ويساور اللجنة القلق أيض</w:t>
      </w:r>
      <w:r w:rsidR="005061C6">
        <w:rPr>
          <w:rtl/>
          <w:lang w:eastAsia="zh-TW"/>
        </w:rPr>
        <w:t xml:space="preserve">اً </w:t>
      </w:r>
      <w:r>
        <w:rPr>
          <w:rtl/>
          <w:lang w:eastAsia="zh-TW"/>
        </w:rPr>
        <w:t>لأن أشخاص</w:t>
      </w:r>
      <w:r w:rsidR="005061C6">
        <w:rPr>
          <w:rtl/>
          <w:lang w:eastAsia="zh-TW"/>
        </w:rPr>
        <w:t xml:space="preserve">اً </w:t>
      </w:r>
      <w:r>
        <w:rPr>
          <w:rtl/>
          <w:lang w:eastAsia="zh-TW"/>
        </w:rPr>
        <w:t>من ذوي الإعاقة، خاصة ذوي إعاقات نفسية</w:t>
      </w:r>
      <w:r w:rsidR="005061C6">
        <w:rPr>
          <w:rFonts w:hint="cs"/>
          <w:rtl/>
          <w:lang w:eastAsia="zh-TW"/>
        </w:rPr>
        <w:t xml:space="preserve"> </w:t>
      </w:r>
      <w:r>
        <w:rPr>
          <w:rtl/>
          <w:lang w:eastAsia="zh-TW"/>
        </w:rPr>
        <w:t>-</w:t>
      </w:r>
      <w:r w:rsidR="005061C6">
        <w:rPr>
          <w:rFonts w:hint="cs"/>
          <w:rtl/>
          <w:lang w:eastAsia="zh-TW"/>
        </w:rPr>
        <w:t xml:space="preserve"> </w:t>
      </w:r>
      <w:r>
        <w:rPr>
          <w:rtl/>
          <w:lang w:eastAsia="zh-TW"/>
        </w:rPr>
        <w:t>اجتماعية و/أو عقلية، لا يزالون يخضعون لأوامر الحظر والعجز، وأن مشروع قانون الاستقلال الشخصي، الذي يصاغ حالي</w:t>
      </w:r>
      <w:r w:rsidR="005061C6">
        <w:rPr>
          <w:rtl/>
          <w:lang w:eastAsia="zh-TW"/>
        </w:rPr>
        <w:t xml:space="preserve">اً، </w:t>
      </w:r>
      <w:r>
        <w:rPr>
          <w:rtl/>
          <w:lang w:eastAsia="zh-TW"/>
        </w:rPr>
        <w:t>قد يحرم الأشخاص ذوي الإعاقة من أهليتهم القانونية، عن طريق استحداث مفاهيم وآليات، مثل "الضامن" و"المشاركة في اتخاذ القرارات" و"اتفاقات التمثيل".</w:t>
      </w:r>
    </w:p>
    <w:p w:rsidR="006613AB" w:rsidRPr="001601DA" w:rsidRDefault="006613AB" w:rsidP="005061C6">
      <w:pPr>
        <w:pStyle w:val="SingleTxtGA"/>
        <w:rPr>
          <w:b/>
          <w:bCs/>
          <w:rtl/>
          <w:lang w:eastAsia="zh-TW"/>
        </w:rPr>
      </w:pPr>
      <w:r w:rsidRPr="005061C6">
        <w:rPr>
          <w:rtl/>
          <w:lang w:eastAsia="zh-TW"/>
        </w:rPr>
        <w:t>٢٠-</w:t>
      </w:r>
      <w:r>
        <w:rPr>
          <w:b/>
          <w:bCs/>
          <w:rtl/>
          <w:lang w:eastAsia="zh-TW"/>
        </w:rPr>
        <w:tab/>
      </w:r>
      <w:r w:rsidRPr="001601DA">
        <w:rPr>
          <w:b/>
          <w:bCs/>
          <w:rtl/>
          <w:lang w:eastAsia="zh-TW"/>
        </w:rPr>
        <w:t>إن اللجنة، إذ تذكر بتعليقها العام رقم 1(2014) بشأن الاعتراف بالأشخاص ذوي الإعاقة على قدم المساواة مع الآخرين أمام القانون، توصي الدولة الطرف</w:t>
      </w:r>
      <w:r>
        <w:rPr>
          <w:b/>
          <w:bCs/>
          <w:rtl/>
          <w:lang w:eastAsia="zh-TW"/>
        </w:rPr>
        <w:t xml:space="preserve"> بالقيام</w:t>
      </w:r>
      <w:r w:rsidRPr="001601DA">
        <w:rPr>
          <w:b/>
          <w:bCs/>
          <w:rtl/>
          <w:lang w:eastAsia="zh-TW"/>
        </w:rPr>
        <w:t xml:space="preserve"> بما</w:t>
      </w:r>
      <w:r w:rsidR="005061C6">
        <w:rPr>
          <w:rFonts w:hint="cs"/>
          <w:b/>
          <w:bCs/>
          <w:rtl/>
          <w:lang w:eastAsia="zh-TW"/>
        </w:rPr>
        <w:t> </w:t>
      </w:r>
      <w:r w:rsidRPr="001601DA">
        <w:rPr>
          <w:b/>
          <w:bCs/>
          <w:rtl/>
          <w:lang w:eastAsia="zh-TW"/>
        </w:rPr>
        <w:t>يلي، بالتعاون الوثيق مع الأشخاص ذوي الإعاقة من خلال المنظمات التي تمثلهم:</w:t>
      </w:r>
    </w:p>
    <w:p w:rsidR="006613AB" w:rsidRPr="001601DA" w:rsidRDefault="00773D9E" w:rsidP="00773D9E">
      <w:pPr>
        <w:pStyle w:val="SingleTxtGA"/>
        <w:rPr>
          <w:b/>
          <w:bCs/>
          <w:rtl/>
          <w:lang w:eastAsia="zh-TW"/>
        </w:rPr>
      </w:pPr>
      <w:r w:rsidRPr="00773D9E">
        <w:rPr>
          <w:rtl/>
          <w:lang w:eastAsia="zh-TW"/>
        </w:rPr>
        <w:tab/>
      </w:r>
      <w:r w:rsidR="006613AB" w:rsidRPr="00773D9E">
        <w:rPr>
          <w:rtl/>
          <w:lang w:eastAsia="zh-TW"/>
        </w:rPr>
        <w:t>(أ)</w:t>
      </w:r>
      <w:r w:rsidRPr="00773D9E">
        <w:rPr>
          <w:rtl/>
          <w:lang w:eastAsia="zh-TW"/>
        </w:rPr>
        <w:tab/>
      </w:r>
      <w:r w:rsidR="006613AB" w:rsidRPr="001601DA">
        <w:rPr>
          <w:b/>
          <w:bCs/>
          <w:rtl/>
          <w:lang w:eastAsia="zh-TW"/>
        </w:rPr>
        <w:t>تعديل جميع الأحكام القانونية الت</w:t>
      </w:r>
      <w:r w:rsidR="006613AB">
        <w:rPr>
          <w:b/>
          <w:bCs/>
          <w:rtl/>
          <w:lang w:eastAsia="zh-TW"/>
        </w:rPr>
        <w:t>ي</w:t>
      </w:r>
      <w:r w:rsidR="006613AB" w:rsidRPr="001601DA">
        <w:rPr>
          <w:b/>
          <w:bCs/>
          <w:rtl/>
          <w:lang w:eastAsia="zh-TW"/>
        </w:rPr>
        <w:t xml:space="preserve"> تنطوي على تمييز، بما فيها أحكام القانون المدني، وقانون التنظيم والإجراءات المدنية، والقانون المعدِّل للقانون المدني ("قانون الوصاية")، بهدف إلغاء نظم اتخاذ القرار بالوكالة؛</w:t>
      </w:r>
    </w:p>
    <w:p w:rsidR="006613AB" w:rsidRPr="001601DA" w:rsidRDefault="006613AB" w:rsidP="006613AB">
      <w:pPr>
        <w:pStyle w:val="SingleTxtGA"/>
        <w:rPr>
          <w:b/>
          <w:bCs/>
          <w:rtl/>
          <w:lang w:eastAsia="zh-TW"/>
        </w:rPr>
      </w:pPr>
      <w:r w:rsidRPr="001601DA">
        <w:rPr>
          <w:b/>
          <w:bCs/>
          <w:lang w:eastAsia="zh-TW"/>
        </w:rPr>
        <w:tab/>
      </w:r>
      <w:r w:rsidRPr="00773D9E">
        <w:rPr>
          <w:rtl/>
          <w:lang w:eastAsia="zh-TW"/>
        </w:rPr>
        <w:t>(ب)</w:t>
      </w:r>
      <w:r w:rsidRPr="00773D9E">
        <w:rPr>
          <w:rtl/>
          <w:lang w:eastAsia="zh-TW"/>
        </w:rPr>
        <w:tab/>
      </w:r>
      <w:r w:rsidRPr="001601DA">
        <w:rPr>
          <w:b/>
          <w:bCs/>
          <w:rtl/>
          <w:lang w:eastAsia="zh-TW"/>
        </w:rPr>
        <w:t xml:space="preserve">إعادة الأهلية القانونية الكاملة لجميع الأشخاص ذوي الإعاقة، ومراجعة نظامها للوصاية وجميع أوامر الحظر والعجز المتبقية؛ </w:t>
      </w:r>
    </w:p>
    <w:p w:rsidR="006613AB" w:rsidRPr="001601DA" w:rsidRDefault="00773D9E" w:rsidP="006613AB">
      <w:pPr>
        <w:pStyle w:val="SingleTxtGA"/>
        <w:rPr>
          <w:b/>
          <w:bCs/>
          <w:rtl/>
          <w:lang w:eastAsia="zh-TW"/>
        </w:rPr>
      </w:pPr>
      <w:r>
        <w:rPr>
          <w:b/>
          <w:bCs/>
          <w:rtl/>
          <w:lang w:eastAsia="zh-TW"/>
        </w:rPr>
        <w:tab/>
      </w:r>
      <w:r>
        <w:rPr>
          <w:rtl/>
          <w:lang w:eastAsia="zh-TW"/>
        </w:rPr>
        <w:t>(ج)</w:t>
      </w:r>
      <w:r>
        <w:rPr>
          <w:rtl/>
          <w:lang w:eastAsia="zh-TW"/>
        </w:rPr>
        <w:tab/>
      </w:r>
      <w:r w:rsidR="006613AB">
        <w:rPr>
          <w:b/>
          <w:bCs/>
          <w:rtl/>
          <w:lang w:eastAsia="zh-TW"/>
        </w:rPr>
        <w:t>وضع</w:t>
      </w:r>
      <w:r w:rsidR="00650FB2">
        <w:rPr>
          <w:b/>
          <w:bCs/>
          <w:rtl/>
          <w:lang w:eastAsia="zh-TW"/>
        </w:rPr>
        <w:t xml:space="preserve"> </w:t>
      </w:r>
      <w:r w:rsidR="006613AB" w:rsidRPr="001601DA">
        <w:rPr>
          <w:b/>
          <w:bCs/>
          <w:rtl/>
          <w:lang w:eastAsia="zh-TW"/>
        </w:rPr>
        <w:t xml:space="preserve">آليات </w:t>
      </w:r>
      <w:r w:rsidR="006613AB">
        <w:rPr>
          <w:b/>
          <w:bCs/>
          <w:rtl/>
          <w:lang w:eastAsia="zh-TW"/>
        </w:rPr>
        <w:t>لدعم اتخاذ القرار</w:t>
      </w:r>
      <w:r w:rsidR="006613AB" w:rsidRPr="001601DA">
        <w:rPr>
          <w:b/>
          <w:bCs/>
          <w:rtl/>
          <w:lang w:eastAsia="zh-TW"/>
        </w:rPr>
        <w:t xml:space="preserve"> تحترم استقلالية الأشخاص ذوي الإعاقة وإرادتهم وأفضلياتهم، واعتماد مشروع قانون للاستقلال الشخصي وتنفيذه وفق</w:t>
      </w:r>
      <w:r w:rsidR="005061C6">
        <w:rPr>
          <w:b/>
          <w:bCs/>
          <w:rtl/>
          <w:lang w:eastAsia="zh-TW"/>
        </w:rPr>
        <w:t xml:space="preserve">اً </w:t>
      </w:r>
      <w:r w:rsidR="006613AB" w:rsidRPr="001601DA">
        <w:rPr>
          <w:b/>
          <w:bCs/>
          <w:rtl/>
          <w:lang w:eastAsia="zh-TW"/>
        </w:rPr>
        <w:t xml:space="preserve">للمادة 12 من الاتفاقية؛ </w:t>
      </w:r>
    </w:p>
    <w:p w:rsidR="006613AB" w:rsidRPr="001601DA" w:rsidRDefault="00773D9E" w:rsidP="00773D9E">
      <w:pPr>
        <w:pStyle w:val="SingleTxtGA"/>
        <w:rPr>
          <w:b/>
          <w:bCs/>
          <w:rtl/>
          <w:lang w:eastAsia="zh-TW"/>
        </w:rPr>
      </w:pPr>
      <w:r>
        <w:rPr>
          <w:b/>
          <w:bCs/>
          <w:rtl/>
          <w:lang w:eastAsia="zh-TW"/>
        </w:rPr>
        <w:tab/>
      </w:r>
      <w:r w:rsidR="006613AB" w:rsidRPr="00773D9E">
        <w:rPr>
          <w:rtl/>
          <w:lang w:eastAsia="zh-TW"/>
        </w:rPr>
        <w:t>(د)</w:t>
      </w:r>
      <w:r>
        <w:rPr>
          <w:b/>
          <w:bCs/>
          <w:rtl/>
          <w:lang w:eastAsia="zh-TW"/>
        </w:rPr>
        <w:tab/>
      </w:r>
      <w:r w:rsidR="006613AB" w:rsidRPr="001601DA">
        <w:rPr>
          <w:b/>
          <w:bCs/>
          <w:rtl/>
          <w:lang w:eastAsia="zh-TW"/>
        </w:rPr>
        <w:t xml:space="preserve">تحسين جمع البيانات وتصنيفها فيما يتعلق بالأشخاص الذين لا يزالون </w:t>
      </w:r>
      <w:r w:rsidR="006613AB">
        <w:rPr>
          <w:b/>
          <w:bCs/>
          <w:rtl/>
          <w:lang w:eastAsia="zh-TW"/>
        </w:rPr>
        <w:t>يخضعون</w:t>
      </w:r>
      <w:r w:rsidR="006613AB" w:rsidRPr="001601DA">
        <w:rPr>
          <w:b/>
          <w:bCs/>
          <w:rtl/>
          <w:lang w:eastAsia="zh-TW"/>
        </w:rPr>
        <w:t xml:space="preserve"> </w:t>
      </w:r>
      <w:r w:rsidR="006613AB">
        <w:rPr>
          <w:b/>
          <w:bCs/>
          <w:rtl/>
          <w:lang w:eastAsia="zh-TW"/>
        </w:rPr>
        <w:t>ل</w:t>
      </w:r>
      <w:r w:rsidR="006613AB" w:rsidRPr="001601DA">
        <w:rPr>
          <w:b/>
          <w:bCs/>
          <w:rtl/>
          <w:lang w:eastAsia="zh-TW"/>
        </w:rPr>
        <w:t xml:space="preserve">نظم اتخاذ القرار بالوكالة أو أوامر الحظر أو العجز، بغية تحسين السياسات العامة المصممة للإدماج الاجتماعي. </w:t>
      </w:r>
    </w:p>
    <w:p w:rsidR="006613AB" w:rsidRPr="00773D9E" w:rsidRDefault="006613AB" w:rsidP="00773D9E">
      <w:pPr>
        <w:pStyle w:val="H23GA"/>
        <w:spacing w:before="240"/>
        <w:rPr>
          <w:b w:val="0"/>
          <w:rtl/>
          <w:lang w:eastAsia="zh-TW"/>
        </w:rPr>
      </w:pPr>
      <w:r w:rsidRPr="00773D9E">
        <w:rPr>
          <w:b w:val="0"/>
          <w:rtl/>
          <w:lang w:eastAsia="zh-TW"/>
        </w:rPr>
        <w:tab/>
      </w:r>
      <w:r w:rsidRPr="00773D9E">
        <w:rPr>
          <w:b w:val="0"/>
          <w:rtl/>
          <w:lang w:eastAsia="zh-TW"/>
        </w:rPr>
        <w:tab/>
      </w:r>
      <w:r w:rsidR="00650FB2" w:rsidRPr="00773D9E">
        <w:rPr>
          <w:b w:val="0"/>
          <w:rtl/>
          <w:lang w:eastAsia="zh-TW"/>
        </w:rPr>
        <w:t xml:space="preserve"> </w:t>
      </w:r>
      <w:r w:rsidRPr="00773D9E">
        <w:rPr>
          <w:b w:val="0"/>
          <w:rtl/>
          <w:lang w:eastAsia="zh-TW"/>
        </w:rPr>
        <w:t>إمكانية اللجوء إلى القضاء (المادة 13)</w:t>
      </w:r>
    </w:p>
    <w:p w:rsidR="006613AB" w:rsidRPr="001258E4" w:rsidRDefault="006613AB" w:rsidP="001258E4">
      <w:pPr>
        <w:pStyle w:val="SingleTxtGA"/>
        <w:rPr>
          <w:spacing w:val="-4"/>
          <w:rtl/>
          <w:lang w:eastAsia="zh-TW"/>
        </w:rPr>
      </w:pPr>
      <w:r w:rsidRPr="001258E4">
        <w:rPr>
          <w:spacing w:val="-4"/>
          <w:rtl/>
          <w:lang w:eastAsia="zh-TW"/>
        </w:rPr>
        <w:t>٢١-</w:t>
      </w:r>
      <w:r w:rsidRPr="001258E4">
        <w:rPr>
          <w:spacing w:val="-4"/>
          <w:rtl/>
          <w:lang w:eastAsia="zh-TW"/>
        </w:rPr>
        <w:tab/>
        <w:t>تشعر اللجنة بالقلق إزاء نقص المعلومات عن البروتوكولات والتدابير المحددة لتنفيذ المادة</w:t>
      </w:r>
      <w:r w:rsidR="00773D9E" w:rsidRPr="001258E4">
        <w:rPr>
          <w:rFonts w:hint="cs"/>
          <w:spacing w:val="-4"/>
          <w:rtl/>
          <w:lang w:eastAsia="zh-TW"/>
        </w:rPr>
        <w:t> </w:t>
      </w:r>
      <w:r w:rsidRPr="001258E4">
        <w:rPr>
          <w:spacing w:val="-4"/>
          <w:rtl/>
        </w:rPr>
        <w:t>3 ألف (4)</w:t>
      </w:r>
      <w:r w:rsidRPr="001258E4">
        <w:rPr>
          <w:spacing w:val="-4"/>
          <w:rtl/>
          <w:lang w:eastAsia="zh-TW"/>
        </w:rPr>
        <w:t xml:space="preserve"> من قانون تكافؤ الفرص (</w:t>
      </w:r>
      <w:r w:rsidRPr="001258E4">
        <w:rPr>
          <w:spacing w:val="-4"/>
          <w:rtl/>
          <w:lang w:eastAsia="zh-TW" w:bidi="ar-DZ"/>
        </w:rPr>
        <w:t xml:space="preserve">لصالح </w:t>
      </w:r>
      <w:r w:rsidRPr="001258E4">
        <w:rPr>
          <w:spacing w:val="-4"/>
          <w:rtl/>
          <w:lang w:eastAsia="zh-TW"/>
        </w:rPr>
        <w:t xml:space="preserve">الأشخاص ذوي الإعاقة) وتوفير ترتيبات </w:t>
      </w:r>
      <w:proofErr w:type="spellStart"/>
      <w:r w:rsidRPr="001258E4">
        <w:rPr>
          <w:spacing w:val="-4"/>
          <w:rtl/>
          <w:lang w:eastAsia="zh-TW"/>
        </w:rPr>
        <w:t>تيسيرية</w:t>
      </w:r>
      <w:proofErr w:type="spellEnd"/>
      <w:r w:rsidRPr="001258E4">
        <w:rPr>
          <w:spacing w:val="-4"/>
          <w:rtl/>
          <w:lang w:eastAsia="zh-TW"/>
        </w:rPr>
        <w:t xml:space="preserve"> إجرائية ومناسبة للعمر ونوع الجنس في الإجراءات القضائية للأشخاص ذوي الإعاقة، إضافة إلى تدابير مختارة تهدف إلى تيسير الاتصال (المادة 593 من قانون التنظيم والإجراءات المدنية والمادتان 451 و460 من القانون الجنائي (الفصل 9)). وتشعر اللجنة بالقلق أيض</w:t>
      </w:r>
      <w:r w:rsidR="005061C6" w:rsidRPr="001258E4">
        <w:rPr>
          <w:spacing w:val="-4"/>
          <w:rtl/>
          <w:lang w:eastAsia="zh-TW"/>
        </w:rPr>
        <w:t xml:space="preserve">اً </w:t>
      </w:r>
      <w:r w:rsidRPr="001258E4">
        <w:rPr>
          <w:spacing w:val="-4"/>
          <w:rtl/>
          <w:lang w:eastAsia="zh-TW"/>
        </w:rPr>
        <w:t>بشأن عدم وجود وثائق في</w:t>
      </w:r>
      <w:r w:rsidR="001258E4">
        <w:rPr>
          <w:rFonts w:hint="cs"/>
          <w:spacing w:val="-4"/>
          <w:rtl/>
          <w:lang w:eastAsia="zh-TW"/>
        </w:rPr>
        <w:t> </w:t>
      </w:r>
      <w:r w:rsidRPr="001258E4">
        <w:rPr>
          <w:spacing w:val="-4"/>
          <w:rtl/>
          <w:lang w:eastAsia="zh-TW"/>
        </w:rPr>
        <w:t xml:space="preserve">أشكال يسهل الاطلاع عليها للمكفوفين والصم المكفوفين والأشخاص ذوي الإعاقات العقلية </w:t>
      </w:r>
      <w:r w:rsidRPr="001258E4">
        <w:rPr>
          <w:spacing w:val="-4"/>
          <w:rtl/>
          <w:lang w:eastAsia="zh-TW"/>
        </w:rPr>
        <w:lastRenderedPageBreak/>
        <w:t>أو النفسية</w:t>
      </w:r>
      <w:r w:rsidR="00B12DF8" w:rsidRPr="001258E4">
        <w:rPr>
          <w:rFonts w:hint="cs"/>
          <w:spacing w:val="-4"/>
          <w:rtl/>
          <w:lang w:eastAsia="zh-TW"/>
        </w:rPr>
        <w:t xml:space="preserve"> </w:t>
      </w:r>
      <w:r w:rsidRPr="001258E4">
        <w:rPr>
          <w:spacing w:val="-4"/>
          <w:rtl/>
          <w:lang w:eastAsia="zh-TW"/>
        </w:rPr>
        <w:t>-</w:t>
      </w:r>
      <w:r w:rsidR="00B12DF8" w:rsidRPr="001258E4">
        <w:rPr>
          <w:rFonts w:hint="cs"/>
          <w:spacing w:val="-4"/>
          <w:rtl/>
          <w:lang w:eastAsia="zh-TW"/>
        </w:rPr>
        <w:t xml:space="preserve"> </w:t>
      </w:r>
      <w:r w:rsidRPr="001258E4">
        <w:rPr>
          <w:spacing w:val="-4"/>
          <w:rtl/>
          <w:lang w:eastAsia="zh-TW"/>
        </w:rPr>
        <w:t>الاجتماعية في مختلف الإجراءات، وعدم وجود سياسات لتمكين الأشخاص ذوي الإعاقة من المشاركة في نظام العدالة بصفة مباشرة أو غير مباشرة، مثل المحامين أو موظفي المحاكم أو</w:t>
      </w:r>
      <w:r w:rsidR="001258E4">
        <w:rPr>
          <w:rFonts w:hint="cs"/>
          <w:spacing w:val="-4"/>
          <w:rtl/>
          <w:lang w:eastAsia="zh-TW"/>
        </w:rPr>
        <w:t> </w:t>
      </w:r>
      <w:r w:rsidRPr="001258E4">
        <w:rPr>
          <w:spacing w:val="-4"/>
          <w:rtl/>
          <w:lang w:eastAsia="zh-TW"/>
        </w:rPr>
        <w:t xml:space="preserve">موظفي إنفاذ القوانين. كما تشعر اللجنة بالقلق إزاء عدم توفير ما يكفي من التدريب </w:t>
      </w:r>
      <w:proofErr w:type="spellStart"/>
      <w:r w:rsidRPr="001258E4">
        <w:rPr>
          <w:spacing w:val="-4"/>
          <w:rtl/>
          <w:lang w:eastAsia="zh-TW"/>
        </w:rPr>
        <w:t>الممنهج</w:t>
      </w:r>
      <w:proofErr w:type="spellEnd"/>
      <w:r w:rsidRPr="001258E4">
        <w:rPr>
          <w:spacing w:val="-4"/>
          <w:rtl/>
          <w:lang w:eastAsia="zh-TW"/>
        </w:rPr>
        <w:t xml:space="preserve"> والمستمر لأعضاء الجهاز القضائي وممارسي المهن القانونية والمدعين العامين وموظفي السجون بشأن المساواة في الحقوق للأشخاص ذوي الإعاقة وحقوق الإنسان بصفة عامة.</w:t>
      </w:r>
    </w:p>
    <w:p w:rsidR="006613AB" w:rsidRPr="00474831" w:rsidRDefault="006613AB" w:rsidP="006613AB">
      <w:pPr>
        <w:pStyle w:val="SingleTxtGA"/>
        <w:rPr>
          <w:b/>
          <w:bCs/>
          <w:rtl/>
          <w:lang w:eastAsia="zh-TW"/>
        </w:rPr>
      </w:pPr>
      <w:r w:rsidRPr="00773D9E">
        <w:rPr>
          <w:rtl/>
          <w:lang w:eastAsia="zh-TW"/>
        </w:rPr>
        <w:t>٢٢-</w:t>
      </w:r>
      <w:r>
        <w:rPr>
          <w:b/>
          <w:bCs/>
          <w:rtl/>
          <w:lang w:eastAsia="zh-TW"/>
        </w:rPr>
        <w:tab/>
      </w:r>
      <w:r w:rsidRPr="00474831">
        <w:rPr>
          <w:b/>
          <w:bCs/>
          <w:rtl/>
          <w:lang w:eastAsia="zh-TW"/>
        </w:rPr>
        <w:t xml:space="preserve">توصي اللجنة الدولة الطرف بما يلي: </w:t>
      </w:r>
    </w:p>
    <w:p w:rsidR="006613AB" w:rsidRPr="00474831" w:rsidRDefault="006613AB" w:rsidP="006613AB">
      <w:pPr>
        <w:pStyle w:val="SingleTxtGA"/>
        <w:rPr>
          <w:b/>
          <w:bCs/>
          <w:rtl/>
          <w:lang w:eastAsia="zh-TW"/>
        </w:rPr>
      </w:pPr>
      <w:r w:rsidRPr="00773D9E">
        <w:rPr>
          <w:lang w:eastAsia="zh-TW"/>
        </w:rPr>
        <w:tab/>
      </w:r>
      <w:r w:rsidRPr="00773D9E">
        <w:rPr>
          <w:rtl/>
          <w:lang w:eastAsia="zh-TW"/>
        </w:rPr>
        <w:t>(أ)</w:t>
      </w:r>
      <w:r w:rsidRPr="001258E4">
        <w:rPr>
          <w:b/>
          <w:bCs/>
          <w:spacing w:val="-4"/>
          <w:rtl/>
          <w:lang w:eastAsia="zh-TW"/>
        </w:rPr>
        <w:tab/>
        <w:t xml:space="preserve">الحرص على تنفيذ تشريعاتها لضمان توفير ترتيبات </w:t>
      </w:r>
      <w:proofErr w:type="spellStart"/>
      <w:r w:rsidRPr="001258E4">
        <w:rPr>
          <w:b/>
          <w:bCs/>
          <w:spacing w:val="-4"/>
          <w:rtl/>
          <w:lang w:eastAsia="zh-TW"/>
        </w:rPr>
        <w:t>تيسيرية</w:t>
      </w:r>
      <w:proofErr w:type="spellEnd"/>
      <w:r w:rsidRPr="001258E4">
        <w:rPr>
          <w:b/>
          <w:bCs/>
          <w:spacing w:val="-4"/>
          <w:rtl/>
          <w:lang w:eastAsia="zh-TW"/>
        </w:rPr>
        <w:t xml:space="preserve"> إجرائية ومناسبة للعمر ونوع الجنس استناد</w:t>
      </w:r>
      <w:r w:rsidR="005061C6" w:rsidRPr="001258E4">
        <w:rPr>
          <w:b/>
          <w:bCs/>
          <w:spacing w:val="-4"/>
          <w:rtl/>
          <w:lang w:eastAsia="zh-TW"/>
        </w:rPr>
        <w:t xml:space="preserve">اً </w:t>
      </w:r>
      <w:r w:rsidRPr="001258E4">
        <w:rPr>
          <w:b/>
          <w:bCs/>
          <w:spacing w:val="-4"/>
          <w:rtl/>
          <w:lang w:eastAsia="zh-TW"/>
        </w:rPr>
        <w:t>إلى حرية اختيار الأشخاص ذوي الإعاقة وأفضلياتهم، واستحداث ما يتصل بذلك من ضمانات لتمكينهم من المشاركة في جميع الإجراءات القانونية على قدم المساواة مع الآخرين،</w:t>
      </w:r>
      <w:r w:rsidR="00650FB2" w:rsidRPr="001258E4">
        <w:rPr>
          <w:b/>
          <w:bCs/>
          <w:spacing w:val="-4"/>
          <w:rtl/>
          <w:lang w:eastAsia="zh-TW"/>
        </w:rPr>
        <w:t xml:space="preserve"> </w:t>
      </w:r>
      <w:r w:rsidRPr="001258E4">
        <w:rPr>
          <w:b/>
          <w:bCs/>
          <w:spacing w:val="-4"/>
          <w:rtl/>
          <w:lang w:eastAsia="zh-TW"/>
        </w:rPr>
        <w:t>بطرق منها توفير الوثائق في أشكال يسهل الاطلاع عليها؛</w:t>
      </w:r>
    </w:p>
    <w:p w:rsidR="006613AB" w:rsidRPr="00474831" w:rsidRDefault="006613AB" w:rsidP="006613AB">
      <w:pPr>
        <w:pStyle w:val="SingleTxtGA"/>
        <w:rPr>
          <w:b/>
          <w:bCs/>
          <w:rtl/>
          <w:lang w:eastAsia="zh-TW"/>
        </w:rPr>
      </w:pPr>
      <w:r w:rsidRPr="00474831">
        <w:rPr>
          <w:b/>
          <w:bCs/>
          <w:lang w:eastAsia="zh-TW"/>
        </w:rPr>
        <w:tab/>
      </w:r>
      <w:r w:rsidRPr="00773D9E">
        <w:rPr>
          <w:rtl/>
          <w:lang w:eastAsia="zh-TW"/>
        </w:rPr>
        <w:t>(ب)</w:t>
      </w:r>
      <w:r w:rsidRPr="00773D9E">
        <w:rPr>
          <w:rtl/>
          <w:lang w:eastAsia="zh-TW"/>
        </w:rPr>
        <w:tab/>
      </w:r>
      <w:r w:rsidRPr="00474831">
        <w:rPr>
          <w:b/>
          <w:bCs/>
          <w:rtl/>
          <w:lang w:eastAsia="zh-TW"/>
        </w:rPr>
        <w:t xml:space="preserve">تقديم معونة قضائية مجانية أو ميسورة التكلفة للأشخاص ذوي الإعاقة في </w:t>
      </w:r>
      <w:r w:rsidRPr="001258E4">
        <w:rPr>
          <w:b/>
          <w:bCs/>
          <w:spacing w:val="-4"/>
          <w:rtl/>
          <w:lang w:eastAsia="zh-TW"/>
        </w:rPr>
        <w:t>جميع مجالات القانون، وتوفير ما يلزم من مخصصات الميزانية للمؤسسة أو المؤسسات المكلفة</w:t>
      </w:r>
      <w:r w:rsidRPr="00474831">
        <w:rPr>
          <w:b/>
          <w:bCs/>
          <w:rtl/>
          <w:lang w:eastAsia="zh-TW"/>
        </w:rPr>
        <w:t xml:space="preserve"> بهذه المهمة؛</w:t>
      </w:r>
    </w:p>
    <w:p w:rsidR="006613AB" w:rsidRPr="00474831" w:rsidRDefault="006613AB" w:rsidP="006613AB">
      <w:pPr>
        <w:pStyle w:val="SingleTxtGA"/>
        <w:rPr>
          <w:b/>
          <w:bCs/>
          <w:rtl/>
          <w:lang w:eastAsia="zh-TW"/>
        </w:rPr>
      </w:pPr>
      <w:r w:rsidRPr="00773D9E">
        <w:rPr>
          <w:lang w:eastAsia="zh-TW"/>
        </w:rPr>
        <w:tab/>
      </w:r>
      <w:r w:rsidRPr="00773D9E">
        <w:rPr>
          <w:rtl/>
          <w:lang w:eastAsia="zh-TW"/>
        </w:rPr>
        <w:t>(ج)</w:t>
      </w:r>
      <w:r w:rsidRPr="00773D9E">
        <w:rPr>
          <w:rtl/>
          <w:lang w:eastAsia="zh-TW"/>
        </w:rPr>
        <w:tab/>
      </w:r>
      <w:r w:rsidRPr="00474831">
        <w:rPr>
          <w:b/>
          <w:bCs/>
          <w:rtl/>
          <w:lang w:eastAsia="zh-TW"/>
        </w:rPr>
        <w:t xml:space="preserve">بذل المزيد من الجهود لتمكين الأشخاص ذوي الإعاقة من </w:t>
      </w:r>
      <w:r>
        <w:rPr>
          <w:b/>
          <w:bCs/>
          <w:rtl/>
          <w:lang w:eastAsia="zh-TW"/>
        </w:rPr>
        <w:t xml:space="preserve">المشاركة في </w:t>
      </w:r>
      <w:r w:rsidRPr="00474831">
        <w:rPr>
          <w:b/>
          <w:bCs/>
          <w:rtl/>
          <w:lang w:eastAsia="zh-TW"/>
        </w:rPr>
        <w:t xml:space="preserve">نظام العدالة باعتبارهم مشاركين مباشرين أو غير مباشرين، كالعمل محامين أو موظفي محاكم أو موظفي إنفاذ القوانين؛ </w:t>
      </w:r>
    </w:p>
    <w:p w:rsidR="006613AB" w:rsidRPr="00474831" w:rsidRDefault="00773D9E" w:rsidP="00773D9E">
      <w:pPr>
        <w:pStyle w:val="SingleTxtGA"/>
        <w:rPr>
          <w:b/>
          <w:bCs/>
          <w:rtl/>
          <w:lang w:eastAsia="zh-TW"/>
        </w:rPr>
      </w:pPr>
      <w:r>
        <w:rPr>
          <w:b/>
          <w:bCs/>
          <w:rtl/>
          <w:lang w:eastAsia="zh-TW"/>
        </w:rPr>
        <w:tab/>
      </w:r>
      <w:r w:rsidR="006613AB" w:rsidRPr="00773D9E">
        <w:rPr>
          <w:rtl/>
          <w:lang w:eastAsia="zh-TW"/>
        </w:rPr>
        <w:t>(د)</w:t>
      </w:r>
      <w:r>
        <w:rPr>
          <w:b/>
          <w:bCs/>
          <w:rtl/>
          <w:lang w:eastAsia="zh-TW"/>
        </w:rPr>
        <w:tab/>
      </w:r>
      <w:r w:rsidR="006613AB" w:rsidRPr="00474831">
        <w:rPr>
          <w:b/>
          <w:bCs/>
          <w:rtl/>
          <w:lang w:eastAsia="zh-TW"/>
        </w:rPr>
        <w:t>توفير برامج إلزامية ومستمرة لبناء القدرات، بما في ذلك التدريب على أحكام الاتفاقية لفائدة أعضاء الجهاز القضائي وممارسي المهن القانونية؛ على سبيل المثال من خلال توسيع نطاق الجمهور الذي يستهدف</w:t>
      </w:r>
      <w:r w:rsidR="006613AB">
        <w:rPr>
          <w:b/>
          <w:bCs/>
          <w:rtl/>
          <w:lang w:eastAsia="zh-TW"/>
        </w:rPr>
        <w:t>ه</w:t>
      </w:r>
      <w:r w:rsidR="006613AB" w:rsidRPr="00474831">
        <w:rPr>
          <w:b/>
          <w:bCs/>
          <w:rtl/>
          <w:lang w:eastAsia="zh-TW"/>
        </w:rPr>
        <w:t xml:space="preserve"> التدريب على مساواة ذوي الإعاقات بغيرهم المقدم حالي</w:t>
      </w:r>
      <w:r w:rsidR="005061C6">
        <w:rPr>
          <w:b/>
          <w:bCs/>
          <w:rtl/>
          <w:lang w:eastAsia="zh-TW"/>
        </w:rPr>
        <w:t xml:space="preserve">اً </w:t>
      </w:r>
      <w:r w:rsidR="00B12DF8">
        <w:rPr>
          <w:b/>
          <w:bCs/>
          <w:rtl/>
          <w:lang w:eastAsia="zh-TW"/>
        </w:rPr>
        <w:t>للمجندين في أكاديمية الشرطة</w:t>
      </w:r>
      <w:r w:rsidR="00B12DF8">
        <w:rPr>
          <w:rFonts w:hint="cs"/>
          <w:b/>
          <w:bCs/>
          <w:rtl/>
          <w:lang w:eastAsia="zh-TW"/>
        </w:rPr>
        <w:t>؛</w:t>
      </w:r>
    </w:p>
    <w:p w:rsidR="006613AB" w:rsidRPr="00474831" w:rsidRDefault="00773D9E" w:rsidP="006613AB">
      <w:pPr>
        <w:pStyle w:val="SingleTxtGA"/>
        <w:rPr>
          <w:b/>
          <w:bCs/>
          <w:rtl/>
          <w:lang w:eastAsia="zh-TW"/>
        </w:rPr>
      </w:pPr>
      <w:r>
        <w:rPr>
          <w:b/>
          <w:bCs/>
          <w:rtl/>
          <w:lang w:eastAsia="zh-TW"/>
        </w:rPr>
        <w:tab/>
      </w:r>
      <w:r>
        <w:rPr>
          <w:rtl/>
          <w:lang w:eastAsia="zh-TW"/>
        </w:rPr>
        <w:t>(هـ)</w:t>
      </w:r>
      <w:r>
        <w:rPr>
          <w:rtl/>
          <w:lang w:eastAsia="zh-TW"/>
        </w:rPr>
        <w:tab/>
      </w:r>
      <w:proofErr w:type="spellStart"/>
      <w:r w:rsidR="006613AB" w:rsidRPr="00474831">
        <w:rPr>
          <w:b/>
          <w:bCs/>
          <w:rtl/>
          <w:lang w:eastAsia="zh-TW"/>
        </w:rPr>
        <w:t>الاستهداء</w:t>
      </w:r>
      <w:proofErr w:type="spellEnd"/>
      <w:r w:rsidR="006613AB" w:rsidRPr="00474831">
        <w:rPr>
          <w:b/>
          <w:bCs/>
          <w:rtl/>
          <w:lang w:eastAsia="zh-TW"/>
        </w:rPr>
        <w:t xml:space="preserve"> بالمادة 13 من الاتفاقية في تنفيذ </w:t>
      </w:r>
      <w:r w:rsidR="006613AB" w:rsidRPr="00D63AA3">
        <w:rPr>
          <w:b/>
          <w:bCs/>
          <w:rtl/>
          <w:lang w:eastAsia="zh-TW"/>
        </w:rPr>
        <w:t xml:space="preserve">الغاية 16-3 </w:t>
      </w:r>
      <w:r w:rsidR="006613AB" w:rsidRPr="00474831">
        <w:rPr>
          <w:b/>
          <w:bCs/>
          <w:rtl/>
          <w:lang w:eastAsia="zh-TW"/>
        </w:rPr>
        <w:t xml:space="preserve">من أهداف التنمية المستدامة. </w:t>
      </w:r>
    </w:p>
    <w:p w:rsidR="006613AB" w:rsidRPr="00773D9E" w:rsidRDefault="006613AB" w:rsidP="00773D9E">
      <w:pPr>
        <w:pStyle w:val="H23GA"/>
        <w:spacing w:before="240"/>
        <w:rPr>
          <w:b w:val="0"/>
          <w:rtl/>
          <w:lang w:eastAsia="zh-TW"/>
        </w:rPr>
      </w:pPr>
      <w:r w:rsidRPr="00773D9E">
        <w:rPr>
          <w:b w:val="0"/>
          <w:rtl/>
          <w:lang w:eastAsia="zh-TW"/>
        </w:rPr>
        <w:tab/>
      </w:r>
      <w:r w:rsidRPr="00773D9E">
        <w:rPr>
          <w:b w:val="0"/>
          <w:rtl/>
          <w:lang w:eastAsia="zh-TW"/>
        </w:rPr>
        <w:tab/>
        <w:t>حرية الشخص وأمنه (المادة 14)</w:t>
      </w:r>
    </w:p>
    <w:p w:rsidR="006613AB" w:rsidRPr="00404879" w:rsidRDefault="006613AB" w:rsidP="006613AB">
      <w:pPr>
        <w:pStyle w:val="SingleTxtGA"/>
        <w:rPr>
          <w:rtl/>
          <w:lang w:eastAsia="zh-TW"/>
        </w:rPr>
      </w:pPr>
      <w:r>
        <w:rPr>
          <w:rtl/>
          <w:lang w:eastAsia="zh-TW"/>
        </w:rPr>
        <w:t>٢٣-</w:t>
      </w:r>
      <w:r>
        <w:rPr>
          <w:rtl/>
          <w:lang w:eastAsia="zh-TW"/>
        </w:rPr>
        <w:tab/>
        <w:t xml:space="preserve">تشعر اللجنة بالقلق لأن بعض التشريعات القائمة لا </w:t>
      </w:r>
      <w:proofErr w:type="spellStart"/>
      <w:r>
        <w:rPr>
          <w:rtl/>
          <w:lang w:eastAsia="zh-TW"/>
        </w:rPr>
        <w:t>تتواءم</w:t>
      </w:r>
      <w:proofErr w:type="spellEnd"/>
      <w:r>
        <w:rPr>
          <w:rtl/>
          <w:lang w:eastAsia="zh-TW"/>
        </w:rPr>
        <w:t xml:space="preserve"> مع الاتفاقية، لا سيما </w:t>
      </w:r>
      <w:r w:rsidRPr="001258E4">
        <w:rPr>
          <w:spacing w:val="-4"/>
          <w:rtl/>
          <w:lang w:eastAsia="zh-TW"/>
        </w:rPr>
        <w:t>قانون الصحة النفسية (الفصل 525) الذي يجيز إيداع الأشخاص ذوي الإعاقة قسراً مؤسسات الطب النفسي وإخضاعهم للعلاج النفسي دون موافقتهم، وذلك على أساس إصابتهم بإعاقات نفسية</w:t>
      </w:r>
      <w:r w:rsidR="00B12DF8" w:rsidRPr="001258E4">
        <w:rPr>
          <w:rFonts w:hint="cs"/>
          <w:spacing w:val="-4"/>
          <w:rtl/>
          <w:lang w:eastAsia="zh-TW"/>
        </w:rPr>
        <w:t xml:space="preserve"> </w:t>
      </w:r>
      <w:r w:rsidRPr="001258E4">
        <w:rPr>
          <w:spacing w:val="-4"/>
          <w:rtl/>
          <w:lang w:eastAsia="zh-TW"/>
        </w:rPr>
        <w:t>-</w:t>
      </w:r>
      <w:r w:rsidR="00B12DF8" w:rsidRPr="001258E4">
        <w:rPr>
          <w:rFonts w:hint="cs"/>
          <w:spacing w:val="-4"/>
          <w:rtl/>
          <w:lang w:eastAsia="zh-TW"/>
        </w:rPr>
        <w:t xml:space="preserve"> </w:t>
      </w:r>
      <w:r w:rsidRPr="001258E4">
        <w:rPr>
          <w:spacing w:val="-4"/>
          <w:rtl/>
          <w:lang w:eastAsia="zh-TW"/>
        </w:rPr>
        <w:t>اجتماعية أو عقلية. كما تلاحظ بقلق استمرار علاج ذوي الإعاقات</w:t>
      </w:r>
      <w:r>
        <w:rPr>
          <w:rtl/>
          <w:lang w:eastAsia="zh-TW"/>
        </w:rPr>
        <w:t xml:space="preserve"> النفسية</w:t>
      </w:r>
      <w:r w:rsidR="00B12DF8">
        <w:rPr>
          <w:rFonts w:hint="cs"/>
          <w:rtl/>
          <w:lang w:eastAsia="zh-TW"/>
        </w:rPr>
        <w:t xml:space="preserve"> </w:t>
      </w:r>
      <w:r>
        <w:rPr>
          <w:rtl/>
          <w:lang w:eastAsia="zh-TW"/>
        </w:rPr>
        <w:t>-</w:t>
      </w:r>
      <w:r w:rsidR="00B12DF8">
        <w:rPr>
          <w:rFonts w:hint="cs"/>
          <w:rtl/>
          <w:lang w:eastAsia="zh-TW"/>
        </w:rPr>
        <w:t xml:space="preserve"> </w:t>
      </w:r>
      <w:r>
        <w:rPr>
          <w:rtl/>
          <w:lang w:eastAsia="zh-TW"/>
        </w:rPr>
        <w:t xml:space="preserve">الاجتماعية أو العقلية في المستشفيات دون موافقتهم. </w:t>
      </w:r>
    </w:p>
    <w:p w:rsidR="006613AB" w:rsidRPr="00474831" w:rsidRDefault="006613AB" w:rsidP="006613AB">
      <w:pPr>
        <w:pStyle w:val="SingleTxtGA"/>
        <w:rPr>
          <w:b/>
          <w:bCs/>
          <w:rtl/>
          <w:lang w:eastAsia="zh-TW"/>
        </w:rPr>
      </w:pPr>
      <w:r w:rsidRPr="00773D9E">
        <w:rPr>
          <w:rtl/>
          <w:lang w:eastAsia="zh-TW"/>
        </w:rPr>
        <w:t>٢٤-</w:t>
      </w:r>
      <w:r w:rsidRPr="00773D9E">
        <w:rPr>
          <w:rtl/>
          <w:lang w:eastAsia="zh-TW"/>
        </w:rPr>
        <w:tab/>
      </w:r>
      <w:r w:rsidRPr="00474831">
        <w:rPr>
          <w:b/>
          <w:bCs/>
          <w:rtl/>
          <w:lang w:eastAsia="zh-TW"/>
        </w:rPr>
        <w:t>توصي اللجنة الدولة الطرف بأن تنقح وتلغي الأحكام القانونية التي تضفي الشرعية على احتجاز ذوي الإعاقات قسر</w:t>
      </w:r>
      <w:r w:rsidR="005061C6">
        <w:rPr>
          <w:b/>
          <w:bCs/>
          <w:rtl/>
          <w:lang w:eastAsia="zh-TW"/>
        </w:rPr>
        <w:t xml:space="preserve">اً </w:t>
      </w:r>
      <w:r w:rsidRPr="00474831">
        <w:rPr>
          <w:b/>
          <w:bCs/>
          <w:rtl/>
          <w:lang w:eastAsia="zh-TW"/>
        </w:rPr>
        <w:t>وإخ</w:t>
      </w:r>
      <w:r>
        <w:rPr>
          <w:b/>
          <w:bCs/>
          <w:rtl/>
          <w:lang w:eastAsia="zh-TW"/>
        </w:rPr>
        <w:t>ض</w:t>
      </w:r>
      <w:r w:rsidRPr="00474831">
        <w:rPr>
          <w:b/>
          <w:bCs/>
          <w:rtl/>
          <w:lang w:eastAsia="zh-TW"/>
        </w:rPr>
        <w:t>اعهم للعلاج النفسي دون موافقتهم على أساس إصابتهم بإعاقات نفسية</w:t>
      </w:r>
      <w:r w:rsidR="00B12DF8">
        <w:rPr>
          <w:rFonts w:hint="cs"/>
          <w:b/>
          <w:bCs/>
          <w:rtl/>
          <w:lang w:eastAsia="zh-TW"/>
        </w:rPr>
        <w:t xml:space="preserve"> </w:t>
      </w:r>
      <w:r w:rsidRPr="00474831">
        <w:rPr>
          <w:b/>
          <w:bCs/>
          <w:rtl/>
          <w:lang w:eastAsia="zh-TW"/>
        </w:rPr>
        <w:t>-</w:t>
      </w:r>
      <w:r w:rsidR="00B12DF8">
        <w:rPr>
          <w:rFonts w:hint="cs"/>
          <w:b/>
          <w:bCs/>
          <w:rtl/>
          <w:lang w:eastAsia="zh-TW"/>
        </w:rPr>
        <w:t xml:space="preserve"> </w:t>
      </w:r>
      <w:r w:rsidRPr="00474831">
        <w:rPr>
          <w:b/>
          <w:bCs/>
          <w:rtl/>
          <w:lang w:eastAsia="zh-TW"/>
        </w:rPr>
        <w:t>اجتماعية أو عقلية، وأن توائم كلي</w:t>
      </w:r>
      <w:r w:rsidR="005061C6">
        <w:rPr>
          <w:b/>
          <w:bCs/>
          <w:rtl/>
          <w:lang w:eastAsia="zh-TW"/>
        </w:rPr>
        <w:t xml:space="preserve">اً </w:t>
      </w:r>
      <w:r w:rsidRPr="00474831">
        <w:rPr>
          <w:b/>
          <w:bCs/>
          <w:rtl/>
          <w:lang w:eastAsia="zh-TW"/>
        </w:rPr>
        <w:t>تلك الأحكام مع المادة 14 من الاتفاقية والمبادئ التوجيهية للجنة بشأن حق الأشخاص ذوي الإعاقة في الحرية والأمن (</w:t>
      </w:r>
      <w:r w:rsidRPr="000D6F28">
        <w:rPr>
          <w:b/>
          <w:bCs/>
        </w:rPr>
        <w:t>A/72/55</w:t>
      </w:r>
      <w:r w:rsidRPr="00474831">
        <w:rPr>
          <w:b/>
          <w:bCs/>
          <w:rtl/>
          <w:lang w:eastAsia="zh-TW"/>
        </w:rPr>
        <w:t>، المرفق).</w:t>
      </w:r>
    </w:p>
    <w:p w:rsidR="006613AB" w:rsidRPr="00773D9E" w:rsidRDefault="006613AB" w:rsidP="00E7644A">
      <w:pPr>
        <w:pStyle w:val="H23GA"/>
        <w:spacing w:before="240" w:line="360" w:lineRule="exact"/>
        <w:rPr>
          <w:b w:val="0"/>
          <w:rtl/>
          <w:lang w:eastAsia="zh-TW"/>
        </w:rPr>
      </w:pPr>
      <w:r w:rsidRPr="00773D9E">
        <w:rPr>
          <w:b w:val="0"/>
          <w:rtl/>
          <w:lang w:eastAsia="zh-TW"/>
        </w:rPr>
        <w:lastRenderedPageBreak/>
        <w:tab/>
      </w:r>
      <w:r w:rsidRPr="00773D9E">
        <w:rPr>
          <w:b w:val="0"/>
          <w:rtl/>
          <w:lang w:eastAsia="zh-TW"/>
        </w:rPr>
        <w:tab/>
        <w:t>عدم التعرض للتعذيب أو المعاملة أو العقوبة القاسية أو اللاإنسانية أو المهينة (المادة 15)</w:t>
      </w:r>
    </w:p>
    <w:p w:rsidR="006613AB" w:rsidRPr="00404879" w:rsidRDefault="006613AB" w:rsidP="00E7644A">
      <w:pPr>
        <w:pStyle w:val="SingleTxtGA"/>
        <w:spacing w:line="360" w:lineRule="exact"/>
        <w:rPr>
          <w:rtl/>
          <w:lang w:eastAsia="zh-TW"/>
        </w:rPr>
      </w:pPr>
      <w:r>
        <w:rPr>
          <w:rtl/>
          <w:lang w:eastAsia="zh-TW"/>
        </w:rPr>
        <w:t>٢٥-</w:t>
      </w:r>
      <w:r>
        <w:rPr>
          <w:rtl/>
          <w:lang w:eastAsia="zh-TW"/>
        </w:rPr>
        <w:tab/>
        <w:t>تحيط اللجنة علم</w:t>
      </w:r>
      <w:r w:rsidR="005061C6">
        <w:rPr>
          <w:rtl/>
          <w:lang w:eastAsia="zh-TW"/>
        </w:rPr>
        <w:t xml:space="preserve">اً </w:t>
      </w:r>
      <w:r>
        <w:rPr>
          <w:rtl/>
          <w:lang w:eastAsia="zh-TW"/>
        </w:rPr>
        <w:t>بقلق بالأحكام القانونية الواردة في قانون الصحة النفسية التي تجيز تكبيل ذوي الإعاقات النفسية</w:t>
      </w:r>
      <w:r w:rsidR="005061C6">
        <w:rPr>
          <w:rFonts w:hint="cs"/>
          <w:rtl/>
          <w:lang w:eastAsia="zh-TW"/>
        </w:rPr>
        <w:t xml:space="preserve"> </w:t>
      </w:r>
      <w:r>
        <w:rPr>
          <w:rtl/>
          <w:lang w:eastAsia="zh-TW"/>
        </w:rPr>
        <w:t>-</w:t>
      </w:r>
      <w:r w:rsidR="005061C6">
        <w:rPr>
          <w:rFonts w:hint="cs"/>
          <w:rtl/>
          <w:lang w:eastAsia="zh-TW"/>
        </w:rPr>
        <w:t xml:space="preserve"> </w:t>
      </w:r>
      <w:r>
        <w:rPr>
          <w:rtl/>
          <w:lang w:eastAsia="zh-TW"/>
        </w:rPr>
        <w:t>الاجتماعية أو العقلية وعزلهم، الأمر الذي قد يبلغ حد التعذيب أو المعاملة أو العقوبة القاسية أو اللاإنسانية أو المهينة. وتشعر اللجنة بالقلق أيض</w:t>
      </w:r>
      <w:r w:rsidR="005061C6">
        <w:rPr>
          <w:rtl/>
          <w:lang w:eastAsia="zh-TW"/>
        </w:rPr>
        <w:t xml:space="preserve">اً </w:t>
      </w:r>
      <w:r>
        <w:rPr>
          <w:rtl/>
          <w:lang w:eastAsia="zh-TW"/>
        </w:rPr>
        <w:t xml:space="preserve">لأن منظمات الأشخاص ذوي الإعاقة لا تشارك بصورة منهجية في الآليتين الوقائيتين الوطنيتين اللتين أنشأتهما الدولة الطرف لتنفيذ البروتوكول الاختياري لاتفاقية مناهضة التعذيب وغيره من ضروب المعاملة أو العقوبة القاسية أو اللاإنسانية أو المهينة. </w:t>
      </w:r>
    </w:p>
    <w:p w:rsidR="006613AB" w:rsidRPr="00474831" w:rsidRDefault="006613AB" w:rsidP="00E7644A">
      <w:pPr>
        <w:pStyle w:val="SingleTxtGA"/>
        <w:spacing w:line="360" w:lineRule="exact"/>
        <w:rPr>
          <w:b/>
          <w:bCs/>
          <w:rtl/>
          <w:lang w:eastAsia="zh-TW"/>
        </w:rPr>
      </w:pPr>
      <w:r w:rsidRPr="00773D9E">
        <w:rPr>
          <w:rtl/>
          <w:lang w:eastAsia="zh-TW"/>
        </w:rPr>
        <w:t>٢٦-</w:t>
      </w:r>
      <w:r w:rsidRPr="00773D9E">
        <w:rPr>
          <w:rtl/>
          <w:lang w:eastAsia="zh-TW"/>
        </w:rPr>
        <w:tab/>
      </w:r>
      <w:r w:rsidRPr="001258E4">
        <w:rPr>
          <w:b/>
          <w:bCs/>
          <w:spacing w:val="-4"/>
          <w:rtl/>
          <w:lang w:eastAsia="zh-TW"/>
        </w:rPr>
        <w:t>توصي اللجنة الدولة الطرف باتخاذ خطوات فورية لتنقيح التشريعات القائمة وإلغائها، خاصة أحكام قانون الصحة النفسية التي</w:t>
      </w:r>
      <w:r w:rsidR="00650FB2" w:rsidRPr="001258E4">
        <w:rPr>
          <w:b/>
          <w:bCs/>
          <w:spacing w:val="-4"/>
          <w:rtl/>
          <w:lang w:eastAsia="zh-TW"/>
        </w:rPr>
        <w:t xml:space="preserve"> </w:t>
      </w:r>
      <w:r w:rsidRPr="001258E4">
        <w:rPr>
          <w:b/>
          <w:bCs/>
          <w:spacing w:val="-4"/>
          <w:rtl/>
          <w:lang w:eastAsia="zh-TW"/>
        </w:rPr>
        <w:t>تجيز التكبيل والعزل في حالة "الاضطرابات العقلية".</w:t>
      </w:r>
      <w:r w:rsidRPr="00474831">
        <w:rPr>
          <w:b/>
          <w:bCs/>
          <w:rtl/>
          <w:lang w:eastAsia="zh-TW"/>
        </w:rPr>
        <w:t xml:space="preserve"> </w:t>
      </w:r>
      <w:r w:rsidRPr="001258E4">
        <w:rPr>
          <w:b/>
          <w:bCs/>
          <w:spacing w:val="-6"/>
          <w:rtl/>
          <w:lang w:eastAsia="zh-TW"/>
        </w:rPr>
        <w:t>وتدعوها إلى أن تكفل مشاركة منظمات الأشخاص ذوي الإعاقة في تنفيذ البروتوكول الاختياري</w:t>
      </w:r>
      <w:r w:rsidRPr="00474831">
        <w:rPr>
          <w:b/>
          <w:bCs/>
          <w:rtl/>
          <w:lang w:eastAsia="zh-TW"/>
        </w:rPr>
        <w:t xml:space="preserve"> لاتفاقية مناهضة التعذيب وغيره من ضروب المعاملة أو</w:t>
      </w:r>
      <w:r w:rsidR="00B12DF8">
        <w:rPr>
          <w:rFonts w:hint="cs"/>
          <w:b/>
          <w:bCs/>
          <w:rtl/>
          <w:lang w:eastAsia="zh-TW"/>
        </w:rPr>
        <w:t> </w:t>
      </w:r>
      <w:r w:rsidRPr="00474831">
        <w:rPr>
          <w:b/>
          <w:bCs/>
          <w:rtl/>
          <w:lang w:eastAsia="zh-TW"/>
        </w:rPr>
        <w:t>العقوبة القاسية أو اللاإنسانية أو</w:t>
      </w:r>
      <w:r w:rsidR="001258E4">
        <w:rPr>
          <w:rFonts w:hint="cs"/>
          <w:b/>
          <w:bCs/>
          <w:rtl/>
          <w:lang w:eastAsia="zh-TW"/>
        </w:rPr>
        <w:t> </w:t>
      </w:r>
      <w:r w:rsidRPr="00474831">
        <w:rPr>
          <w:b/>
          <w:bCs/>
          <w:rtl/>
          <w:lang w:eastAsia="zh-TW"/>
        </w:rPr>
        <w:t xml:space="preserve">المهينة. </w:t>
      </w:r>
    </w:p>
    <w:p w:rsidR="006613AB" w:rsidRPr="00773D9E" w:rsidRDefault="006613AB" w:rsidP="00E7644A">
      <w:pPr>
        <w:pStyle w:val="H23GA"/>
        <w:spacing w:before="240" w:line="360" w:lineRule="exact"/>
        <w:rPr>
          <w:b w:val="0"/>
          <w:rtl/>
          <w:lang w:eastAsia="zh-TW"/>
        </w:rPr>
      </w:pPr>
      <w:r w:rsidRPr="00773D9E">
        <w:rPr>
          <w:b w:val="0"/>
          <w:rtl/>
          <w:lang w:eastAsia="zh-TW"/>
        </w:rPr>
        <w:tab/>
      </w:r>
      <w:r w:rsidRPr="00773D9E">
        <w:rPr>
          <w:b w:val="0"/>
          <w:rtl/>
          <w:lang w:eastAsia="zh-TW"/>
        </w:rPr>
        <w:tab/>
        <w:t>عدم التعرض للاستغلال والعنف والاعتداء (المادة 16)</w:t>
      </w:r>
    </w:p>
    <w:p w:rsidR="006613AB" w:rsidRPr="00474831" w:rsidRDefault="006613AB" w:rsidP="00E7644A">
      <w:pPr>
        <w:pStyle w:val="SingleTxtGA"/>
        <w:spacing w:line="360" w:lineRule="exact"/>
        <w:rPr>
          <w:rtl/>
          <w:lang w:eastAsia="zh-TW"/>
        </w:rPr>
      </w:pPr>
      <w:r w:rsidRPr="00474831">
        <w:rPr>
          <w:rtl/>
          <w:lang w:eastAsia="zh-TW"/>
        </w:rPr>
        <w:t>٢٧</w:t>
      </w:r>
      <w:r>
        <w:rPr>
          <w:rtl/>
          <w:lang w:eastAsia="zh-TW"/>
        </w:rPr>
        <w:t>-</w:t>
      </w:r>
      <w:r>
        <w:rPr>
          <w:rtl/>
          <w:lang w:eastAsia="zh-TW"/>
        </w:rPr>
        <w:tab/>
      </w:r>
      <w:r w:rsidRPr="00474831">
        <w:rPr>
          <w:rtl/>
          <w:lang w:eastAsia="zh-TW"/>
        </w:rPr>
        <w:t xml:space="preserve">تلاحظ اللجنة بقلق ما يلي: </w:t>
      </w:r>
    </w:p>
    <w:p w:rsidR="006613AB" w:rsidRPr="00404879" w:rsidRDefault="00773D9E" w:rsidP="00E7644A">
      <w:pPr>
        <w:pStyle w:val="SingleTxtGA"/>
        <w:spacing w:line="360" w:lineRule="exact"/>
        <w:rPr>
          <w:rtl/>
          <w:lang w:eastAsia="zh-TW"/>
        </w:rPr>
      </w:pPr>
      <w:r>
        <w:rPr>
          <w:rtl/>
          <w:lang w:eastAsia="zh-TW"/>
        </w:rPr>
        <w:tab/>
      </w:r>
      <w:r w:rsidR="006613AB">
        <w:rPr>
          <w:rtl/>
          <w:lang w:eastAsia="zh-TW"/>
        </w:rPr>
        <w:t>(أ)</w:t>
      </w:r>
      <w:r>
        <w:rPr>
          <w:rtl/>
          <w:lang w:eastAsia="zh-TW"/>
        </w:rPr>
        <w:tab/>
      </w:r>
      <w:r w:rsidR="006613AB">
        <w:rPr>
          <w:rtl/>
          <w:lang w:eastAsia="zh-TW"/>
        </w:rPr>
        <w:t>يتعرض الأشخاص ذوو الإعاقة، لا سيما النساء والفتيات ذوات الإعاقة، للعنف والاعتداء، بما في ذلك العنف العائلي؛ وفي هذا الصدد، تخلو القوانين، بما فيها قانون العنف الجنساني والعنف العائلي (الفصل 581)، من منظور للإعاقة ومن آليات رصدٍ لكشف العنف داخل البيت وخارجه ومنعه ومكافحته، خاصة في الحالات غير المبلّغ عنها؛</w:t>
      </w:r>
    </w:p>
    <w:p w:rsidR="006613AB" w:rsidRPr="00404879" w:rsidRDefault="00773D9E" w:rsidP="00E7644A">
      <w:pPr>
        <w:pStyle w:val="SingleTxtGA"/>
        <w:spacing w:line="360" w:lineRule="exact"/>
        <w:rPr>
          <w:rtl/>
          <w:lang w:eastAsia="zh-TW"/>
        </w:rPr>
      </w:pPr>
      <w:r>
        <w:rPr>
          <w:rtl/>
          <w:lang w:eastAsia="zh-TW"/>
        </w:rPr>
        <w:tab/>
      </w:r>
      <w:r w:rsidR="006613AB">
        <w:rPr>
          <w:rtl/>
          <w:lang w:eastAsia="zh-TW"/>
        </w:rPr>
        <w:t>(ب)</w:t>
      </w:r>
      <w:r>
        <w:rPr>
          <w:rtl/>
          <w:lang w:eastAsia="zh-TW"/>
        </w:rPr>
        <w:tab/>
      </w:r>
      <w:r w:rsidR="006613AB">
        <w:rPr>
          <w:rtl/>
          <w:lang w:eastAsia="zh-TW"/>
        </w:rPr>
        <w:t>أماكن إيواء الأشخاص المعرضين للعنف ليست متاحة تمام</w:t>
      </w:r>
      <w:r w:rsidR="005061C6">
        <w:rPr>
          <w:rtl/>
          <w:lang w:eastAsia="zh-TW"/>
        </w:rPr>
        <w:t xml:space="preserve">اً، </w:t>
      </w:r>
      <w:r w:rsidR="006613AB">
        <w:rPr>
          <w:rtl/>
          <w:lang w:eastAsia="zh-TW"/>
        </w:rPr>
        <w:t>بما في ذلك الافتقار إلى</w:t>
      </w:r>
      <w:r w:rsidR="00650FB2">
        <w:rPr>
          <w:rtl/>
          <w:lang w:eastAsia="zh-TW"/>
        </w:rPr>
        <w:t xml:space="preserve"> </w:t>
      </w:r>
      <w:r w:rsidR="006613AB">
        <w:rPr>
          <w:rtl/>
          <w:lang w:eastAsia="zh-TW"/>
        </w:rPr>
        <w:t>معلومات عنها في أشكال يسهل الاطلاع عليها، وقلة الرعاية المقدمة فيها للأشخاص ذوي الإعاقة</w:t>
      </w:r>
      <w:r w:rsidR="005061C6">
        <w:rPr>
          <w:rtl/>
          <w:lang w:eastAsia="zh-TW"/>
        </w:rPr>
        <w:t>، لا سيما</w:t>
      </w:r>
      <w:r w:rsidR="006613AB">
        <w:rPr>
          <w:rtl/>
          <w:lang w:eastAsia="zh-TW"/>
        </w:rPr>
        <w:t xml:space="preserve"> من كان منهم مصابا بإعاقات نفسية</w:t>
      </w:r>
      <w:r w:rsidR="005061C6">
        <w:rPr>
          <w:rFonts w:hint="cs"/>
          <w:rtl/>
          <w:lang w:eastAsia="zh-TW"/>
        </w:rPr>
        <w:t xml:space="preserve"> </w:t>
      </w:r>
      <w:r w:rsidR="006613AB">
        <w:rPr>
          <w:rtl/>
          <w:lang w:eastAsia="zh-TW"/>
        </w:rPr>
        <w:t>-</w:t>
      </w:r>
      <w:r w:rsidR="005061C6">
        <w:rPr>
          <w:rFonts w:hint="cs"/>
          <w:rtl/>
          <w:lang w:eastAsia="zh-TW"/>
        </w:rPr>
        <w:t xml:space="preserve"> </w:t>
      </w:r>
      <w:r w:rsidR="006613AB">
        <w:rPr>
          <w:rtl/>
          <w:lang w:eastAsia="zh-TW"/>
        </w:rPr>
        <w:t>اجتماعية أو عقلية.</w:t>
      </w:r>
    </w:p>
    <w:p w:rsidR="006613AB" w:rsidRPr="00474831" w:rsidRDefault="006613AB" w:rsidP="00E7644A">
      <w:pPr>
        <w:pStyle w:val="SingleTxtGA"/>
        <w:spacing w:line="360" w:lineRule="exact"/>
        <w:rPr>
          <w:b/>
          <w:bCs/>
          <w:rtl/>
          <w:lang w:eastAsia="zh-TW"/>
        </w:rPr>
      </w:pPr>
      <w:r w:rsidRPr="00773D9E">
        <w:rPr>
          <w:rtl/>
          <w:lang w:eastAsia="zh-TW"/>
        </w:rPr>
        <w:t>٢٨-</w:t>
      </w:r>
      <w:r>
        <w:rPr>
          <w:b/>
          <w:bCs/>
          <w:rtl/>
          <w:lang w:eastAsia="zh-TW"/>
        </w:rPr>
        <w:tab/>
      </w:r>
      <w:r w:rsidRPr="00474831">
        <w:rPr>
          <w:b/>
          <w:bCs/>
          <w:rtl/>
          <w:lang w:eastAsia="zh-TW"/>
        </w:rPr>
        <w:t>توصي اللجنة الدولة الطرف بما يلي:</w:t>
      </w:r>
    </w:p>
    <w:p w:rsidR="006613AB" w:rsidRPr="00474831" w:rsidRDefault="006613AB" w:rsidP="00E7644A">
      <w:pPr>
        <w:pStyle w:val="SingleTxtGA"/>
        <w:spacing w:line="360" w:lineRule="exact"/>
        <w:rPr>
          <w:b/>
          <w:bCs/>
          <w:rtl/>
          <w:lang w:eastAsia="zh-TW"/>
        </w:rPr>
      </w:pPr>
      <w:r w:rsidRPr="00474831">
        <w:rPr>
          <w:b/>
          <w:bCs/>
          <w:lang w:eastAsia="zh-TW"/>
        </w:rPr>
        <w:tab/>
      </w:r>
      <w:r w:rsidRPr="00773D9E">
        <w:rPr>
          <w:rtl/>
          <w:lang w:eastAsia="zh-TW"/>
        </w:rPr>
        <w:t>(أ)</w:t>
      </w:r>
      <w:r w:rsidRPr="00474831">
        <w:rPr>
          <w:b/>
          <w:bCs/>
          <w:rtl/>
          <w:lang w:eastAsia="zh-TW"/>
        </w:rPr>
        <w:tab/>
      </w:r>
      <w:r>
        <w:rPr>
          <w:b/>
          <w:bCs/>
          <w:rtl/>
          <w:lang w:eastAsia="zh-TW"/>
        </w:rPr>
        <w:t xml:space="preserve"> مراجعة</w:t>
      </w:r>
      <w:r w:rsidRPr="00474831">
        <w:rPr>
          <w:b/>
          <w:bCs/>
          <w:rtl/>
          <w:lang w:eastAsia="zh-TW"/>
        </w:rPr>
        <w:t xml:space="preserve"> قانون العنف الجنساني والعنف العائلي</w:t>
      </w:r>
      <w:r w:rsidR="00650FB2">
        <w:rPr>
          <w:b/>
          <w:bCs/>
          <w:rtl/>
          <w:lang w:eastAsia="zh-TW"/>
        </w:rPr>
        <w:t xml:space="preserve"> </w:t>
      </w:r>
      <w:r>
        <w:rPr>
          <w:b/>
          <w:bCs/>
          <w:rtl/>
          <w:lang w:eastAsia="zh-TW"/>
        </w:rPr>
        <w:t>ليتضمن</w:t>
      </w:r>
      <w:r w:rsidRPr="00474831">
        <w:rPr>
          <w:b/>
          <w:bCs/>
          <w:rtl/>
          <w:lang w:eastAsia="zh-TW"/>
        </w:rPr>
        <w:t xml:space="preserve"> منظور</w:t>
      </w:r>
      <w:r w:rsidR="005061C6">
        <w:rPr>
          <w:b/>
          <w:bCs/>
          <w:rtl/>
          <w:lang w:eastAsia="zh-TW"/>
        </w:rPr>
        <w:t xml:space="preserve">اً </w:t>
      </w:r>
      <w:r w:rsidRPr="00474831">
        <w:rPr>
          <w:b/>
          <w:bCs/>
          <w:rtl/>
          <w:lang w:eastAsia="zh-TW"/>
        </w:rPr>
        <w:t>للإعاقة، وسنّ تشريعات أخرى متصلة بالموضوع، مثل مشروع القانون الم</w:t>
      </w:r>
      <w:r>
        <w:rPr>
          <w:b/>
          <w:bCs/>
          <w:rtl/>
          <w:lang w:eastAsia="zh-TW"/>
        </w:rPr>
        <w:t>قرر</w:t>
      </w:r>
      <w:r w:rsidRPr="00474831">
        <w:rPr>
          <w:b/>
          <w:bCs/>
          <w:rtl/>
          <w:lang w:eastAsia="zh-TW"/>
        </w:rPr>
        <w:t xml:space="preserve"> بشأن حماية كبار السن الضعفاء والبالغين ذوي</w:t>
      </w:r>
      <w:r w:rsidR="00650FB2">
        <w:rPr>
          <w:b/>
          <w:bCs/>
          <w:rtl/>
          <w:lang w:eastAsia="zh-TW"/>
        </w:rPr>
        <w:t xml:space="preserve"> </w:t>
      </w:r>
      <w:r w:rsidRPr="00474831">
        <w:rPr>
          <w:b/>
          <w:bCs/>
          <w:rtl/>
          <w:lang w:eastAsia="zh-TW"/>
        </w:rPr>
        <w:t>الإعاق</w:t>
      </w:r>
      <w:r>
        <w:rPr>
          <w:b/>
          <w:bCs/>
          <w:rtl/>
          <w:lang w:eastAsia="zh-TW"/>
        </w:rPr>
        <w:t>ة</w:t>
      </w:r>
      <w:r w:rsidRPr="00474831">
        <w:rPr>
          <w:b/>
          <w:bCs/>
          <w:rtl/>
          <w:lang w:eastAsia="zh-TW"/>
        </w:rPr>
        <w:t xml:space="preserve">، وضمان مقاضاة مرتكبي أعمال العنف والاعتداء، وفرض عقوبات عليهم تتناسب مع خطورة ما ارتكبوه؛ </w:t>
      </w:r>
    </w:p>
    <w:p w:rsidR="006613AB" w:rsidRPr="00474831" w:rsidRDefault="00773D9E" w:rsidP="00E7644A">
      <w:pPr>
        <w:pStyle w:val="SingleTxtGA"/>
        <w:spacing w:line="360" w:lineRule="exact"/>
        <w:rPr>
          <w:b/>
          <w:bCs/>
          <w:rtl/>
          <w:lang w:eastAsia="zh-TW"/>
        </w:rPr>
      </w:pPr>
      <w:r>
        <w:rPr>
          <w:rtl/>
          <w:lang w:eastAsia="zh-TW"/>
        </w:rPr>
        <w:tab/>
      </w:r>
      <w:r w:rsidR="006613AB" w:rsidRPr="00773D9E">
        <w:rPr>
          <w:rtl/>
          <w:lang w:eastAsia="zh-TW"/>
        </w:rPr>
        <w:t>(ب)</w:t>
      </w:r>
      <w:r>
        <w:rPr>
          <w:b/>
          <w:bCs/>
          <w:rtl/>
          <w:lang w:eastAsia="zh-TW"/>
        </w:rPr>
        <w:tab/>
      </w:r>
      <w:r w:rsidR="006613AB">
        <w:rPr>
          <w:b/>
          <w:bCs/>
          <w:rtl/>
          <w:lang w:eastAsia="zh-TW"/>
        </w:rPr>
        <w:t xml:space="preserve">ضمان </w:t>
      </w:r>
      <w:r w:rsidR="006613AB" w:rsidRPr="00474831">
        <w:rPr>
          <w:b/>
          <w:bCs/>
          <w:rtl/>
          <w:lang w:eastAsia="zh-TW"/>
        </w:rPr>
        <w:t>توفير خدمات الدعم الميسرة والشاملة من أجل تعافي الأشخاص ذوي الإعاقة المعرضين للعنف</w:t>
      </w:r>
      <w:r w:rsidR="006613AB">
        <w:rPr>
          <w:b/>
          <w:bCs/>
          <w:rtl/>
          <w:lang w:eastAsia="zh-TW"/>
        </w:rPr>
        <w:t xml:space="preserve"> تعافي</w:t>
      </w:r>
      <w:r w:rsidR="005061C6">
        <w:rPr>
          <w:b/>
          <w:bCs/>
          <w:rtl/>
          <w:lang w:eastAsia="zh-TW"/>
        </w:rPr>
        <w:t xml:space="preserve">اً </w:t>
      </w:r>
      <w:r w:rsidR="006613AB" w:rsidRPr="00474831">
        <w:rPr>
          <w:b/>
          <w:bCs/>
          <w:rtl/>
          <w:lang w:eastAsia="zh-TW"/>
        </w:rPr>
        <w:t>نفسي</w:t>
      </w:r>
      <w:r w:rsidR="005061C6">
        <w:rPr>
          <w:b/>
          <w:bCs/>
          <w:rtl/>
          <w:lang w:eastAsia="zh-TW"/>
        </w:rPr>
        <w:t xml:space="preserve">اً </w:t>
      </w:r>
      <w:r w:rsidR="006613AB" w:rsidRPr="00474831">
        <w:rPr>
          <w:b/>
          <w:bCs/>
          <w:rtl/>
          <w:lang w:eastAsia="zh-TW"/>
        </w:rPr>
        <w:t>وبدني</w:t>
      </w:r>
      <w:r w:rsidR="005061C6">
        <w:rPr>
          <w:b/>
          <w:bCs/>
          <w:rtl/>
          <w:lang w:eastAsia="zh-TW"/>
        </w:rPr>
        <w:t xml:space="preserve">اً. </w:t>
      </w:r>
    </w:p>
    <w:p w:rsidR="006613AB" w:rsidRPr="00773D9E" w:rsidRDefault="006613AB" w:rsidP="00E7644A">
      <w:pPr>
        <w:pStyle w:val="H23GA"/>
        <w:spacing w:before="240" w:line="360" w:lineRule="exact"/>
        <w:rPr>
          <w:b w:val="0"/>
          <w:rtl/>
          <w:lang w:eastAsia="zh-TW"/>
        </w:rPr>
      </w:pPr>
      <w:r w:rsidRPr="00773D9E">
        <w:rPr>
          <w:b w:val="0"/>
          <w:rtl/>
          <w:lang w:eastAsia="zh-TW"/>
        </w:rPr>
        <w:tab/>
      </w:r>
      <w:r w:rsidRPr="00773D9E">
        <w:rPr>
          <w:b w:val="0"/>
          <w:rtl/>
          <w:lang w:eastAsia="zh-TW"/>
        </w:rPr>
        <w:tab/>
        <w:t>العيش المستقل والإدماج في المجتمع (المادة 19)</w:t>
      </w:r>
    </w:p>
    <w:p w:rsidR="006613AB" w:rsidRPr="00404879" w:rsidRDefault="006613AB" w:rsidP="00E7644A">
      <w:pPr>
        <w:pStyle w:val="SingleTxtGA"/>
        <w:spacing w:line="360" w:lineRule="exact"/>
        <w:rPr>
          <w:rtl/>
          <w:lang w:eastAsia="zh-TW"/>
        </w:rPr>
      </w:pPr>
      <w:r>
        <w:rPr>
          <w:rtl/>
          <w:lang w:eastAsia="zh-TW"/>
        </w:rPr>
        <w:t>٢٩-</w:t>
      </w:r>
      <w:r>
        <w:rPr>
          <w:rtl/>
          <w:lang w:eastAsia="zh-TW"/>
        </w:rPr>
        <w:tab/>
        <w:t>تشعر اللجنة بالقلق لأن الدولة الطرف لا تزال تودع الأشخاص ذوي الإعاقة في المؤسسات، ولم تعتمد بعد تشريعات وطنية تتضمن الأحكام القانونية الواردة في المادة 19 من الاتفاقية،</w:t>
      </w:r>
      <w:r w:rsidR="00650FB2">
        <w:rPr>
          <w:rtl/>
          <w:lang w:eastAsia="zh-TW"/>
        </w:rPr>
        <w:t xml:space="preserve"> </w:t>
      </w:r>
      <w:r>
        <w:rPr>
          <w:rtl/>
          <w:lang w:eastAsia="zh-TW"/>
        </w:rPr>
        <w:t>ليتسنى الاحتجاج بها أمام القضاء مباشرة، ولا توفر أدوات</w:t>
      </w:r>
      <w:r w:rsidR="00650FB2">
        <w:rPr>
          <w:rtl/>
          <w:lang w:eastAsia="zh-TW"/>
        </w:rPr>
        <w:t xml:space="preserve"> </w:t>
      </w:r>
      <w:r>
        <w:rPr>
          <w:rtl/>
          <w:lang w:eastAsia="zh-TW"/>
        </w:rPr>
        <w:t>لإنفاذ تلك الأحكام. وتشعر اللجنة بالقلق أيض</w:t>
      </w:r>
      <w:r w:rsidR="005061C6">
        <w:rPr>
          <w:rtl/>
          <w:lang w:eastAsia="zh-TW"/>
        </w:rPr>
        <w:t xml:space="preserve">اً </w:t>
      </w:r>
      <w:r>
        <w:rPr>
          <w:rtl/>
          <w:lang w:eastAsia="zh-TW"/>
        </w:rPr>
        <w:t xml:space="preserve">إزاء قلة الدعم المالي المقدم للأشخاص ذوي الإعاقة من أجل استخدام المساعدة الشخصية التي تتيح لهم العيش باستقلالية، والافتقار إلى المهنيين الذين يقدمون التدريب المهني لدعم الأشخاص ذوي الإعاقة في المجتمع المحلي. </w:t>
      </w:r>
    </w:p>
    <w:p w:rsidR="006613AB" w:rsidRPr="00474831" w:rsidRDefault="006613AB" w:rsidP="00C47C8A">
      <w:pPr>
        <w:pStyle w:val="SingleTxtGA"/>
        <w:spacing w:line="360" w:lineRule="exact"/>
        <w:rPr>
          <w:b/>
          <w:bCs/>
          <w:rtl/>
          <w:lang w:eastAsia="zh-TW"/>
        </w:rPr>
      </w:pPr>
      <w:r w:rsidRPr="00773D9E">
        <w:rPr>
          <w:rtl/>
          <w:lang w:eastAsia="zh-TW"/>
        </w:rPr>
        <w:lastRenderedPageBreak/>
        <w:t>٣٠-</w:t>
      </w:r>
      <w:r w:rsidRPr="00773D9E">
        <w:rPr>
          <w:rtl/>
          <w:lang w:eastAsia="zh-TW"/>
        </w:rPr>
        <w:tab/>
      </w:r>
      <w:r w:rsidRPr="00474831">
        <w:rPr>
          <w:b/>
          <w:bCs/>
          <w:rtl/>
          <w:lang w:eastAsia="zh-TW"/>
        </w:rPr>
        <w:t xml:space="preserve">توصي اللجنة الدولة الطرف </w:t>
      </w:r>
      <w:r>
        <w:rPr>
          <w:b/>
          <w:bCs/>
          <w:rtl/>
          <w:lang w:eastAsia="zh-TW"/>
        </w:rPr>
        <w:t xml:space="preserve">بمراعاة </w:t>
      </w:r>
      <w:r w:rsidRPr="00474831">
        <w:rPr>
          <w:b/>
          <w:bCs/>
          <w:rtl/>
          <w:lang w:eastAsia="zh-TW"/>
        </w:rPr>
        <w:t>تعليقها العام رقم 5(2017)</w:t>
      </w:r>
      <w:r>
        <w:rPr>
          <w:b/>
          <w:bCs/>
          <w:rtl/>
          <w:lang w:eastAsia="zh-TW"/>
        </w:rPr>
        <w:t xml:space="preserve"> والقيام بما يلي</w:t>
      </w:r>
      <w:r w:rsidRPr="00474831">
        <w:rPr>
          <w:b/>
          <w:bCs/>
          <w:rtl/>
          <w:lang w:eastAsia="zh-TW"/>
        </w:rPr>
        <w:t xml:space="preserve">: </w:t>
      </w:r>
    </w:p>
    <w:p w:rsidR="006613AB" w:rsidRPr="00474831" w:rsidRDefault="006613AB" w:rsidP="00C47C8A">
      <w:pPr>
        <w:pStyle w:val="SingleTxtGA"/>
        <w:spacing w:line="360" w:lineRule="exact"/>
        <w:rPr>
          <w:b/>
          <w:bCs/>
          <w:rtl/>
          <w:lang w:eastAsia="zh-TW"/>
        </w:rPr>
      </w:pPr>
      <w:r w:rsidRPr="00474831">
        <w:rPr>
          <w:b/>
          <w:bCs/>
          <w:lang w:eastAsia="zh-TW"/>
        </w:rPr>
        <w:tab/>
      </w:r>
      <w:r w:rsidRPr="00773D9E">
        <w:rPr>
          <w:rtl/>
          <w:lang w:eastAsia="zh-TW"/>
        </w:rPr>
        <w:t>(أ)</w:t>
      </w:r>
      <w:r w:rsidRPr="00474831">
        <w:rPr>
          <w:b/>
          <w:bCs/>
          <w:rtl/>
          <w:lang w:eastAsia="zh-TW"/>
        </w:rPr>
        <w:tab/>
        <w:t xml:space="preserve">ضمان إغلاق المؤسسات السكنية القائمة التي تسهم في عزل الأشخاص ذوي الإعاقة، وتدعيم الخدمات المجتمعية المناسبة المقدمة؛ </w:t>
      </w:r>
    </w:p>
    <w:p w:rsidR="006613AB" w:rsidRPr="00474831" w:rsidRDefault="006613AB" w:rsidP="00C47C8A">
      <w:pPr>
        <w:pStyle w:val="SingleTxtGA"/>
        <w:spacing w:line="360" w:lineRule="exact"/>
        <w:rPr>
          <w:b/>
          <w:bCs/>
          <w:rtl/>
          <w:lang w:eastAsia="zh-TW"/>
        </w:rPr>
      </w:pPr>
      <w:r w:rsidRPr="00474831">
        <w:rPr>
          <w:b/>
          <w:bCs/>
          <w:lang w:eastAsia="zh-TW"/>
        </w:rPr>
        <w:tab/>
      </w:r>
      <w:r w:rsidRPr="00773D9E">
        <w:rPr>
          <w:rtl/>
          <w:lang w:eastAsia="zh-TW"/>
        </w:rPr>
        <w:t>(ب)</w:t>
      </w:r>
      <w:r w:rsidRPr="00773D9E">
        <w:rPr>
          <w:rtl/>
          <w:lang w:eastAsia="zh-TW"/>
        </w:rPr>
        <w:tab/>
      </w:r>
      <w:r w:rsidRPr="00474831">
        <w:rPr>
          <w:b/>
          <w:bCs/>
          <w:rtl/>
          <w:lang w:eastAsia="zh-TW"/>
        </w:rPr>
        <w:t>ال</w:t>
      </w:r>
      <w:r>
        <w:rPr>
          <w:b/>
          <w:bCs/>
          <w:rtl/>
          <w:lang w:eastAsia="zh-TW"/>
        </w:rPr>
        <w:t>حرص على</w:t>
      </w:r>
      <w:r w:rsidRPr="00474831">
        <w:rPr>
          <w:b/>
          <w:bCs/>
          <w:rtl/>
          <w:lang w:eastAsia="zh-TW"/>
        </w:rPr>
        <w:t xml:space="preserve"> تنفيذ جميع المشاريع المدعومة بالأموال العامة في إطار المجتمع المحلي، و</w:t>
      </w:r>
      <w:r>
        <w:rPr>
          <w:b/>
          <w:bCs/>
          <w:rtl/>
          <w:lang w:eastAsia="zh-TW"/>
        </w:rPr>
        <w:t>ضمان</w:t>
      </w:r>
      <w:r w:rsidR="00650FB2">
        <w:rPr>
          <w:b/>
          <w:bCs/>
          <w:rtl/>
          <w:lang w:eastAsia="zh-TW"/>
        </w:rPr>
        <w:t xml:space="preserve"> </w:t>
      </w:r>
      <w:r>
        <w:rPr>
          <w:b/>
          <w:bCs/>
          <w:rtl/>
          <w:lang w:eastAsia="zh-TW"/>
        </w:rPr>
        <w:t>ألا تساهم هذه المشاريع</w:t>
      </w:r>
      <w:r w:rsidRPr="00474831">
        <w:rPr>
          <w:b/>
          <w:bCs/>
          <w:rtl/>
          <w:lang w:eastAsia="zh-TW"/>
        </w:rPr>
        <w:t xml:space="preserve"> في عزل الأشخاص ذوي الإعاقة، وأن تكون تحت رقابة منظماتهم، وإمدادها بالتمويل المستمر؛ </w:t>
      </w:r>
    </w:p>
    <w:p w:rsidR="006613AB" w:rsidRPr="00474831" w:rsidRDefault="00773D9E" w:rsidP="00C47C8A">
      <w:pPr>
        <w:pStyle w:val="SingleTxtGA"/>
        <w:spacing w:line="360" w:lineRule="exact"/>
        <w:rPr>
          <w:b/>
          <w:bCs/>
          <w:rtl/>
          <w:lang w:eastAsia="zh-TW"/>
        </w:rPr>
      </w:pPr>
      <w:r w:rsidRPr="00773D9E">
        <w:rPr>
          <w:rtl/>
          <w:lang w:eastAsia="zh-TW"/>
        </w:rPr>
        <w:tab/>
      </w:r>
      <w:r w:rsidR="006613AB" w:rsidRPr="00773D9E">
        <w:rPr>
          <w:rtl/>
          <w:lang w:eastAsia="zh-TW"/>
        </w:rPr>
        <w:t>(ج)</w:t>
      </w:r>
      <w:r w:rsidRPr="00773D9E">
        <w:rPr>
          <w:rtl/>
          <w:lang w:eastAsia="zh-TW"/>
        </w:rPr>
        <w:tab/>
      </w:r>
      <w:r w:rsidR="006613AB" w:rsidRPr="00474831">
        <w:rPr>
          <w:b/>
          <w:bCs/>
          <w:rtl/>
          <w:lang w:eastAsia="zh-TW"/>
        </w:rPr>
        <w:t xml:space="preserve">اعتماد </w:t>
      </w:r>
      <w:r w:rsidR="006613AB">
        <w:rPr>
          <w:b/>
          <w:bCs/>
          <w:rtl/>
          <w:lang w:eastAsia="zh-TW"/>
        </w:rPr>
        <w:t>ال</w:t>
      </w:r>
      <w:r w:rsidR="006613AB" w:rsidRPr="00474831">
        <w:rPr>
          <w:b/>
          <w:bCs/>
          <w:rtl/>
          <w:lang w:eastAsia="zh-TW"/>
        </w:rPr>
        <w:t xml:space="preserve">تدابير </w:t>
      </w:r>
      <w:r w:rsidR="006613AB">
        <w:rPr>
          <w:b/>
          <w:bCs/>
          <w:rtl/>
          <w:lang w:eastAsia="zh-TW"/>
        </w:rPr>
        <w:t>ال</w:t>
      </w:r>
      <w:r w:rsidR="006613AB" w:rsidRPr="00474831">
        <w:rPr>
          <w:b/>
          <w:bCs/>
          <w:rtl/>
          <w:lang w:eastAsia="zh-TW"/>
        </w:rPr>
        <w:t>قانونية وغير</w:t>
      </w:r>
      <w:r w:rsidR="006613AB">
        <w:rPr>
          <w:b/>
          <w:bCs/>
          <w:rtl/>
          <w:lang w:eastAsia="zh-TW"/>
        </w:rPr>
        <w:t xml:space="preserve"> القانونية</w:t>
      </w:r>
      <w:r w:rsidR="006613AB" w:rsidRPr="00474831">
        <w:rPr>
          <w:b/>
          <w:bCs/>
          <w:rtl/>
          <w:lang w:eastAsia="zh-TW"/>
        </w:rPr>
        <w:t xml:space="preserve">، مثل مشروع </w:t>
      </w:r>
      <w:r w:rsidR="006613AB">
        <w:rPr>
          <w:b/>
          <w:bCs/>
          <w:rtl/>
          <w:lang w:eastAsia="zh-TW"/>
        </w:rPr>
        <w:t>ال</w:t>
      </w:r>
      <w:r w:rsidR="006613AB" w:rsidRPr="00474831">
        <w:rPr>
          <w:b/>
          <w:bCs/>
          <w:rtl/>
          <w:lang w:eastAsia="zh-TW"/>
        </w:rPr>
        <w:t>قانون</w:t>
      </w:r>
      <w:r w:rsidR="006613AB">
        <w:rPr>
          <w:b/>
          <w:bCs/>
          <w:rtl/>
          <w:lang w:eastAsia="zh-TW"/>
        </w:rPr>
        <w:t xml:space="preserve"> المقرر بشأن</w:t>
      </w:r>
      <w:r w:rsidR="006613AB" w:rsidRPr="00474831">
        <w:rPr>
          <w:b/>
          <w:bCs/>
          <w:rtl/>
          <w:lang w:eastAsia="zh-TW"/>
        </w:rPr>
        <w:t xml:space="preserve"> الاستقلال الشخصي ومشروع القانون المتعلق بالاتفاقية،</w:t>
      </w:r>
      <w:r w:rsidR="00650FB2">
        <w:rPr>
          <w:b/>
          <w:bCs/>
          <w:rtl/>
          <w:lang w:eastAsia="zh-TW"/>
        </w:rPr>
        <w:t xml:space="preserve"> </w:t>
      </w:r>
      <w:r w:rsidR="006613AB">
        <w:rPr>
          <w:b/>
          <w:bCs/>
          <w:rtl/>
          <w:lang w:eastAsia="zh-TW"/>
        </w:rPr>
        <w:t>التي تلزم ليتسنى الاحتجاج</w:t>
      </w:r>
      <w:r w:rsidR="006613AB" w:rsidRPr="00474831">
        <w:rPr>
          <w:b/>
          <w:bCs/>
          <w:rtl/>
          <w:lang w:eastAsia="zh-TW"/>
        </w:rPr>
        <w:t xml:space="preserve"> </w:t>
      </w:r>
      <w:r w:rsidR="006613AB">
        <w:rPr>
          <w:b/>
          <w:bCs/>
          <w:rtl/>
          <w:lang w:eastAsia="zh-TW"/>
        </w:rPr>
        <w:t>ب</w:t>
      </w:r>
      <w:r w:rsidR="006613AB" w:rsidRPr="00474831">
        <w:rPr>
          <w:b/>
          <w:bCs/>
          <w:rtl/>
          <w:lang w:eastAsia="zh-TW"/>
        </w:rPr>
        <w:t>المادة</w:t>
      </w:r>
      <w:r>
        <w:rPr>
          <w:rFonts w:hint="cs"/>
          <w:b/>
          <w:bCs/>
          <w:rtl/>
          <w:lang w:eastAsia="zh-TW"/>
        </w:rPr>
        <w:t> </w:t>
      </w:r>
      <w:r w:rsidR="006613AB" w:rsidRPr="00474831">
        <w:rPr>
          <w:b/>
          <w:bCs/>
          <w:rtl/>
          <w:lang w:eastAsia="zh-TW"/>
        </w:rPr>
        <w:t xml:space="preserve">19 من الاتفاقية </w:t>
      </w:r>
      <w:r w:rsidR="006613AB">
        <w:rPr>
          <w:b/>
          <w:bCs/>
          <w:rtl/>
          <w:lang w:eastAsia="zh-TW"/>
        </w:rPr>
        <w:t>أمام القضاء</w:t>
      </w:r>
      <w:r w:rsidR="006613AB" w:rsidRPr="00474831">
        <w:rPr>
          <w:b/>
          <w:bCs/>
          <w:rtl/>
          <w:lang w:eastAsia="zh-TW"/>
        </w:rPr>
        <w:t>؛</w:t>
      </w:r>
    </w:p>
    <w:p w:rsidR="006613AB" w:rsidRPr="00474831" w:rsidRDefault="00773D9E" w:rsidP="00C47C8A">
      <w:pPr>
        <w:pStyle w:val="SingleTxtGA"/>
        <w:spacing w:line="360" w:lineRule="exact"/>
        <w:rPr>
          <w:b/>
          <w:bCs/>
          <w:rtl/>
          <w:lang w:eastAsia="zh-TW"/>
        </w:rPr>
      </w:pPr>
      <w:r>
        <w:rPr>
          <w:b/>
          <w:bCs/>
          <w:rtl/>
          <w:lang w:eastAsia="zh-TW"/>
        </w:rPr>
        <w:tab/>
      </w:r>
      <w:r w:rsidR="006613AB" w:rsidRPr="00773D9E">
        <w:rPr>
          <w:rtl/>
          <w:lang w:eastAsia="zh-TW"/>
        </w:rPr>
        <w:t>(د)</w:t>
      </w:r>
      <w:r>
        <w:rPr>
          <w:b/>
          <w:bCs/>
          <w:rtl/>
          <w:lang w:eastAsia="zh-TW"/>
        </w:rPr>
        <w:tab/>
      </w:r>
      <w:r w:rsidR="006613AB" w:rsidRPr="00474831">
        <w:rPr>
          <w:b/>
          <w:bCs/>
          <w:rtl/>
          <w:lang w:eastAsia="zh-TW"/>
        </w:rPr>
        <w:t xml:space="preserve">اتخاذ ما يلزم من تدابير مالية وغيرها من التدابير لتمكين الأشخاص ذوي الإعاقة من </w:t>
      </w:r>
      <w:r w:rsidR="006613AB">
        <w:rPr>
          <w:b/>
          <w:bCs/>
          <w:rtl/>
          <w:lang w:eastAsia="zh-TW"/>
        </w:rPr>
        <w:t>الحصول على</w:t>
      </w:r>
      <w:r w:rsidR="006613AB" w:rsidRPr="00474831">
        <w:rPr>
          <w:b/>
          <w:bCs/>
          <w:rtl/>
          <w:lang w:eastAsia="zh-TW"/>
        </w:rPr>
        <w:t xml:space="preserve"> المساعدة الشخصية، وتوفير التدريب المناسب للأفراد الذين يدعمونهم في المجتمع المحلي، إ</w:t>
      </w:r>
      <w:r w:rsidR="006613AB">
        <w:rPr>
          <w:b/>
          <w:bCs/>
          <w:rtl/>
          <w:lang w:eastAsia="zh-TW"/>
        </w:rPr>
        <w:t>ن</w:t>
      </w:r>
      <w:r w:rsidR="006613AB" w:rsidRPr="00474831">
        <w:rPr>
          <w:b/>
          <w:bCs/>
          <w:rtl/>
          <w:lang w:eastAsia="zh-TW"/>
        </w:rPr>
        <w:t xml:space="preserve"> اقتضى الأمر. </w:t>
      </w:r>
    </w:p>
    <w:p w:rsidR="006613AB" w:rsidRPr="00773D9E" w:rsidRDefault="006613AB" w:rsidP="00C47C8A">
      <w:pPr>
        <w:pStyle w:val="H23GA"/>
        <w:spacing w:before="240" w:line="360" w:lineRule="exact"/>
        <w:rPr>
          <w:b w:val="0"/>
          <w:rtl/>
          <w:lang w:eastAsia="zh-TW"/>
        </w:rPr>
      </w:pPr>
      <w:r w:rsidRPr="00773D9E">
        <w:rPr>
          <w:b w:val="0"/>
          <w:rtl/>
          <w:lang w:eastAsia="zh-TW"/>
        </w:rPr>
        <w:tab/>
      </w:r>
      <w:r w:rsidRPr="00773D9E">
        <w:rPr>
          <w:b w:val="0"/>
          <w:rtl/>
          <w:lang w:eastAsia="zh-TW"/>
        </w:rPr>
        <w:tab/>
        <w:t>حرية التعبير والرأي، والحصول على المعلومات (المادة 21)</w:t>
      </w:r>
    </w:p>
    <w:p w:rsidR="006613AB" w:rsidRPr="00404879" w:rsidRDefault="006613AB" w:rsidP="00C47C8A">
      <w:pPr>
        <w:pStyle w:val="SingleTxtGA"/>
        <w:spacing w:line="360" w:lineRule="exact"/>
        <w:rPr>
          <w:rtl/>
          <w:lang w:eastAsia="zh-TW"/>
        </w:rPr>
      </w:pPr>
      <w:r>
        <w:rPr>
          <w:rtl/>
          <w:lang w:eastAsia="zh-TW"/>
        </w:rPr>
        <w:t>٣١-</w:t>
      </w:r>
      <w:r>
        <w:rPr>
          <w:rtl/>
          <w:lang w:eastAsia="zh-TW"/>
        </w:rPr>
        <w:tab/>
        <w:t>تشعر اللجنة بالقلق مما يلي:</w:t>
      </w:r>
    </w:p>
    <w:p w:rsidR="006613AB" w:rsidRPr="00404879" w:rsidRDefault="00773D9E" w:rsidP="00C47C8A">
      <w:pPr>
        <w:pStyle w:val="SingleTxtGA"/>
        <w:spacing w:line="360" w:lineRule="exact"/>
        <w:rPr>
          <w:rtl/>
          <w:lang w:eastAsia="zh-TW"/>
        </w:rPr>
      </w:pPr>
      <w:r>
        <w:rPr>
          <w:rtl/>
          <w:lang w:eastAsia="zh-TW"/>
        </w:rPr>
        <w:tab/>
      </w:r>
      <w:r w:rsidR="006613AB">
        <w:rPr>
          <w:rtl/>
          <w:lang w:eastAsia="zh-TW"/>
        </w:rPr>
        <w:t>(أ)</w:t>
      </w:r>
      <w:r>
        <w:rPr>
          <w:rtl/>
          <w:lang w:eastAsia="zh-TW"/>
        </w:rPr>
        <w:tab/>
      </w:r>
      <w:r w:rsidR="006613AB">
        <w:rPr>
          <w:rtl/>
          <w:lang w:eastAsia="zh-TW"/>
        </w:rPr>
        <w:t xml:space="preserve">قلة المعلومات المتاحة في أشكال وتكنولوجيات معلومات واتصالات يسهل </w:t>
      </w:r>
      <w:r w:rsidR="006613AB" w:rsidRPr="00E7644A">
        <w:rPr>
          <w:spacing w:val="-4"/>
          <w:rtl/>
          <w:lang w:eastAsia="zh-TW"/>
        </w:rPr>
        <w:t>الاطلاع عليها، مثل نظام "القراءة الميسرة"</w:t>
      </w:r>
      <w:r w:rsidR="005061C6" w:rsidRPr="00E7644A">
        <w:rPr>
          <w:spacing w:val="-4"/>
          <w:rtl/>
          <w:lang w:eastAsia="zh-TW"/>
        </w:rPr>
        <w:t xml:space="preserve">، </w:t>
      </w:r>
      <w:r w:rsidR="006613AB" w:rsidRPr="00E7644A">
        <w:rPr>
          <w:spacing w:val="-4"/>
          <w:rtl/>
          <w:lang w:eastAsia="zh-TW"/>
        </w:rPr>
        <w:t>واللغة المبسطة، والعرض النصي للكلام، ولغة الإشارة،</w:t>
      </w:r>
      <w:r w:rsidR="006613AB">
        <w:rPr>
          <w:rtl/>
          <w:lang w:eastAsia="zh-TW"/>
        </w:rPr>
        <w:t xml:space="preserve"> وطريقة براي، والوصف السمعي، ووسائل التواصل المعززة والبديلة والتي تعمل باللمس؛ </w:t>
      </w:r>
    </w:p>
    <w:p w:rsidR="006613AB" w:rsidRPr="00404879" w:rsidRDefault="006613AB" w:rsidP="00C47C8A">
      <w:pPr>
        <w:pStyle w:val="SingleTxtGA"/>
        <w:spacing w:line="360" w:lineRule="exact"/>
        <w:rPr>
          <w:rtl/>
          <w:lang w:eastAsia="zh-TW"/>
        </w:rPr>
      </w:pPr>
      <w:r>
        <w:rPr>
          <w:lang w:eastAsia="zh-TW"/>
        </w:rPr>
        <w:tab/>
      </w:r>
      <w:r>
        <w:rPr>
          <w:rtl/>
          <w:lang w:eastAsia="zh-TW"/>
        </w:rPr>
        <w:t>(ب</w:t>
      </w:r>
      <w:r w:rsidRPr="00E7644A">
        <w:rPr>
          <w:spacing w:val="-4"/>
          <w:rtl/>
          <w:lang w:eastAsia="zh-TW"/>
        </w:rPr>
        <w:t>)</w:t>
      </w:r>
      <w:r w:rsidRPr="00E7644A">
        <w:rPr>
          <w:spacing w:val="-4"/>
          <w:rtl/>
          <w:lang w:eastAsia="zh-TW"/>
        </w:rPr>
        <w:tab/>
        <w:t xml:space="preserve">عدم إمكانية مشاهدة معظم البرامج التلفزيونية والاطلاع على وسائل الإعلام، </w:t>
      </w:r>
      <w:r>
        <w:rPr>
          <w:rtl/>
          <w:lang w:eastAsia="zh-TW"/>
        </w:rPr>
        <w:t>ما</w:t>
      </w:r>
      <w:r w:rsidR="00E7644A">
        <w:rPr>
          <w:rFonts w:hint="cs"/>
          <w:rtl/>
          <w:lang w:eastAsia="zh-TW"/>
        </w:rPr>
        <w:t> </w:t>
      </w:r>
      <w:r>
        <w:rPr>
          <w:rtl/>
          <w:lang w:eastAsia="zh-TW"/>
        </w:rPr>
        <w:t xml:space="preserve">عدا نشرات الأخبار والحوارات السياسية؛ </w:t>
      </w:r>
    </w:p>
    <w:p w:rsidR="006613AB" w:rsidRPr="00404879" w:rsidRDefault="00773D9E" w:rsidP="00C47C8A">
      <w:pPr>
        <w:pStyle w:val="SingleTxtGA"/>
        <w:spacing w:line="360" w:lineRule="exact"/>
        <w:rPr>
          <w:rtl/>
          <w:lang w:eastAsia="zh-TW"/>
        </w:rPr>
      </w:pPr>
      <w:r>
        <w:rPr>
          <w:rtl/>
          <w:lang w:eastAsia="zh-TW"/>
        </w:rPr>
        <w:tab/>
      </w:r>
      <w:r w:rsidR="006613AB">
        <w:rPr>
          <w:rtl/>
          <w:lang w:eastAsia="zh-TW"/>
        </w:rPr>
        <w:t>(ج)</w:t>
      </w:r>
      <w:r>
        <w:rPr>
          <w:rtl/>
          <w:lang w:eastAsia="zh-TW"/>
        </w:rPr>
        <w:tab/>
      </w:r>
      <w:r w:rsidR="006613AB">
        <w:rPr>
          <w:rtl/>
          <w:lang w:eastAsia="zh-TW"/>
        </w:rPr>
        <w:t xml:space="preserve">قلة عدد مترجمي لغة الإشارة. </w:t>
      </w:r>
    </w:p>
    <w:p w:rsidR="006613AB" w:rsidRPr="004F2F19" w:rsidRDefault="006613AB" w:rsidP="00C47C8A">
      <w:pPr>
        <w:pStyle w:val="SingleTxtGA"/>
        <w:spacing w:line="360" w:lineRule="exact"/>
        <w:rPr>
          <w:b/>
          <w:bCs/>
          <w:rtl/>
          <w:lang w:eastAsia="zh-TW"/>
        </w:rPr>
      </w:pPr>
      <w:r w:rsidRPr="00773D9E">
        <w:rPr>
          <w:rtl/>
          <w:lang w:eastAsia="zh-TW"/>
        </w:rPr>
        <w:t>٣٢-</w:t>
      </w:r>
      <w:r w:rsidRPr="00773D9E">
        <w:rPr>
          <w:rtl/>
          <w:lang w:eastAsia="zh-TW"/>
        </w:rPr>
        <w:tab/>
      </w:r>
      <w:r w:rsidRPr="004F2F19">
        <w:rPr>
          <w:b/>
          <w:bCs/>
          <w:rtl/>
          <w:lang w:eastAsia="zh-TW"/>
        </w:rPr>
        <w:t>توصي اللجنة الدولة الطرف بما يلي:</w:t>
      </w:r>
    </w:p>
    <w:p w:rsidR="006613AB" w:rsidRPr="004F2F19" w:rsidRDefault="00773D9E" w:rsidP="00C47C8A">
      <w:pPr>
        <w:pStyle w:val="SingleTxtGA"/>
        <w:spacing w:line="360" w:lineRule="exact"/>
        <w:rPr>
          <w:b/>
          <w:bCs/>
          <w:rtl/>
          <w:lang w:eastAsia="zh-TW"/>
        </w:rPr>
      </w:pPr>
      <w:r>
        <w:rPr>
          <w:b/>
          <w:bCs/>
          <w:rtl/>
          <w:lang w:eastAsia="zh-TW"/>
        </w:rPr>
        <w:tab/>
      </w:r>
      <w:r w:rsidR="006613AB" w:rsidRPr="00773D9E">
        <w:rPr>
          <w:rtl/>
          <w:lang w:eastAsia="zh-TW"/>
        </w:rPr>
        <w:t>(أ)</w:t>
      </w:r>
      <w:r>
        <w:rPr>
          <w:b/>
          <w:bCs/>
          <w:rtl/>
          <w:lang w:eastAsia="zh-TW"/>
        </w:rPr>
        <w:tab/>
      </w:r>
      <w:r w:rsidR="006613AB" w:rsidRPr="00C47C8A">
        <w:rPr>
          <w:b/>
          <w:bCs/>
          <w:spacing w:val="-4"/>
          <w:rtl/>
          <w:lang w:eastAsia="zh-TW"/>
        </w:rPr>
        <w:t>توفير المزيد من المعلومات وتكنولوجيات المعلومات والاتصالات في أشكال يسهل الاطلاع عليها وتلائم الأشخاص ذوي الإعاقة، بما في ذلك تيسير استخدام الإنترنت،</w:t>
      </w:r>
      <w:r w:rsidR="006613AB" w:rsidRPr="004F2F19">
        <w:rPr>
          <w:b/>
          <w:bCs/>
          <w:rtl/>
          <w:lang w:eastAsia="zh-TW"/>
        </w:rPr>
        <w:t xml:space="preserve"> </w:t>
      </w:r>
      <w:r w:rsidR="006613AB" w:rsidRPr="00C47C8A">
        <w:rPr>
          <w:b/>
          <w:bCs/>
          <w:spacing w:val="-4"/>
          <w:rtl/>
          <w:lang w:eastAsia="zh-TW"/>
        </w:rPr>
        <w:t>ولغة الإشارة، والعرض النصي للكلام، وطريق</w:t>
      </w:r>
      <w:r w:rsidR="00C47C8A" w:rsidRPr="00C47C8A">
        <w:rPr>
          <w:b/>
          <w:bCs/>
          <w:spacing w:val="-4"/>
          <w:rtl/>
          <w:lang w:eastAsia="zh-TW"/>
        </w:rPr>
        <w:t>ة براي، ونظام "القراءة الميسرة"</w:t>
      </w:r>
      <w:r w:rsidR="006613AB" w:rsidRPr="00C47C8A">
        <w:rPr>
          <w:b/>
          <w:bCs/>
          <w:spacing w:val="-4"/>
          <w:rtl/>
          <w:lang w:eastAsia="zh-TW"/>
        </w:rPr>
        <w:t>، واللغة المبسطة،</w:t>
      </w:r>
      <w:r w:rsidR="006613AB" w:rsidRPr="004F2F19">
        <w:rPr>
          <w:b/>
          <w:bCs/>
          <w:rtl/>
          <w:lang w:eastAsia="zh-TW"/>
        </w:rPr>
        <w:t xml:space="preserve"> ووسائل التواصل المعززة والبديلة </w:t>
      </w:r>
      <w:r w:rsidR="006613AB">
        <w:rPr>
          <w:b/>
          <w:bCs/>
          <w:rtl/>
          <w:lang w:eastAsia="zh-TW"/>
        </w:rPr>
        <w:t xml:space="preserve">والتي </w:t>
      </w:r>
      <w:r w:rsidR="006613AB" w:rsidRPr="004F2F19">
        <w:rPr>
          <w:b/>
          <w:bCs/>
          <w:rtl/>
          <w:lang w:eastAsia="zh-TW"/>
        </w:rPr>
        <w:t>تعمل باللمس؛ في جميع مرافق الخدمات العامة؛</w:t>
      </w:r>
    </w:p>
    <w:p w:rsidR="006613AB" w:rsidRPr="004F2F19" w:rsidRDefault="006613AB" w:rsidP="00C47C8A">
      <w:pPr>
        <w:pStyle w:val="SingleTxtGA"/>
        <w:spacing w:line="360" w:lineRule="exact"/>
        <w:rPr>
          <w:b/>
          <w:bCs/>
          <w:rtl/>
          <w:lang w:eastAsia="zh-TW"/>
        </w:rPr>
      </w:pPr>
      <w:r w:rsidRPr="00773D9E">
        <w:rPr>
          <w:lang w:eastAsia="zh-TW"/>
        </w:rPr>
        <w:tab/>
      </w:r>
      <w:r w:rsidRPr="00773D9E">
        <w:rPr>
          <w:rtl/>
          <w:lang w:eastAsia="zh-TW"/>
        </w:rPr>
        <w:t>(ب)</w:t>
      </w:r>
      <w:r w:rsidRPr="00773D9E">
        <w:rPr>
          <w:rtl/>
          <w:lang w:eastAsia="zh-TW"/>
        </w:rPr>
        <w:tab/>
      </w:r>
      <w:r w:rsidRPr="004F2F19">
        <w:rPr>
          <w:b/>
          <w:bCs/>
          <w:rtl/>
          <w:lang w:eastAsia="zh-TW"/>
        </w:rPr>
        <w:t xml:space="preserve">تيسير مشاهدة الأشخاص ذوي الإعاقة البرامج التلفزيونية والاطلاع على وسائل الإعلام؛ </w:t>
      </w:r>
    </w:p>
    <w:p w:rsidR="006613AB" w:rsidRPr="004F2F19" w:rsidRDefault="00773D9E" w:rsidP="00C47C8A">
      <w:pPr>
        <w:pStyle w:val="SingleTxtGA"/>
        <w:spacing w:line="360" w:lineRule="exact"/>
        <w:rPr>
          <w:b/>
          <w:bCs/>
          <w:rtl/>
          <w:lang w:eastAsia="zh-TW"/>
        </w:rPr>
      </w:pPr>
      <w:r>
        <w:rPr>
          <w:b/>
          <w:bCs/>
          <w:rtl/>
          <w:lang w:eastAsia="zh-TW"/>
        </w:rPr>
        <w:tab/>
      </w:r>
      <w:r>
        <w:rPr>
          <w:rtl/>
          <w:lang w:eastAsia="zh-TW"/>
        </w:rPr>
        <w:t>(ج)</w:t>
      </w:r>
      <w:r>
        <w:rPr>
          <w:rtl/>
          <w:lang w:eastAsia="zh-TW"/>
        </w:rPr>
        <w:tab/>
      </w:r>
      <w:r w:rsidR="006613AB" w:rsidRPr="004F2F19">
        <w:rPr>
          <w:b/>
          <w:bCs/>
          <w:rtl/>
          <w:lang w:eastAsia="zh-TW"/>
        </w:rPr>
        <w:t xml:space="preserve">اعتماد برامج بناء القدرات، بما فيها تدريب مترجمي لغة الإشارة، وضمان توافرهم بأعداد كافية. </w:t>
      </w:r>
    </w:p>
    <w:p w:rsidR="006613AB" w:rsidRPr="00773D9E" w:rsidRDefault="006613AB" w:rsidP="00C47C8A">
      <w:pPr>
        <w:pStyle w:val="H23GA"/>
        <w:spacing w:before="240" w:line="360" w:lineRule="exact"/>
        <w:rPr>
          <w:b w:val="0"/>
          <w:rtl/>
          <w:lang w:eastAsia="zh-TW"/>
        </w:rPr>
      </w:pPr>
      <w:r>
        <w:rPr>
          <w:bCs w:val="0"/>
          <w:rtl/>
          <w:lang w:eastAsia="zh-TW"/>
        </w:rPr>
        <w:tab/>
      </w:r>
      <w:r w:rsidRPr="00773D9E">
        <w:rPr>
          <w:b w:val="0"/>
          <w:rtl/>
          <w:lang w:eastAsia="zh-TW"/>
        </w:rPr>
        <w:tab/>
        <w:t>احترام البيت والأسرة (المادة 23)</w:t>
      </w:r>
    </w:p>
    <w:p w:rsidR="006613AB" w:rsidRPr="00404879" w:rsidRDefault="006613AB" w:rsidP="00C47C8A">
      <w:pPr>
        <w:pStyle w:val="SingleTxtGA"/>
        <w:spacing w:line="360" w:lineRule="exact"/>
        <w:rPr>
          <w:rtl/>
          <w:lang w:eastAsia="zh-TW"/>
        </w:rPr>
      </w:pPr>
      <w:r>
        <w:rPr>
          <w:rtl/>
          <w:lang w:eastAsia="zh-TW"/>
        </w:rPr>
        <w:t>٣٣-</w:t>
      </w:r>
      <w:r>
        <w:rPr>
          <w:rtl/>
          <w:lang w:eastAsia="zh-TW"/>
        </w:rPr>
        <w:tab/>
        <w:t>يساور اللجنة القلق من وجود قوانين تمييزية تتعلق بالحق في الزواج وتكوين أسرة، لا</w:t>
      </w:r>
      <w:r w:rsidR="005061C6">
        <w:rPr>
          <w:rFonts w:hint="cs"/>
          <w:rtl/>
          <w:lang w:eastAsia="zh-TW"/>
        </w:rPr>
        <w:t> </w:t>
      </w:r>
      <w:r>
        <w:rPr>
          <w:rtl/>
          <w:lang w:eastAsia="zh-TW"/>
        </w:rPr>
        <w:t xml:space="preserve">سيما قانون الزواج (الفصل 255)، الأمر الذي يتعارض مع قانون تكافؤ الفرص (لصالح الأشخاص ذوي الإعاقة). </w:t>
      </w:r>
    </w:p>
    <w:p w:rsidR="006613AB" w:rsidRPr="004F2F19" w:rsidRDefault="006613AB" w:rsidP="005061C6">
      <w:pPr>
        <w:pStyle w:val="SingleTxtGA"/>
        <w:rPr>
          <w:b/>
          <w:bCs/>
          <w:rtl/>
          <w:lang w:eastAsia="zh-TW"/>
        </w:rPr>
      </w:pPr>
      <w:r w:rsidRPr="00773D9E">
        <w:rPr>
          <w:rtl/>
          <w:lang w:eastAsia="zh-TW"/>
        </w:rPr>
        <w:lastRenderedPageBreak/>
        <w:t>٣٤-</w:t>
      </w:r>
      <w:r w:rsidRPr="00773D9E">
        <w:rPr>
          <w:rtl/>
          <w:lang w:eastAsia="zh-TW"/>
        </w:rPr>
        <w:tab/>
      </w:r>
      <w:r w:rsidRPr="004F2F19">
        <w:rPr>
          <w:b/>
          <w:bCs/>
          <w:rtl/>
          <w:lang w:eastAsia="zh-TW"/>
        </w:rPr>
        <w:t>توصي اللجنة الدولة الطرف بتعديل أو إلغاء جميع التشريعات التي لا تحترم ولا</w:t>
      </w:r>
      <w:r w:rsidR="005061C6">
        <w:rPr>
          <w:rFonts w:hint="cs"/>
          <w:b/>
          <w:bCs/>
          <w:rtl/>
          <w:lang w:eastAsia="zh-TW"/>
        </w:rPr>
        <w:t> </w:t>
      </w:r>
      <w:r w:rsidRPr="004F2F19">
        <w:rPr>
          <w:b/>
          <w:bCs/>
          <w:rtl/>
          <w:lang w:eastAsia="zh-TW"/>
        </w:rPr>
        <w:t>تحمي حق الأشخاص ذوي الإعاقة في الزواج وتكوين أسرة، خاصة قانون الزواج.</w:t>
      </w:r>
    </w:p>
    <w:p w:rsidR="006613AB" w:rsidRPr="00773D9E" w:rsidRDefault="006613AB" w:rsidP="00773D9E">
      <w:pPr>
        <w:pStyle w:val="H23GA"/>
        <w:spacing w:before="240"/>
        <w:rPr>
          <w:b w:val="0"/>
          <w:rtl/>
          <w:lang w:eastAsia="zh-TW"/>
        </w:rPr>
      </w:pPr>
      <w:r w:rsidRPr="00773D9E">
        <w:rPr>
          <w:b w:val="0"/>
          <w:rtl/>
          <w:lang w:eastAsia="zh-TW"/>
        </w:rPr>
        <w:tab/>
      </w:r>
      <w:r w:rsidRPr="00773D9E">
        <w:rPr>
          <w:b w:val="0"/>
          <w:rtl/>
          <w:lang w:eastAsia="zh-TW"/>
        </w:rPr>
        <w:tab/>
        <w:t>التعليم (المادة 24)</w:t>
      </w:r>
    </w:p>
    <w:p w:rsidR="006613AB" w:rsidRPr="00773D9E" w:rsidRDefault="006613AB" w:rsidP="00773D9E">
      <w:pPr>
        <w:pStyle w:val="SingleTxtGA"/>
        <w:rPr>
          <w:rtl/>
          <w:lang w:eastAsia="zh-TW"/>
        </w:rPr>
      </w:pPr>
      <w:r w:rsidRPr="00773D9E">
        <w:rPr>
          <w:b/>
          <w:rtl/>
          <w:lang w:eastAsia="zh-TW"/>
        </w:rPr>
        <w:t>٣٥-</w:t>
      </w:r>
      <w:r w:rsidR="00773D9E" w:rsidRPr="00773D9E">
        <w:rPr>
          <w:b/>
          <w:rtl/>
          <w:lang w:eastAsia="zh-TW"/>
        </w:rPr>
        <w:tab/>
      </w:r>
      <w:r w:rsidRPr="00773D9E">
        <w:rPr>
          <w:rtl/>
          <w:lang w:eastAsia="zh-TW"/>
        </w:rPr>
        <w:t xml:space="preserve">يساور اللجنة القلق مما يلي: </w:t>
      </w:r>
    </w:p>
    <w:p w:rsidR="006613AB" w:rsidRPr="00404879" w:rsidRDefault="006613AB" w:rsidP="006613AB">
      <w:pPr>
        <w:pStyle w:val="SingleTxtGA"/>
        <w:rPr>
          <w:rtl/>
          <w:lang w:eastAsia="zh-TW"/>
        </w:rPr>
      </w:pPr>
      <w:r>
        <w:rPr>
          <w:lang w:eastAsia="zh-TW"/>
        </w:rPr>
        <w:tab/>
      </w:r>
      <w:r>
        <w:rPr>
          <w:rtl/>
          <w:lang w:eastAsia="zh-TW"/>
        </w:rPr>
        <w:t>(أ)</w:t>
      </w:r>
      <w:r>
        <w:rPr>
          <w:rtl/>
          <w:lang w:eastAsia="zh-TW"/>
        </w:rPr>
        <w:tab/>
        <w:t>مفهوم التعليم الجامع لا يطبق في الدولة الطرف تطبيق</w:t>
      </w:r>
      <w:r w:rsidR="005061C6">
        <w:rPr>
          <w:rtl/>
          <w:lang w:eastAsia="zh-TW"/>
        </w:rPr>
        <w:t xml:space="preserve">اً </w:t>
      </w:r>
      <w:r>
        <w:rPr>
          <w:rtl/>
          <w:lang w:eastAsia="zh-TW"/>
        </w:rPr>
        <w:t>كاملا</w:t>
      </w:r>
      <w:r w:rsidR="005061C6">
        <w:rPr>
          <w:rFonts w:hint="cs"/>
          <w:rtl/>
          <w:lang w:eastAsia="zh-TW"/>
        </w:rPr>
        <w:t>ً</w:t>
      </w:r>
      <w:r>
        <w:rPr>
          <w:rtl/>
          <w:lang w:eastAsia="zh-TW"/>
        </w:rPr>
        <w:t xml:space="preserve">؛ </w:t>
      </w:r>
    </w:p>
    <w:p w:rsidR="006613AB" w:rsidRPr="00404879" w:rsidRDefault="006613AB" w:rsidP="006613AB">
      <w:pPr>
        <w:pStyle w:val="SingleTxtGA"/>
        <w:rPr>
          <w:rtl/>
          <w:lang w:eastAsia="zh-TW"/>
        </w:rPr>
      </w:pPr>
      <w:r>
        <w:rPr>
          <w:lang w:eastAsia="zh-TW"/>
        </w:rPr>
        <w:tab/>
      </w:r>
      <w:r>
        <w:rPr>
          <w:rtl/>
          <w:lang w:eastAsia="zh-TW"/>
        </w:rPr>
        <w:t>(ب)</w:t>
      </w:r>
      <w:r>
        <w:rPr>
          <w:rtl/>
          <w:lang w:eastAsia="zh-TW"/>
        </w:rPr>
        <w:tab/>
        <w:t>عدم كفاية عدد المعلمين المكلفين بدعم التعلم</w:t>
      </w:r>
      <w:r w:rsidR="00650FB2">
        <w:rPr>
          <w:rtl/>
          <w:lang w:eastAsia="zh-TW"/>
        </w:rPr>
        <w:t xml:space="preserve"> </w:t>
      </w:r>
      <w:r>
        <w:rPr>
          <w:rtl/>
          <w:lang w:eastAsia="zh-TW"/>
        </w:rPr>
        <w:t xml:space="preserve">المتاحين، وقلة الموارد اللازمة لتعويضهم بغيرهم عند تغيّبهم؛ </w:t>
      </w:r>
    </w:p>
    <w:p w:rsidR="006613AB" w:rsidRPr="00404879" w:rsidRDefault="006613AB" w:rsidP="006613AB">
      <w:pPr>
        <w:pStyle w:val="SingleTxtGA"/>
        <w:rPr>
          <w:rtl/>
          <w:lang w:eastAsia="zh-TW"/>
        </w:rPr>
      </w:pPr>
      <w:r>
        <w:rPr>
          <w:lang w:eastAsia="zh-TW"/>
        </w:rPr>
        <w:tab/>
      </w:r>
      <w:r>
        <w:rPr>
          <w:rtl/>
          <w:lang w:eastAsia="zh-TW"/>
        </w:rPr>
        <w:t>(ج)</w:t>
      </w:r>
      <w:r w:rsidRPr="00C47C8A">
        <w:rPr>
          <w:spacing w:val="-4"/>
          <w:rtl/>
          <w:lang w:eastAsia="zh-TW"/>
        </w:rPr>
        <w:tab/>
        <w:t>ثمة تقارير عن حرمان الأطفال والطلاب ذوي الإعاقة من الوصول إلى</w:t>
      </w:r>
      <w:r w:rsidR="00650FB2" w:rsidRPr="00C47C8A">
        <w:rPr>
          <w:spacing w:val="-4"/>
          <w:rtl/>
          <w:lang w:eastAsia="zh-TW"/>
        </w:rPr>
        <w:t xml:space="preserve"> </w:t>
      </w:r>
      <w:r w:rsidRPr="00C47C8A">
        <w:rPr>
          <w:spacing w:val="-4"/>
          <w:rtl/>
          <w:lang w:eastAsia="zh-TW"/>
        </w:rPr>
        <w:t xml:space="preserve">مؤسسات تعليمية على أساس إعاقتهم، مثل مراكز رعاية الأطفال والمدارس الصيفية، وعدم وجود </w:t>
      </w:r>
      <w:r>
        <w:rPr>
          <w:rtl/>
          <w:lang w:eastAsia="zh-TW"/>
        </w:rPr>
        <w:t>آليات يسهل وصولهم إليها للحصول على الجبر</w:t>
      </w:r>
      <w:r w:rsidR="00650FB2">
        <w:rPr>
          <w:rtl/>
          <w:lang w:eastAsia="zh-TW"/>
        </w:rPr>
        <w:t xml:space="preserve"> </w:t>
      </w:r>
      <w:r>
        <w:rPr>
          <w:rtl/>
          <w:lang w:eastAsia="zh-TW"/>
        </w:rPr>
        <w:t xml:space="preserve">عند حدوث هذا التمييز؛ </w:t>
      </w:r>
    </w:p>
    <w:p w:rsidR="006613AB" w:rsidRPr="00404879" w:rsidRDefault="006613AB" w:rsidP="006613AB">
      <w:pPr>
        <w:pStyle w:val="SingleTxtGA"/>
        <w:rPr>
          <w:rtl/>
          <w:lang w:eastAsia="zh-TW"/>
        </w:rPr>
      </w:pPr>
      <w:r>
        <w:rPr>
          <w:lang w:eastAsia="zh-TW"/>
        </w:rPr>
        <w:tab/>
      </w:r>
      <w:r w:rsidRPr="00C47C8A">
        <w:rPr>
          <w:spacing w:val="-4"/>
          <w:rtl/>
          <w:lang w:eastAsia="zh-TW"/>
        </w:rPr>
        <w:t>(د)</w:t>
      </w:r>
      <w:r w:rsidRPr="00C47C8A">
        <w:rPr>
          <w:spacing w:val="-4"/>
          <w:rtl/>
          <w:lang w:eastAsia="zh-TW"/>
        </w:rPr>
        <w:tab/>
        <w:t>يتلقى العديد من الطلاب ذوي الإعاقة التدريب المهني في مراكز الموارد المخصصة</w:t>
      </w:r>
      <w:r>
        <w:rPr>
          <w:rtl/>
          <w:lang w:eastAsia="zh-TW"/>
        </w:rPr>
        <w:t xml:space="preserve"> لهم التي غالب</w:t>
      </w:r>
      <w:r w:rsidR="005061C6">
        <w:rPr>
          <w:rtl/>
          <w:lang w:eastAsia="zh-TW"/>
        </w:rPr>
        <w:t xml:space="preserve">اً </w:t>
      </w:r>
      <w:r>
        <w:rPr>
          <w:rtl/>
          <w:lang w:eastAsia="zh-TW"/>
        </w:rPr>
        <w:t>ما تكون بعيدة جد</w:t>
      </w:r>
      <w:r w:rsidR="005061C6">
        <w:rPr>
          <w:rtl/>
          <w:lang w:eastAsia="zh-TW"/>
        </w:rPr>
        <w:t xml:space="preserve">اً </w:t>
      </w:r>
      <w:r>
        <w:rPr>
          <w:rtl/>
          <w:lang w:eastAsia="zh-TW"/>
        </w:rPr>
        <w:t>عن مدارسهم ومنازلهم أثناء تعليمهم الثانوي أو بعد الانتهاء منه، الأمر الذي يفصلهم عن أقرانهم؛</w:t>
      </w:r>
    </w:p>
    <w:p w:rsidR="006613AB" w:rsidRPr="00404879" w:rsidRDefault="00773D9E" w:rsidP="00773D9E">
      <w:pPr>
        <w:pStyle w:val="SingleTxtGA"/>
        <w:rPr>
          <w:rtl/>
          <w:lang w:eastAsia="zh-TW"/>
        </w:rPr>
      </w:pPr>
      <w:r>
        <w:rPr>
          <w:rtl/>
          <w:lang w:eastAsia="zh-TW"/>
        </w:rPr>
        <w:tab/>
      </w:r>
      <w:r w:rsidR="006613AB">
        <w:rPr>
          <w:rtl/>
          <w:lang w:eastAsia="zh-TW"/>
        </w:rPr>
        <w:t>(هـ)</w:t>
      </w:r>
      <w:r>
        <w:rPr>
          <w:rtl/>
          <w:lang w:eastAsia="zh-TW"/>
        </w:rPr>
        <w:tab/>
      </w:r>
      <w:r w:rsidR="006613AB">
        <w:rPr>
          <w:rtl/>
          <w:lang w:eastAsia="zh-TW"/>
        </w:rPr>
        <w:t>لم تجر الدولة الطرف بحوث</w:t>
      </w:r>
      <w:r w:rsidR="005061C6">
        <w:rPr>
          <w:rtl/>
          <w:lang w:eastAsia="zh-TW"/>
        </w:rPr>
        <w:t xml:space="preserve">اً </w:t>
      </w:r>
      <w:r w:rsidR="006613AB">
        <w:rPr>
          <w:rtl/>
          <w:lang w:eastAsia="zh-TW"/>
        </w:rPr>
        <w:t>كافية بشأن فعالية السياسة الحالية للإدماج في التعليم، كما أنها لم تتح للمهنيين في قطاع التعليم وعامة السكان معلومات بحثية عن المنافع الاجتماعية</w:t>
      </w:r>
      <w:r w:rsidR="00B12DF8">
        <w:rPr>
          <w:rFonts w:hint="cs"/>
          <w:rtl/>
          <w:lang w:eastAsia="zh-TW"/>
        </w:rPr>
        <w:t xml:space="preserve"> </w:t>
      </w:r>
      <w:r w:rsidR="006613AB">
        <w:rPr>
          <w:rtl/>
          <w:lang w:eastAsia="zh-TW"/>
        </w:rPr>
        <w:t>-</w:t>
      </w:r>
      <w:r w:rsidR="00B12DF8">
        <w:rPr>
          <w:rFonts w:hint="cs"/>
          <w:rtl/>
          <w:lang w:eastAsia="zh-TW"/>
        </w:rPr>
        <w:t xml:space="preserve"> </w:t>
      </w:r>
      <w:r w:rsidR="006613AB">
        <w:rPr>
          <w:rtl/>
          <w:lang w:eastAsia="zh-TW"/>
        </w:rPr>
        <w:t xml:space="preserve">الاقتصادية والثقافية للتعليم الجامع. </w:t>
      </w:r>
    </w:p>
    <w:p w:rsidR="006613AB" w:rsidRPr="005A4DCB" w:rsidRDefault="006613AB" w:rsidP="006613AB">
      <w:pPr>
        <w:pStyle w:val="SingleTxtGA"/>
        <w:rPr>
          <w:b/>
          <w:bCs/>
          <w:lang w:val="fr-CH" w:eastAsia="zh-TW"/>
        </w:rPr>
      </w:pPr>
      <w:r w:rsidRPr="00773D9E">
        <w:rPr>
          <w:rtl/>
          <w:lang w:eastAsia="zh-TW"/>
        </w:rPr>
        <w:t>٣٦-</w:t>
      </w:r>
      <w:r w:rsidRPr="00773D9E">
        <w:rPr>
          <w:rtl/>
          <w:lang w:eastAsia="zh-TW"/>
        </w:rPr>
        <w:tab/>
      </w:r>
      <w:r w:rsidRPr="004F2F19">
        <w:rPr>
          <w:b/>
          <w:bCs/>
          <w:rtl/>
          <w:lang w:eastAsia="zh-TW"/>
        </w:rPr>
        <w:t xml:space="preserve">إن اللجنة، إذ تذكر بتعليقها العام رقم 4(2016) بشأن الحق في التعليم الشامل للجميع وبالهدف 4 من أهداف التنمية المستدامة، لا سيما </w:t>
      </w:r>
      <w:r>
        <w:rPr>
          <w:b/>
          <w:bCs/>
          <w:rtl/>
          <w:lang w:eastAsia="zh-TW"/>
        </w:rPr>
        <w:t>الغايتا</w:t>
      </w:r>
      <w:r w:rsidRPr="00C41F9D">
        <w:rPr>
          <w:b/>
          <w:bCs/>
          <w:rtl/>
          <w:lang w:eastAsia="zh-TW"/>
        </w:rPr>
        <w:t>ن 4-5 و4(أ)</w:t>
      </w:r>
      <w:r w:rsidRPr="00C41F9D" w:rsidDel="00C41F9D">
        <w:rPr>
          <w:b/>
          <w:bCs/>
          <w:rtl/>
          <w:lang w:eastAsia="zh-TW"/>
        </w:rPr>
        <w:t xml:space="preserve"> </w:t>
      </w:r>
      <w:r w:rsidRPr="004F2F19">
        <w:rPr>
          <w:b/>
          <w:bCs/>
          <w:rtl/>
          <w:lang w:eastAsia="zh-TW"/>
        </w:rPr>
        <w:t>منه، توصي الدولةَ الطرف بما يلي:</w:t>
      </w:r>
    </w:p>
    <w:p w:rsidR="006613AB" w:rsidRPr="004F2F19" w:rsidRDefault="006613AB" w:rsidP="006613AB">
      <w:pPr>
        <w:pStyle w:val="SingleTxtGA"/>
        <w:rPr>
          <w:b/>
          <w:bCs/>
          <w:rtl/>
          <w:lang w:eastAsia="zh-TW"/>
        </w:rPr>
      </w:pPr>
      <w:r w:rsidRPr="004F2F19">
        <w:rPr>
          <w:b/>
          <w:bCs/>
          <w:lang w:eastAsia="zh-TW"/>
        </w:rPr>
        <w:tab/>
      </w:r>
      <w:r w:rsidRPr="004F2F19">
        <w:rPr>
          <w:b/>
          <w:bCs/>
          <w:rtl/>
          <w:lang w:eastAsia="zh-TW"/>
        </w:rPr>
        <w:t>(أ)</w:t>
      </w:r>
      <w:r w:rsidRPr="004F2F19">
        <w:rPr>
          <w:b/>
          <w:bCs/>
          <w:rtl/>
          <w:lang w:eastAsia="zh-TW"/>
        </w:rPr>
        <w:tab/>
        <w:t xml:space="preserve">ضمان تنفيذ قوانينها الخاصة بالتعليم، والتعجيل بعملية اعتماد مشروع القانون المتعلق بالاتفاقية، وضمان إمكانية الاحتكام إلى القضاء في الدولة الطرف بشأن انتهاكات الحقوق المنصوص عليها في المادة ٢٤ من الاتفاقية؛ </w:t>
      </w:r>
    </w:p>
    <w:p w:rsidR="006613AB" w:rsidRPr="004F2F19" w:rsidRDefault="00773D9E" w:rsidP="00BF36AC">
      <w:pPr>
        <w:pStyle w:val="SingleTxtGA"/>
        <w:rPr>
          <w:b/>
          <w:bCs/>
          <w:rtl/>
          <w:lang w:eastAsia="zh-TW"/>
        </w:rPr>
      </w:pPr>
      <w:r>
        <w:rPr>
          <w:b/>
          <w:bCs/>
          <w:rtl/>
          <w:lang w:eastAsia="zh-TW"/>
        </w:rPr>
        <w:tab/>
      </w:r>
      <w:r w:rsidR="006613AB" w:rsidRPr="00773D9E">
        <w:rPr>
          <w:rtl/>
          <w:lang w:eastAsia="zh-TW"/>
        </w:rPr>
        <w:t>(ب)</w:t>
      </w:r>
      <w:r w:rsidRPr="00C47C8A">
        <w:rPr>
          <w:b/>
          <w:bCs/>
          <w:spacing w:val="-4"/>
          <w:rtl/>
          <w:lang w:eastAsia="zh-TW"/>
        </w:rPr>
        <w:tab/>
      </w:r>
      <w:r w:rsidR="006613AB" w:rsidRPr="00C47C8A">
        <w:rPr>
          <w:b/>
          <w:bCs/>
          <w:spacing w:val="-4"/>
          <w:rtl/>
          <w:lang w:eastAsia="zh-TW"/>
        </w:rPr>
        <w:t>اعتماد تدابير تكفل للطلاب ذوي</w:t>
      </w:r>
      <w:r w:rsidR="00650FB2" w:rsidRPr="00C47C8A">
        <w:rPr>
          <w:b/>
          <w:bCs/>
          <w:spacing w:val="-4"/>
          <w:rtl/>
          <w:lang w:eastAsia="zh-TW"/>
        </w:rPr>
        <w:t xml:space="preserve"> </w:t>
      </w:r>
      <w:r w:rsidR="006613AB" w:rsidRPr="00C47C8A">
        <w:rPr>
          <w:b/>
          <w:bCs/>
          <w:spacing w:val="-4"/>
          <w:rtl/>
          <w:lang w:eastAsia="zh-TW"/>
        </w:rPr>
        <w:t>الإعاقة، بمن فيهم الطلاب ذوو الإعاقات العقلية والنفسية</w:t>
      </w:r>
      <w:r w:rsidRPr="00C47C8A">
        <w:rPr>
          <w:rFonts w:hint="cs"/>
          <w:b/>
          <w:bCs/>
          <w:spacing w:val="-4"/>
          <w:rtl/>
          <w:lang w:eastAsia="zh-TW"/>
        </w:rPr>
        <w:t xml:space="preserve"> </w:t>
      </w:r>
      <w:r w:rsidR="006613AB" w:rsidRPr="00C47C8A">
        <w:rPr>
          <w:b/>
          <w:bCs/>
          <w:spacing w:val="-4"/>
          <w:rtl/>
          <w:lang w:eastAsia="zh-TW"/>
        </w:rPr>
        <w:t>-</w:t>
      </w:r>
      <w:r w:rsidRPr="00C47C8A">
        <w:rPr>
          <w:rFonts w:hint="cs"/>
          <w:b/>
          <w:bCs/>
          <w:spacing w:val="-4"/>
          <w:rtl/>
          <w:lang w:eastAsia="zh-TW"/>
        </w:rPr>
        <w:t xml:space="preserve"> </w:t>
      </w:r>
      <w:r w:rsidR="006613AB" w:rsidRPr="00C47C8A">
        <w:rPr>
          <w:b/>
          <w:bCs/>
          <w:spacing w:val="-4"/>
          <w:rtl/>
          <w:lang w:eastAsia="zh-TW"/>
        </w:rPr>
        <w:t xml:space="preserve">الاجتماعية، ترتيبات </w:t>
      </w:r>
      <w:proofErr w:type="spellStart"/>
      <w:r w:rsidR="006613AB" w:rsidRPr="00C47C8A">
        <w:rPr>
          <w:b/>
          <w:bCs/>
          <w:spacing w:val="-4"/>
          <w:rtl/>
          <w:lang w:eastAsia="zh-TW"/>
        </w:rPr>
        <w:t>تيسيرية</w:t>
      </w:r>
      <w:proofErr w:type="spellEnd"/>
      <w:r w:rsidR="006613AB" w:rsidRPr="00C47C8A">
        <w:rPr>
          <w:b/>
          <w:bCs/>
          <w:spacing w:val="-4"/>
          <w:rtl/>
          <w:lang w:eastAsia="zh-TW"/>
        </w:rPr>
        <w:t xml:space="preserve"> معقولة على جميع مستويات التعليم، وتخصيص الموارد اللازمة لتوفير هذه الترتيبات وفق</w:t>
      </w:r>
      <w:r w:rsidR="005061C6" w:rsidRPr="00C47C8A">
        <w:rPr>
          <w:b/>
          <w:bCs/>
          <w:spacing w:val="-4"/>
          <w:rtl/>
          <w:lang w:eastAsia="zh-TW"/>
        </w:rPr>
        <w:t xml:space="preserve">اً </w:t>
      </w:r>
      <w:r w:rsidR="006613AB" w:rsidRPr="00C47C8A">
        <w:rPr>
          <w:b/>
          <w:bCs/>
          <w:spacing w:val="-4"/>
          <w:rtl/>
          <w:lang w:eastAsia="zh-TW"/>
        </w:rPr>
        <w:t>للاحتياجات الفردية بالتشاور مع الشخص</w:t>
      </w:r>
      <w:r w:rsidR="006613AB" w:rsidRPr="004F2F19">
        <w:rPr>
          <w:b/>
          <w:bCs/>
          <w:rtl/>
          <w:lang w:eastAsia="zh-TW"/>
        </w:rPr>
        <w:t xml:space="preserve"> المعني، بما في ذلك</w:t>
      </w:r>
      <w:r w:rsidR="006613AB">
        <w:rPr>
          <w:b/>
          <w:bCs/>
          <w:rtl/>
          <w:lang w:eastAsia="zh-TW"/>
        </w:rPr>
        <w:t xml:space="preserve"> توفير ا</w:t>
      </w:r>
      <w:r w:rsidR="006613AB" w:rsidRPr="004F2F19">
        <w:rPr>
          <w:b/>
          <w:bCs/>
          <w:rtl/>
          <w:lang w:eastAsia="zh-TW"/>
        </w:rPr>
        <w:t>لمعلمين</w:t>
      </w:r>
      <w:r w:rsidR="006613AB" w:rsidRPr="00F766D0">
        <w:rPr>
          <w:rtl/>
        </w:rPr>
        <w:t xml:space="preserve"> </w:t>
      </w:r>
      <w:r w:rsidR="006613AB" w:rsidRPr="00F766D0">
        <w:rPr>
          <w:b/>
          <w:bCs/>
          <w:rtl/>
          <w:lang w:eastAsia="zh-TW"/>
        </w:rPr>
        <w:t>المكلفين بدعم التعلم</w:t>
      </w:r>
      <w:r w:rsidR="006613AB" w:rsidRPr="004F2F19">
        <w:rPr>
          <w:b/>
          <w:bCs/>
          <w:rtl/>
          <w:lang w:eastAsia="zh-TW"/>
        </w:rPr>
        <w:t xml:space="preserve"> وتعويضهم بغيرهم عند تغيبهم؛ </w:t>
      </w:r>
    </w:p>
    <w:p w:rsidR="006613AB" w:rsidRPr="004F2F19" w:rsidRDefault="006613AB" w:rsidP="006613AB">
      <w:pPr>
        <w:pStyle w:val="SingleTxtGA"/>
        <w:rPr>
          <w:b/>
          <w:bCs/>
          <w:rtl/>
          <w:lang w:eastAsia="zh-TW"/>
        </w:rPr>
      </w:pPr>
      <w:r w:rsidRPr="00773D9E">
        <w:rPr>
          <w:lang w:eastAsia="zh-TW"/>
        </w:rPr>
        <w:tab/>
      </w:r>
      <w:r w:rsidRPr="00773D9E">
        <w:rPr>
          <w:rtl/>
          <w:lang w:eastAsia="zh-TW"/>
        </w:rPr>
        <w:t>(ج)</w:t>
      </w:r>
      <w:r w:rsidRPr="004F2F19">
        <w:rPr>
          <w:b/>
          <w:bCs/>
          <w:rtl/>
          <w:lang w:eastAsia="zh-TW"/>
        </w:rPr>
        <w:tab/>
        <w:t xml:space="preserve">توفير آليات يمكن الوصول </w:t>
      </w:r>
      <w:r>
        <w:rPr>
          <w:b/>
          <w:bCs/>
          <w:rtl/>
          <w:lang w:eastAsia="zh-TW"/>
        </w:rPr>
        <w:t>إ</w:t>
      </w:r>
      <w:r w:rsidRPr="004F2F19">
        <w:rPr>
          <w:b/>
          <w:bCs/>
          <w:rtl/>
          <w:lang w:eastAsia="zh-TW"/>
        </w:rPr>
        <w:t>ليها للمساءلة وال</w:t>
      </w:r>
      <w:r>
        <w:rPr>
          <w:b/>
          <w:bCs/>
          <w:rtl/>
          <w:lang w:eastAsia="zh-TW"/>
        </w:rPr>
        <w:t>انتصاف</w:t>
      </w:r>
      <w:r w:rsidRPr="004F2F19">
        <w:rPr>
          <w:b/>
          <w:bCs/>
          <w:rtl/>
          <w:lang w:eastAsia="zh-TW"/>
        </w:rPr>
        <w:t xml:space="preserve"> في الحالات التي تمارس فيها المؤسسات التعليمية، مثل مراكز رعاية الأطفال والمدارس الصيفية، أو المعلمون التمييز في حق الطل</w:t>
      </w:r>
      <w:r>
        <w:rPr>
          <w:b/>
          <w:bCs/>
          <w:rtl/>
          <w:lang w:eastAsia="zh-TW"/>
        </w:rPr>
        <w:t>اب</w:t>
      </w:r>
      <w:r w:rsidR="00650FB2">
        <w:rPr>
          <w:b/>
          <w:bCs/>
          <w:rtl/>
          <w:lang w:eastAsia="zh-TW"/>
        </w:rPr>
        <w:t xml:space="preserve"> </w:t>
      </w:r>
      <w:r w:rsidRPr="004F2F19">
        <w:rPr>
          <w:b/>
          <w:bCs/>
          <w:rtl/>
          <w:lang w:eastAsia="zh-TW"/>
        </w:rPr>
        <w:t>ب</w:t>
      </w:r>
      <w:r>
        <w:rPr>
          <w:b/>
          <w:bCs/>
          <w:rtl/>
          <w:lang w:eastAsia="zh-TW"/>
        </w:rPr>
        <w:t>سبب</w:t>
      </w:r>
      <w:r w:rsidRPr="004F2F19">
        <w:rPr>
          <w:b/>
          <w:bCs/>
          <w:rtl/>
          <w:lang w:eastAsia="zh-TW"/>
        </w:rPr>
        <w:t xml:space="preserve"> إعاقتهم؛</w:t>
      </w:r>
    </w:p>
    <w:p w:rsidR="006613AB" w:rsidRPr="004F2F19" w:rsidRDefault="006613AB" w:rsidP="006613AB">
      <w:pPr>
        <w:pStyle w:val="SingleTxtGA"/>
        <w:rPr>
          <w:b/>
          <w:bCs/>
          <w:rtl/>
          <w:lang w:eastAsia="zh-TW"/>
        </w:rPr>
      </w:pPr>
      <w:r w:rsidRPr="00773D9E">
        <w:rPr>
          <w:lang w:eastAsia="zh-TW"/>
        </w:rPr>
        <w:tab/>
      </w:r>
      <w:r w:rsidRPr="00773D9E">
        <w:rPr>
          <w:rtl/>
          <w:lang w:eastAsia="zh-TW"/>
        </w:rPr>
        <w:t>(د)</w:t>
      </w:r>
      <w:r w:rsidRPr="004F2F19">
        <w:rPr>
          <w:b/>
          <w:bCs/>
          <w:rtl/>
          <w:lang w:eastAsia="zh-TW"/>
        </w:rPr>
        <w:tab/>
        <w:t>إعادة النظر في المناهج الدراسية للطلاب ذوي الإعاق</w:t>
      </w:r>
      <w:r>
        <w:rPr>
          <w:b/>
          <w:bCs/>
          <w:rtl/>
          <w:lang w:eastAsia="zh-TW"/>
        </w:rPr>
        <w:t>ة</w:t>
      </w:r>
      <w:r w:rsidRPr="004F2F19">
        <w:rPr>
          <w:b/>
          <w:bCs/>
          <w:rtl/>
          <w:lang w:eastAsia="zh-TW"/>
        </w:rPr>
        <w:t xml:space="preserve"> من خلال خطط تعليمية فردية للتأكد من أن هذه المناهج ت</w:t>
      </w:r>
      <w:r>
        <w:rPr>
          <w:b/>
          <w:bCs/>
          <w:rtl/>
          <w:lang w:eastAsia="zh-TW"/>
        </w:rPr>
        <w:t>سمح</w:t>
      </w:r>
      <w:r w:rsidRPr="004F2F19">
        <w:rPr>
          <w:b/>
          <w:bCs/>
          <w:rtl/>
          <w:lang w:eastAsia="zh-TW"/>
        </w:rPr>
        <w:t xml:space="preserve"> لهم </w:t>
      </w:r>
      <w:r>
        <w:rPr>
          <w:b/>
          <w:bCs/>
          <w:rtl/>
          <w:lang w:eastAsia="zh-TW"/>
        </w:rPr>
        <w:t>ب</w:t>
      </w:r>
      <w:r w:rsidRPr="004F2F19">
        <w:rPr>
          <w:b/>
          <w:bCs/>
          <w:rtl/>
          <w:lang w:eastAsia="zh-TW"/>
        </w:rPr>
        <w:t>تعلم المهارات اللازمة لدخول سوق العمل على قدم المساواة مع الآخرين؛</w:t>
      </w:r>
    </w:p>
    <w:p w:rsidR="006613AB" w:rsidRPr="004F2F19" w:rsidRDefault="00773D9E" w:rsidP="00773D9E">
      <w:pPr>
        <w:pStyle w:val="SingleTxtGA"/>
        <w:rPr>
          <w:b/>
          <w:bCs/>
          <w:rtl/>
          <w:lang w:eastAsia="zh-TW"/>
        </w:rPr>
      </w:pPr>
      <w:r>
        <w:rPr>
          <w:b/>
          <w:bCs/>
          <w:rtl/>
          <w:lang w:eastAsia="zh-TW"/>
        </w:rPr>
        <w:lastRenderedPageBreak/>
        <w:tab/>
      </w:r>
      <w:r w:rsidR="006613AB" w:rsidRPr="00773D9E">
        <w:rPr>
          <w:rtl/>
          <w:lang w:eastAsia="zh-TW"/>
        </w:rPr>
        <w:t>(هـ)</w:t>
      </w:r>
      <w:r>
        <w:rPr>
          <w:b/>
          <w:bCs/>
          <w:rtl/>
          <w:lang w:eastAsia="zh-TW"/>
        </w:rPr>
        <w:tab/>
      </w:r>
      <w:r w:rsidR="006613AB" w:rsidRPr="004F2F19">
        <w:rPr>
          <w:b/>
          <w:bCs/>
          <w:rtl/>
          <w:lang w:eastAsia="zh-TW"/>
        </w:rPr>
        <w:t>إ</w:t>
      </w:r>
      <w:r w:rsidR="006613AB">
        <w:rPr>
          <w:b/>
          <w:bCs/>
          <w:rtl/>
          <w:lang w:eastAsia="zh-TW"/>
        </w:rPr>
        <w:t>نجاز</w:t>
      </w:r>
      <w:r w:rsidR="006613AB" w:rsidRPr="004F2F19">
        <w:rPr>
          <w:b/>
          <w:bCs/>
          <w:rtl/>
          <w:lang w:eastAsia="zh-TW"/>
        </w:rPr>
        <w:t xml:space="preserve"> بحوث عن مدى </w:t>
      </w:r>
      <w:r w:rsidR="006613AB">
        <w:rPr>
          <w:b/>
          <w:bCs/>
          <w:rtl/>
          <w:lang w:eastAsia="zh-TW"/>
        </w:rPr>
        <w:t>ال</w:t>
      </w:r>
      <w:r w:rsidR="006613AB" w:rsidRPr="004F2F19">
        <w:rPr>
          <w:b/>
          <w:bCs/>
          <w:rtl/>
          <w:lang w:eastAsia="zh-TW"/>
        </w:rPr>
        <w:t xml:space="preserve">امتثال لمعايير </w:t>
      </w:r>
      <w:r w:rsidR="006613AB">
        <w:rPr>
          <w:b/>
          <w:bCs/>
          <w:rtl/>
          <w:lang w:eastAsia="zh-TW"/>
        </w:rPr>
        <w:t>ال</w:t>
      </w:r>
      <w:r w:rsidR="006613AB" w:rsidRPr="004F2F19">
        <w:rPr>
          <w:b/>
          <w:bCs/>
          <w:rtl/>
          <w:lang w:eastAsia="zh-TW"/>
        </w:rPr>
        <w:t>تيسير</w:t>
      </w:r>
      <w:r w:rsidR="006613AB">
        <w:rPr>
          <w:b/>
          <w:bCs/>
          <w:rtl/>
          <w:lang w:eastAsia="zh-TW"/>
        </w:rPr>
        <w:t xml:space="preserve"> </w:t>
      </w:r>
      <w:r w:rsidR="006613AB" w:rsidRPr="004F2F19">
        <w:rPr>
          <w:b/>
          <w:bCs/>
          <w:rtl/>
          <w:lang w:eastAsia="zh-TW"/>
        </w:rPr>
        <w:t>لذوي الإعاق</w:t>
      </w:r>
      <w:r w:rsidR="006613AB">
        <w:rPr>
          <w:b/>
          <w:bCs/>
          <w:rtl/>
          <w:lang w:eastAsia="zh-TW"/>
        </w:rPr>
        <w:t>ة</w:t>
      </w:r>
      <w:r w:rsidR="006613AB" w:rsidRPr="004F2F19">
        <w:rPr>
          <w:b/>
          <w:bCs/>
          <w:rtl/>
          <w:lang w:eastAsia="zh-TW"/>
        </w:rPr>
        <w:t xml:space="preserve"> في الدولة الطرف </w:t>
      </w:r>
      <w:r w:rsidR="006613AB">
        <w:rPr>
          <w:b/>
          <w:bCs/>
          <w:rtl/>
          <w:lang w:eastAsia="zh-TW"/>
        </w:rPr>
        <w:t>من أجل</w:t>
      </w:r>
      <w:r w:rsidR="00650FB2">
        <w:rPr>
          <w:b/>
          <w:bCs/>
          <w:rtl/>
          <w:lang w:eastAsia="zh-TW"/>
        </w:rPr>
        <w:t xml:space="preserve"> </w:t>
      </w:r>
      <w:r w:rsidR="006613AB" w:rsidRPr="004F2F19">
        <w:rPr>
          <w:b/>
          <w:bCs/>
          <w:rtl/>
          <w:lang w:eastAsia="zh-TW"/>
        </w:rPr>
        <w:t xml:space="preserve">فهم </w:t>
      </w:r>
      <w:r w:rsidR="006613AB">
        <w:rPr>
          <w:b/>
          <w:bCs/>
          <w:rtl/>
          <w:lang w:eastAsia="zh-TW"/>
        </w:rPr>
        <w:t>تام ل</w:t>
      </w:r>
      <w:r w:rsidR="006613AB" w:rsidRPr="004F2F19">
        <w:rPr>
          <w:b/>
          <w:bCs/>
          <w:rtl/>
          <w:lang w:eastAsia="zh-TW"/>
        </w:rPr>
        <w:t xml:space="preserve">ما </w:t>
      </w:r>
      <w:proofErr w:type="spellStart"/>
      <w:r w:rsidR="006613AB" w:rsidRPr="004F2F19">
        <w:rPr>
          <w:b/>
          <w:bCs/>
          <w:rtl/>
          <w:lang w:eastAsia="zh-TW"/>
        </w:rPr>
        <w:t>يواجهه</w:t>
      </w:r>
      <w:proofErr w:type="spellEnd"/>
      <w:r w:rsidR="006613AB" w:rsidRPr="004F2F19">
        <w:rPr>
          <w:b/>
          <w:bCs/>
          <w:rtl/>
          <w:lang w:eastAsia="zh-TW"/>
        </w:rPr>
        <w:t xml:space="preserve"> الأشخاص ذوو الإعاقة </w:t>
      </w:r>
      <w:r w:rsidR="006613AB">
        <w:rPr>
          <w:b/>
          <w:bCs/>
          <w:rtl/>
          <w:lang w:eastAsia="zh-TW"/>
        </w:rPr>
        <w:t xml:space="preserve">من عقبات </w:t>
      </w:r>
      <w:r w:rsidR="006613AB" w:rsidRPr="004F2F19">
        <w:rPr>
          <w:b/>
          <w:bCs/>
          <w:rtl/>
          <w:lang w:eastAsia="zh-TW"/>
        </w:rPr>
        <w:t xml:space="preserve">في النظام التعليمي والحلول اللازمة لتمكينهم من المشاركة التامة </w:t>
      </w:r>
      <w:r w:rsidR="006613AB">
        <w:rPr>
          <w:b/>
          <w:bCs/>
          <w:rtl/>
          <w:lang w:eastAsia="zh-TW"/>
        </w:rPr>
        <w:t>فيه</w:t>
      </w:r>
      <w:r w:rsidR="005061C6">
        <w:rPr>
          <w:b/>
          <w:bCs/>
          <w:rtl/>
          <w:lang w:eastAsia="zh-TW"/>
        </w:rPr>
        <w:t xml:space="preserve">، </w:t>
      </w:r>
      <w:r w:rsidR="006613AB" w:rsidRPr="004F2F19">
        <w:rPr>
          <w:b/>
          <w:bCs/>
          <w:rtl/>
          <w:lang w:eastAsia="zh-TW"/>
        </w:rPr>
        <w:t>وإتاحة نتائج البحوث بشأن الفوائد الاجتماعية</w:t>
      </w:r>
      <w:r w:rsidR="006613AB">
        <w:rPr>
          <w:b/>
          <w:bCs/>
          <w:rtl/>
          <w:lang w:eastAsia="zh-TW"/>
        </w:rPr>
        <w:t xml:space="preserve"> و</w:t>
      </w:r>
      <w:r w:rsidR="006613AB" w:rsidRPr="004F2F19">
        <w:rPr>
          <w:b/>
          <w:bCs/>
          <w:rtl/>
          <w:lang w:eastAsia="zh-TW"/>
        </w:rPr>
        <w:t>الاقتصادية والثقافية للتعليم الجامع ل</w:t>
      </w:r>
      <w:r w:rsidR="006613AB">
        <w:rPr>
          <w:b/>
          <w:bCs/>
          <w:rtl/>
          <w:lang w:eastAsia="zh-TW"/>
        </w:rPr>
        <w:t>كافة</w:t>
      </w:r>
      <w:r w:rsidR="006613AB" w:rsidRPr="004F2F19">
        <w:rPr>
          <w:b/>
          <w:bCs/>
          <w:rtl/>
          <w:lang w:eastAsia="zh-TW"/>
        </w:rPr>
        <w:t xml:space="preserve"> أصحاب المصلحة المعنيين.</w:t>
      </w:r>
    </w:p>
    <w:p w:rsidR="006613AB" w:rsidRPr="00773D9E" w:rsidRDefault="006613AB" w:rsidP="00773D9E">
      <w:pPr>
        <w:pStyle w:val="H23GA"/>
        <w:spacing w:before="240"/>
        <w:rPr>
          <w:b w:val="0"/>
          <w:rtl/>
          <w:lang w:eastAsia="zh-TW"/>
        </w:rPr>
      </w:pPr>
      <w:r w:rsidRPr="00773D9E">
        <w:rPr>
          <w:b w:val="0"/>
          <w:rtl/>
          <w:lang w:eastAsia="zh-TW"/>
        </w:rPr>
        <w:tab/>
      </w:r>
      <w:r w:rsidRPr="00773D9E">
        <w:rPr>
          <w:b w:val="0"/>
          <w:rtl/>
          <w:lang w:eastAsia="zh-TW"/>
        </w:rPr>
        <w:tab/>
      </w:r>
      <w:r w:rsidR="00650FB2" w:rsidRPr="00773D9E">
        <w:rPr>
          <w:b w:val="0"/>
          <w:rtl/>
          <w:lang w:eastAsia="zh-TW"/>
        </w:rPr>
        <w:t xml:space="preserve"> </w:t>
      </w:r>
      <w:r w:rsidRPr="00773D9E">
        <w:rPr>
          <w:b w:val="0"/>
          <w:rtl/>
          <w:lang w:eastAsia="zh-TW"/>
        </w:rPr>
        <w:t>الصحة (المادة 25)</w:t>
      </w:r>
    </w:p>
    <w:p w:rsidR="006613AB" w:rsidRPr="00404879" w:rsidRDefault="006613AB" w:rsidP="006613AB">
      <w:pPr>
        <w:pStyle w:val="SingleTxtGA"/>
        <w:rPr>
          <w:rtl/>
          <w:lang w:eastAsia="zh-TW"/>
        </w:rPr>
      </w:pPr>
      <w:r>
        <w:rPr>
          <w:rtl/>
          <w:lang w:eastAsia="zh-TW"/>
        </w:rPr>
        <w:t>٣٧-</w:t>
      </w:r>
      <w:r>
        <w:rPr>
          <w:rtl/>
          <w:lang w:eastAsia="zh-TW"/>
        </w:rPr>
        <w:tab/>
        <w:t>تعرب اللجنة عن قلقها إزاء الإعلان التفسيري الذي أصد</w:t>
      </w:r>
      <w:r w:rsidR="00773D9E">
        <w:rPr>
          <w:rtl/>
          <w:lang w:eastAsia="zh-TW"/>
        </w:rPr>
        <w:t>رته الدولة الطرف بشأن المادة 25</w:t>
      </w:r>
      <w:r>
        <w:rPr>
          <w:rtl/>
          <w:lang w:eastAsia="zh-TW"/>
        </w:rPr>
        <w:t>(أ) من الاتفاقية والذي تفسر بموجبه عبارة "الصحة الجنسية والإنجابية" في تلك المادة باعتبارها لا تشكل اعتراف</w:t>
      </w:r>
      <w:r w:rsidR="005061C6">
        <w:rPr>
          <w:rtl/>
          <w:lang w:eastAsia="zh-TW"/>
        </w:rPr>
        <w:t xml:space="preserve">اً </w:t>
      </w:r>
      <w:r>
        <w:rPr>
          <w:rtl/>
          <w:lang w:eastAsia="zh-TW"/>
        </w:rPr>
        <w:t>بأي التزام جديد من التزامات القانون الدولي ولا تنشئ أي حقوق إجهاض ولا تعدّ دعم</w:t>
      </w:r>
      <w:r w:rsidR="005061C6">
        <w:rPr>
          <w:rtl/>
          <w:lang w:eastAsia="zh-TW"/>
        </w:rPr>
        <w:t xml:space="preserve">اً </w:t>
      </w:r>
      <w:r>
        <w:rPr>
          <w:rtl/>
          <w:lang w:eastAsia="zh-TW"/>
        </w:rPr>
        <w:t>للإجهاض أو تأييد</w:t>
      </w:r>
      <w:r w:rsidR="005061C6">
        <w:rPr>
          <w:rtl/>
          <w:lang w:eastAsia="zh-TW"/>
        </w:rPr>
        <w:t xml:space="preserve">اً </w:t>
      </w:r>
      <w:r>
        <w:rPr>
          <w:rtl/>
          <w:lang w:eastAsia="zh-TW"/>
        </w:rPr>
        <w:t>أو تشجيع</w:t>
      </w:r>
      <w:r w:rsidR="005061C6">
        <w:rPr>
          <w:rtl/>
          <w:lang w:eastAsia="zh-TW"/>
        </w:rPr>
        <w:t xml:space="preserve">اً </w:t>
      </w:r>
      <w:r>
        <w:rPr>
          <w:rtl/>
          <w:lang w:eastAsia="zh-TW"/>
        </w:rPr>
        <w:t>له.</w:t>
      </w:r>
    </w:p>
    <w:p w:rsidR="006613AB" w:rsidRPr="004F2F19" w:rsidRDefault="006613AB" w:rsidP="006613AB">
      <w:pPr>
        <w:pStyle w:val="SingleTxtGA"/>
        <w:rPr>
          <w:b/>
          <w:bCs/>
          <w:rtl/>
          <w:lang w:eastAsia="zh-TW"/>
        </w:rPr>
      </w:pPr>
      <w:r w:rsidRPr="00773D9E">
        <w:rPr>
          <w:rtl/>
          <w:lang w:eastAsia="zh-TW"/>
        </w:rPr>
        <w:t>٣٨-</w:t>
      </w:r>
      <w:r>
        <w:rPr>
          <w:b/>
          <w:bCs/>
          <w:rtl/>
          <w:lang w:eastAsia="zh-TW"/>
        </w:rPr>
        <w:tab/>
      </w:r>
      <w:r w:rsidRPr="004F2F19">
        <w:rPr>
          <w:b/>
          <w:bCs/>
          <w:rtl/>
          <w:lang w:eastAsia="zh-TW"/>
        </w:rPr>
        <w:t xml:space="preserve">تحث اللجنة الدولة الطرف على سحب </w:t>
      </w:r>
      <w:r w:rsidR="00B12DF8">
        <w:rPr>
          <w:b/>
          <w:bCs/>
          <w:rtl/>
          <w:lang w:eastAsia="zh-TW"/>
        </w:rPr>
        <w:t>إعلانها التفسيري بشأن المادة ٢٥</w:t>
      </w:r>
      <w:r w:rsidRPr="004F2F19">
        <w:rPr>
          <w:b/>
          <w:bCs/>
          <w:rtl/>
          <w:lang w:eastAsia="zh-TW"/>
        </w:rPr>
        <w:t xml:space="preserve">(أ) من الاتفاقية من أجل تمكين الأشخاص ذوي الإعاقة من التمتع بالحق في الصحة على قدم المساواة مع </w:t>
      </w:r>
      <w:r>
        <w:rPr>
          <w:b/>
          <w:bCs/>
          <w:rtl/>
          <w:lang w:eastAsia="zh-TW"/>
        </w:rPr>
        <w:t>غيرهم</w:t>
      </w:r>
      <w:r w:rsidRPr="004F2F19">
        <w:rPr>
          <w:b/>
          <w:bCs/>
          <w:rtl/>
          <w:lang w:eastAsia="zh-TW"/>
        </w:rPr>
        <w:t xml:space="preserve">. </w:t>
      </w:r>
    </w:p>
    <w:p w:rsidR="006613AB" w:rsidRPr="00773D9E" w:rsidRDefault="006613AB" w:rsidP="00773D9E">
      <w:pPr>
        <w:pStyle w:val="H23GA"/>
        <w:spacing w:before="240"/>
        <w:rPr>
          <w:b w:val="0"/>
          <w:rtl/>
          <w:lang w:eastAsia="zh-TW"/>
        </w:rPr>
      </w:pPr>
      <w:r w:rsidRPr="00773D9E">
        <w:rPr>
          <w:b w:val="0"/>
          <w:rtl/>
          <w:lang w:eastAsia="zh-TW"/>
        </w:rPr>
        <w:tab/>
      </w:r>
      <w:r w:rsidRPr="00773D9E">
        <w:rPr>
          <w:b w:val="0"/>
          <w:rtl/>
          <w:lang w:eastAsia="zh-TW"/>
        </w:rPr>
        <w:tab/>
        <w:t>العمل والعمالة (المادة 27)</w:t>
      </w:r>
    </w:p>
    <w:p w:rsidR="006613AB" w:rsidRPr="00404879" w:rsidRDefault="006613AB" w:rsidP="006613AB">
      <w:pPr>
        <w:pStyle w:val="SingleTxtGA"/>
        <w:rPr>
          <w:rtl/>
          <w:lang w:eastAsia="zh-TW"/>
        </w:rPr>
      </w:pPr>
      <w:r>
        <w:rPr>
          <w:rtl/>
          <w:lang w:eastAsia="zh-TW"/>
        </w:rPr>
        <w:t>٣٩-</w:t>
      </w:r>
      <w:r>
        <w:rPr>
          <w:rtl/>
          <w:lang w:eastAsia="zh-TW"/>
        </w:rPr>
        <w:tab/>
        <w:t xml:space="preserve">تشعر اللجنة بالقلق إزاء انخفاض مستوى عمالة الأشخاص ذوي الإعاقة في القطاعين </w:t>
      </w:r>
      <w:r w:rsidRPr="00C47C8A">
        <w:rPr>
          <w:spacing w:val="-5"/>
          <w:rtl/>
          <w:lang w:eastAsia="zh-TW"/>
        </w:rPr>
        <w:t>العام والخاص رغم نظام الحصص المنصوص عليه في المادتين ١٥ و١٦ من قانون (عمالة) الأشخاص</w:t>
      </w:r>
      <w:r>
        <w:rPr>
          <w:rtl/>
          <w:lang w:eastAsia="zh-TW"/>
        </w:rPr>
        <w:t xml:space="preserve"> ذوي الإعاقة وتدابير السياسة العامة الأخرى التي اتخذتها الدولة الطرف. وتلاحظ اللجنة بقلق ما يلي: </w:t>
      </w:r>
    </w:p>
    <w:p w:rsidR="006613AB" w:rsidRPr="00404879" w:rsidRDefault="00773D9E" w:rsidP="00773D9E">
      <w:pPr>
        <w:pStyle w:val="SingleTxtGA"/>
        <w:rPr>
          <w:rtl/>
          <w:lang w:eastAsia="zh-TW"/>
        </w:rPr>
      </w:pPr>
      <w:r>
        <w:rPr>
          <w:rtl/>
          <w:lang w:eastAsia="zh-TW"/>
        </w:rPr>
        <w:tab/>
      </w:r>
      <w:r w:rsidR="006613AB">
        <w:rPr>
          <w:rtl/>
          <w:lang w:eastAsia="zh-TW"/>
        </w:rPr>
        <w:t>(أ)</w:t>
      </w:r>
      <w:r>
        <w:rPr>
          <w:rtl/>
          <w:lang w:eastAsia="zh-TW"/>
        </w:rPr>
        <w:tab/>
      </w:r>
      <w:r w:rsidR="006613AB">
        <w:rPr>
          <w:rtl/>
          <w:lang w:eastAsia="zh-TW"/>
        </w:rPr>
        <w:t xml:space="preserve">تنص المادة 17(3) من دستور الدولة الطرف فقط على أنه "يحق لذوي الإعاقة ولغير القادرين على العمل الحصول على التعليم والتدريب المهني"؛ </w:t>
      </w:r>
    </w:p>
    <w:p w:rsidR="006613AB" w:rsidRPr="00404879" w:rsidRDefault="00773D9E" w:rsidP="00773D9E">
      <w:pPr>
        <w:pStyle w:val="SingleTxtGA"/>
        <w:rPr>
          <w:rtl/>
          <w:lang w:eastAsia="zh-TW"/>
        </w:rPr>
      </w:pPr>
      <w:r>
        <w:rPr>
          <w:rtl/>
          <w:lang w:eastAsia="zh-TW"/>
        </w:rPr>
        <w:tab/>
      </w:r>
      <w:r w:rsidR="006613AB">
        <w:rPr>
          <w:rtl/>
          <w:lang w:eastAsia="zh-TW"/>
        </w:rPr>
        <w:t>(ب)</w:t>
      </w:r>
      <w:r>
        <w:rPr>
          <w:rtl/>
          <w:lang w:eastAsia="zh-TW"/>
        </w:rPr>
        <w:tab/>
      </w:r>
      <w:r w:rsidR="006613AB">
        <w:rPr>
          <w:rtl/>
          <w:lang w:eastAsia="zh-TW"/>
        </w:rPr>
        <w:t>يبدو أن نظام الحصص الحالي بموجب قانون (عمالة) الأشخاص ذوي الإعاقة غير فعال لأنه لا ينطبق إلا على أرباب العمل الذين يستخدمون 20 موظف</w:t>
      </w:r>
      <w:r w:rsidR="005061C6">
        <w:rPr>
          <w:rtl/>
          <w:lang w:eastAsia="zh-TW"/>
        </w:rPr>
        <w:t xml:space="preserve">اً </w:t>
      </w:r>
      <w:r w:rsidR="006613AB">
        <w:rPr>
          <w:rtl/>
          <w:lang w:eastAsia="zh-TW"/>
        </w:rPr>
        <w:t xml:space="preserve">أو أكثر؛ </w:t>
      </w:r>
    </w:p>
    <w:p w:rsidR="006613AB" w:rsidRPr="00404879" w:rsidRDefault="00773D9E" w:rsidP="006613AB">
      <w:pPr>
        <w:pStyle w:val="SingleTxtGA"/>
        <w:rPr>
          <w:rtl/>
          <w:lang w:eastAsia="zh-TW"/>
        </w:rPr>
      </w:pPr>
      <w:r>
        <w:rPr>
          <w:rtl/>
          <w:lang w:eastAsia="zh-TW"/>
        </w:rPr>
        <w:tab/>
      </w:r>
      <w:r w:rsidRPr="00C47C8A">
        <w:rPr>
          <w:spacing w:val="-4"/>
          <w:rtl/>
          <w:lang w:eastAsia="zh-TW"/>
        </w:rPr>
        <w:t>(ج)</w:t>
      </w:r>
      <w:r w:rsidRPr="00C47C8A">
        <w:rPr>
          <w:spacing w:val="-4"/>
          <w:rtl/>
          <w:lang w:eastAsia="zh-TW"/>
        </w:rPr>
        <w:tab/>
      </w:r>
      <w:r w:rsidR="006613AB" w:rsidRPr="00C47C8A">
        <w:rPr>
          <w:spacing w:val="-4"/>
          <w:rtl/>
          <w:lang w:eastAsia="zh-TW"/>
        </w:rPr>
        <w:t>تستخدم الدولة الطرف معايير طبية لتقييم مدى قدرة الأشخاص ذوي الإعاقة</w:t>
      </w:r>
      <w:r w:rsidR="006613AB">
        <w:rPr>
          <w:rtl/>
          <w:lang w:eastAsia="zh-TW"/>
        </w:rPr>
        <w:t xml:space="preserve"> على العمل، الأمر الذي ينتهك المادة 1 من الاتفاقية؛ </w:t>
      </w:r>
    </w:p>
    <w:p w:rsidR="006613AB" w:rsidRPr="00404879" w:rsidRDefault="00773D9E" w:rsidP="00773D9E">
      <w:pPr>
        <w:pStyle w:val="SingleTxtGA"/>
        <w:rPr>
          <w:rtl/>
          <w:lang w:eastAsia="zh-TW"/>
        </w:rPr>
      </w:pPr>
      <w:r w:rsidRPr="00C47C8A">
        <w:rPr>
          <w:spacing w:val="-4"/>
          <w:rtl/>
          <w:lang w:eastAsia="zh-TW"/>
        </w:rPr>
        <w:tab/>
      </w:r>
      <w:r w:rsidR="006613AB" w:rsidRPr="00C47C8A">
        <w:rPr>
          <w:spacing w:val="-4"/>
          <w:rtl/>
          <w:lang w:eastAsia="zh-TW"/>
        </w:rPr>
        <w:t>(د)</w:t>
      </w:r>
      <w:r w:rsidRPr="00C47C8A">
        <w:rPr>
          <w:spacing w:val="-4"/>
          <w:rtl/>
          <w:lang w:eastAsia="zh-TW"/>
        </w:rPr>
        <w:tab/>
      </w:r>
      <w:r w:rsidR="006613AB" w:rsidRPr="00C47C8A">
        <w:rPr>
          <w:spacing w:val="-4"/>
          <w:rtl/>
          <w:lang w:eastAsia="zh-TW"/>
        </w:rPr>
        <w:t>العدد المرتفع من أرباب العمل الذين لا يوظفون الأشخاص ذوي الإعاقة بغض</w:t>
      </w:r>
      <w:r w:rsidR="006613AB">
        <w:rPr>
          <w:rtl/>
          <w:lang w:eastAsia="zh-TW"/>
        </w:rPr>
        <w:t xml:space="preserve"> النظر عن قدرتهم على العمل. </w:t>
      </w:r>
    </w:p>
    <w:p w:rsidR="006613AB" w:rsidRPr="004F2F19" w:rsidRDefault="006613AB" w:rsidP="006613AB">
      <w:pPr>
        <w:pStyle w:val="SingleTxtGA"/>
        <w:rPr>
          <w:b/>
          <w:bCs/>
          <w:rtl/>
          <w:lang w:eastAsia="zh-TW"/>
        </w:rPr>
      </w:pPr>
      <w:r w:rsidRPr="00773D9E">
        <w:rPr>
          <w:rtl/>
          <w:lang w:eastAsia="zh-TW"/>
        </w:rPr>
        <w:t>٤٠-</w:t>
      </w:r>
      <w:r w:rsidRPr="00773D9E">
        <w:rPr>
          <w:rtl/>
          <w:lang w:eastAsia="zh-TW"/>
        </w:rPr>
        <w:tab/>
      </w:r>
      <w:r w:rsidRPr="004F2F19">
        <w:rPr>
          <w:b/>
          <w:bCs/>
          <w:rtl/>
          <w:lang w:eastAsia="zh-TW"/>
        </w:rPr>
        <w:t>توصي اللجنة الدولة الطرف بأن تعتمد مزيد</w:t>
      </w:r>
      <w:r w:rsidR="005061C6">
        <w:rPr>
          <w:b/>
          <w:bCs/>
          <w:rtl/>
          <w:lang w:eastAsia="zh-TW"/>
        </w:rPr>
        <w:t xml:space="preserve">اً </w:t>
      </w:r>
      <w:r w:rsidRPr="004F2F19">
        <w:rPr>
          <w:b/>
          <w:bCs/>
          <w:rtl/>
          <w:lang w:eastAsia="zh-TW"/>
        </w:rPr>
        <w:t>من آليات الإنفاذ والحوافز لضمان تنفيذ نظام الحصص بموجب المادتين 15 و16 من قانون (عمالة) الأشخاص ذوي الإعاقة وتدابير أخرى ل</w:t>
      </w:r>
      <w:r>
        <w:rPr>
          <w:b/>
          <w:bCs/>
          <w:rtl/>
          <w:lang w:eastAsia="zh-TW"/>
        </w:rPr>
        <w:t>دعم عمل</w:t>
      </w:r>
      <w:r w:rsidRPr="004F2F19">
        <w:rPr>
          <w:b/>
          <w:bCs/>
          <w:rtl/>
          <w:lang w:eastAsia="zh-TW"/>
        </w:rPr>
        <w:t xml:space="preserve"> الأشخاص ذوي الإعاقة في سوق العمل المفتوحة، وفق</w:t>
      </w:r>
      <w:r w:rsidR="005061C6">
        <w:rPr>
          <w:b/>
          <w:bCs/>
          <w:rtl/>
          <w:lang w:eastAsia="zh-TW"/>
        </w:rPr>
        <w:t xml:space="preserve">اً </w:t>
      </w:r>
      <w:r w:rsidRPr="004F2F19">
        <w:rPr>
          <w:b/>
          <w:bCs/>
          <w:rtl/>
          <w:lang w:eastAsia="zh-TW"/>
        </w:rPr>
        <w:t>للاتفاقية وال</w:t>
      </w:r>
      <w:r>
        <w:rPr>
          <w:b/>
          <w:bCs/>
          <w:rtl/>
          <w:lang w:eastAsia="zh-TW"/>
        </w:rPr>
        <w:t>غاية</w:t>
      </w:r>
      <w:r w:rsidR="00650FB2">
        <w:rPr>
          <w:b/>
          <w:bCs/>
          <w:rtl/>
          <w:lang w:eastAsia="zh-TW"/>
        </w:rPr>
        <w:t xml:space="preserve"> </w:t>
      </w:r>
      <w:r w:rsidRPr="004F2F19">
        <w:rPr>
          <w:b/>
          <w:bCs/>
          <w:rtl/>
          <w:lang w:eastAsia="zh-TW"/>
        </w:rPr>
        <w:t xml:space="preserve">8-5 من أهداف التنمية المستدامة، وضمان تحقيق العمالة الكاملة والمنتجة وتوفير العمل اللائق للجميع. وتوصي اللجنة الدولة الطرف أيضاً بما يلي: </w:t>
      </w:r>
    </w:p>
    <w:p w:rsidR="006613AB" w:rsidRPr="004F2F19" w:rsidRDefault="006613AB" w:rsidP="006613AB">
      <w:pPr>
        <w:pStyle w:val="SingleTxtGA"/>
        <w:rPr>
          <w:rFonts w:hint="cs"/>
          <w:b/>
          <w:bCs/>
          <w:rtl/>
          <w:lang w:eastAsia="zh-TW" w:bidi="ar-DZ"/>
        </w:rPr>
      </w:pPr>
      <w:r w:rsidRPr="004F2F19">
        <w:rPr>
          <w:b/>
          <w:bCs/>
          <w:lang w:eastAsia="zh-TW"/>
        </w:rPr>
        <w:tab/>
      </w:r>
      <w:r w:rsidRPr="00773D9E">
        <w:rPr>
          <w:rtl/>
          <w:lang w:eastAsia="zh-TW"/>
        </w:rPr>
        <w:t>(أ)</w:t>
      </w:r>
      <w:r w:rsidRPr="004F2F19">
        <w:rPr>
          <w:b/>
          <w:bCs/>
          <w:rtl/>
          <w:lang w:eastAsia="zh-TW"/>
        </w:rPr>
        <w:tab/>
        <w:t xml:space="preserve">تعديل المادة ١٧(٣) من الدستور </w:t>
      </w:r>
      <w:r>
        <w:rPr>
          <w:b/>
          <w:bCs/>
          <w:rtl/>
          <w:lang w:eastAsia="zh-TW"/>
        </w:rPr>
        <w:t>لمواءمتها</w:t>
      </w:r>
      <w:r w:rsidRPr="004F2F19">
        <w:rPr>
          <w:b/>
          <w:bCs/>
          <w:rtl/>
          <w:lang w:eastAsia="zh-TW"/>
        </w:rPr>
        <w:t xml:space="preserve"> مع أحكام المادة ٢٧ من الاتفاقية؛ </w:t>
      </w:r>
    </w:p>
    <w:p w:rsidR="006613AB" w:rsidRPr="004F2F19" w:rsidRDefault="00773D9E" w:rsidP="00773D9E">
      <w:pPr>
        <w:pStyle w:val="SingleTxtGA"/>
        <w:rPr>
          <w:b/>
          <w:bCs/>
          <w:rtl/>
          <w:lang w:eastAsia="zh-TW"/>
        </w:rPr>
      </w:pPr>
      <w:r>
        <w:rPr>
          <w:b/>
          <w:bCs/>
          <w:rtl/>
          <w:lang w:eastAsia="zh-TW"/>
        </w:rPr>
        <w:lastRenderedPageBreak/>
        <w:tab/>
      </w:r>
      <w:r w:rsidR="006613AB" w:rsidRPr="00773D9E">
        <w:rPr>
          <w:rtl/>
          <w:lang w:eastAsia="zh-TW"/>
        </w:rPr>
        <w:t>(ب)</w:t>
      </w:r>
      <w:r>
        <w:rPr>
          <w:b/>
          <w:bCs/>
          <w:rtl/>
          <w:lang w:eastAsia="zh-TW"/>
        </w:rPr>
        <w:tab/>
      </w:r>
      <w:r w:rsidR="006613AB" w:rsidRPr="00C47C8A">
        <w:rPr>
          <w:b/>
          <w:bCs/>
          <w:spacing w:val="-4"/>
          <w:rtl/>
          <w:lang w:eastAsia="zh-TW"/>
        </w:rPr>
        <w:t>مراجعة نظام الحصص</w:t>
      </w:r>
      <w:r w:rsidR="00650FB2" w:rsidRPr="00C47C8A">
        <w:rPr>
          <w:b/>
          <w:bCs/>
          <w:spacing w:val="-4"/>
          <w:rtl/>
          <w:lang w:eastAsia="zh-TW"/>
        </w:rPr>
        <w:t xml:space="preserve"> </w:t>
      </w:r>
      <w:r w:rsidR="006613AB" w:rsidRPr="00C47C8A">
        <w:rPr>
          <w:b/>
          <w:bCs/>
          <w:spacing w:val="-4"/>
          <w:rtl/>
          <w:lang w:eastAsia="zh-TW"/>
        </w:rPr>
        <w:t xml:space="preserve">القائم بموجب قانون (عمالة) الأشخاص ذوي الإعاقة </w:t>
      </w:r>
      <w:r w:rsidR="006613AB">
        <w:rPr>
          <w:b/>
          <w:bCs/>
          <w:rtl/>
          <w:lang w:eastAsia="zh-TW"/>
        </w:rPr>
        <w:t>لكي</w:t>
      </w:r>
      <w:r w:rsidR="006613AB" w:rsidRPr="004F2F19">
        <w:rPr>
          <w:b/>
          <w:bCs/>
          <w:rtl/>
          <w:lang w:eastAsia="zh-TW"/>
        </w:rPr>
        <w:t xml:space="preserve"> ينطبق على الشركات التي تستخدم أقل من 20 موظفا</w:t>
      </w:r>
      <w:r w:rsidR="005061C6">
        <w:rPr>
          <w:rFonts w:hint="cs"/>
          <w:b/>
          <w:bCs/>
          <w:rtl/>
          <w:lang w:eastAsia="zh-TW"/>
        </w:rPr>
        <w:t>ً</w:t>
      </w:r>
      <w:r w:rsidR="006613AB" w:rsidRPr="004F2F19">
        <w:rPr>
          <w:b/>
          <w:bCs/>
          <w:rtl/>
          <w:lang w:eastAsia="zh-TW"/>
        </w:rPr>
        <w:t xml:space="preserve">؛ </w:t>
      </w:r>
    </w:p>
    <w:p w:rsidR="006613AB" w:rsidRPr="004F2F19" w:rsidRDefault="006613AB" w:rsidP="006613AB">
      <w:pPr>
        <w:pStyle w:val="SingleTxtGA"/>
        <w:rPr>
          <w:b/>
          <w:bCs/>
          <w:rtl/>
          <w:lang w:eastAsia="zh-TW"/>
        </w:rPr>
      </w:pPr>
      <w:r w:rsidRPr="00773D9E">
        <w:rPr>
          <w:lang w:eastAsia="zh-TW"/>
        </w:rPr>
        <w:tab/>
      </w:r>
      <w:r w:rsidRPr="00773D9E">
        <w:rPr>
          <w:rtl/>
          <w:lang w:eastAsia="zh-TW"/>
        </w:rPr>
        <w:t>(ج)</w:t>
      </w:r>
      <w:r w:rsidRPr="00773D9E">
        <w:rPr>
          <w:rtl/>
          <w:lang w:eastAsia="zh-TW"/>
        </w:rPr>
        <w:tab/>
      </w:r>
      <w:r w:rsidRPr="004F2F19">
        <w:rPr>
          <w:b/>
          <w:bCs/>
          <w:rtl/>
          <w:lang w:eastAsia="zh-TW"/>
        </w:rPr>
        <w:t xml:space="preserve">الاستعاضة عن أي تقييم </w:t>
      </w:r>
      <w:r>
        <w:rPr>
          <w:b/>
          <w:bCs/>
          <w:rtl/>
          <w:lang w:eastAsia="zh-TW"/>
        </w:rPr>
        <w:t>ل</w:t>
      </w:r>
      <w:r w:rsidRPr="004F2F19">
        <w:rPr>
          <w:b/>
          <w:bCs/>
          <w:rtl/>
          <w:lang w:eastAsia="zh-TW"/>
        </w:rPr>
        <w:t xml:space="preserve">مدى قدرة الأشخاص ذوي الإعاقة على العمل بتقييم يراعي احتياجات الترتيبات التيسيرية المعقولة ومتطلباتها؛ </w:t>
      </w:r>
    </w:p>
    <w:p w:rsidR="006613AB" w:rsidRPr="004F2F19" w:rsidRDefault="00BF36AC" w:rsidP="00BF36AC">
      <w:pPr>
        <w:pStyle w:val="SingleTxtGA"/>
        <w:rPr>
          <w:b/>
          <w:bCs/>
          <w:rtl/>
          <w:lang w:eastAsia="zh-TW"/>
        </w:rPr>
      </w:pPr>
      <w:r w:rsidRPr="00BF36AC">
        <w:rPr>
          <w:rtl/>
          <w:lang w:eastAsia="zh-TW"/>
        </w:rPr>
        <w:tab/>
      </w:r>
      <w:r w:rsidR="006613AB" w:rsidRPr="00BF36AC">
        <w:rPr>
          <w:rtl/>
          <w:lang w:eastAsia="zh-TW"/>
        </w:rPr>
        <w:t>(د)</w:t>
      </w:r>
      <w:r w:rsidRPr="00BF36AC">
        <w:rPr>
          <w:rtl/>
          <w:lang w:eastAsia="zh-TW"/>
        </w:rPr>
        <w:tab/>
      </w:r>
      <w:r w:rsidR="006613AB" w:rsidRPr="00C47C8A">
        <w:rPr>
          <w:b/>
          <w:bCs/>
          <w:spacing w:val="-4"/>
          <w:rtl/>
          <w:lang w:eastAsia="zh-TW"/>
        </w:rPr>
        <w:t>مضاعفة الجهود لإذكاء وعي أرباب العمل بحقوق الأشخاص ذوي الإعاقة في العمل في سوق العمل المفتوحة، خاصة بتوفير الترتيبات التيسيرية المعقولة، وبفوائد توظيفهم.</w:t>
      </w:r>
      <w:r w:rsidR="006613AB" w:rsidRPr="004F2F19">
        <w:rPr>
          <w:b/>
          <w:bCs/>
          <w:rtl/>
          <w:lang w:eastAsia="zh-TW"/>
        </w:rPr>
        <w:t xml:space="preserve"> </w:t>
      </w:r>
    </w:p>
    <w:p w:rsidR="006613AB" w:rsidRPr="00773D9E" w:rsidRDefault="006613AB" w:rsidP="00BF36AC">
      <w:pPr>
        <w:pStyle w:val="H23GA"/>
        <w:spacing w:before="240"/>
        <w:rPr>
          <w:b w:val="0"/>
          <w:rtl/>
          <w:lang w:eastAsia="zh-TW"/>
        </w:rPr>
      </w:pPr>
      <w:r w:rsidRPr="00773D9E">
        <w:rPr>
          <w:b w:val="0"/>
          <w:rtl/>
          <w:lang w:eastAsia="zh-TW"/>
        </w:rPr>
        <w:tab/>
      </w:r>
      <w:r w:rsidRPr="00773D9E">
        <w:rPr>
          <w:b w:val="0"/>
          <w:rtl/>
          <w:lang w:eastAsia="zh-TW"/>
        </w:rPr>
        <w:tab/>
        <w:t>المشاركة في الحياة السياسية والعامة (المادة 29)</w:t>
      </w:r>
    </w:p>
    <w:p w:rsidR="006613AB" w:rsidRPr="00404879" w:rsidRDefault="006613AB" w:rsidP="00F72FD1">
      <w:pPr>
        <w:pStyle w:val="SingleTxtGA"/>
        <w:rPr>
          <w:rtl/>
          <w:lang w:eastAsia="zh-TW"/>
        </w:rPr>
      </w:pPr>
      <w:r>
        <w:rPr>
          <w:rtl/>
          <w:lang w:eastAsia="zh-TW"/>
        </w:rPr>
        <w:t>٤١-</w:t>
      </w:r>
      <w:r>
        <w:rPr>
          <w:rtl/>
          <w:lang w:eastAsia="zh-TW"/>
        </w:rPr>
        <w:tab/>
      </w:r>
      <w:r w:rsidRPr="00F72FD1">
        <w:rPr>
          <w:spacing w:val="-4"/>
          <w:rtl/>
          <w:lang w:eastAsia="zh-TW"/>
        </w:rPr>
        <w:t>تشعر اللجنة بالقلق إزاء تمسك الدولة الطرف ب</w:t>
      </w:r>
      <w:r w:rsidR="00773D9E" w:rsidRPr="00F72FD1">
        <w:rPr>
          <w:spacing w:val="-4"/>
          <w:rtl/>
          <w:lang w:eastAsia="zh-TW"/>
        </w:rPr>
        <w:t>تحفظها على المادة ٢٩(أ)</w:t>
      </w:r>
      <w:r w:rsidR="00773D9E" w:rsidRPr="00F72FD1">
        <w:rPr>
          <w:rFonts w:hint="cs"/>
          <w:spacing w:val="-4"/>
          <w:rtl/>
          <w:lang w:eastAsia="zh-TW"/>
        </w:rPr>
        <w:t>‘</w:t>
      </w:r>
      <w:proofErr w:type="gramStart"/>
      <w:r w:rsidR="00773D9E" w:rsidRPr="00F72FD1">
        <w:rPr>
          <w:spacing w:val="-4"/>
          <w:rtl/>
          <w:lang w:eastAsia="zh-TW"/>
        </w:rPr>
        <w:t>1‘</w:t>
      </w:r>
      <w:r w:rsidR="00F72FD1">
        <w:rPr>
          <w:rFonts w:hint="cs"/>
          <w:rtl/>
          <w:lang w:eastAsia="zh-TW"/>
        </w:rPr>
        <w:t xml:space="preserve"> </w:t>
      </w:r>
      <w:r w:rsidR="00773D9E">
        <w:rPr>
          <w:rtl/>
          <w:lang w:eastAsia="zh-TW"/>
        </w:rPr>
        <w:t>و</w:t>
      </w:r>
      <w:proofErr w:type="gramEnd"/>
      <w:r w:rsidR="00773D9E">
        <w:rPr>
          <w:rFonts w:hint="cs"/>
          <w:rtl/>
          <w:lang w:eastAsia="zh-TW"/>
        </w:rPr>
        <w:t>‘</w:t>
      </w:r>
      <w:r>
        <w:rPr>
          <w:rtl/>
          <w:lang w:eastAsia="zh-TW"/>
        </w:rPr>
        <w:t>3‘</w:t>
      </w:r>
      <w:r w:rsidR="00B12DF8">
        <w:rPr>
          <w:rFonts w:hint="cs"/>
          <w:rtl/>
          <w:lang w:eastAsia="zh-TW"/>
        </w:rPr>
        <w:t xml:space="preserve"> </w:t>
      </w:r>
      <w:r>
        <w:rPr>
          <w:rtl/>
          <w:lang w:eastAsia="zh-TW"/>
        </w:rPr>
        <w:t>من الاتفاقية الذي تفيد فيه الدولة الطرف بأنها تحتفظ بحقها في مواصلة تطبيق تشريعاتها الانتخابية الراهنة فيما يخص الإجراءات والمرافق والمواد المتعلقة بالتصويت،</w:t>
      </w:r>
      <w:r w:rsidR="00650FB2">
        <w:rPr>
          <w:rtl/>
          <w:lang w:eastAsia="zh-TW"/>
        </w:rPr>
        <w:t xml:space="preserve"> </w:t>
      </w:r>
      <w:r>
        <w:rPr>
          <w:rtl/>
          <w:lang w:eastAsia="zh-TW"/>
        </w:rPr>
        <w:t>وكذلك فيما يخص تقديم المساعدة في إجراءات التصويت. وتشعر اللجنة بالقلق أيض</w:t>
      </w:r>
      <w:r w:rsidR="005061C6">
        <w:rPr>
          <w:rtl/>
          <w:lang w:eastAsia="zh-TW"/>
        </w:rPr>
        <w:t xml:space="preserve">اً </w:t>
      </w:r>
      <w:r>
        <w:rPr>
          <w:rtl/>
          <w:lang w:eastAsia="zh-TW"/>
        </w:rPr>
        <w:t>لأن حق الأشخاص ذوي الإعاقة العقلية أو النفسية</w:t>
      </w:r>
      <w:r w:rsidR="005061C6">
        <w:rPr>
          <w:rFonts w:hint="cs"/>
          <w:rtl/>
          <w:lang w:eastAsia="zh-TW"/>
        </w:rPr>
        <w:t xml:space="preserve"> </w:t>
      </w:r>
      <w:r>
        <w:rPr>
          <w:rtl/>
          <w:lang w:eastAsia="zh-TW"/>
        </w:rPr>
        <w:t>-</w:t>
      </w:r>
      <w:r w:rsidR="005061C6">
        <w:rPr>
          <w:rFonts w:hint="cs"/>
          <w:rtl/>
          <w:lang w:eastAsia="zh-TW"/>
        </w:rPr>
        <w:t xml:space="preserve"> </w:t>
      </w:r>
      <w:r>
        <w:rPr>
          <w:rtl/>
          <w:lang w:eastAsia="zh-TW"/>
        </w:rPr>
        <w:t>الاجتماعية في التصويت مرهون بفحص تجريه هيئة طبية، ولأن مواد التصويت بطريقة براي غير متاحة لضعاف البصر. وتلاحظ اللجنة بقلق عدم وجود معلومات عن تمثيل الأشخاص ذوي الإعاقة ومشاركتهم في الحياة السياسية والعامة، وكونهم لا</w:t>
      </w:r>
      <w:r w:rsidR="005061C6">
        <w:rPr>
          <w:rFonts w:hint="cs"/>
          <w:rtl/>
          <w:lang w:eastAsia="zh-TW"/>
        </w:rPr>
        <w:t> </w:t>
      </w:r>
      <w:r>
        <w:rPr>
          <w:rtl/>
          <w:lang w:eastAsia="zh-TW"/>
        </w:rPr>
        <w:t>يشاركون بفعالية في عملية صنع القرارات.</w:t>
      </w:r>
    </w:p>
    <w:p w:rsidR="006613AB" w:rsidRPr="004F2F19" w:rsidRDefault="006613AB" w:rsidP="006613AB">
      <w:pPr>
        <w:pStyle w:val="SingleTxtGA"/>
        <w:rPr>
          <w:b/>
          <w:bCs/>
          <w:rtl/>
          <w:lang w:eastAsia="zh-TW"/>
        </w:rPr>
      </w:pPr>
      <w:r w:rsidRPr="00773D9E">
        <w:rPr>
          <w:rtl/>
          <w:lang w:eastAsia="zh-TW"/>
        </w:rPr>
        <w:t>٤٢-</w:t>
      </w:r>
      <w:r>
        <w:rPr>
          <w:b/>
          <w:bCs/>
          <w:rtl/>
          <w:lang w:eastAsia="zh-TW"/>
        </w:rPr>
        <w:tab/>
      </w:r>
      <w:r w:rsidRPr="004F2F19">
        <w:rPr>
          <w:b/>
          <w:bCs/>
          <w:rtl/>
          <w:lang w:eastAsia="zh-TW"/>
        </w:rPr>
        <w:t>توصي اللجنة الدولة الطرف</w:t>
      </w:r>
      <w:r w:rsidR="00650FB2">
        <w:rPr>
          <w:b/>
          <w:bCs/>
          <w:rtl/>
          <w:lang w:eastAsia="zh-TW"/>
        </w:rPr>
        <w:t xml:space="preserve"> </w:t>
      </w:r>
      <w:r w:rsidRPr="004F2F19">
        <w:rPr>
          <w:b/>
          <w:bCs/>
          <w:rtl/>
          <w:lang w:eastAsia="zh-TW"/>
        </w:rPr>
        <w:t>بال</w:t>
      </w:r>
      <w:r>
        <w:rPr>
          <w:b/>
          <w:bCs/>
          <w:rtl/>
          <w:lang w:eastAsia="zh-TW"/>
        </w:rPr>
        <w:t>قيام بما يلي</w:t>
      </w:r>
      <w:r w:rsidRPr="004F2F19">
        <w:rPr>
          <w:b/>
          <w:bCs/>
          <w:rtl/>
          <w:lang w:eastAsia="zh-TW"/>
        </w:rPr>
        <w:t>، بالتشاور مع منظمات الأشخاص ذوي الإعاقة:</w:t>
      </w:r>
    </w:p>
    <w:p w:rsidR="006613AB" w:rsidRPr="004F2F19" w:rsidRDefault="00773D9E" w:rsidP="00BF36AC">
      <w:pPr>
        <w:pStyle w:val="SingleTxtGA"/>
        <w:rPr>
          <w:b/>
          <w:bCs/>
          <w:rtl/>
          <w:lang w:eastAsia="zh-TW"/>
        </w:rPr>
      </w:pPr>
      <w:r w:rsidRPr="00773D9E">
        <w:rPr>
          <w:rtl/>
          <w:lang w:eastAsia="zh-TW"/>
        </w:rPr>
        <w:tab/>
      </w:r>
      <w:r w:rsidR="006613AB" w:rsidRPr="00773D9E">
        <w:rPr>
          <w:rtl/>
          <w:lang w:eastAsia="zh-TW"/>
        </w:rPr>
        <w:t>(أ)</w:t>
      </w:r>
      <w:r>
        <w:rPr>
          <w:b/>
          <w:bCs/>
          <w:rtl/>
          <w:lang w:eastAsia="zh-TW"/>
        </w:rPr>
        <w:tab/>
      </w:r>
      <w:r w:rsidR="006613AB" w:rsidRPr="004F2F19">
        <w:rPr>
          <w:b/>
          <w:bCs/>
          <w:rtl/>
          <w:lang w:eastAsia="zh-TW"/>
        </w:rPr>
        <w:t>سحب تحفظ</w:t>
      </w:r>
      <w:r w:rsidR="005061C6">
        <w:rPr>
          <w:b/>
          <w:bCs/>
          <w:rtl/>
          <w:lang w:eastAsia="zh-TW"/>
        </w:rPr>
        <w:t>ها على المادة ٢٩</w:t>
      </w:r>
      <w:r w:rsidR="00BF36AC">
        <w:rPr>
          <w:b/>
          <w:bCs/>
          <w:rtl/>
          <w:lang w:eastAsia="zh-TW"/>
        </w:rPr>
        <w:t>(أ</w:t>
      </w:r>
      <w:r w:rsidR="00BF36AC">
        <w:rPr>
          <w:rFonts w:hint="cs"/>
          <w:b/>
          <w:bCs/>
          <w:rtl/>
          <w:lang w:eastAsia="zh-TW" w:bidi="ar-DZ"/>
        </w:rPr>
        <w:t>)‘</w:t>
      </w:r>
      <w:proofErr w:type="gramStart"/>
      <w:r w:rsidR="006613AB" w:rsidRPr="004A64DE">
        <w:rPr>
          <w:b/>
          <w:bCs/>
          <w:rtl/>
          <w:lang w:eastAsia="zh-TW"/>
        </w:rPr>
        <w:t>1‘ و</w:t>
      </w:r>
      <w:proofErr w:type="gramEnd"/>
      <w:r w:rsidR="005061C6">
        <w:rPr>
          <w:rFonts w:hint="cs"/>
          <w:b/>
          <w:bCs/>
          <w:rtl/>
          <w:lang w:eastAsia="zh-TW"/>
        </w:rPr>
        <w:t>‘</w:t>
      </w:r>
      <w:r w:rsidR="006613AB" w:rsidRPr="004A64DE">
        <w:rPr>
          <w:b/>
          <w:bCs/>
          <w:rtl/>
          <w:lang w:eastAsia="zh-TW"/>
        </w:rPr>
        <w:t>3</w:t>
      </w:r>
      <w:r w:rsidR="006613AB" w:rsidRPr="00DB3A64">
        <w:rPr>
          <w:b/>
          <w:bCs/>
          <w:rtl/>
          <w:lang w:eastAsia="zh-TW"/>
        </w:rPr>
        <w:t>‘</w:t>
      </w:r>
      <w:r w:rsidR="006613AB">
        <w:rPr>
          <w:b/>
          <w:bCs/>
          <w:rtl/>
          <w:lang w:eastAsia="zh-TW"/>
        </w:rPr>
        <w:t xml:space="preserve"> </w:t>
      </w:r>
      <w:r w:rsidR="006613AB" w:rsidRPr="004F2F19">
        <w:rPr>
          <w:b/>
          <w:bCs/>
          <w:rtl/>
          <w:lang w:eastAsia="zh-TW"/>
        </w:rPr>
        <w:t xml:space="preserve">من الاتفاقية، بحيث يتسنى للأشخاص ذوي الإعاقة ممارسة حقهم في التصويت؛ </w:t>
      </w:r>
    </w:p>
    <w:p w:rsidR="006613AB" w:rsidRPr="004F2F19" w:rsidRDefault="00773D9E" w:rsidP="00773D9E">
      <w:pPr>
        <w:pStyle w:val="SingleTxtGA"/>
        <w:rPr>
          <w:b/>
          <w:bCs/>
          <w:rtl/>
          <w:lang w:eastAsia="zh-TW"/>
        </w:rPr>
      </w:pPr>
      <w:r w:rsidRPr="00773D9E">
        <w:rPr>
          <w:rtl/>
          <w:lang w:eastAsia="zh-TW"/>
        </w:rPr>
        <w:tab/>
      </w:r>
      <w:r w:rsidR="006613AB" w:rsidRPr="00773D9E">
        <w:rPr>
          <w:rtl/>
          <w:lang w:eastAsia="zh-TW"/>
        </w:rPr>
        <w:t>(ب)</w:t>
      </w:r>
      <w:r>
        <w:rPr>
          <w:b/>
          <w:bCs/>
          <w:rtl/>
          <w:lang w:eastAsia="zh-TW"/>
        </w:rPr>
        <w:tab/>
      </w:r>
      <w:r w:rsidR="006613AB" w:rsidRPr="004F2F19">
        <w:rPr>
          <w:b/>
          <w:bCs/>
          <w:rtl/>
          <w:lang w:eastAsia="zh-TW"/>
        </w:rPr>
        <w:t xml:space="preserve">اتخاذ التدابير القانونية وتدابير السياسة العامة </w:t>
      </w:r>
      <w:r w:rsidR="006613AB">
        <w:rPr>
          <w:b/>
          <w:bCs/>
          <w:rtl/>
          <w:lang w:eastAsia="zh-TW"/>
        </w:rPr>
        <w:t>اللازمة لت</w:t>
      </w:r>
      <w:r w:rsidR="006613AB" w:rsidRPr="004F2F19">
        <w:rPr>
          <w:b/>
          <w:bCs/>
          <w:rtl/>
          <w:lang w:eastAsia="zh-TW"/>
        </w:rPr>
        <w:t xml:space="preserve">مكين الأشخاص ذوي الإعاقة </w:t>
      </w:r>
      <w:r w:rsidR="006613AB">
        <w:rPr>
          <w:b/>
          <w:bCs/>
          <w:rtl/>
          <w:lang w:eastAsia="zh-TW"/>
        </w:rPr>
        <w:t>من</w:t>
      </w:r>
      <w:r w:rsidR="006613AB" w:rsidRPr="004F2F19">
        <w:rPr>
          <w:b/>
          <w:bCs/>
          <w:rtl/>
          <w:lang w:eastAsia="zh-TW"/>
        </w:rPr>
        <w:t xml:space="preserve"> المشاركة الفعالة في الحياة السياسية والعامة وفي عمليات صنع القرار</w:t>
      </w:r>
      <w:r w:rsidR="006613AB">
        <w:rPr>
          <w:b/>
          <w:bCs/>
          <w:rtl/>
          <w:lang w:eastAsia="zh-TW"/>
        </w:rPr>
        <w:t>ات</w:t>
      </w:r>
      <w:r w:rsidR="006613AB" w:rsidRPr="004F2F19">
        <w:rPr>
          <w:b/>
          <w:bCs/>
          <w:rtl/>
          <w:lang w:eastAsia="zh-TW"/>
        </w:rPr>
        <w:t>، لا</w:t>
      </w:r>
      <w:r w:rsidR="005061C6">
        <w:rPr>
          <w:rFonts w:hint="cs"/>
          <w:b/>
          <w:bCs/>
          <w:rtl/>
          <w:lang w:eastAsia="zh-TW"/>
        </w:rPr>
        <w:t xml:space="preserve"> </w:t>
      </w:r>
      <w:r w:rsidR="006613AB" w:rsidRPr="004F2F19">
        <w:rPr>
          <w:b/>
          <w:bCs/>
          <w:rtl/>
          <w:lang w:eastAsia="zh-TW"/>
        </w:rPr>
        <w:t xml:space="preserve">سيما تقديم الدعم </w:t>
      </w:r>
      <w:r w:rsidR="006613AB">
        <w:rPr>
          <w:b/>
          <w:bCs/>
          <w:rtl/>
          <w:lang w:eastAsia="zh-TW"/>
        </w:rPr>
        <w:t>الضروري</w:t>
      </w:r>
      <w:r w:rsidR="006613AB" w:rsidRPr="004F2F19">
        <w:rPr>
          <w:b/>
          <w:bCs/>
          <w:rtl/>
          <w:lang w:eastAsia="zh-TW"/>
        </w:rPr>
        <w:t xml:space="preserve"> لذوي الإعاقات النفسية</w:t>
      </w:r>
      <w:r w:rsidR="005061C6">
        <w:rPr>
          <w:rFonts w:hint="cs"/>
          <w:b/>
          <w:bCs/>
          <w:rtl/>
          <w:lang w:eastAsia="zh-TW"/>
        </w:rPr>
        <w:t xml:space="preserve"> </w:t>
      </w:r>
      <w:r w:rsidR="006613AB" w:rsidRPr="004F2F19">
        <w:rPr>
          <w:b/>
          <w:bCs/>
          <w:rtl/>
          <w:lang w:eastAsia="zh-TW"/>
        </w:rPr>
        <w:t>-</w:t>
      </w:r>
      <w:r w:rsidR="005061C6">
        <w:rPr>
          <w:rFonts w:hint="cs"/>
          <w:b/>
          <w:bCs/>
          <w:rtl/>
          <w:lang w:eastAsia="zh-TW"/>
        </w:rPr>
        <w:t xml:space="preserve"> </w:t>
      </w:r>
      <w:r w:rsidR="006613AB" w:rsidRPr="004F2F19">
        <w:rPr>
          <w:b/>
          <w:bCs/>
          <w:rtl/>
          <w:lang w:eastAsia="zh-TW"/>
        </w:rPr>
        <w:t xml:space="preserve">الاجتماعية أو العقلية، لكي يتمكنوا من المشاركة في هذه العمليات على قدم المساواة مع غيرهم؛ </w:t>
      </w:r>
    </w:p>
    <w:p w:rsidR="006613AB" w:rsidRPr="004F2F19" w:rsidRDefault="006613AB" w:rsidP="006613AB">
      <w:pPr>
        <w:pStyle w:val="SingleTxtGA"/>
        <w:rPr>
          <w:b/>
          <w:bCs/>
          <w:rtl/>
          <w:lang w:eastAsia="zh-TW"/>
        </w:rPr>
      </w:pPr>
      <w:r w:rsidRPr="00773D9E">
        <w:rPr>
          <w:lang w:eastAsia="zh-TW"/>
        </w:rPr>
        <w:tab/>
      </w:r>
      <w:r w:rsidRPr="00773D9E">
        <w:rPr>
          <w:rtl/>
          <w:lang w:eastAsia="zh-TW"/>
        </w:rPr>
        <w:t>(ج)</w:t>
      </w:r>
      <w:r w:rsidRPr="00C47C8A">
        <w:rPr>
          <w:spacing w:val="-4"/>
          <w:rtl/>
          <w:lang w:eastAsia="zh-TW"/>
        </w:rPr>
        <w:tab/>
      </w:r>
      <w:r w:rsidRPr="00C47C8A">
        <w:rPr>
          <w:b/>
          <w:bCs/>
          <w:spacing w:val="-4"/>
          <w:rtl/>
          <w:lang w:eastAsia="zh-TW"/>
        </w:rPr>
        <w:t>ضمان أن تكون جميع الإجراءات والمرافق والمواد الانتخابية في متناول جميع الأشخاص ذوي الإعاقة،</w:t>
      </w:r>
      <w:r w:rsidR="00650FB2" w:rsidRPr="00C47C8A">
        <w:rPr>
          <w:b/>
          <w:bCs/>
          <w:spacing w:val="-4"/>
          <w:rtl/>
          <w:lang w:eastAsia="zh-TW"/>
        </w:rPr>
        <w:t xml:space="preserve"> </w:t>
      </w:r>
      <w:r w:rsidRPr="00C47C8A">
        <w:rPr>
          <w:b/>
          <w:bCs/>
          <w:spacing w:val="-4"/>
          <w:rtl/>
          <w:lang w:eastAsia="zh-TW"/>
        </w:rPr>
        <w:t>بوسائل منها الأجهزة السمعية، وضمان حقهم في الاقتراع السري؛</w:t>
      </w:r>
    </w:p>
    <w:p w:rsidR="006613AB" w:rsidRPr="004F2F19" w:rsidRDefault="00773D9E" w:rsidP="00773D9E">
      <w:pPr>
        <w:pStyle w:val="SingleTxtGA"/>
        <w:rPr>
          <w:b/>
          <w:bCs/>
          <w:rtl/>
          <w:lang w:eastAsia="zh-TW"/>
        </w:rPr>
      </w:pPr>
      <w:r>
        <w:rPr>
          <w:b/>
          <w:bCs/>
          <w:rtl/>
          <w:lang w:eastAsia="zh-TW"/>
        </w:rPr>
        <w:tab/>
      </w:r>
      <w:r w:rsidR="006613AB" w:rsidRPr="00773D9E">
        <w:rPr>
          <w:rtl/>
          <w:lang w:eastAsia="zh-TW"/>
        </w:rPr>
        <w:t>(د)</w:t>
      </w:r>
      <w:r>
        <w:rPr>
          <w:b/>
          <w:bCs/>
          <w:rtl/>
          <w:lang w:eastAsia="zh-TW"/>
        </w:rPr>
        <w:tab/>
      </w:r>
      <w:r w:rsidR="006613AB" w:rsidRPr="00CA42BF">
        <w:rPr>
          <w:b/>
          <w:bCs/>
          <w:spacing w:val="-6"/>
          <w:rtl/>
          <w:lang w:eastAsia="zh-TW"/>
        </w:rPr>
        <w:t xml:space="preserve">تشجيع مشاركة الأشخاص ذوي الإعاقة، بمن فيهم النساء، في الحياة السياسية </w:t>
      </w:r>
      <w:r w:rsidR="006613AB" w:rsidRPr="004F2F19">
        <w:rPr>
          <w:b/>
          <w:bCs/>
          <w:rtl/>
          <w:lang w:eastAsia="zh-TW"/>
        </w:rPr>
        <w:t>وفي صنع القرار</w:t>
      </w:r>
      <w:r w:rsidR="006613AB">
        <w:rPr>
          <w:b/>
          <w:bCs/>
          <w:rtl/>
          <w:lang w:eastAsia="zh-TW"/>
        </w:rPr>
        <w:t>ات</w:t>
      </w:r>
      <w:r w:rsidR="006613AB" w:rsidRPr="004F2F19">
        <w:rPr>
          <w:b/>
          <w:bCs/>
          <w:rtl/>
          <w:lang w:eastAsia="zh-TW"/>
        </w:rPr>
        <w:t>.</w:t>
      </w:r>
    </w:p>
    <w:p w:rsidR="006613AB" w:rsidRPr="00773D9E" w:rsidRDefault="006613AB" w:rsidP="00773D9E">
      <w:pPr>
        <w:pStyle w:val="H23GA"/>
        <w:spacing w:before="240"/>
        <w:rPr>
          <w:b w:val="0"/>
          <w:rtl/>
          <w:lang w:eastAsia="zh-TW"/>
        </w:rPr>
      </w:pPr>
      <w:r w:rsidRPr="00773D9E">
        <w:rPr>
          <w:b w:val="0"/>
          <w:rtl/>
          <w:lang w:eastAsia="zh-TW"/>
        </w:rPr>
        <w:tab/>
      </w:r>
      <w:r w:rsidRPr="00773D9E">
        <w:rPr>
          <w:b w:val="0"/>
          <w:rtl/>
          <w:lang w:eastAsia="zh-TW"/>
        </w:rPr>
        <w:tab/>
        <w:t>المشاركة في الحياة الثقافية وأنشطة الترفيه والتسلية والرياضة (المادة 30)</w:t>
      </w:r>
    </w:p>
    <w:p w:rsidR="006613AB" w:rsidRPr="00404879" w:rsidRDefault="006613AB" w:rsidP="006613AB">
      <w:pPr>
        <w:pStyle w:val="SingleTxtGA"/>
        <w:rPr>
          <w:rtl/>
          <w:lang w:eastAsia="zh-TW"/>
        </w:rPr>
      </w:pPr>
      <w:r>
        <w:rPr>
          <w:rtl/>
          <w:lang w:eastAsia="zh-TW"/>
        </w:rPr>
        <w:t>٤٣-</w:t>
      </w:r>
      <w:r>
        <w:rPr>
          <w:rtl/>
          <w:lang w:eastAsia="zh-TW"/>
        </w:rPr>
        <w:tab/>
        <w:t xml:space="preserve">يساور اللجنة القلق لأن الأشخاص ذوي الإعاقة يصطدمون بعقبات للمشاركة في الحياة الثقافية وأنشطة الترفيه والتسلية والرياضة على قدم المساواة مع الآخرين، ولأن مشاركتهم في معظم الحالات لا تزال تعتمد على مساعدة الأقارب أو مقدمي الرعاية. وتلاحظ اللجنة أن من المنتظر أن تصدق الدولة الطرف على معاهدة مراكش لتيسير النفاذ إلى المصنفات المنشورة لفائدة الأشخاص المكفوفين أو معاقي البصر أو ذوي إعاقات أخرى في قراءة المطبوعات. </w:t>
      </w:r>
    </w:p>
    <w:p w:rsidR="006613AB" w:rsidRPr="004F2F19" w:rsidRDefault="006613AB" w:rsidP="006613AB">
      <w:pPr>
        <w:pStyle w:val="SingleTxtGA"/>
        <w:rPr>
          <w:b/>
          <w:bCs/>
          <w:rtl/>
          <w:lang w:eastAsia="zh-TW"/>
        </w:rPr>
      </w:pPr>
      <w:r w:rsidRPr="00773D9E">
        <w:rPr>
          <w:rtl/>
          <w:lang w:eastAsia="zh-TW"/>
        </w:rPr>
        <w:lastRenderedPageBreak/>
        <w:t>٤٤-</w:t>
      </w:r>
      <w:r>
        <w:rPr>
          <w:b/>
          <w:bCs/>
          <w:rtl/>
          <w:lang w:eastAsia="zh-TW"/>
        </w:rPr>
        <w:tab/>
      </w:r>
      <w:r w:rsidRPr="004F2F19">
        <w:rPr>
          <w:b/>
          <w:bCs/>
          <w:rtl/>
          <w:lang w:eastAsia="zh-TW"/>
        </w:rPr>
        <w:t xml:space="preserve">توصي اللجنة الدولة الطرف بوضع ميزانية مفصلة لتعزيز حق الأشخاص ذوي الإعاقة في المشاركة في الحياة الثقافية وأنشطة الترفيه والتسلية والرياضة وحمايته على قدم المساواة مع الآخرين، بما في ذلك التدابير التي توفر المساعدة عند الحاجة. وتشجع </w:t>
      </w:r>
      <w:r>
        <w:rPr>
          <w:b/>
          <w:bCs/>
          <w:rtl/>
          <w:lang w:eastAsia="zh-TW"/>
        </w:rPr>
        <w:t xml:space="preserve">اللجنة </w:t>
      </w:r>
      <w:r w:rsidRPr="004F2F19">
        <w:rPr>
          <w:b/>
          <w:bCs/>
          <w:rtl/>
          <w:lang w:eastAsia="zh-TW"/>
        </w:rPr>
        <w:t>الدولة</w:t>
      </w:r>
      <w:r>
        <w:rPr>
          <w:b/>
          <w:bCs/>
          <w:rtl/>
          <w:lang w:eastAsia="zh-TW"/>
        </w:rPr>
        <w:t>َ</w:t>
      </w:r>
      <w:r w:rsidRPr="004F2F19">
        <w:rPr>
          <w:b/>
          <w:bCs/>
          <w:rtl/>
          <w:lang w:eastAsia="zh-TW"/>
        </w:rPr>
        <w:t xml:space="preserve"> الطرف على اعتماد جميع التدابير المناسبة استعداد</w:t>
      </w:r>
      <w:r w:rsidR="005061C6">
        <w:rPr>
          <w:b/>
          <w:bCs/>
          <w:rtl/>
          <w:lang w:eastAsia="zh-TW"/>
        </w:rPr>
        <w:t xml:space="preserve">اً </w:t>
      </w:r>
      <w:r w:rsidRPr="004F2F19">
        <w:rPr>
          <w:b/>
          <w:bCs/>
          <w:rtl/>
          <w:lang w:eastAsia="zh-TW"/>
        </w:rPr>
        <w:t>لتنفيذ معاهدة مراكش بعد التصديق عليه</w:t>
      </w:r>
      <w:r w:rsidR="00B12DF8">
        <w:rPr>
          <w:b/>
          <w:bCs/>
          <w:rtl/>
          <w:lang w:eastAsia="zh-TW"/>
        </w:rPr>
        <w:t>ا</w:t>
      </w:r>
      <w:r w:rsidR="005061C6">
        <w:rPr>
          <w:b/>
          <w:bCs/>
          <w:rtl/>
          <w:lang w:eastAsia="zh-TW"/>
        </w:rPr>
        <w:t xml:space="preserve"> </w:t>
      </w:r>
      <w:r w:rsidRPr="004F2F19">
        <w:rPr>
          <w:b/>
          <w:bCs/>
          <w:rtl/>
          <w:lang w:eastAsia="zh-TW"/>
        </w:rPr>
        <w:t xml:space="preserve">قصد تمكين ضعاف البصر أو ذوي إعاقات أخرى </w:t>
      </w:r>
      <w:r>
        <w:rPr>
          <w:b/>
          <w:bCs/>
          <w:rtl/>
          <w:lang w:eastAsia="zh-TW"/>
        </w:rPr>
        <w:t xml:space="preserve">في </w:t>
      </w:r>
      <w:r w:rsidRPr="004F2F19">
        <w:rPr>
          <w:b/>
          <w:bCs/>
          <w:rtl/>
          <w:lang w:eastAsia="zh-TW"/>
        </w:rPr>
        <w:t>قراءة المطبوعات</w:t>
      </w:r>
      <w:r>
        <w:rPr>
          <w:b/>
          <w:bCs/>
          <w:rtl/>
          <w:lang w:eastAsia="zh-TW"/>
        </w:rPr>
        <w:t xml:space="preserve"> من الوصول إلى المواد</w:t>
      </w:r>
      <w:r w:rsidRPr="004F2F19">
        <w:rPr>
          <w:b/>
          <w:bCs/>
          <w:rtl/>
          <w:lang w:eastAsia="zh-TW"/>
        </w:rPr>
        <w:t>.</w:t>
      </w:r>
    </w:p>
    <w:p w:rsidR="006613AB" w:rsidRPr="000A3415" w:rsidRDefault="006613AB" w:rsidP="00773D9E">
      <w:pPr>
        <w:pStyle w:val="H1GA"/>
        <w:rPr>
          <w:rtl/>
        </w:rPr>
      </w:pPr>
      <w:r>
        <w:rPr>
          <w:rtl/>
        </w:rPr>
        <w:tab/>
      </w:r>
      <w:r w:rsidRPr="000A3415">
        <w:rPr>
          <w:rtl/>
        </w:rPr>
        <w:t>جيم</w:t>
      </w:r>
      <w:r>
        <w:rPr>
          <w:rtl/>
        </w:rPr>
        <w:t>-</w:t>
      </w:r>
      <w:r>
        <w:rPr>
          <w:rtl/>
        </w:rPr>
        <w:tab/>
      </w:r>
      <w:r w:rsidRPr="000A3415">
        <w:rPr>
          <w:rtl/>
        </w:rPr>
        <w:t>التزامات محددة (المواد 31-33)</w:t>
      </w:r>
    </w:p>
    <w:p w:rsidR="006613AB" w:rsidRPr="00773D9E" w:rsidRDefault="006613AB" w:rsidP="00773D9E">
      <w:pPr>
        <w:pStyle w:val="H23GA"/>
        <w:spacing w:before="240"/>
        <w:rPr>
          <w:b w:val="0"/>
          <w:rtl/>
          <w:lang w:eastAsia="zh-TW"/>
        </w:rPr>
      </w:pPr>
      <w:r w:rsidRPr="00773D9E">
        <w:rPr>
          <w:b w:val="0"/>
          <w:rtl/>
          <w:lang w:eastAsia="zh-TW"/>
        </w:rPr>
        <w:tab/>
      </w:r>
      <w:r w:rsidRPr="00773D9E">
        <w:rPr>
          <w:b w:val="0"/>
          <w:rtl/>
          <w:lang w:eastAsia="zh-TW"/>
        </w:rPr>
        <w:tab/>
        <w:t>جمع الإحصاءات والبيانات (المادة 31)</w:t>
      </w:r>
    </w:p>
    <w:p w:rsidR="006613AB" w:rsidRPr="00404879" w:rsidRDefault="006613AB" w:rsidP="006613AB">
      <w:pPr>
        <w:pStyle w:val="SingleTxtGA"/>
        <w:rPr>
          <w:rtl/>
          <w:lang w:eastAsia="zh-TW"/>
        </w:rPr>
      </w:pPr>
      <w:r>
        <w:rPr>
          <w:rtl/>
          <w:lang w:eastAsia="zh-TW"/>
        </w:rPr>
        <w:t>٤٥-</w:t>
      </w:r>
      <w:r>
        <w:rPr>
          <w:rtl/>
          <w:lang w:eastAsia="zh-TW"/>
        </w:rPr>
        <w:tab/>
        <w:t xml:space="preserve">يساور اللجنة القلق إزاء عدم وجود نظام لجمع البيانات المصنفة ومؤشرات موحدة في جميع أنحاء الدولة الطرف فيما يتعلق بحقوق الإنسان للأشخاص ذوي الإعاقة. وتلاحظ الافتقار إلى معلومات عن إمكانية حصول الأشخاص ذوي الإعاقة على الإحصاءات. </w:t>
      </w:r>
    </w:p>
    <w:p w:rsidR="006613AB" w:rsidRPr="000A3415" w:rsidRDefault="006613AB" w:rsidP="006613AB">
      <w:pPr>
        <w:pStyle w:val="SingleTxtGA"/>
        <w:rPr>
          <w:b/>
          <w:bCs/>
          <w:rtl/>
          <w:lang w:eastAsia="zh-TW"/>
        </w:rPr>
      </w:pPr>
      <w:r w:rsidRPr="00773D9E">
        <w:rPr>
          <w:rtl/>
          <w:lang w:eastAsia="zh-TW"/>
        </w:rPr>
        <w:t>٤٦-</w:t>
      </w:r>
      <w:r>
        <w:rPr>
          <w:b/>
          <w:bCs/>
          <w:rtl/>
          <w:lang w:eastAsia="zh-TW"/>
        </w:rPr>
        <w:tab/>
      </w:r>
      <w:r w:rsidRPr="00CA42BF">
        <w:rPr>
          <w:b/>
          <w:bCs/>
          <w:spacing w:val="-6"/>
          <w:rtl/>
          <w:lang w:eastAsia="zh-TW"/>
        </w:rPr>
        <w:t>بالنظر إلى الغاية</w:t>
      </w:r>
      <w:r w:rsidR="00650FB2" w:rsidRPr="00CA42BF">
        <w:rPr>
          <w:b/>
          <w:bCs/>
          <w:spacing w:val="-6"/>
          <w:rtl/>
          <w:lang w:eastAsia="zh-TW"/>
        </w:rPr>
        <w:t xml:space="preserve"> </w:t>
      </w:r>
      <w:r w:rsidRPr="00CA42BF">
        <w:rPr>
          <w:b/>
          <w:bCs/>
          <w:spacing w:val="-6"/>
          <w:rtl/>
          <w:lang w:eastAsia="zh-TW"/>
        </w:rPr>
        <w:t xml:space="preserve">17-18 من أهداف التنمية المستدامة، توصي اللجنة الدولة الطرف </w:t>
      </w:r>
      <w:r w:rsidRPr="000A3415">
        <w:rPr>
          <w:b/>
          <w:bCs/>
          <w:rtl/>
          <w:lang w:eastAsia="zh-TW"/>
        </w:rPr>
        <w:t xml:space="preserve">بما يلي: </w:t>
      </w:r>
    </w:p>
    <w:p w:rsidR="006613AB" w:rsidRPr="000A3415" w:rsidRDefault="006613AB" w:rsidP="006613AB">
      <w:pPr>
        <w:pStyle w:val="SingleTxtGA"/>
        <w:rPr>
          <w:b/>
          <w:bCs/>
          <w:rtl/>
          <w:lang w:eastAsia="zh-TW"/>
        </w:rPr>
      </w:pPr>
      <w:r w:rsidRPr="000A3415">
        <w:rPr>
          <w:b/>
          <w:bCs/>
          <w:lang w:eastAsia="zh-TW"/>
        </w:rPr>
        <w:tab/>
      </w:r>
      <w:r w:rsidRPr="00773D9E">
        <w:rPr>
          <w:rtl/>
          <w:lang w:eastAsia="zh-TW"/>
        </w:rPr>
        <w:t>(أ)</w:t>
      </w:r>
      <w:r w:rsidRPr="000A3415">
        <w:rPr>
          <w:b/>
          <w:bCs/>
          <w:rtl/>
          <w:lang w:eastAsia="zh-TW"/>
        </w:rPr>
        <w:tab/>
        <w:t xml:space="preserve">إنشاء نظام موحد لجمع البيانات يتماشى مع الاتفاقية ويراعي مجموعة الأسئلة الموجزة التي أعدها فريق واشنطن عن الإعاقة؛ </w:t>
      </w:r>
    </w:p>
    <w:p w:rsidR="006613AB" w:rsidRPr="000A3415" w:rsidRDefault="00773D9E" w:rsidP="006613AB">
      <w:pPr>
        <w:pStyle w:val="SingleTxtGA"/>
        <w:rPr>
          <w:b/>
          <w:bCs/>
          <w:rtl/>
          <w:lang w:eastAsia="zh-TW"/>
        </w:rPr>
      </w:pPr>
      <w:r>
        <w:rPr>
          <w:b/>
          <w:bCs/>
          <w:rtl/>
          <w:lang w:eastAsia="zh-TW"/>
        </w:rPr>
        <w:tab/>
      </w:r>
      <w:r>
        <w:rPr>
          <w:rtl/>
          <w:lang w:eastAsia="zh-TW"/>
        </w:rPr>
        <w:t>(ب)</w:t>
      </w:r>
      <w:r w:rsidRPr="00CA42BF">
        <w:rPr>
          <w:spacing w:val="-6"/>
          <w:rtl/>
          <w:lang w:eastAsia="zh-TW"/>
        </w:rPr>
        <w:tab/>
      </w:r>
      <w:r w:rsidR="006613AB" w:rsidRPr="00CA42BF">
        <w:rPr>
          <w:b/>
          <w:bCs/>
          <w:spacing w:val="-6"/>
          <w:rtl/>
          <w:lang w:eastAsia="zh-TW"/>
        </w:rPr>
        <w:t xml:space="preserve">تمكين الأشخاص ذوي الإعاقة من الحصول على جميع البيانات الإحصائية </w:t>
      </w:r>
      <w:r w:rsidR="006613AB" w:rsidRPr="000A3415">
        <w:rPr>
          <w:b/>
          <w:bCs/>
          <w:rtl/>
          <w:lang w:eastAsia="zh-TW"/>
        </w:rPr>
        <w:t xml:space="preserve">في أشكال يسهل الاطلاع عليها. </w:t>
      </w:r>
    </w:p>
    <w:p w:rsidR="006613AB" w:rsidRPr="00773D9E" w:rsidRDefault="006613AB" w:rsidP="00773D9E">
      <w:pPr>
        <w:pStyle w:val="H23GA"/>
        <w:spacing w:before="240"/>
        <w:rPr>
          <w:b w:val="0"/>
          <w:rtl/>
          <w:lang w:eastAsia="zh-TW"/>
        </w:rPr>
      </w:pPr>
      <w:r>
        <w:rPr>
          <w:bCs w:val="0"/>
          <w:rtl/>
          <w:lang w:eastAsia="zh-TW"/>
        </w:rPr>
        <w:tab/>
      </w:r>
      <w:r w:rsidRPr="00773D9E">
        <w:rPr>
          <w:b w:val="0"/>
          <w:rtl/>
          <w:lang w:eastAsia="zh-TW"/>
        </w:rPr>
        <w:tab/>
        <w:t>التعاون الدولي (المادة 32)</w:t>
      </w:r>
    </w:p>
    <w:p w:rsidR="006613AB" w:rsidRPr="00404879" w:rsidRDefault="006613AB" w:rsidP="00CA42BF">
      <w:pPr>
        <w:pStyle w:val="SingleTxtGA"/>
        <w:rPr>
          <w:rtl/>
          <w:lang w:eastAsia="zh-TW"/>
        </w:rPr>
      </w:pPr>
      <w:r>
        <w:rPr>
          <w:rtl/>
          <w:lang w:eastAsia="zh-TW"/>
        </w:rPr>
        <w:t>٤٧-</w:t>
      </w:r>
      <w:r>
        <w:rPr>
          <w:rtl/>
          <w:lang w:eastAsia="zh-TW"/>
        </w:rPr>
        <w:tab/>
      </w:r>
      <w:r w:rsidRPr="00CA42BF">
        <w:rPr>
          <w:spacing w:val="-4"/>
          <w:rtl/>
          <w:lang w:eastAsia="zh-TW"/>
        </w:rPr>
        <w:t>تشعر اللجنة بالقلق بشأن عدم توفر معلومات عن المشاركة الفعلية لمنظمات الأشخاص ذوي الإعاقة في سياسة التعاون الخارجي والدولي للدولة الطرف، وبشأن عدم الكشف الكامل لتلك المنظمات عن المعلومات المتعلقة بالموضوع في الدولة الطرف. وتشعر اللجنة</w:t>
      </w:r>
      <w:r>
        <w:rPr>
          <w:rtl/>
          <w:lang w:eastAsia="zh-TW"/>
        </w:rPr>
        <w:t xml:space="preserve"> بالقلق بوجه خاص مما</w:t>
      </w:r>
      <w:r w:rsidR="00CA42BF">
        <w:rPr>
          <w:rFonts w:hint="cs"/>
          <w:rtl/>
          <w:lang w:eastAsia="zh-TW"/>
        </w:rPr>
        <w:t> </w:t>
      </w:r>
      <w:r>
        <w:rPr>
          <w:rtl/>
          <w:lang w:eastAsia="zh-TW"/>
        </w:rPr>
        <w:t>أُبلغ عنه من عدم كفاية مشاركة الهيئة المالطية التي تمثل منظمات الأشخاص ذوي الإعاقة في</w:t>
      </w:r>
      <w:r w:rsidR="00CA42BF">
        <w:rPr>
          <w:rFonts w:hint="cs"/>
          <w:rtl/>
          <w:lang w:eastAsia="zh-TW"/>
        </w:rPr>
        <w:t> </w:t>
      </w:r>
      <w:r>
        <w:rPr>
          <w:rtl/>
          <w:lang w:eastAsia="zh-TW"/>
        </w:rPr>
        <w:t>مجال التعاون الدولي.</w:t>
      </w:r>
    </w:p>
    <w:p w:rsidR="006613AB" w:rsidRPr="000A3415" w:rsidRDefault="006613AB" w:rsidP="006613AB">
      <w:pPr>
        <w:pStyle w:val="SingleTxtGA"/>
        <w:rPr>
          <w:b/>
          <w:bCs/>
          <w:rtl/>
          <w:lang w:eastAsia="zh-TW"/>
        </w:rPr>
      </w:pPr>
      <w:r w:rsidRPr="006447E6">
        <w:rPr>
          <w:rtl/>
          <w:lang w:eastAsia="zh-TW"/>
        </w:rPr>
        <w:t>٤٨-</w:t>
      </w:r>
      <w:r>
        <w:rPr>
          <w:b/>
          <w:bCs/>
          <w:rtl/>
          <w:lang w:eastAsia="zh-TW"/>
        </w:rPr>
        <w:tab/>
      </w:r>
      <w:r w:rsidRPr="000A3415">
        <w:rPr>
          <w:b/>
          <w:bCs/>
          <w:rtl/>
          <w:lang w:eastAsia="zh-TW"/>
        </w:rPr>
        <w:t xml:space="preserve">تدعو اللجنة الدولة الطرف إلى إشراك الهيئة المالطية التي تمثل منظمات الأشخاص ذوي الإعاقة في التعاون الدولي، لا سيما الكشف </w:t>
      </w:r>
      <w:r>
        <w:rPr>
          <w:b/>
          <w:bCs/>
          <w:rtl/>
          <w:lang w:eastAsia="zh-TW"/>
        </w:rPr>
        <w:t xml:space="preserve">لها </w:t>
      </w:r>
      <w:r w:rsidRPr="000A3415">
        <w:rPr>
          <w:b/>
          <w:bCs/>
          <w:rtl/>
          <w:lang w:eastAsia="zh-TW"/>
        </w:rPr>
        <w:t xml:space="preserve">عن السياسات والمعلومات. </w:t>
      </w:r>
    </w:p>
    <w:p w:rsidR="006613AB" w:rsidRPr="00773D9E" w:rsidRDefault="006613AB" w:rsidP="006447E6">
      <w:pPr>
        <w:pStyle w:val="H23GA"/>
        <w:spacing w:before="240"/>
        <w:rPr>
          <w:b w:val="0"/>
          <w:rtl/>
          <w:lang w:eastAsia="zh-TW"/>
        </w:rPr>
      </w:pPr>
      <w:r w:rsidRPr="00773D9E">
        <w:rPr>
          <w:b w:val="0"/>
          <w:rtl/>
          <w:lang w:eastAsia="zh-TW"/>
        </w:rPr>
        <w:tab/>
      </w:r>
      <w:r w:rsidRPr="00773D9E">
        <w:rPr>
          <w:b w:val="0"/>
          <w:rtl/>
          <w:lang w:eastAsia="zh-TW"/>
        </w:rPr>
        <w:tab/>
        <w:t>التنفيذ</w:t>
      </w:r>
      <w:r w:rsidRPr="000A3415">
        <w:rPr>
          <w:bCs w:val="0"/>
          <w:rtl/>
          <w:lang w:eastAsia="zh-TW"/>
        </w:rPr>
        <w:t xml:space="preserve"> </w:t>
      </w:r>
      <w:r w:rsidRPr="00773D9E">
        <w:rPr>
          <w:b w:val="0"/>
          <w:rtl/>
          <w:lang w:eastAsia="zh-TW"/>
        </w:rPr>
        <w:t>والرصد على الصعيد الوطني (المادة 33)</w:t>
      </w:r>
    </w:p>
    <w:p w:rsidR="006613AB" w:rsidRPr="00404879" w:rsidRDefault="006613AB" w:rsidP="006613AB">
      <w:pPr>
        <w:pStyle w:val="SingleTxtGA"/>
        <w:rPr>
          <w:rtl/>
          <w:lang w:eastAsia="zh-TW"/>
        </w:rPr>
      </w:pPr>
      <w:r>
        <w:rPr>
          <w:rtl/>
          <w:lang w:eastAsia="zh-TW"/>
        </w:rPr>
        <w:t>٤٩-</w:t>
      </w:r>
      <w:r>
        <w:rPr>
          <w:rtl/>
          <w:lang w:eastAsia="zh-TW"/>
        </w:rPr>
        <w:tab/>
        <w:t xml:space="preserve">تشعر اللجنة بالقلق إزاء عدم استقلالية وشفافية اللجنة المعنية بحقوق الأشخاص ذوي </w:t>
      </w:r>
      <w:r w:rsidRPr="009915D6">
        <w:rPr>
          <w:spacing w:val="-4"/>
          <w:rtl/>
          <w:lang w:eastAsia="zh-TW"/>
        </w:rPr>
        <w:t>ا</w:t>
      </w:r>
      <w:r w:rsidR="005061C6" w:rsidRPr="009915D6">
        <w:rPr>
          <w:spacing w:val="-4"/>
          <w:rtl/>
          <w:lang w:eastAsia="zh-TW"/>
        </w:rPr>
        <w:t>لإعاقة المعينة بمقتضى المادة ٣٣</w:t>
      </w:r>
      <w:r w:rsidRPr="009915D6">
        <w:rPr>
          <w:spacing w:val="-4"/>
          <w:rtl/>
          <w:lang w:eastAsia="zh-TW"/>
        </w:rPr>
        <w:t>(٢) من الاتفاقية، لأن السلطة التنفيذية هي التي تعين أعضاءها</w:t>
      </w:r>
      <w:r>
        <w:rPr>
          <w:rtl/>
          <w:lang w:eastAsia="zh-TW"/>
        </w:rPr>
        <w:t xml:space="preserve"> بموجب قانون تكافؤ الفرص (لصالح الأشخاص ذوي الإعاقة).</w:t>
      </w:r>
    </w:p>
    <w:p w:rsidR="006613AB" w:rsidRPr="000A3415" w:rsidRDefault="006613AB" w:rsidP="00B12DF8">
      <w:pPr>
        <w:pStyle w:val="SingleTxtGA"/>
        <w:rPr>
          <w:b/>
          <w:bCs/>
          <w:rtl/>
          <w:lang w:eastAsia="zh-TW"/>
        </w:rPr>
      </w:pPr>
      <w:r w:rsidRPr="006447E6">
        <w:rPr>
          <w:rtl/>
          <w:lang w:eastAsia="zh-TW"/>
        </w:rPr>
        <w:t>٥٠-</w:t>
      </w:r>
      <w:r w:rsidRPr="006447E6">
        <w:rPr>
          <w:rtl/>
          <w:lang w:eastAsia="zh-TW"/>
        </w:rPr>
        <w:tab/>
      </w:r>
      <w:r w:rsidRPr="000A3415">
        <w:rPr>
          <w:b/>
          <w:bCs/>
          <w:rtl/>
          <w:lang w:eastAsia="zh-TW"/>
        </w:rPr>
        <w:t>إذ تضع اللجنة في اعتبارها مبادئها التوجيهية المتعلقة بأطر الرصد المستقل ومشارك</w:t>
      </w:r>
      <w:r>
        <w:rPr>
          <w:b/>
          <w:bCs/>
          <w:rtl/>
          <w:lang w:eastAsia="zh-TW"/>
        </w:rPr>
        <w:t xml:space="preserve">تها </w:t>
      </w:r>
      <w:r w:rsidRPr="000A3415">
        <w:rPr>
          <w:b/>
          <w:bCs/>
          <w:rtl/>
          <w:lang w:eastAsia="zh-TW"/>
        </w:rPr>
        <w:t>في أعمال</w:t>
      </w:r>
      <w:r>
        <w:rPr>
          <w:b/>
          <w:bCs/>
          <w:rtl/>
          <w:lang w:eastAsia="zh-TW"/>
        </w:rPr>
        <w:t xml:space="preserve"> اللجنة</w:t>
      </w:r>
      <w:r w:rsidR="00650FB2">
        <w:rPr>
          <w:b/>
          <w:bCs/>
          <w:rtl/>
          <w:lang w:eastAsia="zh-TW"/>
        </w:rPr>
        <w:t xml:space="preserve"> </w:t>
      </w:r>
      <w:r w:rsidRPr="000A3415">
        <w:rPr>
          <w:b/>
          <w:bCs/>
          <w:rtl/>
          <w:lang w:eastAsia="zh-TW"/>
        </w:rPr>
        <w:t>(</w:t>
      </w:r>
      <w:r w:rsidRPr="002718DC">
        <w:rPr>
          <w:b/>
          <w:bCs/>
        </w:rPr>
        <w:t>CRPD/C/1/Rev.1</w:t>
      </w:r>
      <w:r w:rsidRPr="000A3415">
        <w:rPr>
          <w:b/>
          <w:bCs/>
          <w:rtl/>
          <w:lang w:eastAsia="zh-TW"/>
        </w:rPr>
        <w:t>، المرفق)، توصي الدولةَ الطرف بأن تلغي</w:t>
      </w:r>
      <w:r w:rsidR="00B12DF8">
        <w:rPr>
          <w:rFonts w:hint="cs"/>
          <w:b/>
          <w:bCs/>
          <w:rtl/>
          <w:lang w:eastAsia="zh-TW"/>
        </w:rPr>
        <w:t> </w:t>
      </w:r>
      <w:r w:rsidRPr="000A3415">
        <w:rPr>
          <w:b/>
          <w:bCs/>
          <w:rtl/>
          <w:lang w:eastAsia="zh-TW"/>
        </w:rPr>
        <w:t>المادتين 21(1) و24(1) من قانون تكافؤ الفرص (</w:t>
      </w:r>
      <w:r>
        <w:rPr>
          <w:b/>
          <w:bCs/>
          <w:rtl/>
          <w:lang w:eastAsia="zh-TW"/>
        </w:rPr>
        <w:t xml:space="preserve">لصالح </w:t>
      </w:r>
      <w:r w:rsidRPr="000A3415">
        <w:rPr>
          <w:b/>
          <w:bCs/>
          <w:rtl/>
          <w:lang w:eastAsia="zh-TW"/>
        </w:rPr>
        <w:t xml:space="preserve">الأشخاص ذوي الإعاقة) </w:t>
      </w:r>
      <w:r w:rsidRPr="000A3415">
        <w:rPr>
          <w:b/>
          <w:bCs/>
          <w:rtl/>
          <w:lang w:eastAsia="zh-TW"/>
        </w:rPr>
        <w:lastRenderedPageBreak/>
        <w:t>و/أو تعدلهما لضمان التمثيل والمشاركة الكافيين للمنظمات التي تمثل الأشخاص ذوي الإعاقة ومساءلتها وشفافيتها. وتدعو اللجنة الدولة الطرف</w:t>
      </w:r>
      <w:r>
        <w:rPr>
          <w:b/>
          <w:bCs/>
          <w:rtl/>
          <w:lang w:eastAsia="zh-TW"/>
        </w:rPr>
        <w:t xml:space="preserve"> أيض</w:t>
      </w:r>
      <w:r w:rsidR="005061C6">
        <w:rPr>
          <w:b/>
          <w:bCs/>
          <w:rtl/>
          <w:lang w:eastAsia="zh-TW"/>
        </w:rPr>
        <w:t xml:space="preserve">اً </w:t>
      </w:r>
      <w:r w:rsidRPr="000A3415">
        <w:rPr>
          <w:b/>
          <w:bCs/>
          <w:rtl/>
          <w:lang w:eastAsia="zh-TW"/>
        </w:rPr>
        <w:t xml:space="preserve">إلى إعادة النظر في مشروع القانون المتعلق بحقوق الإنسان ولجنة المساواة لضمان التزام المعهد الوطني المالطي لحقوق الإنسان </w:t>
      </w:r>
      <w:r>
        <w:rPr>
          <w:b/>
          <w:bCs/>
          <w:rtl/>
          <w:lang w:eastAsia="zh-TW"/>
        </w:rPr>
        <w:t xml:space="preserve">المقرر إنشاؤه </w:t>
      </w:r>
      <w:r w:rsidRPr="000A3415">
        <w:rPr>
          <w:b/>
          <w:bCs/>
          <w:rtl/>
          <w:lang w:eastAsia="zh-TW"/>
        </w:rPr>
        <w:t>بالمبادئ المتعلقة بمركز المؤسسات الوطنية لتعزيز وحماية حقوق الإنسان (مبادئ باريس).</w:t>
      </w:r>
    </w:p>
    <w:p w:rsidR="006613AB" w:rsidRPr="004F013E" w:rsidRDefault="006613AB" w:rsidP="006447E6">
      <w:pPr>
        <w:pStyle w:val="HChGA"/>
        <w:rPr>
          <w:rtl/>
          <w:lang w:eastAsia="zh-TW"/>
        </w:rPr>
      </w:pPr>
      <w:r w:rsidRPr="004F013E">
        <w:rPr>
          <w:rtl/>
          <w:lang w:eastAsia="zh-TW"/>
        </w:rPr>
        <w:tab/>
        <w:t>رابعا</w:t>
      </w:r>
      <w:r w:rsidR="006447E6">
        <w:rPr>
          <w:rFonts w:hint="cs"/>
          <w:rtl/>
          <w:lang w:eastAsia="zh-TW"/>
        </w:rPr>
        <w:t>ً</w:t>
      </w:r>
      <w:r>
        <w:rPr>
          <w:rtl/>
          <w:lang w:eastAsia="zh-TW"/>
        </w:rPr>
        <w:t>-</w:t>
      </w:r>
      <w:r>
        <w:rPr>
          <w:rtl/>
          <w:lang w:eastAsia="zh-TW"/>
        </w:rPr>
        <w:tab/>
      </w:r>
      <w:r w:rsidRPr="004F013E">
        <w:rPr>
          <w:rtl/>
          <w:lang w:eastAsia="zh-TW"/>
        </w:rPr>
        <w:t>المتابعة</w:t>
      </w:r>
    </w:p>
    <w:p w:rsidR="006613AB" w:rsidRPr="00773D9E" w:rsidRDefault="006613AB" w:rsidP="00773D9E">
      <w:pPr>
        <w:pStyle w:val="H23GA"/>
        <w:spacing w:before="240"/>
        <w:rPr>
          <w:b w:val="0"/>
          <w:rtl/>
          <w:lang w:eastAsia="zh-TW"/>
        </w:rPr>
      </w:pPr>
      <w:r w:rsidRPr="00773D9E">
        <w:rPr>
          <w:b w:val="0"/>
          <w:lang w:eastAsia="zh-TW"/>
        </w:rPr>
        <w:tab/>
      </w:r>
      <w:r w:rsidRPr="00773D9E">
        <w:rPr>
          <w:b w:val="0"/>
          <w:lang w:eastAsia="zh-TW"/>
        </w:rPr>
        <w:tab/>
      </w:r>
      <w:r w:rsidRPr="00773D9E">
        <w:rPr>
          <w:b w:val="0"/>
          <w:rtl/>
          <w:lang w:eastAsia="zh-TW"/>
        </w:rPr>
        <w:t>نشر المعلومات</w:t>
      </w:r>
    </w:p>
    <w:p w:rsidR="006613AB" w:rsidRPr="004F013E" w:rsidRDefault="006613AB" w:rsidP="006613AB">
      <w:pPr>
        <w:pStyle w:val="SingleTxtGA"/>
        <w:rPr>
          <w:b/>
          <w:bCs/>
          <w:rtl/>
          <w:lang w:eastAsia="zh-TW"/>
        </w:rPr>
      </w:pPr>
      <w:r w:rsidRPr="006447E6">
        <w:rPr>
          <w:rtl/>
          <w:lang w:eastAsia="zh-TW"/>
        </w:rPr>
        <w:t>٥١-</w:t>
      </w:r>
      <w:r>
        <w:rPr>
          <w:b/>
          <w:bCs/>
          <w:rtl/>
          <w:lang w:eastAsia="zh-TW"/>
        </w:rPr>
        <w:tab/>
      </w:r>
      <w:r w:rsidRPr="004F013E">
        <w:rPr>
          <w:b/>
          <w:bCs/>
          <w:rtl/>
          <w:lang w:eastAsia="zh-TW"/>
        </w:rPr>
        <w:t>تشدد اللجنة على أهمية جميع التوصيات الواردة في هذه الملاحظات الختامية، وتود أن ت</w:t>
      </w:r>
      <w:r>
        <w:rPr>
          <w:b/>
          <w:bCs/>
          <w:rtl/>
          <w:lang w:eastAsia="zh-TW"/>
        </w:rPr>
        <w:t>وجه</w:t>
      </w:r>
      <w:r w:rsidRPr="004F013E">
        <w:rPr>
          <w:b/>
          <w:bCs/>
          <w:rtl/>
          <w:lang w:eastAsia="zh-TW"/>
        </w:rPr>
        <w:t xml:space="preserve"> انتباه الدولة الطرف إلى التوصيات الواردة في الفقرة 8 المتعلقة بالمساواة وعدم التمييز وفي الفقرة 50 المتعلقة بالتنفيذ والرصد على الصعيد الوطني، والتي يجب اتخاذ تدابير عاجلة بشأنها.</w:t>
      </w:r>
    </w:p>
    <w:p w:rsidR="006613AB" w:rsidRPr="004F013E" w:rsidRDefault="006613AB" w:rsidP="006613AB">
      <w:pPr>
        <w:pStyle w:val="SingleTxtGA"/>
        <w:rPr>
          <w:b/>
          <w:bCs/>
          <w:rtl/>
          <w:lang w:eastAsia="zh-TW"/>
        </w:rPr>
      </w:pPr>
      <w:r w:rsidRPr="006447E6">
        <w:rPr>
          <w:rtl/>
          <w:lang w:eastAsia="zh-TW"/>
        </w:rPr>
        <w:t>٥٢-</w:t>
      </w:r>
      <w:r>
        <w:rPr>
          <w:b/>
          <w:bCs/>
          <w:rtl/>
          <w:lang w:eastAsia="zh-TW"/>
        </w:rPr>
        <w:tab/>
      </w:r>
      <w:r w:rsidRPr="004F013E">
        <w:rPr>
          <w:b/>
          <w:bCs/>
          <w:rtl/>
          <w:lang w:eastAsia="zh-TW"/>
        </w:rPr>
        <w:t>وتطلب اللجنة إلى الدولة الطرف أن تنفذ التوصيات الواردة في هذه الملاحظات الختامية. وتوصيها بأن تحيل هذه الملاحظات الختامية، للنظر فيها واتخاذ إجراءات بشأنها، إلى أعضاء الحكومة والبرلمان والمسؤولين في الوزارات المختصة وإلى 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rsidR="006613AB" w:rsidRPr="004F013E" w:rsidRDefault="006613AB" w:rsidP="006613AB">
      <w:pPr>
        <w:pStyle w:val="SingleTxtGA"/>
        <w:rPr>
          <w:b/>
          <w:bCs/>
          <w:rtl/>
          <w:lang w:eastAsia="zh-TW"/>
        </w:rPr>
      </w:pPr>
      <w:r w:rsidRPr="006447E6">
        <w:rPr>
          <w:rtl/>
          <w:lang w:eastAsia="zh-TW"/>
        </w:rPr>
        <w:t>٥٣-</w:t>
      </w:r>
      <w:r>
        <w:rPr>
          <w:b/>
          <w:bCs/>
          <w:rtl/>
          <w:lang w:eastAsia="zh-TW"/>
        </w:rPr>
        <w:tab/>
      </w:r>
      <w:r w:rsidRPr="004F013E">
        <w:rPr>
          <w:b/>
          <w:bCs/>
          <w:rtl/>
          <w:lang w:eastAsia="zh-TW"/>
        </w:rPr>
        <w:t>وتشجع اللجنة الدولة الطرف بقوة على إشراك منظمات المجتمع المدني، ولا سيما منظمات الأشخاص ذوي الإعاقة، في إعداد تقريرها الدوري.</w:t>
      </w:r>
    </w:p>
    <w:p w:rsidR="006613AB" w:rsidRPr="004F013E" w:rsidRDefault="006613AB" w:rsidP="006613AB">
      <w:pPr>
        <w:pStyle w:val="SingleTxtGA"/>
        <w:rPr>
          <w:b/>
          <w:bCs/>
          <w:rtl/>
          <w:lang w:eastAsia="zh-TW"/>
        </w:rPr>
      </w:pPr>
      <w:r w:rsidRPr="006447E6">
        <w:rPr>
          <w:rtl/>
          <w:lang w:eastAsia="zh-TW"/>
        </w:rPr>
        <w:t>٥٤-</w:t>
      </w:r>
      <w:r>
        <w:rPr>
          <w:b/>
          <w:bCs/>
          <w:rtl/>
          <w:lang w:eastAsia="zh-TW"/>
        </w:rPr>
        <w:tab/>
      </w:r>
      <w:r w:rsidRPr="004F013E">
        <w:rPr>
          <w:b/>
          <w:bCs/>
          <w:rtl/>
          <w:lang w:eastAsia="zh-TW"/>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فيها نظام القراءة الميسَّرة</w:t>
      </w:r>
      <w:r w:rsidR="005061C6">
        <w:rPr>
          <w:b/>
          <w:bCs/>
          <w:rtl/>
          <w:lang w:eastAsia="zh-TW"/>
        </w:rPr>
        <w:t xml:space="preserve">، </w:t>
      </w:r>
      <w:r w:rsidRPr="004F013E">
        <w:rPr>
          <w:b/>
          <w:bCs/>
          <w:rtl/>
          <w:lang w:eastAsia="zh-TW"/>
        </w:rPr>
        <w:t>وإتاحتها في موقع الحكومة الشبكي المتعلق بحقوق الإنسان.</w:t>
      </w:r>
    </w:p>
    <w:p w:rsidR="006613AB" w:rsidRPr="00773D9E" w:rsidRDefault="006613AB" w:rsidP="00773D9E">
      <w:pPr>
        <w:pStyle w:val="H23GA"/>
        <w:spacing w:before="240"/>
        <w:rPr>
          <w:b w:val="0"/>
          <w:rtl/>
          <w:lang w:eastAsia="zh-TW"/>
        </w:rPr>
      </w:pPr>
      <w:r w:rsidRPr="00773D9E">
        <w:rPr>
          <w:b w:val="0"/>
          <w:lang w:eastAsia="zh-TW"/>
        </w:rPr>
        <w:tab/>
      </w:r>
      <w:r w:rsidRPr="00773D9E">
        <w:rPr>
          <w:b w:val="0"/>
          <w:lang w:eastAsia="zh-TW"/>
        </w:rPr>
        <w:tab/>
      </w:r>
      <w:r w:rsidRPr="00773D9E">
        <w:rPr>
          <w:b w:val="0"/>
          <w:rtl/>
          <w:lang w:eastAsia="zh-TW"/>
        </w:rPr>
        <w:t>التقرير الدوري المقبل</w:t>
      </w:r>
    </w:p>
    <w:p w:rsidR="006613AB" w:rsidRDefault="006613AB" w:rsidP="006613AB">
      <w:pPr>
        <w:pStyle w:val="SingleTxtGA"/>
        <w:rPr>
          <w:b/>
          <w:bCs/>
          <w:rtl/>
          <w:lang w:eastAsia="zh-TW"/>
        </w:rPr>
      </w:pPr>
      <w:r w:rsidRPr="006447E6">
        <w:rPr>
          <w:rtl/>
          <w:lang w:eastAsia="zh-TW"/>
        </w:rPr>
        <w:t>٥٥-</w:t>
      </w:r>
      <w:r>
        <w:rPr>
          <w:b/>
          <w:bCs/>
          <w:rtl/>
          <w:lang w:eastAsia="zh-TW"/>
        </w:rPr>
        <w:tab/>
      </w:r>
      <w:r w:rsidRPr="004F013E">
        <w:rPr>
          <w:b/>
          <w:bCs/>
          <w:rtl/>
          <w:lang w:eastAsia="zh-TW"/>
        </w:rPr>
        <w:t>تطلب اللجنة إلى الدولة الطرف أن تقدم تقريرها الجامع للتقارير الدورية الثاني والثالث والرابع بحلول 10 تشرين الثاني/نوفمبر 2026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rsidR="00B54045" w:rsidRPr="009915D6" w:rsidRDefault="006447E6" w:rsidP="009915D6">
      <w:pPr>
        <w:spacing w:before="120"/>
        <w:jc w:val="center"/>
        <w:rPr>
          <w:rFonts w:hint="cs"/>
          <w:u w:val="single"/>
          <w:rtl/>
          <w:lang w:eastAsia="zh-TW"/>
        </w:rPr>
      </w:pPr>
      <w:r>
        <w:rPr>
          <w:u w:val="single"/>
          <w:rtl/>
          <w:lang w:eastAsia="zh-TW"/>
        </w:rPr>
        <w:tab/>
      </w:r>
      <w:r>
        <w:rPr>
          <w:u w:val="single"/>
          <w:rtl/>
          <w:lang w:eastAsia="zh-TW"/>
        </w:rPr>
        <w:tab/>
      </w:r>
      <w:r>
        <w:rPr>
          <w:u w:val="single"/>
          <w:rtl/>
          <w:lang w:eastAsia="zh-TW"/>
        </w:rPr>
        <w:tab/>
      </w:r>
    </w:p>
    <w:sectPr w:rsidR="00B54045" w:rsidRPr="009915D6" w:rsidSect="0016716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FB2" w:rsidRPr="002901D9" w:rsidRDefault="00650FB2" w:rsidP="002901D9">
      <w:pPr>
        <w:spacing w:after="60" w:line="240" w:lineRule="auto"/>
        <w:rPr>
          <w:i/>
          <w:iCs/>
        </w:rPr>
      </w:pPr>
      <w:r>
        <w:rPr>
          <w:rFonts w:hint="cs"/>
          <w:i/>
          <w:iCs/>
          <w:rtl/>
        </w:rPr>
        <w:t>الحواشي</w:t>
      </w:r>
    </w:p>
  </w:endnote>
  <w:endnote w:type="continuationSeparator" w:id="0">
    <w:p w:rsidR="00650FB2" w:rsidRDefault="00650FB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FB2" w:rsidRPr="006613AB" w:rsidRDefault="00650FB2" w:rsidP="006613AB">
    <w:pPr>
      <w:pStyle w:val="Footer"/>
      <w:tabs>
        <w:tab w:val="right" w:pos="9598"/>
      </w:tabs>
      <w:rPr>
        <w:sz w:val="17"/>
      </w:rPr>
    </w:pPr>
    <w:r>
      <w:rPr>
        <w:sz w:val="17"/>
      </w:rPr>
      <w:t>GE.18-17247</w:t>
    </w:r>
    <w:r>
      <w:rPr>
        <w:sz w:val="17"/>
      </w:rPr>
      <w:tab/>
    </w:r>
    <w:r w:rsidRPr="006613AB">
      <w:rPr>
        <w:b/>
        <w:sz w:val="18"/>
      </w:rPr>
      <w:fldChar w:fldCharType="begin"/>
    </w:r>
    <w:r w:rsidRPr="006613AB">
      <w:rPr>
        <w:b/>
        <w:sz w:val="18"/>
      </w:rPr>
      <w:instrText xml:space="preserve"> PAGE  \* MERGEFORMAT </w:instrText>
    </w:r>
    <w:r w:rsidRPr="006613AB">
      <w:rPr>
        <w:b/>
        <w:sz w:val="18"/>
      </w:rPr>
      <w:fldChar w:fldCharType="separate"/>
    </w:r>
    <w:r w:rsidR="00890796">
      <w:rPr>
        <w:b/>
        <w:noProof/>
        <w:sz w:val="18"/>
      </w:rPr>
      <w:t>2</w:t>
    </w:r>
    <w:r w:rsidRPr="006613A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FB2" w:rsidRPr="006613AB" w:rsidRDefault="00650FB2" w:rsidP="006959B0">
    <w:pPr>
      <w:pStyle w:val="Footer"/>
      <w:tabs>
        <w:tab w:val="right" w:pos="9599"/>
      </w:tabs>
      <w:jc w:val="left"/>
      <w:rPr>
        <w:b/>
        <w:sz w:val="18"/>
        <w:lang w:val="en-US"/>
      </w:rPr>
    </w:pPr>
    <w:r w:rsidRPr="006613AB">
      <w:rPr>
        <w:b/>
        <w:sz w:val="18"/>
        <w:lang w:val="en-US"/>
      </w:rPr>
      <w:fldChar w:fldCharType="begin"/>
    </w:r>
    <w:r w:rsidRPr="006613AB">
      <w:rPr>
        <w:b/>
        <w:sz w:val="18"/>
        <w:lang w:val="en-US"/>
      </w:rPr>
      <w:instrText xml:space="preserve"> PAGE  \* MERGEFORMAT </w:instrText>
    </w:r>
    <w:r w:rsidRPr="006613AB">
      <w:rPr>
        <w:b/>
        <w:sz w:val="18"/>
        <w:lang w:val="en-US"/>
      </w:rPr>
      <w:fldChar w:fldCharType="separate"/>
    </w:r>
    <w:r w:rsidR="00890796">
      <w:rPr>
        <w:b/>
        <w:noProof/>
        <w:sz w:val="18"/>
        <w:lang w:val="en-US"/>
      </w:rPr>
      <w:t>13</w:t>
    </w:r>
    <w:r w:rsidRPr="006613AB">
      <w:rPr>
        <w:b/>
        <w:sz w:val="18"/>
        <w:lang w:val="en-US"/>
      </w:rPr>
      <w:fldChar w:fldCharType="end"/>
    </w:r>
    <w:r>
      <w:rPr>
        <w:b/>
        <w:sz w:val="18"/>
        <w:lang w:val="en-US"/>
      </w:rPr>
      <w:tab/>
    </w:r>
    <w:r>
      <w:rPr>
        <w:sz w:val="17"/>
        <w:lang w:val="en-US"/>
      </w:rPr>
      <w:t>GE.18-17247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FB2" w:rsidRDefault="000711D2" w:rsidP="0054149D">
    <w:pPr>
      <w:pStyle w:val="Footer"/>
      <w:spacing w:before="360"/>
      <w:jc w:val="right"/>
      <w:rPr>
        <w:sz w:val="20"/>
        <w:szCs w:val="20"/>
      </w:rPr>
    </w:pPr>
    <w:r>
      <w:rPr>
        <w:sz w:val="20"/>
        <w:szCs w:val="20"/>
      </w:rPr>
      <w:t>GE.18</w:t>
    </w:r>
    <w:r>
      <w:rPr>
        <w:sz w:val="20"/>
        <w:szCs w:val="20"/>
        <w:lang w:val="en-US"/>
      </w:rPr>
      <w:t>-</w:t>
    </w:r>
    <w:r>
      <w:rPr>
        <w:sz w:val="20"/>
        <w:szCs w:val="20"/>
      </w:rPr>
      <w:t>17</w:t>
    </w:r>
    <w:r w:rsidR="00650FB2">
      <w:rPr>
        <w:sz w:val="20"/>
        <w:szCs w:val="20"/>
      </w:rPr>
      <w:t>247</w:t>
    </w:r>
    <w:r w:rsidR="00650FB2">
      <w:rPr>
        <w:noProof/>
        <w:lang w:val="en-US"/>
      </w:rPr>
      <w:drawing>
        <wp:anchor distT="0" distB="0" distL="114300" distR="114300" simplePos="0" relativeHeight="251665408" behindDoc="1" locked="1" layoutInCell="0" allowOverlap="1" wp14:anchorId="6ADC2E4C" wp14:editId="1BE8FA5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50FB2" w:rsidRPr="007A0286">
      <w:rPr>
        <w:sz w:val="20"/>
        <w:szCs w:val="20"/>
      </w:rPr>
      <w:t>(A)</w:t>
    </w:r>
  </w:p>
  <w:p w:rsidR="00650FB2" w:rsidRPr="00167164" w:rsidRDefault="00650FB2" w:rsidP="00167164">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FB2" w:rsidRDefault="00650FB2" w:rsidP="00AA3959">
      <w:pPr>
        <w:pStyle w:val="Footer"/>
        <w:bidi/>
        <w:spacing w:after="80" w:line="200" w:lineRule="exact"/>
        <w:ind w:left="680"/>
      </w:pPr>
      <w:r>
        <w:rPr>
          <w:rtl/>
        </w:rPr>
        <w:t>__________</w:t>
      </w:r>
    </w:p>
  </w:footnote>
  <w:footnote w:type="continuationSeparator" w:id="0">
    <w:p w:rsidR="00650FB2" w:rsidRDefault="00650FB2" w:rsidP="00656392">
      <w:pPr>
        <w:spacing w:line="240" w:lineRule="auto"/>
      </w:pPr>
      <w:r>
        <w:continuationSeparator/>
      </w:r>
    </w:p>
  </w:footnote>
  <w:footnote w:id="1">
    <w:p w:rsidR="00650FB2" w:rsidRPr="006613AB" w:rsidRDefault="00650FB2" w:rsidP="006613AB">
      <w:pPr>
        <w:pStyle w:val="FootnoteText1"/>
        <w:rPr>
          <w:rtl/>
        </w:rPr>
      </w:pPr>
      <w:r>
        <w:rPr>
          <w:rtl/>
          <w:lang w:bidi="ar-DZ"/>
        </w:rPr>
        <w:t>*</w:t>
      </w:r>
      <w:r>
        <w:rPr>
          <w:rtl/>
          <w:lang w:bidi="ar-DZ"/>
        </w:rPr>
        <w:tab/>
      </w:r>
      <w:r w:rsidRPr="002B1887">
        <w:rPr>
          <w:sz w:val="26"/>
          <w:rtl/>
          <w:lang w:eastAsia="zh-TW"/>
        </w:rPr>
        <w:t xml:space="preserve">اعتمدتها اللجنة في دورتها العشرين (27 آب/أغسطس </w:t>
      </w:r>
      <w:r>
        <w:rPr>
          <w:sz w:val="26"/>
          <w:rtl/>
          <w:lang w:eastAsia="zh-TW"/>
        </w:rPr>
        <w:t>-</w:t>
      </w:r>
      <w:r>
        <w:rPr>
          <w:rFonts w:hint="cs"/>
          <w:sz w:val="26"/>
          <w:rtl/>
          <w:lang w:eastAsia="zh-TW"/>
        </w:rPr>
        <w:t xml:space="preserve"> </w:t>
      </w:r>
      <w:r w:rsidRPr="002B1887">
        <w:rPr>
          <w:sz w:val="26"/>
          <w:rtl/>
          <w:lang w:eastAsia="zh-TW"/>
        </w:rPr>
        <w:t>21 أيلول/سبتمبر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FB2" w:rsidRPr="006613AB" w:rsidRDefault="00650FB2" w:rsidP="006613AB">
    <w:pPr>
      <w:pStyle w:val="Header"/>
      <w:jc w:val="right"/>
    </w:pPr>
    <w:r w:rsidRPr="006613AB">
      <w:t>CRPD/C/MLT/CO/1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FB2" w:rsidRPr="006613AB" w:rsidRDefault="00650FB2" w:rsidP="006613AB">
    <w:pPr>
      <w:pStyle w:val="Header"/>
      <w:jc w:val="left"/>
    </w:pPr>
    <w:r w:rsidRPr="006613AB">
      <w:t>CRPD/C/MLT/CO/1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17160D60"/>
    <w:lvl w:ilvl="0" w:tplc="560C79A0">
      <w:start w:val="1"/>
      <w:numFmt w:val="decimal"/>
      <w:pStyle w:val="Roman1GA"/>
      <w:lvlText w:val="'%1'"/>
      <w:lvlJc w:val="right"/>
      <w:pPr>
        <w:tabs>
          <w:tab w:val="num" w:pos="2310"/>
        </w:tabs>
        <w:ind w:left="2310" w:hanging="360"/>
      </w:pPr>
      <w:rPr>
        <w:rFonts w:ascii="Times New Roman" w:hAnsi="Times New Roman" w:cs="Traditional Arabic" w:hint="default"/>
        <w:b w:val="0"/>
        <w:bCs w:val="0"/>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E6E6B"/>
    <w:rsid w:val="000076D5"/>
    <w:rsid w:val="00043663"/>
    <w:rsid w:val="000505CF"/>
    <w:rsid w:val="000711D2"/>
    <w:rsid w:val="000D701C"/>
    <w:rsid w:val="000E2A71"/>
    <w:rsid w:val="00114439"/>
    <w:rsid w:val="001258E4"/>
    <w:rsid w:val="00160263"/>
    <w:rsid w:val="00167164"/>
    <w:rsid w:val="00181F96"/>
    <w:rsid w:val="001872F4"/>
    <w:rsid w:val="001A1371"/>
    <w:rsid w:val="001B346A"/>
    <w:rsid w:val="001E1CAD"/>
    <w:rsid w:val="001E290D"/>
    <w:rsid w:val="002144FA"/>
    <w:rsid w:val="0023469A"/>
    <w:rsid w:val="00243C8A"/>
    <w:rsid w:val="00267A0E"/>
    <w:rsid w:val="002901D9"/>
    <w:rsid w:val="002976C2"/>
    <w:rsid w:val="003260FF"/>
    <w:rsid w:val="00343D95"/>
    <w:rsid w:val="00367C6C"/>
    <w:rsid w:val="00374341"/>
    <w:rsid w:val="00375F5E"/>
    <w:rsid w:val="003D1062"/>
    <w:rsid w:val="00420D7B"/>
    <w:rsid w:val="00450B21"/>
    <w:rsid w:val="00453B63"/>
    <w:rsid w:val="00455780"/>
    <w:rsid w:val="00476CEF"/>
    <w:rsid w:val="004B0A1C"/>
    <w:rsid w:val="004D298E"/>
    <w:rsid w:val="005061C6"/>
    <w:rsid w:val="00517BC9"/>
    <w:rsid w:val="0054149D"/>
    <w:rsid w:val="0054472E"/>
    <w:rsid w:val="005662A9"/>
    <w:rsid w:val="005827D4"/>
    <w:rsid w:val="0059622A"/>
    <w:rsid w:val="005A5379"/>
    <w:rsid w:val="005C5878"/>
    <w:rsid w:val="005C7CEA"/>
    <w:rsid w:val="005D3C0B"/>
    <w:rsid w:val="005E0014"/>
    <w:rsid w:val="005E5217"/>
    <w:rsid w:val="005F0FA4"/>
    <w:rsid w:val="005F30EE"/>
    <w:rsid w:val="0060473A"/>
    <w:rsid w:val="00606EDF"/>
    <w:rsid w:val="006447E6"/>
    <w:rsid w:val="00650FB2"/>
    <w:rsid w:val="00656392"/>
    <w:rsid w:val="006613AB"/>
    <w:rsid w:val="0068781D"/>
    <w:rsid w:val="006959B0"/>
    <w:rsid w:val="006B3E27"/>
    <w:rsid w:val="006B6507"/>
    <w:rsid w:val="006C104C"/>
    <w:rsid w:val="00733704"/>
    <w:rsid w:val="007541BA"/>
    <w:rsid w:val="00773D9E"/>
    <w:rsid w:val="0078071A"/>
    <w:rsid w:val="00852A9A"/>
    <w:rsid w:val="00890796"/>
    <w:rsid w:val="008F49E1"/>
    <w:rsid w:val="0090370F"/>
    <w:rsid w:val="009269D2"/>
    <w:rsid w:val="00942135"/>
    <w:rsid w:val="009521B0"/>
    <w:rsid w:val="009915D6"/>
    <w:rsid w:val="009A7E9F"/>
    <w:rsid w:val="009E5018"/>
    <w:rsid w:val="00A12B37"/>
    <w:rsid w:val="00A50EC0"/>
    <w:rsid w:val="00A54442"/>
    <w:rsid w:val="00AA3959"/>
    <w:rsid w:val="00AB6758"/>
    <w:rsid w:val="00AE6E6B"/>
    <w:rsid w:val="00B12DF8"/>
    <w:rsid w:val="00B13763"/>
    <w:rsid w:val="00B477A4"/>
    <w:rsid w:val="00B54045"/>
    <w:rsid w:val="00BF36AC"/>
    <w:rsid w:val="00C438D7"/>
    <w:rsid w:val="00C47C8A"/>
    <w:rsid w:val="00C53FE8"/>
    <w:rsid w:val="00C81B50"/>
    <w:rsid w:val="00CA42BF"/>
    <w:rsid w:val="00CD1801"/>
    <w:rsid w:val="00D10EF1"/>
    <w:rsid w:val="00D42810"/>
    <w:rsid w:val="00D914A7"/>
    <w:rsid w:val="00DD13C3"/>
    <w:rsid w:val="00DD596E"/>
    <w:rsid w:val="00DD621E"/>
    <w:rsid w:val="00DF0575"/>
    <w:rsid w:val="00E70E04"/>
    <w:rsid w:val="00E7644A"/>
    <w:rsid w:val="00EC05A7"/>
    <w:rsid w:val="00EC4B6B"/>
    <w:rsid w:val="00ED7442"/>
    <w:rsid w:val="00EF1EE5"/>
    <w:rsid w:val="00F72FD1"/>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F9FD6D7"/>
  <w15:docId w15:val="{E6E50F93-B12D-4C72-90FA-5BB768A30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6613AB"/>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6613AB"/>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6613AB"/>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rsid w:val="006613AB"/>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6613AB"/>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1AA08-3D99-44B0-9CE8-C05673691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4448</Words>
  <Characters>25359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CRPD/C/MLT/CO/1</vt:lpstr>
    </vt:vector>
  </TitlesOfParts>
  <Company>DCM</Company>
  <LinksUpToDate>false</LinksUpToDate>
  <CharactersWithSpaces>29748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CRPD/C/MLT/CO/1</dc:title>
  <dc:subject>1817247A</dc:subject>
  <dc:creator>MBU, FMO</dc:creator>
  <cp:keywords>1831951</cp:keywords>
  <dc:description>17 October 2018</dc:description>
  <cp:lastModifiedBy>Gamal Mohamed Abdelhamid Mahmoud</cp:lastModifiedBy>
  <cp:revision>2</cp:revision>
  <cp:lastPrinted>2018-11-09T09:08:00Z</cp:lastPrinted>
  <dcterms:created xsi:type="dcterms:W3CDTF">2018-11-12T13:54:00Z</dcterms:created>
  <dcterms:modified xsi:type="dcterms:W3CDTF">2018-11-12T13:54:00Z</dcterms:modified>
</cp:coreProperties>
</file>