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F7BFF">
        <w:trPr>
          <w:trHeight w:val="851"/>
        </w:trPr>
        <w:tc>
          <w:tcPr>
            <w:tcW w:w="1259" w:type="dxa"/>
            <w:tcBorders>
              <w:top w:val="nil"/>
              <w:left w:val="nil"/>
              <w:bottom w:val="single" w:sz="4" w:space="0" w:color="auto"/>
              <w:right w:val="nil"/>
            </w:tcBorders>
          </w:tcPr>
          <w:p w:rsidR="00446DE4" w:rsidRPr="00C26872" w:rsidRDefault="00C26872" w:rsidP="00C26872">
            <w:pPr>
              <w:spacing w:line="20" w:lineRule="exact"/>
              <w:rPr>
                <w:sz w:val="2"/>
              </w:rPr>
            </w:pPr>
            <w:r>
              <w:rPr>
                <w:rStyle w:val="CommentReference"/>
              </w:rPr>
              <w:commentReference w:id="0"/>
            </w:r>
            <w:bookmarkStart w:id="1" w:name="_GoBack"/>
            <w:bookmarkEnd w:id="1"/>
          </w:p>
          <w:p w:rsidR="00C26872" w:rsidRDefault="00C26872"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EF7BFF" w:rsidP="00EF7BFF">
            <w:pPr>
              <w:jc w:val="right"/>
            </w:pPr>
            <w:r w:rsidRPr="00EF7BFF">
              <w:rPr>
                <w:sz w:val="40"/>
              </w:rPr>
              <w:t>CRC</w:t>
            </w:r>
            <w:r>
              <w:t>/C/GBR/Q/5</w:t>
            </w:r>
          </w:p>
        </w:tc>
      </w:tr>
      <w:tr w:rsidR="003107FA" w:rsidTr="00EF7BFF">
        <w:trPr>
          <w:trHeight w:val="2835"/>
        </w:trPr>
        <w:tc>
          <w:tcPr>
            <w:tcW w:w="1259" w:type="dxa"/>
            <w:tcBorders>
              <w:top w:val="single" w:sz="4" w:space="0" w:color="auto"/>
              <w:left w:val="nil"/>
              <w:bottom w:val="single" w:sz="12" w:space="0" w:color="auto"/>
              <w:right w:val="nil"/>
            </w:tcBorders>
          </w:tcPr>
          <w:p w:rsidR="003107FA" w:rsidRDefault="00C26872" w:rsidP="00942BE3">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EF7BFF" w:rsidP="00EF7BFF">
            <w:pPr>
              <w:spacing w:before="240" w:line="240" w:lineRule="exact"/>
            </w:pPr>
            <w:r>
              <w:t>Distr.: General</w:t>
            </w:r>
          </w:p>
          <w:p w:rsidR="00EF7BFF" w:rsidRDefault="008F113E" w:rsidP="008F113E">
            <w:pPr>
              <w:spacing w:line="240" w:lineRule="exact"/>
            </w:pPr>
            <w:r>
              <w:t xml:space="preserve">11 </w:t>
            </w:r>
            <w:r w:rsidRPr="008F113E">
              <w:t>November</w:t>
            </w:r>
            <w:r w:rsidR="00EF7BFF">
              <w:t xml:space="preserve"> 2015</w:t>
            </w:r>
          </w:p>
          <w:p w:rsidR="00EF7BFF" w:rsidRDefault="00EF7BFF" w:rsidP="00EF7BFF">
            <w:pPr>
              <w:spacing w:line="240" w:lineRule="exact"/>
            </w:pPr>
          </w:p>
          <w:p w:rsidR="00EF7BFF" w:rsidRDefault="00EF7BFF" w:rsidP="00EF7BFF">
            <w:pPr>
              <w:spacing w:line="240" w:lineRule="exact"/>
            </w:pPr>
            <w:r>
              <w:t>Original: English</w:t>
            </w:r>
          </w:p>
          <w:p w:rsidR="00C306AB" w:rsidRDefault="00C306AB" w:rsidP="00EF7BFF">
            <w:pPr>
              <w:spacing w:line="240" w:lineRule="exact"/>
            </w:pPr>
            <w:r>
              <w:t>English, French and Spanish only</w:t>
            </w:r>
          </w:p>
        </w:tc>
      </w:tr>
    </w:tbl>
    <w:p w:rsidR="00EF7BFF" w:rsidRPr="00512D8B" w:rsidRDefault="00EF7BFF" w:rsidP="00EF7BFF">
      <w:pPr>
        <w:spacing w:before="120"/>
        <w:rPr>
          <w:b/>
          <w:sz w:val="24"/>
          <w:szCs w:val="24"/>
        </w:rPr>
      </w:pPr>
      <w:r w:rsidRPr="00512D8B">
        <w:rPr>
          <w:b/>
          <w:sz w:val="24"/>
          <w:szCs w:val="24"/>
        </w:rPr>
        <w:t>Committee on the Rights of the Child</w:t>
      </w:r>
    </w:p>
    <w:p w:rsidR="00EF7BFF" w:rsidRPr="00D27F45" w:rsidRDefault="00EF7BFF" w:rsidP="00EF7BFF">
      <w:pPr>
        <w:rPr>
          <w:b/>
        </w:rPr>
      </w:pPr>
      <w:r w:rsidRPr="00D27F45">
        <w:rPr>
          <w:b/>
        </w:rPr>
        <w:t>Sevent</w:t>
      </w:r>
      <w:r>
        <w:rPr>
          <w:b/>
        </w:rPr>
        <w:t>y-second</w:t>
      </w:r>
      <w:r w:rsidRPr="00D27F45">
        <w:rPr>
          <w:b/>
        </w:rPr>
        <w:t xml:space="preserve"> session</w:t>
      </w:r>
    </w:p>
    <w:p w:rsidR="00EF7BFF" w:rsidRPr="00512D8B" w:rsidRDefault="00FE1FA0" w:rsidP="00EF7BFF">
      <w:r>
        <w:t>17</w:t>
      </w:r>
      <w:r w:rsidR="00EF7BFF">
        <w:t xml:space="preserve"> May-3 June</w:t>
      </w:r>
      <w:r w:rsidR="00EF7BFF" w:rsidRPr="00512D8B">
        <w:t xml:space="preserve"> 201</w:t>
      </w:r>
      <w:r w:rsidR="00EF7BFF">
        <w:t>6</w:t>
      </w:r>
    </w:p>
    <w:p w:rsidR="00EF7BFF" w:rsidRPr="002A1707" w:rsidRDefault="00EF7BFF" w:rsidP="00EF7BFF">
      <w:r w:rsidRPr="002A1707">
        <w:t>Item 4 of the provisional agenda</w:t>
      </w:r>
    </w:p>
    <w:p w:rsidR="00EF7BFF" w:rsidRPr="00512D8B" w:rsidRDefault="00EF7BFF" w:rsidP="00EF7BFF">
      <w:pPr>
        <w:rPr>
          <w:b/>
        </w:rPr>
      </w:pPr>
      <w:r w:rsidRPr="002A1707">
        <w:rPr>
          <w:b/>
        </w:rPr>
        <w:t>Consideration of reports of States parties</w:t>
      </w:r>
    </w:p>
    <w:p w:rsidR="00EF7BFF" w:rsidRPr="00512D8B" w:rsidRDefault="00EF7BFF" w:rsidP="00EF7BFF">
      <w:pPr>
        <w:pStyle w:val="HChG"/>
      </w:pPr>
      <w:r w:rsidRPr="00512D8B">
        <w:tab/>
      </w:r>
      <w:r w:rsidRPr="00512D8B">
        <w:tab/>
        <w:t xml:space="preserve">List of issues in relation to the </w:t>
      </w:r>
      <w:r>
        <w:t>fifth</w:t>
      </w:r>
      <w:r w:rsidRPr="00512D8B">
        <w:t xml:space="preserve"> periodic report of </w:t>
      </w:r>
      <w:r>
        <w:t>the United Kingdom of Great Britain and Northern Ireland</w:t>
      </w:r>
    </w:p>
    <w:p w:rsidR="00EF7BFF" w:rsidRPr="00512D8B" w:rsidRDefault="00EF7BFF" w:rsidP="00A9099B">
      <w:pPr>
        <w:pStyle w:val="H23G"/>
      </w:pPr>
      <w:r w:rsidRPr="00512D8B">
        <w:tab/>
      </w:r>
      <w:r w:rsidRPr="00512D8B">
        <w:tab/>
        <w:t>The State party is requested to submit</w:t>
      </w:r>
      <w:r w:rsidR="00A9099B">
        <w:t>,</w:t>
      </w:r>
      <w:r w:rsidRPr="00512D8B">
        <w:t xml:space="preserve"> in writing</w:t>
      </w:r>
      <w:r w:rsidR="00A9099B">
        <w:t>,</w:t>
      </w:r>
      <w:r w:rsidRPr="00512D8B">
        <w:t xml:space="preserve"> additional, updated information, if possible before </w:t>
      </w:r>
      <w:r w:rsidRPr="00FE1FA0">
        <w:t>1 March 2016</w:t>
      </w:r>
      <w:r w:rsidR="00A9099B">
        <w:t xml:space="preserve"> </w:t>
      </w:r>
      <w:r w:rsidR="00A9099B" w:rsidRPr="00A9099B">
        <w:t>(10,700 words maximum)</w:t>
      </w:r>
      <w:r w:rsidRPr="00FE1FA0">
        <w:t>.</w:t>
      </w:r>
      <w:r w:rsidR="00C60034">
        <w:t xml:space="preserve"> </w:t>
      </w:r>
    </w:p>
    <w:p w:rsidR="008E467C" w:rsidRPr="008E467C" w:rsidRDefault="00EF7BFF" w:rsidP="00AC4526">
      <w:pPr>
        <w:pStyle w:val="H4G"/>
      </w:pPr>
      <w:r w:rsidRPr="00512D8B">
        <w:tab/>
      </w:r>
      <w:r w:rsidRPr="00512D8B">
        <w:tab/>
        <w:t xml:space="preserve">The Committee may take up </w:t>
      </w:r>
      <w:r w:rsidR="00126595">
        <w:t>any</w:t>
      </w:r>
      <w:r w:rsidR="00126595" w:rsidRPr="00512D8B">
        <w:t xml:space="preserve"> </w:t>
      </w:r>
      <w:r w:rsidRPr="00512D8B">
        <w:t xml:space="preserve">aspect of children’s rights set out in the </w:t>
      </w:r>
      <w:r>
        <w:t>Convention</w:t>
      </w:r>
      <w:r w:rsidRPr="00512D8B">
        <w:t xml:space="preserve"> during the dialogue with the State party.</w:t>
      </w:r>
    </w:p>
    <w:p w:rsidR="00AC4526" w:rsidRDefault="00B86218" w:rsidP="00B86218">
      <w:pPr>
        <w:pStyle w:val="SingleTxtG"/>
        <w:spacing w:before="240" w:after="0"/>
        <w:rPr>
          <w:rFonts w:eastAsia="Calibri"/>
        </w:rPr>
      </w:pPr>
      <w:r>
        <w:rPr>
          <w:rFonts w:eastAsia="Calibri"/>
        </w:rPr>
        <w:t>1.</w:t>
      </w:r>
      <w:r>
        <w:rPr>
          <w:rFonts w:eastAsia="Calibri"/>
        </w:rPr>
        <w:tab/>
      </w:r>
      <w:r w:rsidR="00AC4526" w:rsidRPr="00B86218">
        <w:t>Where</w:t>
      </w:r>
      <w:r w:rsidR="00AC4526" w:rsidRPr="00AC4526">
        <w:rPr>
          <w:rFonts w:eastAsia="Calibri"/>
        </w:rPr>
        <w:t xml:space="preserve"> not otherwise stated, the responses </w:t>
      </w:r>
      <w:r w:rsidR="00524B29">
        <w:rPr>
          <w:rFonts w:eastAsia="Calibri"/>
        </w:rPr>
        <w:t xml:space="preserve">to </w:t>
      </w:r>
      <w:r w:rsidR="001B1CFE">
        <w:rPr>
          <w:rFonts w:eastAsia="Calibri"/>
        </w:rPr>
        <w:t xml:space="preserve">the </w:t>
      </w:r>
      <w:r w:rsidR="00524B29">
        <w:rPr>
          <w:rFonts w:eastAsia="Calibri"/>
        </w:rPr>
        <w:t>questions</w:t>
      </w:r>
      <w:r w:rsidR="001B1CFE">
        <w:rPr>
          <w:rFonts w:eastAsia="Calibri"/>
        </w:rPr>
        <w:t xml:space="preserve"> in each part</w:t>
      </w:r>
      <w:r w:rsidR="00524B29">
        <w:rPr>
          <w:rFonts w:eastAsia="Calibri"/>
        </w:rPr>
        <w:t xml:space="preserve"> </w:t>
      </w:r>
      <w:r w:rsidR="001B1CFE">
        <w:rPr>
          <w:rFonts w:eastAsia="Calibri"/>
        </w:rPr>
        <w:t>of the</w:t>
      </w:r>
      <w:r w:rsidR="00EC4B6C">
        <w:rPr>
          <w:rFonts w:eastAsia="Calibri"/>
        </w:rPr>
        <w:t xml:space="preserve"> present</w:t>
      </w:r>
      <w:r w:rsidR="001B1CFE">
        <w:rPr>
          <w:rFonts w:eastAsia="Calibri"/>
        </w:rPr>
        <w:t xml:space="preserve"> list of issues </w:t>
      </w:r>
      <w:r w:rsidR="00472C92">
        <w:rPr>
          <w:rFonts w:eastAsia="Calibri"/>
        </w:rPr>
        <w:t xml:space="preserve">should include information </w:t>
      </w:r>
      <w:r w:rsidR="00472C92" w:rsidRPr="001B1CFE">
        <w:rPr>
          <w:rFonts w:eastAsia="Calibri"/>
        </w:rPr>
        <w:t>in respect of</w:t>
      </w:r>
      <w:r w:rsidR="00AC4526" w:rsidRPr="001B1CFE">
        <w:rPr>
          <w:rFonts w:eastAsia="Calibri"/>
        </w:rPr>
        <w:t xml:space="preserve"> </w:t>
      </w:r>
      <w:r w:rsidR="00472C92" w:rsidRPr="001B1CFE">
        <w:rPr>
          <w:rFonts w:eastAsia="Calibri"/>
        </w:rPr>
        <w:t>England, Wales, Scotland and Northern Ireland, as well as in respect of the</w:t>
      </w:r>
      <w:r w:rsidR="00AC4526" w:rsidRPr="001B1CFE">
        <w:rPr>
          <w:rFonts w:eastAsia="Calibri"/>
        </w:rPr>
        <w:t xml:space="preserve"> overseas territories and Crown dependencies</w:t>
      </w:r>
      <w:r w:rsidR="00472C92" w:rsidRPr="001B1CFE">
        <w:rPr>
          <w:rFonts w:eastAsia="Calibri"/>
        </w:rPr>
        <w:t>,</w:t>
      </w:r>
      <w:r w:rsidR="00AC4526" w:rsidRPr="001B1CFE">
        <w:rPr>
          <w:rFonts w:eastAsia="Calibri"/>
        </w:rPr>
        <w:t xml:space="preserve"> as relevant.</w:t>
      </w:r>
    </w:p>
    <w:p w:rsidR="00466FB8" w:rsidRDefault="00AC4526" w:rsidP="00B86218">
      <w:pPr>
        <w:pStyle w:val="HChG"/>
        <w:rPr>
          <w:rFonts w:eastAsia="Calibri"/>
        </w:rPr>
      </w:pPr>
      <w:r>
        <w:rPr>
          <w:rFonts w:eastAsia="Calibri"/>
        </w:rPr>
        <w:tab/>
      </w:r>
      <w:r>
        <w:rPr>
          <w:rFonts w:eastAsia="Calibri"/>
        </w:rPr>
        <w:tab/>
      </w:r>
      <w:r w:rsidR="00466FB8">
        <w:rPr>
          <w:rFonts w:eastAsia="Calibri"/>
        </w:rPr>
        <w:t>Part I</w:t>
      </w:r>
    </w:p>
    <w:p w:rsidR="00312FAF" w:rsidRDefault="00466FB8" w:rsidP="009947F2">
      <w:pPr>
        <w:pStyle w:val="H23G"/>
      </w:pPr>
      <w:r>
        <w:rPr>
          <w:rFonts w:eastAsia="Calibri"/>
        </w:rPr>
        <w:tab/>
      </w:r>
      <w:r>
        <w:rPr>
          <w:rFonts w:eastAsia="Calibri"/>
        </w:rPr>
        <w:tab/>
      </w:r>
      <w:r w:rsidR="00312FAF" w:rsidRPr="00512D8B">
        <w:rPr>
          <w:rFonts w:eastAsia="SimSun"/>
        </w:rPr>
        <w:t>In this section, the State party is requested to submit its responses to the following questions.</w:t>
      </w:r>
      <w:r w:rsidR="00312FAF">
        <w:rPr>
          <w:rFonts w:eastAsia="SimSun"/>
        </w:rPr>
        <w:t xml:space="preserve"> </w:t>
      </w:r>
    </w:p>
    <w:p w:rsidR="00312FAF" w:rsidRDefault="00B86218" w:rsidP="00B86218">
      <w:pPr>
        <w:pStyle w:val="SingleTxtG"/>
      </w:pPr>
      <w:r>
        <w:t>2.</w:t>
      </w:r>
      <w:r>
        <w:tab/>
      </w:r>
      <w:r w:rsidR="00312FAF">
        <w:t xml:space="preserve">Please update the Committee on the process of developing a </w:t>
      </w:r>
      <w:r w:rsidR="00C21150">
        <w:t>b</w:t>
      </w:r>
      <w:r w:rsidR="00312FAF">
        <w:t xml:space="preserve">ill of </w:t>
      </w:r>
      <w:r w:rsidR="00C21150">
        <w:t>r</w:t>
      </w:r>
      <w:r w:rsidR="00312FAF">
        <w:t>ights</w:t>
      </w:r>
      <w:r w:rsidR="007B68DA">
        <w:t xml:space="preserve"> for the United Kingdom</w:t>
      </w:r>
      <w:r w:rsidR="00312FAF">
        <w:t xml:space="preserve">, including on how the process has involved consultation with children, civil society organizations and national human rights institutions in the State party, and how </w:t>
      </w:r>
      <w:r w:rsidR="00AC4526">
        <w:t>the bill</w:t>
      </w:r>
      <w:r w:rsidR="00312FAF">
        <w:t xml:space="preserve"> will affect the protection of the rights of the child in </w:t>
      </w:r>
      <w:r w:rsidR="00C21150">
        <w:t>accordance</w:t>
      </w:r>
      <w:r w:rsidR="00312FAF">
        <w:t xml:space="preserve"> with the Convention, </w:t>
      </w:r>
      <w:r w:rsidR="00C21150">
        <w:t xml:space="preserve">as </w:t>
      </w:r>
      <w:r w:rsidR="00312FAF">
        <w:t xml:space="preserve">compared to the Human Rights Act </w:t>
      </w:r>
      <w:r w:rsidR="00C21150">
        <w:t xml:space="preserve">of </w:t>
      </w:r>
      <w:r w:rsidR="00312FAF">
        <w:t>1998.</w:t>
      </w:r>
    </w:p>
    <w:p w:rsidR="00312FAF" w:rsidRDefault="00B86218" w:rsidP="00B86218">
      <w:pPr>
        <w:pStyle w:val="SingleTxtG"/>
      </w:pPr>
      <w:r>
        <w:t>3.</w:t>
      </w:r>
      <w:r>
        <w:tab/>
      </w:r>
      <w:r w:rsidR="00312FAF">
        <w:t xml:space="preserve">In the light of the Convention not being incorporated into the domestic law of the State party, please explain what progress has been made to give full effect to the Convention </w:t>
      </w:r>
      <w:r w:rsidR="00463C05" w:rsidRPr="00030748">
        <w:t>at the levels of the State and of each of the four nations</w:t>
      </w:r>
      <w:r w:rsidR="00312FAF" w:rsidRPr="007B4CBC">
        <w:t>,</w:t>
      </w:r>
      <w:r w:rsidR="00312FAF" w:rsidRPr="00A93F4C">
        <w:t xml:space="preserve"> including measures taken to guarantee domestic remedies </w:t>
      </w:r>
      <w:r w:rsidR="00312FAF">
        <w:t>for</w:t>
      </w:r>
      <w:r w:rsidR="00312FAF" w:rsidRPr="00A93F4C">
        <w:t xml:space="preserve"> breaches of the principles and rights provided under the Convention.</w:t>
      </w:r>
    </w:p>
    <w:p w:rsidR="00312FAF" w:rsidRPr="00A205A9" w:rsidRDefault="00B86218" w:rsidP="00B86218">
      <w:pPr>
        <w:pStyle w:val="SingleTxtG"/>
      </w:pPr>
      <w:r w:rsidRPr="00A205A9">
        <w:t>4.</w:t>
      </w:r>
      <w:r w:rsidRPr="00A205A9">
        <w:tab/>
      </w:r>
      <w:r w:rsidR="00312FAF">
        <w:t xml:space="preserve">Please inform the Committee </w:t>
      </w:r>
      <w:r w:rsidR="00C21150">
        <w:t>about</w:t>
      </w:r>
      <w:r w:rsidR="00312FAF">
        <w:t xml:space="preserve"> </w:t>
      </w:r>
      <w:r w:rsidR="00C21150">
        <w:t xml:space="preserve">the </w:t>
      </w:r>
      <w:r w:rsidR="00312FAF">
        <w:t xml:space="preserve">steps taken by </w:t>
      </w:r>
      <w:r w:rsidR="00312FAF" w:rsidRPr="00E25EAC">
        <w:rPr>
          <w:rFonts w:eastAsia="SimSun"/>
          <w:lang w:eastAsia="zh-CN"/>
        </w:rPr>
        <w:t xml:space="preserve">the State party to ensure that </w:t>
      </w:r>
      <w:r w:rsidR="00463C05">
        <w:rPr>
          <w:rFonts w:eastAsia="SimSun"/>
          <w:lang w:eastAsia="zh-CN"/>
        </w:rPr>
        <w:t>the</w:t>
      </w:r>
      <w:r w:rsidR="00312FAF" w:rsidRPr="00E25EAC">
        <w:rPr>
          <w:rFonts w:eastAsia="SimSun"/>
          <w:lang w:eastAsia="zh-CN"/>
        </w:rPr>
        <w:t xml:space="preserve"> Children’s Commissioners </w:t>
      </w:r>
      <w:r w:rsidR="00312FAF" w:rsidRPr="00E25EAC">
        <w:rPr>
          <w:bCs/>
        </w:rPr>
        <w:t xml:space="preserve">in </w:t>
      </w:r>
      <w:r w:rsidR="00463C05" w:rsidRPr="00463C05">
        <w:rPr>
          <w:bCs/>
        </w:rPr>
        <w:t>England, Wales, Scotland and Northern Ireland</w:t>
      </w:r>
      <w:r w:rsidR="00312FAF" w:rsidRPr="00E25EAC">
        <w:rPr>
          <w:bCs/>
        </w:rPr>
        <w:t xml:space="preserve"> </w:t>
      </w:r>
      <w:r w:rsidR="00C21150">
        <w:rPr>
          <w:rFonts w:eastAsia="SimSun"/>
          <w:lang w:eastAsia="zh-CN"/>
        </w:rPr>
        <w:t>are</w:t>
      </w:r>
      <w:r w:rsidR="00C21150" w:rsidRPr="00E25EAC">
        <w:rPr>
          <w:rFonts w:eastAsia="SimSun"/>
          <w:lang w:eastAsia="zh-CN"/>
        </w:rPr>
        <w:t xml:space="preserve"> </w:t>
      </w:r>
      <w:r w:rsidR="00312FAF" w:rsidRPr="00E25EAC">
        <w:rPr>
          <w:rFonts w:eastAsia="SimSun"/>
          <w:lang w:eastAsia="zh-CN"/>
        </w:rPr>
        <w:t xml:space="preserve">independent, in compliance with the </w:t>
      </w:r>
      <w:r w:rsidR="00C21150">
        <w:rPr>
          <w:rFonts w:eastAsia="SimSun"/>
          <w:lang w:eastAsia="zh-CN"/>
        </w:rPr>
        <w:t>principles relating to the status of national institutions for the promotion and protection of human rights (</w:t>
      </w:r>
      <w:r w:rsidR="00312FAF" w:rsidRPr="00E25EAC">
        <w:rPr>
          <w:rFonts w:eastAsia="SimSun"/>
          <w:lang w:eastAsia="zh-CN"/>
        </w:rPr>
        <w:t>Paris Principles</w:t>
      </w:r>
      <w:r w:rsidR="00C21150">
        <w:rPr>
          <w:rFonts w:eastAsia="SimSun"/>
          <w:lang w:eastAsia="zh-CN"/>
        </w:rPr>
        <w:t>)</w:t>
      </w:r>
      <w:r w:rsidR="00312FAF" w:rsidRPr="00E25EAC">
        <w:rPr>
          <w:rFonts w:eastAsia="SimSun"/>
          <w:lang w:eastAsia="zh-CN"/>
        </w:rPr>
        <w:t xml:space="preserve"> and mandated</w:t>
      </w:r>
      <w:r w:rsidR="00312FAF" w:rsidRPr="00C21150">
        <w:rPr>
          <w:rFonts w:eastAsia="SimSun"/>
          <w:lang w:eastAsia="zh-CN"/>
        </w:rPr>
        <w:t xml:space="preserve">, </w:t>
      </w:r>
      <w:r w:rsidR="00312FAF" w:rsidRPr="00B86218">
        <w:rPr>
          <w:rFonts w:eastAsia="SimSun"/>
          <w:lang w:eastAsia="zh-CN"/>
        </w:rPr>
        <w:t xml:space="preserve">inter </w:t>
      </w:r>
      <w:r w:rsidR="00312FAF" w:rsidRPr="00B86218">
        <w:rPr>
          <w:rFonts w:eastAsia="SimSun"/>
          <w:lang w:eastAsia="zh-CN"/>
        </w:rPr>
        <w:lastRenderedPageBreak/>
        <w:t>alia</w:t>
      </w:r>
      <w:r w:rsidR="00312FAF" w:rsidRPr="00C21150">
        <w:rPr>
          <w:rFonts w:eastAsia="SimSun"/>
          <w:lang w:eastAsia="zh-CN"/>
        </w:rPr>
        <w:t>,</w:t>
      </w:r>
      <w:r w:rsidR="00312FAF" w:rsidRPr="00E25EAC">
        <w:rPr>
          <w:rFonts w:eastAsia="SimSun"/>
          <w:lang w:eastAsia="zh-CN"/>
        </w:rPr>
        <w:t xml:space="preserve"> to receive and investigate complaints from or on behalf of children concerning violations of their rights.</w:t>
      </w:r>
    </w:p>
    <w:p w:rsidR="00312FAF" w:rsidRPr="00A93F4C" w:rsidRDefault="00B86218" w:rsidP="00B86218">
      <w:pPr>
        <w:pStyle w:val="SingleTxtG"/>
      </w:pPr>
      <w:r w:rsidRPr="00A93F4C">
        <w:t>5.</w:t>
      </w:r>
      <w:r w:rsidRPr="00A93F4C">
        <w:tab/>
      </w:r>
      <w:r w:rsidR="00312FAF" w:rsidRPr="00A93F4C">
        <w:t xml:space="preserve">Please explain </w:t>
      </w:r>
      <w:r w:rsidR="00312FAF">
        <w:t>why children</w:t>
      </w:r>
      <w:r w:rsidR="00312FAF" w:rsidRPr="00A93F4C">
        <w:t xml:space="preserve"> under </w:t>
      </w:r>
      <w:r w:rsidR="00C21150">
        <w:t xml:space="preserve">the age of </w:t>
      </w:r>
      <w:r w:rsidR="00312FAF" w:rsidRPr="00A93F4C">
        <w:t>18</w:t>
      </w:r>
      <w:r w:rsidR="00312FAF">
        <w:t>,</w:t>
      </w:r>
      <w:r w:rsidR="009947F2">
        <w:t xml:space="preserve"> or</w:t>
      </w:r>
      <w:r w:rsidR="00312FAF">
        <w:t xml:space="preserve"> </w:t>
      </w:r>
      <w:r w:rsidR="00312FAF" w:rsidRPr="00A43D72">
        <w:t xml:space="preserve">under </w:t>
      </w:r>
      <w:r w:rsidR="00C21150">
        <w:t xml:space="preserve">the age of </w:t>
      </w:r>
      <w:r w:rsidR="00312FAF" w:rsidRPr="00A43D72">
        <w:t>16</w:t>
      </w:r>
      <w:r w:rsidR="009947F2">
        <w:t xml:space="preserve"> </w:t>
      </w:r>
      <w:r w:rsidR="009947F2" w:rsidRPr="009947F2">
        <w:t xml:space="preserve">in Northern </w:t>
      </w:r>
      <w:r w:rsidR="009947F2">
        <w:t>Ireland</w:t>
      </w:r>
      <w:r w:rsidR="00312FAF">
        <w:t xml:space="preserve">, are excluded </w:t>
      </w:r>
      <w:r w:rsidR="00312FAF" w:rsidRPr="00A93F4C">
        <w:t>from age</w:t>
      </w:r>
      <w:r w:rsidR="00C21150">
        <w:t>-</w:t>
      </w:r>
      <w:r w:rsidR="00312FAF" w:rsidRPr="00A93F4C">
        <w:t xml:space="preserve">discrimination </w:t>
      </w:r>
      <w:r w:rsidR="00312FAF">
        <w:t xml:space="preserve">legislation or </w:t>
      </w:r>
      <w:r w:rsidR="00A606FC">
        <w:t xml:space="preserve">from </w:t>
      </w:r>
      <w:r w:rsidR="00312FAF">
        <w:t>proposals for such</w:t>
      </w:r>
      <w:r w:rsidR="00A606FC">
        <w:t xml:space="preserve"> laws</w:t>
      </w:r>
      <w:r w:rsidR="00312FAF">
        <w:t>.</w:t>
      </w:r>
    </w:p>
    <w:p w:rsidR="00312FAF" w:rsidRPr="00A93F4C" w:rsidRDefault="00B86218" w:rsidP="00B86218">
      <w:pPr>
        <w:pStyle w:val="SingleTxtG"/>
      </w:pPr>
      <w:r w:rsidRPr="00A93F4C">
        <w:t>6.</w:t>
      </w:r>
      <w:r w:rsidRPr="00A93F4C">
        <w:tab/>
      </w:r>
      <w:r w:rsidR="00312FAF" w:rsidRPr="00A93F4C">
        <w:t>Please inform the Committee</w:t>
      </w:r>
      <w:r w:rsidR="00312FAF">
        <w:t xml:space="preserve"> </w:t>
      </w:r>
      <w:r w:rsidR="007B7C68">
        <w:t>about</w:t>
      </w:r>
      <w:r w:rsidR="007B7C68" w:rsidRPr="00A93F4C">
        <w:t xml:space="preserve"> </w:t>
      </w:r>
      <w:r w:rsidR="00A606FC">
        <w:t xml:space="preserve">the </w:t>
      </w:r>
      <w:r w:rsidR="00312FAF" w:rsidRPr="00A93F4C">
        <w:t xml:space="preserve">progress made </w:t>
      </w:r>
      <w:r w:rsidR="007B68DA" w:rsidRPr="007B68DA">
        <w:t>in the overseas territories</w:t>
      </w:r>
      <w:r w:rsidR="007B68DA">
        <w:t xml:space="preserve"> </w:t>
      </w:r>
      <w:r w:rsidR="00312FAF" w:rsidRPr="00A93F4C">
        <w:t>on abolishing all legal distinction</w:t>
      </w:r>
      <w:r w:rsidR="00312FAF">
        <w:t>s</w:t>
      </w:r>
      <w:r w:rsidR="00312FAF" w:rsidRPr="00A93F4C">
        <w:t xml:space="preserve"> </w:t>
      </w:r>
      <w:r w:rsidR="007B68DA">
        <w:t>in</w:t>
      </w:r>
      <w:r w:rsidR="00312FAF" w:rsidRPr="00A93F4C">
        <w:t xml:space="preserve"> status </w:t>
      </w:r>
      <w:r w:rsidR="007B68DA">
        <w:t>between</w:t>
      </w:r>
      <w:r w:rsidR="00312FAF" w:rsidRPr="00A93F4C">
        <w:t xml:space="preserve"> </w:t>
      </w:r>
      <w:r w:rsidR="00312FAF">
        <w:t xml:space="preserve">children who are “belongers” and </w:t>
      </w:r>
      <w:r w:rsidR="007B68DA">
        <w:t xml:space="preserve">those who are </w:t>
      </w:r>
      <w:r w:rsidR="00312FAF">
        <w:t>“non-belongers”</w:t>
      </w:r>
      <w:r w:rsidR="007B68DA">
        <w:t>,</w:t>
      </w:r>
      <w:r w:rsidR="00312FAF">
        <w:t xml:space="preserve"> and </w:t>
      </w:r>
      <w:r w:rsidR="007B68DA">
        <w:t>between</w:t>
      </w:r>
      <w:r w:rsidR="00312FAF">
        <w:t xml:space="preserve"> </w:t>
      </w:r>
      <w:r w:rsidR="00312FAF" w:rsidRPr="00A93F4C">
        <w:t>children born in</w:t>
      </w:r>
      <w:r w:rsidR="00312FAF">
        <w:t xml:space="preserve"> wedlock</w:t>
      </w:r>
      <w:r w:rsidR="007B68DA">
        <w:t xml:space="preserve"> and those born out of wedlock</w:t>
      </w:r>
      <w:r w:rsidR="00312FAF">
        <w:t>.</w:t>
      </w:r>
      <w:r w:rsidR="00312FAF" w:rsidRPr="001B5404">
        <w:t xml:space="preserve"> </w:t>
      </w:r>
    </w:p>
    <w:p w:rsidR="00312FAF" w:rsidRDefault="00B86218" w:rsidP="00B86218">
      <w:pPr>
        <w:pStyle w:val="SingleTxtG"/>
      </w:pPr>
      <w:r>
        <w:t>7.</w:t>
      </w:r>
      <w:r>
        <w:tab/>
      </w:r>
      <w:r w:rsidR="00312FAF">
        <w:t xml:space="preserve">Please explain </w:t>
      </w:r>
      <w:r w:rsidR="00A606FC">
        <w:t>the</w:t>
      </w:r>
      <w:r w:rsidR="00312FAF">
        <w:t xml:space="preserve"> measures taken to protect children, in particular Muslim children, from stigmatizing effects of the counter-terrorism measures.</w:t>
      </w:r>
    </w:p>
    <w:p w:rsidR="00312FAF" w:rsidRDefault="00B86218" w:rsidP="00B86218">
      <w:pPr>
        <w:pStyle w:val="SingleTxtG"/>
      </w:pPr>
      <w:r>
        <w:t>8.</w:t>
      </w:r>
      <w:r>
        <w:tab/>
      </w:r>
      <w:r w:rsidR="00312FAF">
        <w:t xml:space="preserve">Please </w:t>
      </w:r>
      <w:r w:rsidR="006A6090">
        <w:t xml:space="preserve">provide </w:t>
      </w:r>
      <w:r w:rsidR="00985891">
        <w:t xml:space="preserve">further </w:t>
      </w:r>
      <w:r w:rsidR="006A6090">
        <w:t xml:space="preserve">information </w:t>
      </w:r>
      <w:r w:rsidR="00312FAF">
        <w:t>on</w:t>
      </w:r>
      <w:r w:rsidR="006A6090">
        <w:t xml:space="preserve"> the</w:t>
      </w:r>
      <w:r w:rsidR="00312FAF">
        <w:t xml:space="preserve"> measures taken to ensure children’s access to justice and </w:t>
      </w:r>
      <w:r w:rsidR="009947F2">
        <w:t xml:space="preserve">the </w:t>
      </w:r>
      <w:r w:rsidR="00312FAF">
        <w:t>representation of children in civil and criminal proceedings in the context of cuts in the provision of free legal aid.</w:t>
      </w:r>
    </w:p>
    <w:p w:rsidR="00312FAF" w:rsidRDefault="00B86218" w:rsidP="00B86218">
      <w:pPr>
        <w:pStyle w:val="SingleTxtG"/>
      </w:pPr>
      <w:r>
        <w:t>9.</w:t>
      </w:r>
      <w:r>
        <w:tab/>
      </w:r>
      <w:r w:rsidR="00312FAF">
        <w:t xml:space="preserve">Please explain why a youth parliament has not been </w:t>
      </w:r>
      <w:r w:rsidR="009947F2">
        <w:t xml:space="preserve">established </w:t>
      </w:r>
      <w:r w:rsidR="00312FAF">
        <w:t xml:space="preserve">in Northern Ireland, and </w:t>
      </w:r>
      <w:r w:rsidR="00312FAF" w:rsidRPr="00A43D72">
        <w:t>why support to the Funky Dragon in Wales has been withdrawn</w:t>
      </w:r>
      <w:r w:rsidR="006F2C9C">
        <w:t>,</w:t>
      </w:r>
      <w:r w:rsidR="00312FAF" w:rsidRPr="00A43D72">
        <w:t xml:space="preserve"> resulting in its dissolution.</w:t>
      </w:r>
      <w:r w:rsidR="00C306AB">
        <w:t xml:space="preserve"> </w:t>
      </w:r>
      <w:r w:rsidR="00312FAF">
        <w:t xml:space="preserve">Please explain the progress made in this area in the </w:t>
      </w:r>
      <w:r w:rsidR="006F2C9C">
        <w:t>o</w:t>
      </w:r>
      <w:r w:rsidR="00312FAF">
        <w:t xml:space="preserve">verseas </w:t>
      </w:r>
      <w:r w:rsidR="006F2C9C">
        <w:t>t</w:t>
      </w:r>
      <w:r w:rsidR="00312FAF">
        <w:t xml:space="preserve">erritories and Crown </w:t>
      </w:r>
      <w:r w:rsidR="006F2C9C">
        <w:t>d</w:t>
      </w:r>
      <w:r w:rsidR="00312FAF">
        <w:t>ependencies.</w:t>
      </w:r>
    </w:p>
    <w:p w:rsidR="00312FAF" w:rsidRPr="00A93F4C" w:rsidRDefault="00B86218" w:rsidP="00B86218">
      <w:pPr>
        <w:pStyle w:val="SingleTxtG"/>
      </w:pPr>
      <w:r w:rsidRPr="00A93F4C">
        <w:t>10.</w:t>
      </w:r>
      <w:r w:rsidRPr="00A93F4C">
        <w:tab/>
      </w:r>
      <w:r w:rsidR="00312FAF">
        <w:t xml:space="preserve">Please update the Committee on initiatives </w:t>
      </w:r>
      <w:r w:rsidR="00463C05" w:rsidRPr="00030748">
        <w:t>in England, Wales, Scotland and Northern Ireland</w:t>
      </w:r>
      <w:r w:rsidR="00463C05">
        <w:t xml:space="preserve"> </w:t>
      </w:r>
      <w:r w:rsidR="00312FAF">
        <w:t>to lower the voting age to 16.</w:t>
      </w:r>
    </w:p>
    <w:p w:rsidR="00312FAF" w:rsidRDefault="00B86218" w:rsidP="00B86218">
      <w:pPr>
        <w:pStyle w:val="SingleTxtG"/>
      </w:pPr>
      <w:r>
        <w:t>11.</w:t>
      </w:r>
      <w:r>
        <w:tab/>
      </w:r>
      <w:r w:rsidR="00312FAF">
        <w:t xml:space="preserve">Please provide information on how the State party intends to fulfil its obligation to remove all legal defences for corporal punishment of children in the home and all other settings throughout the State party, including the </w:t>
      </w:r>
      <w:r w:rsidR="00312FAF" w:rsidRPr="00212A10">
        <w:t xml:space="preserve">Crown </w:t>
      </w:r>
      <w:r w:rsidR="006F2C9C">
        <w:t>d</w:t>
      </w:r>
      <w:r w:rsidR="00312FAF" w:rsidRPr="00212A10">
        <w:t xml:space="preserve">ependencies and </w:t>
      </w:r>
      <w:r w:rsidR="006F2C9C">
        <w:t>o</w:t>
      </w:r>
      <w:r w:rsidR="00312FAF" w:rsidRPr="00212A10">
        <w:t xml:space="preserve">verseas </w:t>
      </w:r>
      <w:r w:rsidR="006F2C9C">
        <w:t>t</w:t>
      </w:r>
      <w:r w:rsidR="00312FAF" w:rsidRPr="00212A10">
        <w:t>erritories</w:t>
      </w:r>
      <w:r w:rsidR="00312FAF">
        <w:t>.</w:t>
      </w:r>
      <w:r w:rsidR="00312FAF" w:rsidRPr="00A205A9">
        <w:t xml:space="preserve"> </w:t>
      </w:r>
    </w:p>
    <w:p w:rsidR="00312FAF" w:rsidRDefault="00B86218" w:rsidP="00B86218">
      <w:pPr>
        <w:pStyle w:val="SingleTxtG"/>
      </w:pPr>
      <w:r>
        <w:t>12.</w:t>
      </w:r>
      <w:r>
        <w:tab/>
      </w:r>
      <w:r w:rsidR="00312FAF" w:rsidRPr="00D53B58">
        <w:t xml:space="preserve">Please </w:t>
      </w:r>
      <w:r w:rsidR="006F2C9C">
        <w:t>provide further information</w:t>
      </w:r>
      <w:r w:rsidR="006F2C9C" w:rsidRPr="00D53B58">
        <w:t xml:space="preserve"> </w:t>
      </w:r>
      <w:r w:rsidR="00312FAF">
        <w:t xml:space="preserve">on </w:t>
      </w:r>
      <w:r w:rsidR="00312FAF" w:rsidRPr="00D53B58">
        <w:t xml:space="preserve">how the use of restraint is prohibited or restricted in education, custody, </w:t>
      </w:r>
      <w:r w:rsidR="00312FAF">
        <w:t xml:space="preserve">mental </w:t>
      </w:r>
      <w:r w:rsidR="00312FAF" w:rsidRPr="00D53B58">
        <w:t>health</w:t>
      </w:r>
      <w:r w:rsidR="00312FAF">
        <w:t>,</w:t>
      </w:r>
      <w:r w:rsidR="00312FAF" w:rsidRPr="00D53B58">
        <w:t xml:space="preserve"> welfare</w:t>
      </w:r>
      <w:r w:rsidR="00312FAF">
        <w:t xml:space="preserve"> and immigration</w:t>
      </w:r>
      <w:r w:rsidR="00312FAF" w:rsidRPr="00D53B58">
        <w:t xml:space="preserve"> institutions, both residential and non-residential, </w:t>
      </w:r>
      <w:r w:rsidR="00312FAF">
        <w:t>throughout</w:t>
      </w:r>
      <w:r w:rsidR="00312FAF" w:rsidRPr="00D53B58">
        <w:t xml:space="preserve"> the State party</w:t>
      </w:r>
      <w:r w:rsidR="00312FAF">
        <w:t>. Please also explain</w:t>
      </w:r>
      <w:r w:rsidR="00312FAF" w:rsidRPr="00D53B58">
        <w:t xml:space="preserve"> how</w:t>
      </w:r>
      <w:r w:rsidR="00312FAF">
        <w:t xml:space="preserve"> compliance with </w:t>
      </w:r>
      <w:r w:rsidR="00312FAF" w:rsidRPr="00D53B58">
        <w:t>such</w:t>
      </w:r>
      <w:r w:rsidR="00312FAF">
        <w:t xml:space="preserve"> prohibition and restriction is monitored.</w:t>
      </w:r>
      <w:r w:rsidR="00312FAF" w:rsidRPr="00A205A9">
        <w:t xml:space="preserve"> </w:t>
      </w:r>
    </w:p>
    <w:p w:rsidR="00312FAF" w:rsidRPr="0064259A" w:rsidRDefault="00B86218" w:rsidP="00B86218">
      <w:pPr>
        <w:pStyle w:val="SingleTxtG"/>
        <w:rPr>
          <w:color w:val="000000"/>
        </w:rPr>
      </w:pPr>
      <w:r w:rsidRPr="0064259A">
        <w:rPr>
          <w:color w:val="000000"/>
        </w:rPr>
        <w:t>13.</w:t>
      </w:r>
      <w:r w:rsidRPr="0064259A">
        <w:rPr>
          <w:color w:val="000000"/>
        </w:rPr>
        <w:tab/>
      </w:r>
      <w:r w:rsidR="00312FAF" w:rsidRPr="00536394">
        <w:t xml:space="preserve">Please provide </w:t>
      </w:r>
      <w:r w:rsidR="00312FAF">
        <w:t xml:space="preserve">information on </w:t>
      </w:r>
      <w:r w:rsidR="00312FAF" w:rsidRPr="00536394">
        <w:t xml:space="preserve">the causes </w:t>
      </w:r>
      <w:r w:rsidR="007B7C68">
        <w:t>of</w:t>
      </w:r>
      <w:r w:rsidR="00312FAF" w:rsidRPr="00536394">
        <w:t xml:space="preserve"> </w:t>
      </w:r>
      <w:r w:rsidR="00312FAF">
        <w:t xml:space="preserve">the </w:t>
      </w:r>
      <w:r w:rsidR="00312FAF" w:rsidRPr="00536394">
        <w:t xml:space="preserve">recent increase </w:t>
      </w:r>
      <w:r w:rsidR="007B7C68">
        <w:t>in</w:t>
      </w:r>
      <w:r w:rsidR="00312FAF" w:rsidRPr="00536394">
        <w:t xml:space="preserve"> children placed in care.</w:t>
      </w:r>
      <w:r w:rsidR="00312FAF">
        <w:t xml:space="preserve"> Please </w:t>
      </w:r>
      <w:r w:rsidR="007B7C68">
        <w:t xml:space="preserve">explain to </w:t>
      </w:r>
      <w:r w:rsidR="00312FAF">
        <w:t>the Committee</w:t>
      </w:r>
      <w:r w:rsidR="007B7C68">
        <w:t xml:space="preserve"> </w:t>
      </w:r>
      <w:r w:rsidR="00312FAF">
        <w:t xml:space="preserve">why, reportedly, </w:t>
      </w:r>
      <w:r w:rsidR="00312FAF" w:rsidRPr="000A2860">
        <w:t xml:space="preserve">many children in care face frequent </w:t>
      </w:r>
      <w:r w:rsidR="00A606FC" w:rsidRPr="000A2860">
        <w:t>transfers</w:t>
      </w:r>
      <w:r w:rsidR="007B7C68">
        <w:t>,</w:t>
      </w:r>
      <w:r w:rsidR="00312FAF">
        <w:t xml:space="preserve"> and </w:t>
      </w:r>
      <w:r w:rsidR="007B7C68">
        <w:t xml:space="preserve">provide information on </w:t>
      </w:r>
      <w:r w:rsidR="00312FAF">
        <w:t xml:space="preserve">measures </w:t>
      </w:r>
      <w:r w:rsidR="007B7C68">
        <w:t xml:space="preserve">that </w:t>
      </w:r>
      <w:r w:rsidR="00312FAF">
        <w:t xml:space="preserve">have been taken or envisaged in order to ensure stability and continuity of child placement. Please also provide information on measures </w:t>
      </w:r>
      <w:r w:rsidR="00312FAF" w:rsidRPr="000A2860">
        <w:t xml:space="preserve">taken to ensure </w:t>
      </w:r>
      <w:r w:rsidR="00312FAF">
        <w:t xml:space="preserve">that children in care have </w:t>
      </w:r>
      <w:r w:rsidR="00312FAF" w:rsidRPr="000A2860">
        <w:t xml:space="preserve">regular contact with </w:t>
      </w:r>
      <w:r w:rsidR="00312FAF">
        <w:t xml:space="preserve">their </w:t>
      </w:r>
      <w:r w:rsidR="00312FAF" w:rsidRPr="000A2860">
        <w:t xml:space="preserve">families when </w:t>
      </w:r>
      <w:r w:rsidR="007B7C68">
        <w:t xml:space="preserve">it is </w:t>
      </w:r>
      <w:r w:rsidR="00312FAF">
        <w:t xml:space="preserve">in their </w:t>
      </w:r>
      <w:r w:rsidR="00312FAF" w:rsidRPr="000A2860">
        <w:t>best interests.</w:t>
      </w:r>
    </w:p>
    <w:p w:rsidR="00312FAF" w:rsidRPr="000A2860" w:rsidRDefault="00B86218" w:rsidP="00B86218">
      <w:pPr>
        <w:pStyle w:val="SingleTxtG"/>
      </w:pPr>
      <w:r w:rsidRPr="000A2860">
        <w:t>14.</w:t>
      </w:r>
      <w:r w:rsidRPr="000A2860">
        <w:tab/>
      </w:r>
      <w:r w:rsidR="00312FAF">
        <w:t xml:space="preserve">Please </w:t>
      </w:r>
      <w:r w:rsidR="007B7C68">
        <w:t xml:space="preserve">provide </w:t>
      </w:r>
      <w:r w:rsidR="00985891">
        <w:t xml:space="preserve">further </w:t>
      </w:r>
      <w:r w:rsidR="007B7C68">
        <w:t>information on</w:t>
      </w:r>
      <w:r w:rsidR="00312FAF">
        <w:t xml:space="preserve"> the measures taken or planned to meet the increase in demand for mental health</w:t>
      </w:r>
      <w:r w:rsidR="009947F2">
        <w:t>-</w:t>
      </w:r>
      <w:r w:rsidR="00312FAF">
        <w:t xml:space="preserve">care services </w:t>
      </w:r>
      <w:r w:rsidR="007B7C68">
        <w:t>for</w:t>
      </w:r>
      <w:r w:rsidR="00312FAF">
        <w:t xml:space="preserve"> children. Please include information on </w:t>
      </w:r>
      <w:r w:rsidR="007B7C68">
        <w:t xml:space="preserve">the </w:t>
      </w:r>
      <w:r w:rsidR="00312FAF">
        <w:t xml:space="preserve">human, technical and financial resources allocated to such services for prevention, early detection, treatment, recovery and reintegration, including to address child sexual abuse. Please explain how the best interests of the child </w:t>
      </w:r>
      <w:r w:rsidR="0013221B" w:rsidRPr="0013221B">
        <w:t xml:space="preserve">are protected </w:t>
      </w:r>
      <w:r w:rsidR="00312FAF">
        <w:t xml:space="preserve">and </w:t>
      </w:r>
      <w:r w:rsidR="009947F2">
        <w:t xml:space="preserve">how </w:t>
      </w:r>
      <w:r w:rsidR="00312FAF">
        <w:t xml:space="preserve">due consideration </w:t>
      </w:r>
      <w:r w:rsidR="0013221B">
        <w:t xml:space="preserve">is given </w:t>
      </w:r>
      <w:r w:rsidR="00312FAF">
        <w:t xml:space="preserve">to the views of the </w:t>
      </w:r>
      <w:r w:rsidR="00312FAF" w:rsidRPr="00DB48FB">
        <w:t xml:space="preserve">child </w:t>
      </w:r>
      <w:r w:rsidR="00312FAF">
        <w:t>in case</w:t>
      </w:r>
      <w:r w:rsidR="0013221B">
        <w:t>s</w:t>
      </w:r>
      <w:r w:rsidR="00312FAF">
        <w:t xml:space="preserve"> of mental health treatment of children below the age of 16.</w:t>
      </w:r>
    </w:p>
    <w:p w:rsidR="00312FAF" w:rsidRPr="00101B84" w:rsidRDefault="00B86218" w:rsidP="00B86218">
      <w:pPr>
        <w:pStyle w:val="SingleTxtG"/>
      </w:pPr>
      <w:r w:rsidRPr="00101B84">
        <w:t>15.</w:t>
      </w:r>
      <w:r w:rsidRPr="00101B84">
        <w:tab/>
      </w:r>
      <w:r w:rsidR="00312FAF" w:rsidRPr="00101B84">
        <w:t xml:space="preserve">Please clarify whether sex and relationship education is provided </w:t>
      </w:r>
      <w:r w:rsidR="00312FAF">
        <w:t>in</w:t>
      </w:r>
      <w:r w:rsidR="00312FAF" w:rsidRPr="00101B84">
        <w:t xml:space="preserve"> all education settings, including</w:t>
      </w:r>
      <w:r w:rsidR="00312FAF" w:rsidRPr="00101B84">
        <w:rPr>
          <w:lang w:eastAsia="zh-CN"/>
        </w:rPr>
        <w:t xml:space="preserve"> </w:t>
      </w:r>
      <w:r w:rsidR="00312FAF" w:rsidRPr="00A43D72">
        <w:rPr>
          <w:lang w:eastAsia="zh-CN"/>
        </w:rPr>
        <w:t xml:space="preserve">special schools for children with disabilities and special educational needs, and </w:t>
      </w:r>
      <w:r w:rsidR="0013221B">
        <w:rPr>
          <w:lang w:eastAsia="zh-CN"/>
        </w:rPr>
        <w:t xml:space="preserve">through </w:t>
      </w:r>
      <w:r w:rsidR="00312FAF" w:rsidRPr="00A43D72">
        <w:rPr>
          <w:lang w:eastAsia="zh-CN"/>
        </w:rPr>
        <w:t>education provided</w:t>
      </w:r>
      <w:r w:rsidR="00312FAF" w:rsidRPr="00101B84">
        <w:rPr>
          <w:lang w:eastAsia="zh-CN"/>
        </w:rPr>
        <w:t xml:space="preserve"> in the youth detention centres</w:t>
      </w:r>
      <w:r w:rsidR="0013221B">
        <w:rPr>
          <w:lang w:eastAsia="zh-CN"/>
        </w:rPr>
        <w:t>,</w:t>
      </w:r>
      <w:r w:rsidR="00312FAF" w:rsidRPr="00101B84">
        <w:rPr>
          <w:lang w:eastAsia="zh-CN"/>
        </w:rPr>
        <w:t xml:space="preserve"> such as </w:t>
      </w:r>
      <w:r w:rsidR="0013221B">
        <w:t>y</w:t>
      </w:r>
      <w:r w:rsidR="00312FAF" w:rsidRPr="00101B84">
        <w:t xml:space="preserve">oung </w:t>
      </w:r>
      <w:r w:rsidR="0013221B">
        <w:t>o</w:t>
      </w:r>
      <w:r w:rsidR="00312FAF" w:rsidRPr="00101B84">
        <w:t xml:space="preserve">ffender </w:t>
      </w:r>
      <w:r w:rsidR="0013221B">
        <w:t>i</w:t>
      </w:r>
      <w:r w:rsidR="00312FAF" w:rsidRPr="00101B84">
        <w:t xml:space="preserve">nstitutions and </w:t>
      </w:r>
      <w:r w:rsidR="0013221B">
        <w:t>s</w:t>
      </w:r>
      <w:r w:rsidR="00312FAF" w:rsidRPr="00101B84">
        <w:t xml:space="preserve">ecure </w:t>
      </w:r>
      <w:r w:rsidR="0013221B">
        <w:t>t</w:t>
      </w:r>
      <w:r w:rsidR="00312FAF" w:rsidRPr="00101B84">
        <w:t xml:space="preserve">raining </w:t>
      </w:r>
      <w:r w:rsidR="0013221B">
        <w:t>c</w:t>
      </w:r>
      <w:r w:rsidR="00312FAF" w:rsidRPr="00101B84">
        <w:t>entres.</w:t>
      </w:r>
      <w:r w:rsidR="00312FAF">
        <w:t xml:space="preserve"> Please also clarify whether sex and relationship education includes </w:t>
      </w:r>
      <w:r w:rsidR="00D77938">
        <w:t xml:space="preserve">information on </w:t>
      </w:r>
      <w:r w:rsidR="00312FAF">
        <w:t xml:space="preserve">how to access confidential sexual and reproductive </w:t>
      </w:r>
      <w:r w:rsidR="00312FAF" w:rsidRPr="001E1BFC">
        <w:t>health</w:t>
      </w:r>
      <w:r w:rsidR="001E1BFC">
        <w:t>-</w:t>
      </w:r>
      <w:r w:rsidR="00312FAF" w:rsidRPr="001E1BFC">
        <w:t>care services</w:t>
      </w:r>
      <w:r w:rsidR="00312FAF">
        <w:t>, contraceptives</w:t>
      </w:r>
      <w:r w:rsidR="009947F2">
        <w:t>,</w:t>
      </w:r>
      <w:r w:rsidR="00312FAF">
        <w:t xml:space="preserve"> and support in case</w:t>
      </w:r>
      <w:r w:rsidR="008832EE">
        <w:t>s</w:t>
      </w:r>
      <w:r w:rsidR="00312FAF">
        <w:t xml:space="preserve"> of sexual abuse or exploitation. </w:t>
      </w:r>
    </w:p>
    <w:p w:rsidR="00312FAF" w:rsidRDefault="00B86218" w:rsidP="00B86218">
      <w:pPr>
        <w:pStyle w:val="SingleTxtG"/>
      </w:pPr>
      <w:r>
        <w:lastRenderedPageBreak/>
        <w:t>16.</w:t>
      </w:r>
      <w:r>
        <w:tab/>
      </w:r>
      <w:r w:rsidR="00312FAF">
        <w:t xml:space="preserve">Please update the Committee on possible new legislation </w:t>
      </w:r>
      <w:r w:rsidR="008832EE">
        <w:t>that</w:t>
      </w:r>
      <w:r w:rsidR="00312FAF">
        <w:t xml:space="preserve"> is expected to replace the Child Poverty Act </w:t>
      </w:r>
      <w:r w:rsidR="008832EE">
        <w:t xml:space="preserve">of </w:t>
      </w:r>
      <w:r w:rsidR="00312FAF">
        <w:t>2010 and</w:t>
      </w:r>
      <w:r w:rsidR="008832EE">
        <w:t xml:space="preserve"> on</w:t>
      </w:r>
      <w:r w:rsidR="00312FAF">
        <w:t xml:space="preserve"> its detailed content, as well as on how consultation with children and other stakeholders has been conducted in developing </w:t>
      </w:r>
      <w:r w:rsidR="008832EE">
        <w:t>the legislation</w:t>
      </w:r>
      <w:r w:rsidR="00312FAF">
        <w:t xml:space="preserve">. Please indicate whether a child rights impact assessment has been conducted of the recent welfare reform, including the cap on household benefits and other reductions </w:t>
      </w:r>
      <w:r w:rsidR="008832EE">
        <w:t>in</w:t>
      </w:r>
      <w:r w:rsidR="00312FAF">
        <w:t xml:space="preserve"> benefits. Please also </w:t>
      </w:r>
      <w:r w:rsidR="008832EE">
        <w:t xml:space="preserve">indicate the </w:t>
      </w:r>
      <w:r w:rsidR="00312FAF">
        <w:t xml:space="preserve">measures </w:t>
      </w:r>
      <w:r w:rsidR="008832EE">
        <w:t xml:space="preserve">being </w:t>
      </w:r>
      <w:r w:rsidR="00312FAF">
        <w:t>taken to mitigate negative impact of this reform on the enjoyment of the rights of children, particularly those in vulnerable situations.</w:t>
      </w:r>
    </w:p>
    <w:p w:rsidR="00312FAF" w:rsidRPr="00101B84" w:rsidRDefault="00B86218" w:rsidP="00B86218">
      <w:pPr>
        <w:pStyle w:val="SingleTxtG"/>
      </w:pPr>
      <w:r w:rsidRPr="00101B84">
        <w:t>17.</w:t>
      </w:r>
      <w:r w:rsidRPr="00101B84">
        <w:tab/>
      </w:r>
      <w:r w:rsidR="00312FAF">
        <w:t xml:space="preserve">Please </w:t>
      </w:r>
      <w:r w:rsidR="008832EE">
        <w:t>provide</w:t>
      </w:r>
      <w:r w:rsidR="00016CB8">
        <w:t xml:space="preserve"> further</w:t>
      </w:r>
      <w:r w:rsidR="008832EE">
        <w:t xml:space="preserve"> information </w:t>
      </w:r>
      <w:r w:rsidR="00312FAF">
        <w:t xml:space="preserve">on </w:t>
      </w:r>
      <w:r w:rsidR="008832EE">
        <w:t xml:space="preserve">the </w:t>
      </w:r>
      <w:r w:rsidR="00312FAF">
        <w:t xml:space="preserve">measures taken to prevent child homelessness, including for children above </w:t>
      </w:r>
      <w:r w:rsidR="008832EE">
        <w:t xml:space="preserve">the age of </w:t>
      </w:r>
      <w:r w:rsidR="00312FAF" w:rsidRPr="002861E3">
        <w:t xml:space="preserve">16. </w:t>
      </w:r>
      <w:r w:rsidR="00312FAF">
        <w:t xml:space="preserve">Please clarify </w:t>
      </w:r>
      <w:r w:rsidR="008832EE">
        <w:t xml:space="preserve">the </w:t>
      </w:r>
      <w:r w:rsidR="00312FAF">
        <w:t xml:space="preserve">measures taken to prevent children </w:t>
      </w:r>
      <w:r w:rsidR="008832EE">
        <w:t xml:space="preserve">from </w:t>
      </w:r>
      <w:r w:rsidR="00312FAF">
        <w:t>being placed in temporary accommodation by public authorities for prolonged periods of time before having access to permanent accommodation.</w:t>
      </w:r>
      <w:r w:rsidR="00312FAF" w:rsidRPr="002861E3">
        <w:t xml:space="preserve"> </w:t>
      </w:r>
    </w:p>
    <w:p w:rsidR="00312FAF" w:rsidRPr="00101B84" w:rsidRDefault="00B86218" w:rsidP="00B86218">
      <w:pPr>
        <w:pStyle w:val="SingleTxtG"/>
      </w:pPr>
      <w:r w:rsidRPr="00101B84">
        <w:t>18.</w:t>
      </w:r>
      <w:r w:rsidRPr="00101B84">
        <w:tab/>
      </w:r>
      <w:r w:rsidR="00312FAF" w:rsidRPr="008278BF">
        <w:t xml:space="preserve">Please provide information on the efforts </w:t>
      </w:r>
      <w:r w:rsidR="00312FAF">
        <w:t xml:space="preserve">to </w:t>
      </w:r>
      <w:r w:rsidR="00312FAF" w:rsidRPr="008278BF">
        <w:t xml:space="preserve">end </w:t>
      </w:r>
      <w:r w:rsidR="00312FAF">
        <w:t xml:space="preserve">the </w:t>
      </w:r>
      <w:r w:rsidR="00312FAF" w:rsidRPr="008278BF">
        <w:t>segregation in education in scho</w:t>
      </w:r>
      <w:r w:rsidR="00312FAF">
        <w:t>ols in Northern Ireland</w:t>
      </w:r>
      <w:r w:rsidR="00312FAF" w:rsidRPr="008278BF">
        <w:t xml:space="preserve"> </w:t>
      </w:r>
      <w:r w:rsidR="008832EE">
        <w:t>and</w:t>
      </w:r>
      <w:r w:rsidR="00312FAF">
        <w:t xml:space="preserve"> </w:t>
      </w:r>
      <w:r w:rsidR="00312FAF" w:rsidRPr="008278BF">
        <w:t>to end academic selection</w:t>
      </w:r>
      <w:r w:rsidR="00312FAF">
        <w:t xml:space="preserve"> for post-primary education</w:t>
      </w:r>
      <w:r w:rsidR="00312FAF" w:rsidRPr="008278BF">
        <w:t xml:space="preserve"> </w:t>
      </w:r>
      <w:r w:rsidR="008832EE">
        <w:t xml:space="preserve">on the </w:t>
      </w:r>
      <w:r w:rsidR="00312FAF" w:rsidRPr="008278BF">
        <w:t>bas</w:t>
      </w:r>
      <w:r w:rsidR="008832EE">
        <w:t>is</w:t>
      </w:r>
      <w:r w:rsidR="00312FAF" w:rsidRPr="008278BF">
        <w:t xml:space="preserve"> o</w:t>
      </w:r>
      <w:r w:rsidR="008832EE">
        <w:t>f</w:t>
      </w:r>
      <w:r w:rsidR="00312FAF" w:rsidRPr="008278BF">
        <w:t xml:space="preserve"> transfer tests.</w:t>
      </w:r>
    </w:p>
    <w:p w:rsidR="00312FAF" w:rsidRPr="00AC66E9" w:rsidRDefault="00B86218" w:rsidP="00B86218">
      <w:pPr>
        <w:pStyle w:val="SingleTxtG"/>
      </w:pPr>
      <w:r w:rsidRPr="00AC66E9">
        <w:t>19.</w:t>
      </w:r>
      <w:r w:rsidRPr="00AC66E9">
        <w:tab/>
      </w:r>
      <w:r w:rsidR="00312FAF">
        <w:t xml:space="preserve">Please </w:t>
      </w:r>
      <w:r w:rsidR="00016CB8">
        <w:t xml:space="preserve">explain </w:t>
      </w:r>
      <w:r w:rsidR="00312FAF">
        <w:t xml:space="preserve">how the best interests of the child are </w:t>
      </w:r>
      <w:r w:rsidR="00081788">
        <w:t xml:space="preserve">taken into account as </w:t>
      </w:r>
      <w:r w:rsidR="00312FAF">
        <w:t xml:space="preserve">a primary consideration in decisions involving migrant, asylum-seeking or refugee children, including </w:t>
      </w:r>
      <w:r w:rsidR="007420BA">
        <w:t>with respect to</w:t>
      </w:r>
      <w:r w:rsidR="00312FAF">
        <w:t xml:space="preserve"> age</w:t>
      </w:r>
      <w:r w:rsidR="007420BA">
        <w:t xml:space="preserve"> </w:t>
      </w:r>
      <w:r w:rsidR="00312FAF">
        <w:t xml:space="preserve">assessment, refugee status and residency permits. Please clarify how the </w:t>
      </w:r>
      <w:r w:rsidR="007420BA">
        <w:t>asylum i</w:t>
      </w:r>
      <w:r w:rsidR="007420BA" w:rsidRPr="007420BA">
        <w:t>nstruction</w:t>
      </w:r>
      <w:r w:rsidR="007420BA">
        <w:t xml:space="preserve"> on</w:t>
      </w:r>
      <w:r w:rsidR="007420BA" w:rsidRPr="007420BA">
        <w:t xml:space="preserve"> </w:t>
      </w:r>
      <w:r w:rsidR="007420BA">
        <w:t>a</w:t>
      </w:r>
      <w:r w:rsidR="00312FAF">
        <w:t xml:space="preserve">ssessing </w:t>
      </w:r>
      <w:r w:rsidR="007420BA">
        <w:t>a</w:t>
      </w:r>
      <w:r w:rsidR="00312FAF">
        <w:t>ge is consistent with the State party’s overall policy to treat an age</w:t>
      </w:r>
      <w:r w:rsidR="007420BA">
        <w:t>-</w:t>
      </w:r>
      <w:r w:rsidR="00312FAF">
        <w:t>disputed individual as a child until the assessment is completed (</w:t>
      </w:r>
      <w:r w:rsidR="007420BA">
        <w:t xml:space="preserve">see CRC/C/GBR/5, </w:t>
      </w:r>
      <w:r w:rsidR="00312FAF" w:rsidRPr="00AC66E9">
        <w:t>para</w:t>
      </w:r>
      <w:r w:rsidR="001E197E">
        <w:t>.</w:t>
      </w:r>
      <w:r w:rsidR="00312FAF" w:rsidRPr="00AC66E9">
        <w:t xml:space="preserve"> 226). </w:t>
      </w:r>
    </w:p>
    <w:p w:rsidR="00312FAF" w:rsidRDefault="00B86218" w:rsidP="00B86218">
      <w:pPr>
        <w:pStyle w:val="SingleTxtG"/>
        <w:suppressAutoHyphens w:val="0"/>
        <w:autoSpaceDE w:val="0"/>
        <w:autoSpaceDN w:val="0"/>
        <w:adjustRightInd w:val="0"/>
        <w:spacing w:line="240" w:lineRule="auto"/>
      </w:pPr>
      <w:r>
        <w:t>20.</w:t>
      </w:r>
      <w:r>
        <w:tab/>
      </w:r>
      <w:r w:rsidR="00312FAF">
        <w:t>Please provide information on</w:t>
      </w:r>
      <w:r w:rsidR="007420BA">
        <w:t xml:space="preserve"> </w:t>
      </w:r>
      <w:r w:rsidR="00312FAF">
        <w:t xml:space="preserve">progress made </w:t>
      </w:r>
      <w:r w:rsidR="00727E1F">
        <w:t>in</w:t>
      </w:r>
      <w:r w:rsidR="00312FAF">
        <w:t xml:space="preserve"> r</w:t>
      </w:r>
      <w:r w:rsidR="00312FAF" w:rsidRPr="00895555">
        <w:t>ais</w:t>
      </w:r>
      <w:r w:rsidR="00727E1F">
        <w:t>ing</w:t>
      </w:r>
      <w:r w:rsidR="00312FAF" w:rsidRPr="00895555">
        <w:t xml:space="preserve"> the minimum</w:t>
      </w:r>
      <w:r w:rsidR="00312FAF">
        <w:t xml:space="preserve"> age of criminal responsibility, d</w:t>
      </w:r>
      <w:r w:rsidR="00312FAF" w:rsidRPr="00895555">
        <w:t>evelop</w:t>
      </w:r>
      <w:r w:rsidR="00727E1F">
        <w:t>ing</w:t>
      </w:r>
      <w:r w:rsidR="00312FAF" w:rsidRPr="00895555">
        <w:t xml:space="preserve"> a broad range of alternative measures to detention for children in conflict with the law and </w:t>
      </w:r>
      <w:r w:rsidR="00312FAF">
        <w:t>ensur</w:t>
      </w:r>
      <w:r w:rsidR="00727E1F">
        <w:t>ing</w:t>
      </w:r>
      <w:r w:rsidR="00312FAF">
        <w:t xml:space="preserve"> that </w:t>
      </w:r>
      <w:r w:rsidR="007420BA">
        <w:t xml:space="preserve">such </w:t>
      </w:r>
      <w:r w:rsidR="00312FAF">
        <w:t>c</w:t>
      </w:r>
      <w:r w:rsidR="00312FAF" w:rsidRPr="00895555">
        <w:t>hildren are never tried as adults in ordinary courts</w:t>
      </w:r>
      <w:r w:rsidR="00312FAF">
        <w:t xml:space="preserve">. Please also inform the Committee </w:t>
      </w:r>
      <w:r w:rsidR="009947F2">
        <w:t>about</w:t>
      </w:r>
      <w:r w:rsidR="00312FAF">
        <w:t xml:space="preserve"> progress made </w:t>
      </w:r>
      <w:r w:rsidR="009947F2">
        <w:t>i</w:t>
      </w:r>
      <w:r w:rsidR="00312FAF">
        <w:t>n establish</w:t>
      </w:r>
      <w:r w:rsidR="009947F2">
        <w:t>ing</w:t>
      </w:r>
      <w:r w:rsidR="00312FAF">
        <w:t xml:space="preserve"> a juvenile justice system in Northern Ireland, the </w:t>
      </w:r>
      <w:r w:rsidR="007420BA">
        <w:t>o</w:t>
      </w:r>
      <w:r w:rsidR="00312FAF">
        <w:t xml:space="preserve">verseas </w:t>
      </w:r>
      <w:r w:rsidR="007420BA">
        <w:t>t</w:t>
      </w:r>
      <w:r w:rsidR="00312FAF">
        <w:t xml:space="preserve">erritories and Crown </w:t>
      </w:r>
      <w:r w:rsidR="007420BA">
        <w:t>d</w:t>
      </w:r>
      <w:r w:rsidR="00312FAF">
        <w:t>ependencies. Please update the Committee on the design of Secure Colleges (</w:t>
      </w:r>
      <w:r w:rsidR="00727E1F" w:rsidRPr="00727E1F">
        <w:t>see CRC/C/GBR/5</w:t>
      </w:r>
      <w:r w:rsidR="00312FAF">
        <w:t>, para</w:t>
      </w:r>
      <w:r w:rsidR="001E197E">
        <w:t>.</w:t>
      </w:r>
      <w:r w:rsidR="00312FAF">
        <w:t xml:space="preserve"> 263), highlighting how they will be made compatible with the Convention.</w:t>
      </w:r>
    </w:p>
    <w:p w:rsidR="00312FAF" w:rsidRDefault="00B86218" w:rsidP="00B86218">
      <w:pPr>
        <w:pStyle w:val="SingleTxtG"/>
        <w:suppressAutoHyphens w:val="0"/>
        <w:autoSpaceDE w:val="0"/>
        <w:autoSpaceDN w:val="0"/>
        <w:adjustRightInd w:val="0"/>
        <w:spacing w:line="240" w:lineRule="auto"/>
      </w:pPr>
      <w:r>
        <w:t>21.</w:t>
      </w:r>
      <w:r>
        <w:tab/>
      </w:r>
      <w:r w:rsidR="00312FAF" w:rsidRPr="00E77C6F">
        <w:t xml:space="preserve">Please provide information on progress made </w:t>
      </w:r>
      <w:r w:rsidR="00727E1F">
        <w:t>i</w:t>
      </w:r>
      <w:r w:rsidR="00312FAF" w:rsidRPr="00E77C6F">
        <w:t xml:space="preserve">n </w:t>
      </w:r>
      <w:r w:rsidR="00312FAF" w:rsidRPr="00CD0CFC">
        <w:t xml:space="preserve">abolishing the possibility of </w:t>
      </w:r>
      <w:r w:rsidR="00727E1F">
        <w:t xml:space="preserve">a </w:t>
      </w:r>
      <w:r w:rsidR="00312FAF" w:rsidRPr="00CD0CFC">
        <w:t>life sentence</w:t>
      </w:r>
      <w:r w:rsidR="00727E1F">
        <w:t>,</w:t>
      </w:r>
      <w:r w:rsidR="00312FAF" w:rsidRPr="00CD0CFC">
        <w:t xml:space="preserve"> </w:t>
      </w:r>
      <w:r w:rsidR="00727E1F">
        <w:t xml:space="preserve">referred to as </w:t>
      </w:r>
      <w:r w:rsidR="00312FAF" w:rsidRPr="00CD0CFC">
        <w:t>detention during Her Majesty</w:t>
      </w:r>
      <w:r w:rsidR="00BC756F">
        <w:t>’</w:t>
      </w:r>
      <w:r w:rsidR="00312FAF" w:rsidRPr="00CD0CFC">
        <w:t>s pleasure</w:t>
      </w:r>
      <w:r w:rsidR="0086538E">
        <w:t xml:space="preserve"> or</w:t>
      </w:r>
      <w:r w:rsidR="00312FAF" w:rsidRPr="00CD0CFC">
        <w:t xml:space="preserve"> detention for life or </w:t>
      </w:r>
      <w:r w:rsidR="00727E1F">
        <w:t xml:space="preserve">by </w:t>
      </w:r>
      <w:r w:rsidR="00312FAF" w:rsidRPr="00CD0CFC">
        <w:t>similar terms</w:t>
      </w:r>
      <w:r w:rsidR="00727E1F">
        <w:t>,</w:t>
      </w:r>
      <w:r w:rsidR="00312FAF" w:rsidRPr="00E77C6F">
        <w:t xml:space="preserve"> </w:t>
      </w:r>
      <w:r w:rsidR="00312FAF" w:rsidRPr="00E77C6F">
        <w:rPr>
          <w:lang w:eastAsia="ja-JP"/>
        </w:rPr>
        <w:t>for</w:t>
      </w:r>
      <w:r w:rsidR="00312FAF">
        <w:rPr>
          <w:lang w:eastAsia="ja-JP"/>
        </w:rPr>
        <w:t xml:space="preserve"> </w:t>
      </w:r>
      <w:r w:rsidR="00312FAF" w:rsidRPr="00E77C6F">
        <w:rPr>
          <w:lang w:eastAsia="ja-JP"/>
        </w:rPr>
        <w:t xml:space="preserve">offences committed while </w:t>
      </w:r>
      <w:r w:rsidR="00312FAF">
        <w:rPr>
          <w:lang w:eastAsia="ja-JP"/>
        </w:rPr>
        <w:t xml:space="preserve">the offender was </w:t>
      </w:r>
      <w:r w:rsidR="00312FAF" w:rsidRPr="00E77C6F">
        <w:rPr>
          <w:lang w:eastAsia="ja-JP"/>
        </w:rPr>
        <w:t>under the age of 18</w:t>
      </w:r>
      <w:r w:rsidR="00312FAF" w:rsidRPr="009E5B37">
        <w:rPr>
          <w:rFonts w:ascii="ArialMT" w:cs="ArialMT"/>
          <w:sz w:val="22"/>
          <w:szCs w:val="22"/>
          <w:lang w:eastAsia="ja-JP"/>
        </w:rPr>
        <w:t>.</w:t>
      </w:r>
      <w:r w:rsidR="00312FAF" w:rsidRPr="00196FB0">
        <w:t xml:space="preserve"> </w:t>
      </w:r>
    </w:p>
    <w:p w:rsidR="00312FAF" w:rsidRDefault="00B86218" w:rsidP="00B86218">
      <w:pPr>
        <w:pStyle w:val="SingleTxtG"/>
        <w:suppressAutoHyphens w:val="0"/>
        <w:autoSpaceDE w:val="0"/>
        <w:autoSpaceDN w:val="0"/>
        <w:adjustRightInd w:val="0"/>
        <w:spacing w:line="240" w:lineRule="auto"/>
      </w:pPr>
      <w:r>
        <w:t>22.</w:t>
      </w:r>
      <w:r>
        <w:tab/>
      </w:r>
      <w:r w:rsidR="00312FAF">
        <w:t xml:space="preserve">With respect to </w:t>
      </w:r>
      <w:r w:rsidR="009B5F19">
        <w:t>the</w:t>
      </w:r>
      <w:r w:rsidR="00312FAF">
        <w:t xml:space="preserve"> concluding observations </w:t>
      </w:r>
      <w:r w:rsidR="009B5F19">
        <w:t>on the report submitted by the State party under</w:t>
      </w:r>
      <w:r w:rsidR="00312FAF">
        <w:t xml:space="preserve"> the Optional Protocol to the Convention on the Rights of the Child on the sale of children, child prostitution and </w:t>
      </w:r>
      <w:r w:rsidR="00312FAF" w:rsidRPr="001E1BFC">
        <w:t xml:space="preserve">child pornography (CRC/C/OPSC/GBR/CO/1), please update the Committee on </w:t>
      </w:r>
      <w:r w:rsidR="009B5F19" w:rsidRPr="001E1BFC">
        <w:t xml:space="preserve">the </w:t>
      </w:r>
      <w:r w:rsidR="00312FAF" w:rsidRPr="001E1BFC">
        <w:t>measures taken or planned to implement its recommendations.</w:t>
      </w:r>
      <w:r w:rsidR="00312FAF">
        <w:t xml:space="preserve"> </w:t>
      </w:r>
      <w:r w:rsidR="00312FAF" w:rsidRPr="009E5B37">
        <w:rPr>
          <w:bCs/>
          <w:spacing w:val="4"/>
          <w:w w:val="103"/>
          <w:kern w:val="14"/>
        </w:rPr>
        <w:t xml:space="preserve">Please also </w:t>
      </w:r>
      <w:r w:rsidR="00312FAF" w:rsidRPr="00D85278">
        <w:t xml:space="preserve">update the Committee on </w:t>
      </w:r>
      <w:r w:rsidR="00312FAF">
        <w:t xml:space="preserve">any </w:t>
      </w:r>
      <w:r w:rsidR="00312FAF" w:rsidRPr="00D85278">
        <w:t>follow</w:t>
      </w:r>
      <w:r w:rsidR="00312FAF">
        <w:t>-</w:t>
      </w:r>
      <w:r w:rsidR="00312FAF" w:rsidRPr="00D85278">
        <w:t xml:space="preserve">up to the recent inquiries on child sexual abuse and exploitation, including child sexual exploitation by gang groups in Rotherham </w:t>
      </w:r>
      <w:r w:rsidR="00312FAF">
        <w:t xml:space="preserve">(Jay inquiry) </w:t>
      </w:r>
      <w:r w:rsidR="00312FAF" w:rsidRPr="00D85278">
        <w:t>and sexual abuse by the clergy</w:t>
      </w:r>
      <w:r w:rsidR="00312FAF">
        <w:t xml:space="preserve"> (Goddard inquiry)</w:t>
      </w:r>
      <w:r w:rsidR="00312FAF" w:rsidRPr="00D85278">
        <w:t xml:space="preserve">. </w:t>
      </w:r>
    </w:p>
    <w:p w:rsidR="00312FAF" w:rsidRDefault="00B86218" w:rsidP="00B86218">
      <w:pPr>
        <w:pStyle w:val="SingleTxtG"/>
        <w:suppressAutoHyphens w:val="0"/>
        <w:autoSpaceDE w:val="0"/>
        <w:autoSpaceDN w:val="0"/>
        <w:adjustRightInd w:val="0"/>
        <w:spacing w:line="240" w:lineRule="auto"/>
      </w:pPr>
      <w:r>
        <w:t>23.</w:t>
      </w:r>
      <w:r>
        <w:tab/>
      </w:r>
      <w:r w:rsidR="00312FAF">
        <w:t xml:space="preserve">With respect to the concluding observations on the </w:t>
      </w:r>
      <w:r w:rsidR="00C82715">
        <w:t xml:space="preserve">report submitted by the State party under the </w:t>
      </w:r>
      <w:r w:rsidR="00312FAF">
        <w:t xml:space="preserve">Optional Protocol to the Convention on the Rights of the Child on the involvement of children in armed conflict </w:t>
      </w:r>
      <w:r w:rsidR="00312FAF" w:rsidRPr="004A61AE">
        <w:t>(</w:t>
      </w:r>
      <w:r w:rsidR="00312FAF" w:rsidRPr="004A61AE">
        <w:rPr>
          <w:lang w:eastAsia="ja-JP"/>
        </w:rPr>
        <w:t>CRC/C/OPAC/GBR/CO/1)</w:t>
      </w:r>
      <w:r w:rsidR="00312FAF" w:rsidRPr="004A61AE">
        <w:t xml:space="preserve">, </w:t>
      </w:r>
      <w:r w:rsidR="00312FAF">
        <w:t xml:space="preserve">please comment on information </w:t>
      </w:r>
      <w:r w:rsidR="00312FAF" w:rsidRPr="00AF5042">
        <w:t xml:space="preserve">that </w:t>
      </w:r>
      <w:r w:rsidR="00312FAF" w:rsidRPr="00AF5042">
        <w:rPr>
          <w:lang w:eastAsia="ja-JP"/>
        </w:rPr>
        <w:t>the Army Board</w:t>
      </w:r>
      <w:r w:rsidR="00312FAF">
        <w:rPr>
          <w:lang w:eastAsia="ja-JP"/>
        </w:rPr>
        <w:t xml:space="preserve"> </w:t>
      </w:r>
      <w:r w:rsidR="00312FAF" w:rsidRPr="00AF5042">
        <w:t>recently</w:t>
      </w:r>
      <w:r w:rsidR="00312FAF" w:rsidRPr="00AF5042">
        <w:rPr>
          <w:lang w:eastAsia="ja-JP"/>
        </w:rPr>
        <w:t xml:space="preserve"> stated </w:t>
      </w:r>
      <w:r w:rsidR="00312FAF">
        <w:rPr>
          <w:lang w:eastAsia="ja-JP"/>
        </w:rPr>
        <w:t>its intentions</w:t>
      </w:r>
      <w:r w:rsidR="00312FAF" w:rsidRPr="00AF5042">
        <w:rPr>
          <w:lang w:eastAsia="ja-JP"/>
        </w:rPr>
        <w:t xml:space="preserve"> to expand the recruitment of children. </w:t>
      </w:r>
      <w:r w:rsidR="00312FAF">
        <w:rPr>
          <w:lang w:eastAsia="ja-JP"/>
        </w:rPr>
        <w:t xml:space="preserve">Please also comment on information that the </w:t>
      </w:r>
      <w:r w:rsidR="00312FAF" w:rsidRPr="00AF5042">
        <w:rPr>
          <w:lang w:eastAsia="ja-JP"/>
        </w:rPr>
        <w:t xml:space="preserve">minimum period of service for children </w:t>
      </w:r>
      <w:r w:rsidR="00312FAF" w:rsidRPr="00A43D72">
        <w:rPr>
          <w:lang w:eastAsia="ja-JP"/>
        </w:rPr>
        <w:t xml:space="preserve">is </w:t>
      </w:r>
      <w:r w:rsidR="00312FAF" w:rsidRPr="001E1BFC">
        <w:rPr>
          <w:lang w:eastAsia="ja-JP"/>
        </w:rPr>
        <w:t>again</w:t>
      </w:r>
      <w:r w:rsidR="00312FAF">
        <w:rPr>
          <w:lang w:eastAsia="ja-JP"/>
        </w:rPr>
        <w:t xml:space="preserve"> </w:t>
      </w:r>
      <w:r w:rsidR="00312FAF" w:rsidRPr="00AF5042">
        <w:rPr>
          <w:lang w:eastAsia="ja-JP"/>
        </w:rPr>
        <w:t xml:space="preserve">longer than that </w:t>
      </w:r>
      <w:r w:rsidR="00312FAF">
        <w:rPr>
          <w:lang w:eastAsia="ja-JP"/>
        </w:rPr>
        <w:t>for</w:t>
      </w:r>
      <w:r w:rsidR="00312FAF" w:rsidRPr="00AF5042">
        <w:rPr>
          <w:lang w:eastAsia="ja-JP"/>
        </w:rPr>
        <w:t xml:space="preserve"> adults</w:t>
      </w:r>
      <w:r w:rsidR="00312FAF">
        <w:rPr>
          <w:lang w:eastAsia="ja-JP"/>
        </w:rPr>
        <w:t>.</w:t>
      </w:r>
      <w:r w:rsidR="00C306AB">
        <w:rPr>
          <w:lang w:eastAsia="ja-JP"/>
        </w:rPr>
        <w:t xml:space="preserve"> </w:t>
      </w:r>
    </w:p>
    <w:p w:rsidR="00312FAF" w:rsidRDefault="00B86218" w:rsidP="00B86218">
      <w:pPr>
        <w:pStyle w:val="SingleTxtG"/>
        <w:suppressAutoHyphens w:val="0"/>
        <w:autoSpaceDE w:val="0"/>
        <w:autoSpaceDN w:val="0"/>
        <w:adjustRightInd w:val="0"/>
        <w:spacing w:line="240" w:lineRule="auto"/>
      </w:pPr>
      <w:r>
        <w:t>24.</w:t>
      </w:r>
      <w:r>
        <w:tab/>
      </w:r>
      <w:r w:rsidR="00312FAF">
        <w:t>P</w:t>
      </w:r>
      <w:r w:rsidR="00312FAF" w:rsidRPr="004A61AE">
        <w:t>lease</w:t>
      </w:r>
      <w:r w:rsidR="00312FAF">
        <w:t xml:space="preserve"> inform the Committee of any export of arms since 2009 to any of the countries listed in </w:t>
      </w:r>
      <w:r w:rsidR="00BE552C">
        <w:t>a</w:t>
      </w:r>
      <w:r w:rsidR="00312FAF">
        <w:t xml:space="preserve">nnexes I and II of the 2015 report </w:t>
      </w:r>
      <w:r w:rsidR="00AF41BA">
        <w:t>of the Secretary-General</w:t>
      </w:r>
      <w:r w:rsidR="00AF41BA" w:rsidRPr="00AF41BA">
        <w:t xml:space="preserve"> </w:t>
      </w:r>
      <w:r w:rsidR="00312FAF">
        <w:t>on children and armed conflict (A/69/926</w:t>
      </w:r>
      <w:r w:rsidR="00AC07DB">
        <w:t>-</w:t>
      </w:r>
      <w:r w:rsidR="00312FAF">
        <w:t>S/2015/409</w:t>
      </w:r>
      <w:r w:rsidR="00312FAF" w:rsidRPr="00A43D72">
        <w:t>)</w:t>
      </w:r>
      <w:r w:rsidR="0086538E">
        <w:t>;</w:t>
      </w:r>
      <w:r w:rsidR="00312FAF" w:rsidRPr="00A43D72">
        <w:t xml:space="preserve"> if </w:t>
      </w:r>
      <w:r w:rsidR="000C0979">
        <w:t>there have been such exports</w:t>
      </w:r>
      <w:r w:rsidR="00312FAF" w:rsidRPr="00A43D72">
        <w:t>, please indicate</w:t>
      </w:r>
      <w:r w:rsidR="00312FAF">
        <w:t xml:space="preserve"> to which countries and explain </w:t>
      </w:r>
      <w:r w:rsidR="000C0979">
        <w:t>what measures the</w:t>
      </w:r>
      <w:r w:rsidR="00312FAF">
        <w:t xml:space="preserve"> State party </w:t>
      </w:r>
      <w:r w:rsidR="00A606FC">
        <w:t xml:space="preserve">took to </w:t>
      </w:r>
      <w:r w:rsidR="00312FAF">
        <w:t xml:space="preserve">guarantee that </w:t>
      </w:r>
      <w:r w:rsidR="0086538E">
        <w:t>those</w:t>
      </w:r>
      <w:r w:rsidR="00312FAF">
        <w:t xml:space="preserve"> </w:t>
      </w:r>
      <w:r w:rsidR="0086538E">
        <w:t xml:space="preserve">arms </w:t>
      </w:r>
      <w:r w:rsidR="00312FAF">
        <w:t xml:space="preserve">would not reach the parties </w:t>
      </w:r>
      <w:r w:rsidR="000C0979">
        <w:t xml:space="preserve">that </w:t>
      </w:r>
      <w:r w:rsidR="00312FAF">
        <w:t>recruit or use children in armed conflict.</w:t>
      </w:r>
      <w:r w:rsidR="00312FAF" w:rsidRPr="00196FB0">
        <w:t xml:space="preserve"> </w:t>
      </w:r>
    </w:p>
    <w:p w:rsidR="00312FAF" w:rsidRPr="00A93F4C" w:rsidRDefault="00312FAF" w:rsidP="00312FAF">
      <w:pPr>
        <w:pStyle w:val="HChG"/>
        <w:rPr>
          <w:rFonts w:eastAsia="Calibri"/>
        </w:rPr>
      </w:pPr>
      <w:r w:rsidRPr="00870E67">
        <w:rPr>
          <w:rFonts w:eastAsia="Calibri"/>
        </w:rPr>
        <w:tab/>
      </w:r>
      <w:r w:rsidRPr="00870E67">
        <w:rPr>
          <w:rFonts w:eastAsia="Calibri"/>
        </w:rPr>
        <w:tab/>
      </w:r>
      <w:r w:rsidRPr="00A93F4C">
        <w:rPr>
          <w:rFonts w:eastAsia="Calibri"/>
        </w:rPr>
        <w:t>Part II</w:t>
      </w:r>
    </w:p>
    <w:p w:rsidR="00312FAF" w:rsidRPr="00A93F4C" w:rsidRDefault="00312FAF" w:rsidP="0086538E">
      <w:pPr>
        <w:pStyle w:val="H23G"/>
      </w:pPr>
      <w:r w:rsidRPr="00A93F4C">
        <w:tab/>
      </w:r>
      <w:r w:rsidRPr="00A93F4C">
        <w:tab/>
        <w:t xml:space="preserve">In this section the Committee invites the State party to </w:t>
      </w:r>
      <w:r w:rsidR="0086538E">
        <w:t xml:space="preserve">provide a </w:t>
      </w:r>
      <w:r w:rsidRPr="00A93F4C">
        <w:t>brief</w:t>
      </w:r>
      <w:r w:rsidR="0086538E">
        <w:t xml:space="preserve"> update</w:t>
      </w:r>
      <w:r w:rsidRPr="00A93F4C">
        <w:t xml:space="preserve"> (</w:t>
      </w:r>
      <w:r w:rsidR="0086538E">
        <w:t xml:space="preserve">no more than </w:t>
      </w:r>
      <w:r w:rsidRPr="00A93F4C">
        <w:t xml:space="preserve">three pages) </w:t>
      </w:r>
      <w:r w:rsidR="0086538E">
        <w:t>on</w:t>
      </w:r>
      <w:r w:rsidRPr="00A93F4C">
        <w:t xml:space="preserve"> the information presented in its report regard</w:t>
      </w:r>
      <w:r w:rsidR="0086538E">
        <w:t>ing</w:t>
      </w:r>
      <w:r w:rsidRPr="00A93F4C">
        <w:t>:</w:t>
      </w:r>
    </w:p>
    <w:p w:rsidR="00312FAF" w:rsidRPr="00A93F4C" w:rsidRDefault="00312FAF" w:rsidP="00312FAF">
      <w:pPr>
        <w:pStyle w:val="SingleTxtG"/>
        <w:ind w:firstLine="567"/>
        <w:rPr>
          <w:lang w:val="en-US"/>
        </w:rPr>
      </w:pPr>
      <w:r w:rsidRPr="00A93F4C">
        <w:rPr>
          <w:lang w:val="en-US"/>
        </w:rPr>
        <w:t>(a)</w:t>
      </w:r>
      <w:r w:rsidRPr="00A93F4C">
        <w:rPr>
          <w:lang w:val="en-US"/>
        </w:rPr>
        <w:tab/>
        <w:t xml:space="preserve">New bills </w:t>
      </w:r>
      <w:r w:rsidR="00A9099B">
        <w:rPr>
          <w:lang w:val="en-US"/>
        </w:rPr>
        <w:t>and</w:t>
      </w:r>
      <w:r w:rsidRPr="00A93F4C">
        <w:rPr>
          <w:lang w:val="en-US"/>
        </w:rPr>
        <w:t xml:space="preserve"> laws, and their respective regulations;</w:t>
      </w:r>
    </w:p>
    <w:p w:rsidR="00312FAF" w:rsidRPr="00A93F4C" w:rsidRDefault="00312FAF" w:rsidP="00312FAF">
      <w:pPr>
        <w:pStyle w:val="SingleTxtG"/>
        <w:ind w:firstLine="567"/>
        <w:rPr>
          <w:lang w:val="en-US"/>
        </w:rPr>
      </w:pPr>
      <w:r w:rsidRPr="00A93F4C">
        <w:rPr>
          <w:lang w:val="en-US"/>
        </w:rPr>
        <w:t>(b)</w:t>
      </w:r>
      <w:r w:rsidRPr="00A93F4C">
        <w:rPr>
          <w:lang w:val="en-US"/>
        </w:rPr>
        <w:tab/>
        <w:t>New institutions and their mandates</w:t>
      </w:r>
      <w:r w:rsidR="0086538E">
        <w:rPr>
          <w:lang w:val="en-US"/>
        </w:rPr>
        <w:t>,</w:t>
      </w:r>
      <w:r w:rsidRPr="00A93F4C">
        <w:rPr>
          <w:lang w:val="en-US"/>
        </w:rPr>
        <w:t xml:space="preserve"> </w:t>
      </w:r>
      <w:r w:rsidR="0086538E">
        <w:rPr>
          <w:lang w:val="en-US"/>
        </w:rPr>
        <w:t>and</w:t>
      </w:r>
      <w:r w:rsidRPr="00A93F4C">
        <w:rPr>
          <w:lang w:val="en-US"/>
        </w:rPr>
        <w:t xml:space="preserve"> institutional reforms; </w:t>
      </w:r>
    </w:p>
    <w:p w:rsidR="00312FAF" w:rsidRPr="00A93F4C" w:rsidRDefault="00312FAF" w:rsidP="00312FAF">
      <w:pPr>
        <w:pStyle w:val="SingleTxtG"/>
        <w:ind w:firstLine="567"/>
        <w:rPr>
          <w:lang w:val="en-US"/>
        </w:rPr>
      </w:pPr>
      <w:r w:rsidRPr="00A93F4C">
        <w:rPr>
          <w:lang w:val="en-US"/>
        </w:rPr>
        <w:t>(c)</w:t>
      </w:r>
      <w:r w:rsidRPr="00A93F4C">
        <w:rPr>
          <w:lang w:val="en-US"/>
        </w:rPr>
        <w:tab/>
        <w:t>Recently introduced policies, programmes and action plans and their scope and financing;</w:t>
      </w:r>
    </w:p>
    <w:p w:rsidR="00312FAF" w:rsidRPr="00870E67" w:rsidRDefault="00312FAF" w:rsidP="00312FAF">
      <w:pPr>
        <w:pStyle w:val="SingleTxtG"/>
        <w:ind w:firstLine="567"/>
        <w:rPr>
          <w:lang w:val="en-US"/>
        </w:rPr>
      </w:pPr>
      <w:r w:rsidRPr="00A93F4C">
        <w:rPr>
          <w:lang w:val="en-US"/>
        </w:rPr>
        <w:t>(d)</w:t>
      </w:r>
      <w:r w:rsidRPr="00A93F4C">
        <w:rPr>
          <w:lang w:val="en-US"/>
        </w:rPr>
        <w:tab/>
        <w:t>Recent ratifications of human rights instruments.</w:t>
      </w:r>
    </w:p>
    <w:p w:rsidR="00312FAF" w:rsidRPr="00870E67" w:rsidRDefault="00312FAF" w:rsidP="00312FAF">
      <w:pPr>
        <w:pStyle w:val="HChG"/>
        <w:rPr>
          <w:rFonts w:eastAsia="Calibri"/>
        </w:rPr>
      </w:pPr>
      <w:r w:rsidRPr="00870E67">
        <w:rPr>
          <w:rFonts w:eastAsia="Calibri"/>
        </w:rPr>
        <w:tab/>
      </w:r>
      <w:r w:rsidRPr="00870E67">
        <w:rPr>
          <w:rFonts w:eastAsia="Calibri"/>
        </w:rPr>
        <w:tab/>
        <w:t>Part III</w:t>
      </w:r>
    </w:p>
    <w:p w:rsidR="00312FAF" w:rsidRPr="00A966C0" w:rsidRDefault="00312FAF" w:rsidP="00964217">
      <w:pPr>
        <w:pStyle w:val="H1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42597B" w:rsidRPr="003F4D1F" w:rsidRDefault="00B86218" w:rsidP="00B86218">
      <w:pPr>
        <w:pStyle w:val="SingleTxtG"/>
        <w:rPr>
          <w:lang w:eastAsia="zh-CN"/>
        </w:rPr>
      </w:pPr>
      <w:r w:rsidRPr="003F4D1F">
        <w:rPr>
          <w:lang w:eastAsia="zh-CN"/>
        </w:rPr>
        <w:t>1.</w:t>
      </w:r>
      <w:r w:rsidRPr="003F4D1F">
        <w:rPr>
          <w:lang w:eastAsia="zh-CN"/>
        </w:rPr>
        <w:tab/>
      </w:r>
      <w:r w:rsidR="0042597B" w:rsidRPr="003F4D1F">
        <w:t>Please provide up</w:t>
      </w:r>
      <w:r w:rsidR="003F4D1F">
        <w:t>-to-</w:t>
      </w:r>
      <w:r w:rsidR="0042597B" w:rsidRPr="003F4D1F">
        <w:t>date</w:t>
      </w:r>
      <w:r w:rsidR="003F4D1F">
        <w:t xml:space="preserve"> information </w:t>
      </w:r>
      <w:r w:rsidR="0042597B" w:rsidRPr="003F4D1F">
        <w:t xml:space="preserve">on </w:t>
      </w:r>
      <w:r w:rsidR="003F4D1F">
        <w:t xml:space="preserve">the </w:t>
      </w:r>
      <w:r w:rsidR="0042597B" w:rsidRPr="003F4D1F">
        <w:t>consolidated budget regarding children and social sectors, if possible by indicating the percentage of each budget line in terms of the total national budget and gross national product and geographic allocation.</w:t>
      </w:r>
    </w:p>
    <w:p w:rsidR="00312FAF" w:rsidRPr="002C5096" w:rsidRDefault="00B86218" w:rsidP="00B86218">
      <w:pPr>
        <w:pStyle w:val="SingleTxtG"/>
        <w:rPr>
          <w:lang w:eastAsia="zh-CN"/>
        </w:rPr>
      </w:pPr>
      <w:r w:rsidRPr="002C5096">
        <w:rPr>
          <w:lang w:eastAsia="zh-CN"/>
        </w:rPr>
        <w:t>2.</w:t>
      </w:r>
      <w:r w:rsidRPr="002C5096">
        <w:rPr>
          <w:lang w:eastAsia="zh-CN"/>
        </w:rPr>
        <w:tab/>
      </w:r>
      <w:r w:rsidR="00312FAF" w:rsidRPr="002C5096">
        <w:rPr>
          <w:lang w:eastAsia="zh-CN"/>
        </w:rPr>
        <w:t xml:space="preserve">Please </w:t>
      </w:r>
      <w:r w:rsidR="00312FAF" w:rsidRPr="002C5096">
        <w:t xml:space="preserve">provide, if available, </w:t>
      </w:r>
      <w:r w:rsidR="00A9099B">
        <w:t>updated</w:t>
      </w:r>
      <w:r w:rsidR="00312FAF" w:rsidRPr="002C5096">
        <w:t xml:space="preserve"> statistical data</w:t>
      </w:r>
      <w:r w:rsidR="002F2AF7">
        <w:t>,</w:t>
      </w:r>
      <w:r w:rsidR="00312FAF" w:rsidRPr="002C5096">
        <w:t xml:space="preserve"> disaggregated by age, sex, ethnic </w:t>
      </w:r>
      <w:r w:rsidR="00312FAF">
        <w:t xml:space="preserve">and national origin, </w:t>
      </w:r>
      <w:r w:rsidR="00312FAF" w:rsidRPr="002C5096">
        <w:t>geographic location and socioeconomic status</w:t>
      </w:r>
      <w:r w:rsidR="002F2AF7">
        <w:t>,</w:t>
      </w:r>
      <w:r w:rsidR="00312FAF">
        <w:t xml:space="preserve"> </w:t>
      </w:r>
      <w:r w:rsidR="00312FAF" w:rsidRPr="002C5096">
        <w:t xml:space="preserve">for the </w:t>
      </w:r>
      <w:r w:rsidR="00312FAF">
        <w:t>past three years</w:t>
      </w:r>
      <w:r w:rsidR="00463C05">
        <w:t>,</w:t>
      </w:r>
      <w:r w:rsidR="00312FAF" w:rsidRPr="002C5096">
        <w:t xml:space="preserve"> on:</w:t>
      </w:r>
    </w:p>
    <w:p w:rsidR="00312FAF" w:rsidRPr="002C5096" w:rsidRDefault="00AC07DB" w:rsidP="00B86218">
      <w:pPr>
        <w:pStyle w:val="SingleTxtG"/>
        <w:ind w:firstLine="567"/>
        <w:rPr>
          <w:lang w:eastAsia="zh-CN"/>
        </w:rPr>
      </w:pPr>
      <w:r>
        <w:rPr>
          <w:color w:val="000000"/>
        </w:rPr>
        <w:t>(a)</w:t>
      </w:r>
      <w:r>
        <w:rPr>
          <w:color w:val="000000"/>
        </w:rPr>
        <w:tab/>
      </w:r>
      <w:r w:rsidR="002F2AF7">
        <w:rPr>
          <w:color w:val="000000"/>
        </w:rPr>
        <w:t>The n</w:t>
      </w:r>
      <w:r w:rsidR="00312FAF">
        <w:rPr>
          <w:color w:val="000000"/>
        </w:rPr>
        <w:t>umber</w:t>
      </w:r>
      <w:r w:rsidR="00312FAF" w:rsidRPr="00AA25F1">
        <w:rPr>
          <w:color w:val="000000"/>
        </w:rPr>
        <w:t xml:space="preserve"> of antisocial behaviour orders and civil injunction and dispersal orders </w:t>
      </w:r>
      <w:r w:rsidR="00312FAF" w:rsidRPr="00A43D72">
        <w:rPr>
          <w:color w:val="000000"/>
        </w:rPr>
        <w:t>issued against children</w:t>
      </w:r>
      <w:r w:rsidR="00C306AB">
        <w:rPr>
          <w:color w:val="000000"/>
        </w:rPr>
        <w:t xml:space="preserve"> </w:t>
      </w:r>
      <w:r w:rsidR="00312FAF" w:rsidRPr="00A43D72">
        <w:rPr>
          <w:color w:val="000000"/>
        </w:rPr>
        <w:t>under</w:t>
      </w:r>
      <w:r w:rsidR="00312FAF" w:rsidRPr="00AA25F1">
        <w:rPr>
          <w:color w:val="000000"/>
        </w:rPr>
        <w:t xml:space="preserve"> the Anti-</w:t>
      </w:r>
      <w:r w:rsidR="00E8736F">
        <w:rPr>
          <w:color w:val="000000"/>
        </w:rPr>
        <w:t>s</w:t>
      </w:r>
      <w:r w:rsidR="00312FAF" w:rsidRPr="00AA25F1">
        <w:rPr>
          <w:color w:val="000000"/>
        </w:rPr>
        <w:t xml:space="preserve">ocial Behaviour, Crime and Policing Act </w:t>
      </w:r>
      <w:r w:rsidR="00A53071">
        <w:rPr>
          <w:color w:val="000000"/>
        </w:rPr>
        <w:t xml:space="preserve">of </w:t>
      </w:r>
      <w:r w:rsidR="00312FAF" w:rsidRPr="00AA25F1">
        <w:rPr>
          <w:color w:val="000000"/>
        </w:rPr>
        <w:t xml:space="preserve">2014; </w:t>
      </w:r>
    </w:p>
    <w:p w:rsidR="00AC07DB" w:rsidRDefault="00AC07DB" w:rsidP="00B86218">
      <w:pPr>
        <w:pStyle w:val="SingleTxtG"/>
        <w:ind w:firstLine="567"/>
        <w:rPr>
          <w:color w:val="000000"/>
        </w:rPr>
      </w:pPr>
      <w:r>
        <w:rPr>
          <w:color w:val="000000"/>
        </w:rPr>
        <w:t>(b)</w:t>
      </w:r>
      <w:r>
        <w:rPr>
          <w:color w:val="000000"/>
        </w:rPr>
        <w:tab/>
      </w:r>
      <w:r w:rsidR="00E8736F">
        <w:rPr>
          <w:color w:val="000000"/>
        </w:rPr>
        <w:t>The n</w:t>
      </w:r>
      <w:r w:rsidR="00312FAF">
        <w:rPr>
          <w:color w:val="000000"/>
        </w:rPr>
        <w:t>umber</w:t>
      </w:r>
      <w:r w:rsidR="00312FAF" w:rsidRPr="00AA25F1">
        <w:rPr>
          <w:color w:val="000000"/>
        </w:rPr>
        <w:t xml:space="preserve"> of incidents where </w:t>
      </w:r>
      <w:r w:rsidR="00E8736F">
        <w:rPr>
          <w:color w:val="000000"/>
        </w:rPr>
        <w:t>t</w:t>
      </w:r>
      <w:r w:rsidR="00312FAF" w:rsidRPr="00AA25F1">
        <w:rPr>
          <w:color w:val="000000"/>
        </w:rPr>
        <w:t xml:space="preserve">aser guns, </w:t>
      </w:r>
      <w:r w:rsidR="000519E8">
        <w:t>a</w:t>
      </w:r>
      <w:r w:rsidR="00312FAF" w:rsidRPr="001A16D8">
        <w:t xml:space="preserve">ttenuating </w:t>
      </w:r>
      <w:r w:rsidR="000519E8">
        <w:t>e</w:t>
      </w:r>
      <w:r w:rsidR="00312FAF" w:rsidRPr="001A16D8">
        <w:t xml:space="preserve">nergy </w:t>
      </w:r>
      <w:r w:rsidR="000519E8">
        <w:t>p</w:t>
      </w:r>
      <w:r w:rsidR="00312FAF" w:rsidRPr="001A16D8">
        <w:t>rojectiles</w:t>
      </w:r>
      <w:r w:rsidR="00312FAF">
        <w:t xml:space="preserve"> and rubber or plastic bullets were used against children;</w:t>
      </w:r>
      <w:r w:rsidR="00C306AB">
        <w:t xml:space="preserve"> </w:t>
      </w:r>
    </w:p>
    <w:p w:rsidR="00312FAF" w:rsidRDefault="00AC07DB" w:rsidP="00B86218">
      <w:pPr>
        <w:pStyle w:val="SingleTxtG"/>
        <w:ind w:firstLine="567"/>
        <w:rPr>
          <w:lang w:eastAsia="zh-CN"/>
        </w:rPr>
      </w:pPr>
      <w:r>
        <w:rPr>
          <w:color w:val="000000"/>
        </w:rPr>
        <w:t>(c)</w:t>
      </w:r>
      <w:r>
        <w:rPr>
          <w:color w:val="000000"/>
        </w:rPr>
        <w:tab/>
      </w:r>
      <w:r w:rsidR="000F22FD">
        <w:rPr>
          <w:color w:val="000000"/>
        </w:rPr>
        <w:t>The n</w:t>
      </w:r>
      <w:r w:rsidR="00312FAF">
        <w:rPr>
          <w:color w:val="000000"/>
        </w:rPr>
        <w:t>umber of stop</w:t>
      </w:r>
      <w:r w:rsidR="00C35A65">
        <w:rPr>
          <w:color w:val="000000"/>
        </w:rPr>
        <w:t>-</w:t>
      </w:r>
      <w:r w:rsidR="00312FAF">
        <w:rPr>
          <w:color w:val="000000"/>
        </w:rPr>
        <w:t>and</w:t>
      </w:r>
      <w:r w:rsidR="00C35A65">
        <w:rPr>
          <w:color w:val="000000"/>
        </w:rPr>
        <w:t>-</w:t>
      </w:r>
      <w:r w:rsidR="00312FAF">
        <w:rPr>
          <w:color w:val="000000"/>
        </w:rPr>
        <w:t xml:space="preserve">search </w:t>
      </w:r>
      <w:r w:rsidR="00C35A65">
        <w:rPr>
          <w:color w:val="000000"/>
        </w:rPr>
        <w:t>checks</w:t>
      </w:r>
      <w:r w:rsidR="00E86FC9">
        <w:rPr>
          <w:color w:val="000000"/>
        </w:rPr>
        <w:t xml:space="preserve"> </w:t>
      </w:r>
      <w:r w:rsidR="00312FAF">
        <w:rPr>
          <w:color w:val="000000"/>
        </w:rPr>
        <w:t>carried out on children;</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(d)</w:t>
      </w:r>
      <w:r>
        <w:rPr>
          <w:lang w:eastAsia="zh-CN"/>
        </w:rPr>
        <w:tab/>
      </w:r>
      <w:r w:rsidR="00E86FC9">
        <w:rPr>
          <w:lang w:eastAsia="zh-CN"/>
        </w:rPr>
        <w:t>The n</w:t>
      </w:r>
      <w:r w:rsidR="00312FAF">
        <w:rPr>
          <w:lang w:eastAsia="zh-CN"/>
        </w:rPr>
        <w:t>umber</w:t>
      </w:r>
      <w:r w:rsidR="00312FAF" w:rsidRPr="00640527">
        <w:rPr>
          <w:lang w:eastAsia="zh-CN"/>
        </w:rPr>
        <w:t xml:space="preserve"> of child victims </w:t>
      </w:r>
      <w:r w:rsidR="00312FAF" w:rsidRPr="003F4D1F">
        <w:rPr>
          <w:lang w:eastAsia="zh-CN"/>
        </w:rPr>
        <w:t xml:space="preserve">of </w:t>
      </w:r>
      <w:r w:rsidR="00CD0CFC" w:rsidRPr="003F4D1F">
        <w:rPr>
          <w:bCs/>
        </w:rPr>
        <w:t>violence carried out by non-</w:t>
      </w:r>
      <w:r w:rsidR="00E86FC9">
        <w:rPr>
          <w:bCs/>
        </w:rPr>
        <w:t>S</w:t>
      </w:r>
      <w:r w:rsidR="00CD0CFC" w:rsidRPr="003F4D1F">
        <w:rPr>
          <w:bCs/>
        </w:rPr>
        <w:t>tate actors involved in paramilitary</w:t>
      </w:r>
      <w:r w:rsidR="00E86FC9">
        <w:rPr>
          <w:bCs/>
        </w:rPr>
        <w:t>-</w:t>
      </w:r>
      <w:r w:rsidR="00CD0CFC" w:rsidRPr="003F4D1F">
        <w:rPr>
          <w:bCs/>
        </w:rPr>
        <w:t>style attack</w:t>
      </w:r>
      <w:r w:rsidR="000E05AC" w:rsidRPr="003F4D1F">
        <w:rPr>
          <w:bCs/>
        </w:rPr>
        <w:t>s</w:t>
      </w:r>
      <w:r w:rsidR="00312FAF" w:rsidRPr="00640527">
        <w:rPr>
          <w:lang w:eastAsia="zh-CN"/>
        </w:rPr>
        <w:t xml:space="preserve"> in Northern Ireland</w:t>
      </w:r>
      <w:r w:rsidR="00312FAF">
        <w:rPr>
          <w:lang w:eastAsia="zh-CN"/>
        </w:rPr>
        <w:t>;</w:t>
      </w:r>
    </w:p>
    <w:p w:rsidR="00312FAF" w:rsidRPr="002C5096" w:rsidRDefault="00AC07DB" w:rsidP="00B86218">
      <w:pPr>
        <w:pStyle w:val="SingleTxtG"/>
        <w:ind w:firstLine="567"/>
        <w:rPr>
          <w:lang w:eastAsia="zh-CN"/>
        </w:rPr>
      </w:pPr>
      <w:r>
        <w:rPr>
          <w:color w:val="000000"/>
        </w:rPr>
        <w:t>(e)</w:t>
      </w:r>
      <w:r>
        <w:rPr>
          <w:color w:val="000000"/>
        </w:rPr>
        <w:tab/>
      </w:r>
      <w:r w:rsidR="00E86FC9">
        <w:rPr>
          <w:color w:val="000000"/>
        </w:rPr>
        <w:t>The n</w:t>
      </w:r>
      <w:r w:rsidR="00312FAF">
        <w:rPr>
          <w:color w:val="000000"/>
        </w:rPr>
        <w:t>umber and proportion of care leavers having access to employment, education, training and adequate housing;</w:t>
      </w:r>
      <w:r w:rsidR="00312FAF" w:rsidRPr="00AA25F1">
        <w:rPr>
          <w:lang w:eastAsia="zh-CN"/>
        </w:rPr>
        <w:t xml:space="preserve"> </w:t>
      </w:r>
    </w:p>
    <w:p w:rsidR="00312FAF" w:rsidRPr="002C5096" w:rsidRDefault="00AC07DB" w:rsidP="00B86218">
      <w:pPr>
        <w:pStyle w:val="SingleTxtG"/>
        <w:ind w:firstLine="567"/>
        <w:rPr>
          <w:lang w:eastAsia="zh-CN"/>
        </w:rPr>
      </w:pPr>
      <w:r>
        <w:rPr>
          <w:color w:val="000000"/>
        </w:rPr>
        <w:t>(f)</w:t>
      </w:r>
      <w:r>
        <w:rPr>
          <w:color w:val="000000"/>
        </w:rPr>
        <w:tab/>
      </w:r>
      <w:r w:rsidR="00E86FC9">
        <w:rPr>
          <w:color w:val="000000"/>
        </w:rPr>
        <w:t>The n</w:t>
      </w:r>
      <w:r w:rsidR="00312FAF">
        <w:rPr>
          <w:color w:val="000000"/>
        </w:rPr>
        <w:t xml:space="preserve">umber of </w:t>
      </w:r>
      <w:r w:rsidR="00E86FC9">
        <w:rPr>
          <w:color w:val="000000"/>
        </w:rPr>
        <w:t xml:space="preserve">girls </w:t>
      </w:r>
      <w:r w:rsidR="00312FAF">
        <w:rPr>
          <w:color w:val="000000"/>
        </w:rPr>
        <w:t>subjected to female genital mutilation;</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(g)</w:t>
      </w:r>
      <w:r>
        <w:rPr>
          <w:lang w:eastAsia="zh-CN"/>
        </w:rPr>
        <w:tab/>
      </w:r>
      <w:r w:rsidR="00312FAF">
        <w:rPr>
          <w:lang w:eastAsia="zh-CN"/>
        </w:rPr>
        <w:t>Mental health</w:t>
      </w:r>
      <w:r w:rsidR="0086538E">
        <w:rPr>
          <w:lang w:eastAsia="zh-CN"/>
        </w:rPr>
        <w:t>-</w:t>
      </w:r>
      <w:r w:rsidR="00312FAF">
        <w:rPr>
          <w:lang w:eastAsia="zh-CN"/>
        </w:rPr>
        <w:t xml:space="preserve">care services for children, including: </w:t>
      </w:r>
      <w:r w:rsidR="00E86FC9">
        <w:rPr>
          <w:lang w:eastAsia="zh-CN"/>
        </w:rPr>
        <w:t xml:space="preserve">the </w:t>
      </w:r>
      <w:r w:rsidR="00312FAF">
        <w:rPr>
          <w:lang w:eastAsia="zh-CN"/>
        </w:rPr>
        <w:t xml:space="preserve">number of children with mental health needs; </w:t>
      </w:r>
      <w:r w:rsidR="00E86FC9">
        <w:rPr>
          <w:lang w:eastAsia="zh-CN"/>
        </w:rPr>
        <w:t xml:space="preserve">the </w:t>
      </w:r>
      <w:r w:rsidR="00312FAF">
        <w:rPr>
          <w:lang w:eastAsia="zh-CN"/>
        </w:rPr>
        <w:t>number</w:t>
      </w:r>
      <w:r w:rsidR="00312FAF" w:rsidRPr="00E94A77">
        <w:rPr>
          <w:lang w:eastAsia="zh-CN"/>
        </w:rPr>
        <w:t xml:space="preserve"> of children on </w:t>
      </w:r>
      <w:r w:rsidR="00E86FC9">
        <w:rPr>
          <w:lang w:eastAsia="zh-CN"/>
        </w:rPr>
        <w:t xml:space="preserve">the </w:t>
      </w:r>
      <w:r w:rsidR="00312FAF" w:rsidRPr="00E94A77">
        <w:rPr>
          <w:lang w:eastAsia="zh-CN"/>
        </w:rPr>
        <w:t>waiting list for child and adolescent mental health</w:t>
      </w:r>
      <w:r w:rsidR="0086538E">
        <w:rPr>
          <w:lang w:eastAsia="zh-CN"/>
        </w:rPr>
        <w:t>-</w:t>
      </w:r>
      <w:r w:rsidR="00312FAF" w:rsidRPr="00E94A77">
        <w:rPr>
          <w:lang w:eastAsia="zh-CN"/>
        </w:rPr>
        <w:t>care services</w:t>
      </w:r>
      <w:r w:rsidR="00312FAF">
        <w:rPr>
          <w:lang w:eastAsia="zh-CN"/>
        </w:rPr>
        <w:t>;</w:t>
      </w:r>
      <w:r w:rsidR="00312FAF" w:rsidRPr="00E94A77">
        <w:rPr>
          <w:lang w:eastAsia="zh-CN"/>
        </w:rPr>
        <w:t xml:space="preserve"> average </w:t>
      </w:r>
      <w:r w:rsidR="00312FAF">
        <w:rPr>
          <w:color w:val="000000"/>
        </w:rPr>
        <w:t>w</w:t>
      </w:r>
      <w:r w:rsidR="00312FAF" w:rsidRPr="00E94A77">
        <w:rPr>
          <w:color w:val="000000"/>
        </w:rPr>
        <w:t>aiting times for specialist outpatient care</w:t>
      </w:r>
      <w:r w:rsidR="00312FAF">
        <w:rPr>
          <w:color w:val="000000"/>
        </w:rPr>
        <w:t>;</w:t>
      </w:r>
      <w:r w:rsidR="00C306AB">
        <w:rPr>
          <w:color w:val="000000"/>
        </w:rPr>
        <w:t xml:space="preserve"> </w:t>
      </w:r>
      <w:r w:rsidR="00312FAF">
        <w:rPr>
          <w:color w:val="000000"/>
        </w:rPr>
        <w:t xml:space="preserve">and </w:t>
      </w:r>
      <w:r w:rsidR="00E86FC9">
        <w:rPr>
          <w:color w:val="000000"/>
        </w:rPr>
        <w:t xml:space="preserve">the </w:t>
      </w:r>
      <w:r w:rsidR="00312FAF">
        <w:rPr>
          <w:color w:val="000000"/>
        </w:rPr>
        <w:t>number</w:t>
      </w:r>
      <w:r w:rsidR="00312FAF" w:rsidRPr="00E94A77">
        <w:rPr>
          <w:color w:val="000000"/>
        </w:rPr>
        <w:t xml:space="preserve"> of children </w:t>
      </w:r>
      <w:r w:rsidR="00312FAF">
        <w:rPr>
          <w:color w:val="000000"/>
        </w:rPr>
        <w:t xml:space="preserve">with mental health needs </w:t>
      </w:r>
      <w:r w:rsidR="00312FAF" w:rsidRPr="00E94A77">
        <w:rPr>
          <w:color w:val="000000"/>
        </w:rPr>
        <w:t xml:space="preserve">admitted to adult wards of psychiatric hospitals, treated in </w:t>
      </w:r>
      <w:r w:rsidR="00997F31">
        <w:rPr>
          <w:color w:val="000000"/>
        </w:rPr>
        <w:t>a</w:t>
      </w:r>
      <w:r w:rsidR="00312FAF" w:rsidRPr="00E94A77">
        <w:rPr>
          <w:color w:val="000000"/>
        </w:rPr>
        <w:t xml:space="preserve">ssessment and </w:t>
      </w:r>
      <w:r w:rsidR="00997F31">
        <w:rPr>
          <w:color w:val="000000"/>
        </w:rPr>
        <w:t>t</w:t>
      </w:r>
      <w:r w:rsidR="00312FAF" w:rsidRPr="00E94A77">
        <w:rPr>
          <w:color w:val="000000"/>
        </w:rPr>
        <w:t xml:space="preserve">reatment </w:t>
      </w:r>
      <w:r w:rsidR="00997F31">
        <w:rPr>
          <w:color w:val="000000"/>
        </w:rPr>
        <w:t>u</w:t>
      </w:r>
      <w:r w:rsidR="00312FAF" w:rsidRPr="00E94A77">
        <w:rPr>
          <w:color w:val="000000"/>
        </w:rPr>
        <w:t>nit</w:t>
      </w:r>
      <w:r w:rsidR="00997F31">
        <w:rPr>
          <w:color w:val="000000"/>
        </w:rPr>
        <w:t>s</w:t>
      </w:r>
      <w:r w:rsidR="00312FAF" w:rsidRPr="00E94A77">
        <w:rPr>
          <w:color w:val="000000"/>
        </w:rPr>
        <w:t xml:space="preserve">, </w:t>
      </w:r>
      <w:r w:rsidR="00312FAF" w:rsidRPr="004A54CD">
        <w:rPr>
          <w:color w:val="000000"/>
        </w:rPr>
        <w:t>and detained in police cells;</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(h)</w:t>
      </w:r>
      <w:r>
        <w:rPr>
          <w:lang w:eastAsia="zh-CN"/>
        </w:rPr>
        <w:tab/>
      </w:r>
      <w:r w:rsidR="00312FAF">
        <w:rPr>
          <w:lang w:eastAsia="zh-CN"/>
        </w:rPr>
        <w:t xml:space="preserve">Children facing relative income poverty, absolute poverty and </w:t>
      </w:r>
      <w:r w:rsidR="00997F31">
        <w:rPr>
          <w:lang w:eastAsia="zh-CN"/>
        </w:rPr>
        <w:t xml:space="preserve">a </w:t>
      </w:r>
      <w:r w:rsidR="00312FAF">
        <w:rPr>
          <w:lang w:eastAsia="zh-CN"/>
        </w:rPr>
        <w:t>combination of income poverty and material deprivation after housing costs</w:t>
      </w:r>
      <w:r w:rsidR="00997F31">
        <w:rPr>
          <w:lang w:eastAsia="zh-CN"/>
        </w:rPr>
        <w:t>,</w:t>
      </w:r>
      <w:r w:rsidR="00312FAF">
        <w:rPr>
          <w:lang w:eastAsia="zh-CN"/>
        </w:rPr>
        <w:t xml:space="preserve"> </w:t>
      </w:r>
      <w:r w:rsidR="00997F31">
        <w:rPr>
          <w:lang w:eastAsia="zh-CN"/>
        </w:rPr>
        <w:t>as an</w:t>
      </w:r>
      <w:r w:rsidR="00312FAF">
        <w:rPr>
          <w:lang w:eastAsia="zh-CN"/>
        </w:rPr>
        <w:t xml:space="preserve"> absolute number and </w:t>
      </w:r>
      <w:r w:rsidR="00997F31">
        <w:rPr>
          <w:lang w:eastAsia="zh-CN"/>
        </w:rPr>
        <w:t xml:space="preserve">as a </w:t>
      </w:r>
      <w:r w:rsidR="00312FAF">
        <w:rPr>
          <w:lang w:eastAsia="zh-CN"/>
        </w:rPr>
        <w:t xml:space="preserve">proportion among all children; </w:t>
      </w:r>
    </w:p>
    <w:p w:rsidR="00312FAF" w:rsidRDefault="00AC07DB" w:rsidP="00B86218">
      <w:pPr>
        <w:pStyle w:val="SingleTxtG"/>
        <w:ind w:firstLine="567"/>
        <w:rPr>
          <w:lang w:eastAsia="zh-CN"/>
        </w:rPr>
      </w:pPr>
      <w:r>
        <w:rPr>
          <w:lang w:eastAsia="zh-CN"/>
        </w:rPr>
        <w:t>(i)</w:t>
      </w:r>
      <w:r>
        <w:rPr>
          <w:lang w:eastAsia="zh-CN"/>
        </w:rPr>
        <w:tab/>
      </w:r>
      <w:r w:rsidR="00312FAF">
        <w:rPr>
          <w:lang w:eastAsia="zh-CN"/>
        </w:rPr>
        <w:t>Child malnutrition, including under</w:t>
      </w:r>
      <w:r w:rsidR="00997F31">
        <w:rPr>
          <w:lang w:eastAsia="zh-CN"/>
        </w:rPr>
        <w:t>nutrition</w:t>
      </w:r>
      <w:r w:rsidR="00312FAF">
        <w:rPr>
          <w:lang w:eastAsia="zh-CN"/>
        </w:rPr>
        <w:t xml:space="preserve"> and overnutrition and micronutrition deficiencies;</w:t>
      </w:r>
    </w:p>
    <w:p w:rsidR="00312FAF" w:rsidRPr="002C5096" w:rsidRDefault="00AC07DB" w:rsidP="00B86218">
      <w:pPr>
        <w:pStyle w:val="SingleTxtG"/>
        <w:ind w:firstLine="567"/>
        <w:rPr>
          <w:lang w:eastAsia="zh-CN"/>
        </w:rPr>
      </w:pPr>
      <w:r>
        <w:rPr>
          <w:lang w:eastAsia="zh-CN"/>
        </w:rPr>
        <w:t>(j)</w:t>
      </w:r>
      <w:r>
        <w:rPr>
          <w:lang w:eastAsia="zh-CN"/>
        </w:rPr>
        <w:tab/>
      </w:r>
      <w:r w:rsidR="00997F31">
        <w:rPr>
          <w:lang w:eastAsia="zh-CN"/>
        </w:rPr>
        <w:t>The n</w:t>
      </w:r>
      <w:r w:rsidR="00312FAF">
        <w:rPr>
          <w:lang w:eastAsia="zh-CN"/>
        </w:rPr>
        <w:t>umber of children using food banks;</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(k)</w:t>
      </w:r>
      <w:r>
        <w:rPr>
          <w:lang w:eastAsia="zh-CN"/>
        </w:rPr>
        <w:tab/>
      </w:r>
      <w:r w:rsidR="00997F31">
        <w:rPr>
          <w:lang w:eastAsia="zh-CN"/>
        </w:rPr>
        <w:t>The n</w:t>
      </w:r>
      <w:r w:rsidR="00312FAF">
        <w:rPr>
          <w:lang w:eastAsia="zh-CN"/>
        </w:rPr>
        <w:t>umber of homeless children, including those placed in temporary accommodation</w:t>
      </w:r>
      <w:r w:rsidR="00997F31">
        <w:rPr>
          <w:lang w:eastAsia="zh-CN"/>
        </w:rPr>
        <w:t>,</w:t>
      </w:r>
      <w:r w:rsidR="00312FAF">
        <w:rPr>
          <w:lang w:eastAsia="zh-CN"/>
        </w:rPr>
        <w:t xml:space="preserve"> such as </w:t>
      </w:r>
      <w:r w:rsidR="00997F31">
        <w:rPr>
          <w:lang w:eastAsia="zh-CN"/>
        </w:rPr>
        <w:t>a b</w:t>
      </w:r>
      <w:r w:rsidR="00312FAF">
        <w:rPr>
          <w:lang w:eastAsia="zh-CN"/>
        </w:rPr>
        <w:t xml:space="preserve">ed and </w:t>
      </w:r>
      <w:r w:rsidR="00997F31">
        <w:rPr>
          <w:lang w:eastAsia="zh-CN"/>
        </w:rPr>
        <w:t>b</w:t>
      </w:r>
      <w:r w:rsidR="00312FAF">
        <w:rPr>
          <w:lang w:eastAsia="zh-CN"/>
        </w:rPr>
        <w:t>reakfast</w:t>
      </w:r>
      <w:r w:rsidR="00997F31">
        <w:rPr>
          <w:lang w:eastAsia="zh-CN"/>
        </w:rPr>
        <w:t>,</w:t>
      </w:r>
      <w:r w:rsidR="00312FAF">
        <w:rPr>
          <w:lang w:eastAsia="zh-CN"/>
        </w:rPr>
        <w:t xml:space="preserve"> for more than six weeks</w:t>
      </w:r>
      <w:r>
        <w:rPr>
          <w:lang w:eastAsia="zh-CN"/>
        </w:rPr>
        <w:t>;</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(l)</w:t>
      </w:r>
      <w:r>
        <w:rPr>
          <w:lang w:eastAsia="zh-CN"/>
        </w:rPr>
        <w:tab/>
      </w:r>
      <w:r w:rsidR="00997F31">
        <w:rPr>
          <w:lang w:eastAsia="zh-CN"/>
        </w:rPr>
        <w:t>The n</w:t>
      </w:r>
      <w:r w:rsidR="00312FAF">
        <w:rPr>
          <w:lang w:eastAsia="zh-CN"/>
        </w:rPr>
        <w:t xml:space="preserve">umber of children with disabilities and special educational needs </w:t>
      </w:r>
      <w:r w:rsidR="0086538E">
        <w:rPr>
          <w:lang w:eastAsia="zh-CN"/>
        </w:rPr>
        <w:t xml:space="preserve">who </w:t>
      </w:r>
      <w:r w:rsidR="00312FAF">
        <w:rPr>
          <w:lang w:eastAsia="zh-CN"/>
        </w:rPr>
        <w:t xml:space="preserve">attend mainstream schools, </w:t>
      </w:r>
      <w:r w:rsidR="0086538E">
        <w:rPr>
          <w:lang w:eastAsia="zh-CN"/>
        </w:rPr>
        <w:t xml:space="preserve">attend </w:t>
      </w:r>
      <w:r w:rsidR="00312FAF">
        <w:rPr>
          <w:lang w:eastAsia="zh-CN"/>
        </w:rPr>
        <w:t>special class</w:t>
      </w:r>
      <w:r w:rsidR="00997F31">
        <w:rPr>
          <w:lang w:eastAsia="zh-CN"/>
        </w:rPr>
        <w:t xml:space="preserve">es or </w:t>
      </w:r>
      <w:r w:rsidR="00312FAF">
        <w:rPr>
          <w:lang w:eastAsia="zh-CN"/>
        </w:rPr>
        <w:t xml:space="preserve">units in mainstream </w:t>
      </w:r>
      <w:r w:rsidR="00997F31">
        <w:rPr>
          <w:lang w:eastAsia="zh-CN"/>
        </w:rPr>
        <w:t>or</w:t>
      </w:r>
      <w:r w:rsidR="00312FAF">
        <w:rPr>
          <w:lang w:eastAsia="zh-CN"/>
        </w:rPr>
        <w:t xml:space="preserve"> special schools, or</w:t>
      </w:r>
      <w:r w:rsidR="0086538E">
        <w:rPr>
          <w:lang w:eastAsia="zh-CN"/>
        </w:rPr>
        <w:t xml:space="preserve"> are</w:t>
      </w:r>
      <w:r w:rsidR="00312FAF">
        <w:rPr>
          <w:lang w:eastAsia="zh-CN"/>
        </w:rPr>
        <w:t xml:space="preserve"> out of school</w:t>
      </w:r>
      <w:r w:rsidR="00997F31">
        <w:rPr>
          <w:lang w:eastAsia="zh-CN"/>
        </w:rPr>
        <w:t xml:space="preserve">, </w:t>
      </w:r>
      <w:r w:rsidR="00312FAF">
        <w:rPr>
          <w:lang w:eastAsia="zh-CN"/>
        </w:rPr>
        <w:t>disaggregated</w:t>
      </w:r>
      <w:r w:rsidR="0086538E">
        <w:rPr>
          <w:lang w:eastAsia="zh-CN"/>
        </w:rPr>
        <w:t>, if possible,</w:t>
      </w:r>
      <w:r w:rsidR="00312FAF">
        <w:rPr>
          <w:lang w:eastAsia="zh-CN"/>
        </w:rPr>
        <w:t xml:space="preserve"> by the type of impairment</w:t>
      </w:r>
      <w:r w:rsidR="00997F31">
        <w:rPr>
          <w:lang w:eastAsia="zh-CN"/>
        </w:rPr>
        <w:t xml:space="preserve"> and </w:t>
      </w:r>
      <w:r w:rsidR="00312FAF">
        <w:rPr>
          <w:lang w:eastAsia="zh-CN"/>
        </w:rPr>
        <w:t>disorder;</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(m)</w:t>
      </w:r>
      <w:r>
        <w:rPr>
          <w:lang w:eastAsia="zh-CN"/>
        </w:rPr>
        <w:tab/>
      </w:r>
      <w:r w:rsidR="00997F31">
        <w:rPr>
          <w:lang w:eastAsia="zh-CN"/>
        </w:rPr>
        <w:t>The n</w:t>
      </w:r>
      <w:r w:rsidR="00312FAF">
        <w:rPr>
          <w:lang w:eastAsia="zh-CN"/>
        </w:rPr>
        <w:t>umber of children in conflict with the law prosecuted in youth courts</w:t>
      </w:r>
      <w:r w:rsidR="0086538E">
        <w:rPr>
          <w:lang w:eastAsia="zh-CN"/>
        </w:rPr>
        <w:t>, prosecuted in</w:t>
      </w:r>
      <w:r w:rsidR="00312FAF">
        <w:rPr>
          <w:lang w:eastAsia="zh-CN"/>
        </w:rPr>
        <w:t xml:space="preserve"> adult courts, and diverted from prosecution;</w:t>
      </w:r>
      <w:r w:rsidR="00312FAF" w:rsidRPr="00AA25F1">
        <w:rPr>
          <w:lang w:eastAsia="zh-CN"/>
        </w:rPr>
        <w:t xml:space="preserve"> </w:t>
      </w:r>
    </w:p>
    <w:p w:rsidR="00312FAF" w:rsidRPr="002C5096" w:rsidRDefault="00AC07DB" w:rsidP="00B86218">
      <w:pPr>
        <w:pStyle w:val="SingleTxtG"/>
        <w:ind w:firstLine="567"/>
        <w:rPr>
          <w:lang w:eastAsia="zh-CN"/>
        </w:rPr>
      </w:pPr>
      <w:r>
        <w:rPr>
          <w:lang w:eastAsia="zh-CN"/>
        </w:rPr>
        <w:t>(n)</w:t>
      </w:r>
      <w:r>
        <w:rPr>
          <w:lang w:eastAsia="zh-CN"/>
        </w:rPr>
        <w:tab/>
      </w:r>
      <w:r w:rsidR="00997F31">
        <w:rPr>
          <w:lang w:eastAsia="zh-CN"/>
        </w:rPr>
        <w:t>The n</w:t>
      </w:r>
      <w:r w:rsidR="00312FAF">
        <w:rPr>
          <w:lang w:eastAsia="zh-CN"/>
        </w:rPr>
        <w:t>umber of children subjected to solitary confinement</w:t>
      </w:r>
      <w:r w:rsidR="00997F31">
        <w:rPr>
          <w:lang w:eastAsia="zh-CN"/>
        </w:rPr>
        <w:t xml:space="preserve"> or </w:t>
      </w:r>
      <w:r w:rsidR="00312FAF">
        <w:rPr>
          <w:lang w:eastAsia="zh-CN"/>
        </w:rPr>
        <w:t xml:space="preserve">segregation in custody and the </w:t>
      </w:r>
      <w:r w:rsidR="00312FAF" w:rsidRPr="00A93F4C">
        <w:rPr>
          <w:lang w:eastAsia="zh-CN"/>
        </w:rPr>
        <w:t>length of such confinement</w:t>
      </w:r>
      <w:r w:rsidR="00997F31">
        <w:rPr>
          <w:lang w:eastAsia="zh-CN"/>
        </w:rPr>
        <w:t xml:space="preserve"> or </w:t>
      </w:r>
      <w:r w:rsidR="00312FAF" w:rsidRPr="00A93F4C">
        <w:rPr>
          <w:lang w:eastAsia="zh-CN"/>
        </w:rPr>
        <w:t>segregation</w:t>
      </w:r>
      <w:r>
        <w:rPr>
          <w:lang w:eastAsia="zh-CN"/>
        </w:rPr>
        <w:t>;</w:t>
      </w:r>
      <w:r w:rsidR="00312FAF" w:rsidRPr="00AA25F1">
        <w:rPr>
          <w:lang w:eastAsia="zh-CN"/>
        </w:rPr>
        <w:t xml:space="preserve"> </w:t>
      </w:r>
    </w:p>
    <w:p w:rsidR="00312FAF" w:rsidRPr="002C5096" w:rsidRDefault="00AC07DB" w:rsidP="00B86218">
      <w:pPr>
        <w:pStyle w:val="SingleTxtG"/>
        <w:ind w:firstLine="567"/>
        <w:rPr>
          <w:lang w:eastAsia="zh-CN"/>
        </w:rPr>
      </w:pPr>
      <w:r>
        <w:t>(o)</w:t>
      </w:r>
      <w:r>
        <w:tab/>
      </w:r>
      <w:r w:rsidR="00997F31">
        <w:t>The n</w:t>
      </w:r>
      <w:r w:rsidR="00312FAF">
        <w:t xml:space="preserve">umber of children involved in sexual exploitation, pornography and trafficking, </w:t>
      </w:r>
      <w:r w:rsidR="00312FAF">
        <w:rPr>
          <w:rFonts w:ascii="TimesNewRoman" w:hAnsi="TimesNewRoman"/>
        </w:rPr>
        <w:t xml:space="preserve">and the number of those children who were provided </w:t>
      </w:r>
      <w:r w:rsidR="00997F31">
        <w:rPr>
          <w:rFonts w:ascii="TimesNewRoman" w:hAnsi="TimesNewRoman"/>
        </w:rPr>
        <w:t xml:space="preserve">with </w:t>
      </w:r>
      <w:r w:rsidR="00312FAF">
        <w:rPr>
          <w:rFonts w:ascii="TimesNewRoman" w:hAnsi="TimesNewRoman"/>
        </w:rPr>
        <w:t>access to recovery and social reintegration services</w:t>
      </w:r>
      <w:r w:rsidR="00312FAF">
        <w:t>.</w:t>
      </w:r>
      <w:r w:rsidR="00312FAF" w:rsidRPr="00AA25F1">
        <w:rPr>
          <w:lang w:eastAsia="zh-CN"/>
        </w:rPr>
        <w:t xml:space="preserve"> </w:t>
      </w:r>
    </w:p>
    <w:p w:rsidR="00312FAF" w:rsidRPr="00950914" w:rsidRDefault="00B86218" w:rsidP="00B86218">
      <w:pPr>
        <w:pStyle w:val="SingleTxtG"/>
        <w:rPr>
          <w:lang w:eastAsia="zh-CN"/>
        </w:rPr>
      </w:pPr>
      <w:r w:rsidRPr="00950914">
        <w:rPr>
          <w:lang w:eastAsia="zh-CN"/>
        </w:rPr>
        <w:t>3.</w:t>
      </w:r>
      <w:r w:rsidRPr="00950914">
        <w:rPr>
          <w:lang w:eastAsia="zh-CN"/>
        </w:rPr>
        <w:tab/>
      </w:r>
      <w:r w:rsidR="00312FAF" w:rsidRPr="00A93F4C">
        <w:rPr>
          <w:lang w:eastAsia="zh-CN"/>
        </w:rPr>
        <w:t xml:space="preserve">Please provide the Committee with an update of any data in the report </w:t>
      </w:r>
      <w:r w:rsidR="00997F31">
        <w:rPr>
          <w:lang w:eastAsia="zh-CN"/>
        </w:rPr>
        <w:t>that</w:t>
      </w:r>
      <w:r w:rsidR="00997F31" w:rsidRPr="00A93F4C">
        <w:rPr>
          <w:lang w:eastAsia="zh-CN"/>
        </w:rPr>
        <w:t xml:space="preserve"> </w:t>
      </w:r>
      <w:r w:rsidR="00312FAF" w:rsidRPr="00A93F4C">
        <w:rPr>
          <w:lang w:eastAsia="zh-CN"/>
        </w:rPr>
        <w:t xml:space="preserve">may have been </w:t>
      </w:r>
      <w:r w:rsidR="00997F31">
        <w:rPr>
          <w:lang w:eastAsia="zh-CN"/>
        </w:rPr>
        <w:t>superseded</w:t>
      </w:r>
      <w:r w:rsidR="00997F31" w:rsidRPr="00A93F4C">
        <w:rPr>
          <w:lang w:eastAsia="zh-CN"/>
        </w:rPr>
        <w:t xml:space="preserve"> </w:t>
      </w:r>
      <w:r w:rsidR="00312FAF" w:rsidRPr="00A93F4C">
        <w:rPr>
          <w:lang w:eastAsia="zh-CN"/>
        </w:rPr>
        <w:t>by more recent data or</w:t>
      </w:r>
      <w:r w:rsidR="00A9099B">
        <w:rPr>
          <w:lang w:eastAsia="zh-CN"/>
        </w:rPr>
        <w:t xml:space="preserve"> that may have been</w:t>
      </w:r>
      <w:r w:rsidR="00312FAF" w:rsidRPr="00A93F4C">
        <w:rPr>
          <w:lang w:eastAsia="zh-CN"/>
        </w:rPr>
        <w:t xml:space="preserve"> </w:t>
      </w:r>
      <w:r w:rsidR="00A9099B">
        <w:rPr>
          <w:lang w:eastAsia="zh-CN"/>
        </w:rPr>
        <w:t>affected by</w:t>
      </w:r>
      <w:r w:rsidR="00312FAF" w:rsidRPr="00A93F4C">
        <w:rPr>
          <w:lang w:eastAsia="zh-CN"/>
        </w:rPr>
        <w:t xml:space="preserve"> new developments. </w:t>
      </w:r>
    </w:p>
    <w:p w:rsidR="00312FAF" w:rsidRPr="00EF7BFF" w:rsidRDefault="00B86218" w:rsidP="00B86218">
      <w:pPr>
        <w:pStyle w:val="SingleTxtG"/>
        <w:rPr>
          <w:lang w:eastAsia="zh-CN"/>
        </w:rPr>
      </w:pPr>
      <w:r w:rsidRPr="00EF7BFF">
        <w:rPr>
          <w:lang w:eastAsia="zh-CN"/>
        </w:rPr>
        <w:t>4.</w:t>
      </w:r>
      <w:r w:rsidRPr="00EF7BFF">
        <w:rPr>
          <w:lang w:eastAsia="zh-CN"/>
        </w:rPr>
        <w:tab/>
      </w:r>
      <w:r w:rsidR="00312FAF" w:rsidRPr="00A93F4C">
        <w:rPr>
          <w:lang w:eastAsia="zh-CN"/>
        </w:rPr>
        <w:t>In addition, the State party may list areas affecting children that it considers to be of priority with regard to the implementation of the Convention</w:t>
      </w:r>
      <w:r w:rsidR="00312FAF" w:rsidRPr="00EF7BFF">
        <w:rPr>
          <w:lang w:eastAsia="zh-CN"/>
        </w:rPr>
        <w:t>.</w:t>
      </w:r>
    </w:p>
    <w:p w:rsidR="00312FAF" w:rsidRPr="00447456" w:rsidRDefault="00312FAF" w:rsidP="00312FAF">
      <w:pPr>
        <w:spacing w:before="240"/>
        <w:ind w:left="1134" w:right="1134"/>
        <w:jc w:val="center"/>
        <w:rPr>
          <w:u w:val="single"/>
        </w:rPr>
      </w:pPr>
      <w:r>
        <w:rPr>
          <w:u w:val="single"/>
        </w:rPr>
        <w:tab/>
      </w:r>
      <w:r>
        <w:rPr>
          <w:u w:val="single"/>
        </w:rPr>
        <w:tab/>
      </w:r>
      <w:r>
        <w:rPr>
          <w:u w:val="single"/>
        </w:rPr>
        <w:tab/>
      </w:r>
    </w:p>
    <w:sectPr w:rsidR="00312FAF" w:rsidRPr="00447456" w:rsidSect="00C2687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3T13:57:00Z" w:initials="Start">
    <w:p w:rsidR="00C26872" w:rsidRDefault="00C2687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NO&gt;&gt;N1525854E&lt;&lt;ODS JOB NO&gt;&gt;</w:t>
      </w:r>
    </w:p>
    <w:p w:rsidR="00C26872" w:rsidRDefault="00C26872">
      <w:pPr>
        <w:pStyle w:val="CommentText"/>
      </w:pPr>
      <w:r>
        <w:t>&lt;&lt;ODS DOC SYMBOL1&gt;&gt;CRC/C/GBR/Q/5&lt;&lt;ODS DOC SYMBOL1&gt;&gt;</w:t>
      </w:r>
    </w:p>
    <w:p w:rsidR="00C26872" w:rsidRDefault="00C2687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576" w:rsidRDefault="00684576"/>
  </w:endnote>
  <w:endnote w:type="continuationSeparator" w:id="0">
    <w:p w:rsidR="00684576" w:rsidRDefault="00684576"/>
  </w:endnote>
  <w:endnote w:type="continuationNotice" w:id="1">
    <w:p w:rsidR="00684576" w:rsidRDefault="006845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MT">
    <w:altName w:val="Arial"/>
    <w:panose1 w:val="00000000000000000000"/>
    <w:charset w:val="00"/>
    <w:family w:val="swiss"/>
    <w:notTrueType/>
    <w:pitch w:val="default"/>
    <w:sig w:usb0="03000000"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B8" w:rsidRPr="00EF7BFF" w:rsidRDefault="00016CB8" w:rsidP="00EF7BFF">
    <w:pPr>
      <w:pStyle w:val="Footer"/>
      <w:tabs>
        <w:tab w:val="right" w:pos="9638"/>
      </w:tabs>
    </w:pPr>
    <w:r w:rsidRPr="00EF7BFF">
      <w:rPr>
        <w:b/>
        <w:sz w:val="18"/>
      </w:rPr>
      <w:fldChar w:fldCharType="begin"/>
    </w:r>
    <w:r w:rsidRPr="00EF7BFF">
      <w:rPr>
        <w:b/>
        <w:sz w:val="18"/>
      </w:rPr>
      <w:instrText xml:space="preserve"> PAGE  \* MERGEFORMAT </w:instrText>
    </w:r>
    <w:r w:rsidRPr="00EF7BFF">
      <w:rPr>
        <w:b/>
        <w:sz w:val="18"/>
      </w:rPr>
      <w:fldChar w:fldCharType="separate"/>
    </w:r>
    <w:r w:rsidR="00386B15">
      <w:rPr>
        <w:b/>
        <w:noProof/>
        <w:sz w:val="18"/>
      </w:rPr>
      <w:t>2</w:t>
    </w:r>
    <w:r w:rsidRPr="00EF7BF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B8" w:rsidRPr="00EF7BFF" w:rsidRDefault="00016CB8" w:rsidP="00EF7BFF">
    <w:pPr>
      <w:pStyle w:val="Footer"/>
      <w:tabs>
        <w:tab w:val="right" w:pos="9638"/>
      </w:tabs>
      <w:rPr>
        <w:b/>
        <w:sz w:val="18"/>
      </w:rPr>
    </w:pPr>
    <w:r>
      <w:tab/>
    </w:r>
    <w:r w:rsidRPr="00EF7BFF">
      <w:rPr>
        <w:b/>
        <w:sz w:val="18"/>
      </w:rPr>
      <w:fldChar w:fldCharType="begin"/>
    </w:r>
    <w:r w:rsidRPr="00EF7BFF">
      <w:rPr>
        <w:b/>
        <w:sz w:val="18"/>
      </w:rPr>
      <w:instrText xml:space="preserve"> PAGE  \* MERGEFORMAT </w:instrText>
    </w:r>
    <w:r w:rsidRPr="00EF7BFF">
      <w:rPr>
        <w:b/>
        <w:sz w:val="18"/>
      </w:rPr>
      <w:fldChar w:fldCharType="separate"/>
    </w:r>
    <w:r w:rsidR="00386B15">
      <w:rPr>
        <w:b/>
        <w:noProof/>
        <w:sz w:val="18"/>
      </w:rPr>
      <w:t>3</w:t>
    </w:r>
    <w:r w:rsidRPr="00EF7BF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C26872" w:rsidTr="00C26872">
      <w:tc>
        <w:tcPr>
          <w:tcW w:w="3614" w:type="dxa"/>
          <w:shd w:val="clear" w:color="auto" w:fill="auto"/>
        </w:tcPr>
        <w:p w:rsidR="00C26872" w:rsidRDefault="00C26872" w:rsidP="00C26872">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GBR/Q/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GBR/Q/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GE.15-19710(E)</w:t>
          </w:r>
        </w:p>
        <w:p w:rsidR="00C26872" w:rsidRPr="00C26872" w:rsidRDefault="00C26872" w:rsidP="00C26872">
          <w:pPr>
            <w:pStyle w:val="Footer"/>
            <w:rPr>
              <w:rFonts w:ascii="Barcode 3 of 9 by request" w:hAnsi="Barcode 3 of 9 by request"/>
              <w:sz w:val="24"/>
            </w:rPr>
          </w:pPr>
          <w:r>
            <w:rPr>
              <w:rFonts w:ascii="Barcode 3 of 9 by request" w:hAnsi="Barcode 3 of 9 by request"/>
              <w:sz w:val="24"/>
            </w:rPr>
            <w:t>*1519710*</w:t>
          </w:r>
        </w:p>
      </w:tc>
      <w:tc>
        <w:tcPr>
          <w:tcW w:w="4752" w:type="dxa"/>
          <w:shd w:val="clear" w:color="auto" w:fill="auto"/>
        </w:tcPr>
        <w:p w:rsidR="00C26872" w:rsidRDefault="00C26872" w:rsidP="00C26872">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C26872" w:rsidRPr="00C26872" w:rsidRDefault="00C26872" w:rsidP="00C26872">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576" w:rsidRPr="000B175B" w:rsidRDefault="00684576" w:rsidP="000B175B">
      <w:pPr>
        <w:tabs>
          <w:tab w:val="right" w:pos="2155"/>
        </w:tabs>
        <w:spacing w:after="80"/>
        <w:ind w:left="680"/>
        <w:rPr>
          <w:u w:val="single"/>
        </w:rPr>
      </w:pPr>
      <w:r>
        <w:rPr>
          <w:u w:val="single"/>
        </w:rPr>
        <w:tab/>
      </w:r>
    </w:p>
  </w:footnote>
  <w:footnote w:type="continuationSeparator" w:id="0">
    <w:p w:rsidR="00684576" w:rsidRPr="00FC68B7" w:rsidRDefault="00684576" w:rsidP="00FC68B7">
      <w:pPr>
        <w:tabs>
          <w:tab w:val="left" w:pos="2155"/>
        </w:tabs>
        <w:spacing w:after="80"/>
        <w:ind w:left="680"/>
        <w:rPr>
          <w:u w:val="single"/>
        </w:rPr>
      </w:pPr>
      <w:r>
        <w:rPr>
          <w:u w:val="single"/>
        </w:rPr>
        <w:tab/>
      </w:r>
    </w:p>
  </w:footnote>
  <w:footnote w:type="continuationNotice" w:id="1">
    <w:p w:rsidR="00684576" w:rsidRDefault="006845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B8" w:rsidRPr="00EF7BFF" w:rsidRDefault="00016CB8">
    <w:pPr>
      <w:pStyle w:val="Header"/>
    </w:pPr>
    <w:r>
      <w:t>CRC/C/GBR/Q/5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CB8" w:rsidRPr="00EF7BFF" w:rsidRDefault="00016CB8" w:rsidP="00EF7BFF">
    <w:pPr>
      <w:pStyle w:val="Header"/>
      <w:jc w:val="right"/>
    </w:pPr>
    <w:r>
      <w:t>CRC/C/GBR/Q/5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831E3E"/>
    <w:multiLevelType w:val="hybridMultilevel"/>
    <w:tmpl w:val="B4327F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EAC21F0"/>
    <w:multiLevelType w:val="hybridMultilevel"/>
    <w:tmpl w:val="3ACE6656"/>
    <w:lvl w:ilvl="0" w:tplc="1128AA6A">
      <w:start w:val="1"/>
      <w:numFmt w:val="decimal"/>
      <w:lvlText w:val="%1."/>
      <w:lvlJc w:val="left"/>
      <w:pPr>
        <w:ind w:left="5517"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3CE44401"/>
    <w:multiLevelType w:val="hybridMultilevel"/>
    <w:tmpl w:val="B1AE0884"/>
    <w:lvl w:ilvl="0" w:tplc="026C4C4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4BF66C04"/>
    <w:multiLevelType w:val="hybridMultilevel"/>
    <w:tmpl w:val="DDB4D0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BF8500B"/>
    <w:multiLevelType w:val="hybridMultilevel"/>
    <w:tmpl w:val="B4FE27A0"/>
    <w:lvl w:ilvl="0" w:tplc="B622AE56">
      <w:start w:val="1"/>
      <w:numFmt w:val="lowerLetter"/>
      <w:lvlText w:val="(%1)"/>
      <w:lvlJc w:val="left"/>
      <w:pPr>
        <w:ind w:left="2601" w:hanging="900"/>
      </w:pPr>
      <w:rPr>
        <w:rFonts w:hint="default"/>
        <w:color w:val="auto"/>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5"/>
  </w:num>
  <w:num w:numId="3">
    <w:abstractNumId w:val="2"/>
  </w:num>
  <w:num w:numId="4">
    <w:abstractNumId w:val="6"/>
  </w:num>
  <w:num w:numId="5">
    <w:abstractNumId w:val="1"/>
  </w:num>
  <w:num w:numId="6">
    <w:abstractNumId w:val="3"/>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BFF"/>
    <w:rsid w:val="00010840"/>
    <w:rsid w:val="00015E9C"/>
    <w:rsid w:val="00016CB8"/>
    <w:rsid w:val="00030748"/>
    <w:rsid w:val="00050F6B"/>
    <w:rsid w:val="000519E8"/>
    <w:rsid w:val="00060F5E"/>
    <w:rsid w:val="00065FAF"/>
    <w:rsid w:val="00072C8C"/>
    <w:rsid w:val="00081788"/>
    <w:rsid w:val="00091419"/>
    <w:rsid w:val="000931C0"/>
    <w:rsid w:val="000B175B"/>
    <w:rsid w:val="000B3A0F"/>
    <w:rsid w:val="000B45CA"/>
    <w:rsid w:val="000C0979"/>
    <w:rsid w:val="000C11CF"/>
    <w:rsid w:val="000E0415"/>
    <w:rsid w:val="000E05AC"/>
    <w:rsid w:val="000F22FD"/>
    <w:rsid w:val="001102D6"/>
    <w:rsid w:val="00117D57"/>
    <w:rsid w:val="00126595"/>
    <w:rsid w:val="0013221B"/>
    <w:rsid w:val="00150C5E"/>
    <w:rsid w:val="0016077A"/>
    <w:rsid w:val="00172EF0"/>
    <w:rsid w:val="00174281"/>
    <w:rsid w:val="001B1CFE"/>
    <w:rsid w:val="001B4B04"/>
    <w:rsid w:val="001C6663"/>
    <w:rsid w:val="001C7895"/>
    <w:rsid w:val="001D26DF"/>
    <w:rsid w:val="001D2FDC"/>
    <w:rsid w:val="001E197E"/>
    <w:rsid w:val="001E1BFC"/>
    <w:rsid w:val="001E3807"/>
    <w:rsid w:val="00210138"/>
    <w:rsid w:val="00211E0B"/>
    <w:rsid w:val="002121F2"/>
    <w:rsid w:val="00237785"/>
    <w:rsid w:val="00241466"/>
    <w:rsid w:val="00256405"/>
    <w:rsid w:val="00285844"/>
    <w:rsid w:val="00287DBB"/>
    <w:rsid w:val="002A1707"/>
    <w:rsid w:val="002A74D4"/>
    <w:rsid w:val="002D0B1A"/>
    <w:rsid w:val="002F2AF7"/>
    <w:rsid w:val="00306BCA"/>
    <w:rsid w:val="003107FA"/>
    <w:rsid w:val="00312FAF"/>
    <w:rsid w:val="00313247"/>
    <w:rsid w:val="003229D8"/>
    <w:rsid w:val="00334678"/>
    <w:rsid w:val="00336125"/>
    <w:rsid w:val="003407DC"/>
    <w:rsid w:val="003459C2"/>
    <w:rsid w:val="003469F2"/>
    <w:rsid w:val="00346C62"/>
    <w:rsid w:val="00355C90"/>
    <w:rsid w:val="00373062"/>
    <w:rsid w:val="003748DE"/>
    <w:rsid w:val="003768E1"/>
    <w:rsid w:val="00386B15"/>
    <w:rsid w:val="0039277A"/>
    <w:rsid w:val="003972E0"/>
    <w:rsid w:val="003C2CC4"/>
    <w:rsid w:val="003D4B23"/>
    <w:rsid w:val="003F4D1F"/>
    <w:rsid w:val="0040258B"/>
    <w:rsid w:val="00410691"/>
    <w:rsid w:val="0042597B"/>
    <w:rsid w:val="004325CB"/>
    <w:rsid w:val="00446DE4"/>
    <w:rsid w:val="00463C05"/>
    <w:rsid w:val="00466FB8"/>
    <w:rsid w:val="00472C92"/>
    <w:rsid w:val="00473FF8"/>
    <w:rsid w:val="004C3FA9"/>
    <w:rsid w:val="004F5526"/>
    <w:rsid w:val="00524B29"/>
    <w:rsid w:val="00533821"/>
    <w:rsid w:val="00540C2F"/>
    <w:rsid w:val="005420F2"/>
    <w:rsid w:val="00555FBE"/>
    <w:rsid w:val="00562029"/>
    <w:rsid w:val="00585664"/>
    <w:rsid w:val="005A274D"/>
    <w:rsid w:val="005B3DB3"/>
    <w:rsid w:val="005C0081"/>
    <w:rsid w:val="005C50EF"/>
    <w:rsid w:val="005D68BB"/>
    <w:rsid w:val="00604BFB"/>
    <w:rsid w:val="00611FC4"/>
    <w:rsid w:val="006176FB"/>
    <w:rsid w:val="00640B26"/>
    <w:rsid w:val="00661AD7"/>
    <w:rsid w:val="00673E53"/>
    <w:rsid w:val="00681EC0"/>
    <w:rsid w:val="00682D97"/>
    <w:rsid w:val="00684576"/>
    <w:rsid w:val="006A41A5"/>
    <w:rsid w:val="006A6090"/>
    <w:rsid w:val="006A7392"/>
    <w:rsid w:val="006B31C2"/>
    <w:rsid w:val="006C0D34"/>
    <w:rsid w:val="006C680F"/>
    <w:rsid w:val="006D191E"/>
    <w:rsid w:val="006E564B"/>
    <w:rsid w:val="006F2C9C"/>
    <w:rsid w:val="00723CA7"/>
    <w:rsid w:val="007252CE"/>
    <w:rsid w:val="0072632A"/>
    <w:rsid w:val="00727E1F"/>
    <w:rsid w:val="007420BA"/>
    <w:rsid w:val="00786D49"/>
    <w:rsid w:val="007A2EF3"/>
    <w:rsid w:val="007B68DA"/>
    <w:rsid w:val="007B6BA5"/>
    <w:rsid w:val="007B7C68"/>
    <w:rsid w:val="007C3390"/>
    <w:rsid w:val="007C4F4B"/>
    <w:rsid w:val="007E3FF8"/>
    <w:rsid w:val="007F3143"/>
    <w:rsid w:val="007F6611"/>
    <w:rsid w:val="00800500"/>
    <w:rsid w:val="008175E9"/>
    <w:rsid w:val="008242D7"/>
    <w:rsid w:val="00833D90"/>
    <w:rsid w:val="00834B6B"/>
    <w:rsid w:val="0084572B"/>
    <w:rsid w:val="0086538E"/>
    <w:rsid w:val="008700AB"/>
    <w:rsid w:val="00871FD5"/>
    <w:rsid w:val="008822A9"/>
    <w:rsid w:val="008832EE"/>
    <w:rsid w:val="00892B51"/>
    <w:rsid w:val="008979B1"/>
    <w:rsid w:val="008A6B25"/>
    <w:rsid w:val="008A6C4F"/>
    <w:rsid w:val="008E0E46"/>
    <w:rsid w:val="008E37B6"/>
    <w:rsid w:val="008E467C"/>
    <w:rsid w:val="008F084C"/>
    <w:rsid w:val="008F113E"/>
    <w:rsid w:val="00907CC9"/>
    <w:rsid w:val="009210CD"/>
    <w:rsid w:val="009212BB"/>
    <w:rsid w:val="00942BE3"/>
    <w:rsid w:val="00960A18"/>
    <w:rsid w:val="00963CBA"/>
    <w:rsid w:val="00964217"/>
    <w:rsid w:val="00985891"/>
    <w:rsid w:val="00991261"/>
    <w:rsid w:val="009947F2"/>
    <w:rsid w:val="00997F31"/>
    <w:rsid w:val="009B5F19"/>
    <w:rsid w:val="009E54C3"/>
    <w:rsid w:val="009F1F9A"/>
    <w:rsid w:val="009F3E16"/>
    <w:rsid w:val="00A12ABB"/>
    <w:rsid w:val="00A1427D"/>
    <w:rsid w:val="00A53071"/>
    <w:rsid w:val="00A606FC"/>
    <w:rsid w:val="00A72F22"/>
    <w:rsid w:val="00A748A6"/>
    <w:rsid w:val="00A879A4"/>
    <w:rsid w:val="00A87ACD"/>
    <w:rsid w:val="00A9099B"/>
    <w:rsid w:val="00A94252"/>
    <w:rsid w:val="00AC07DB"/>
    <w:rsid w:val="00AC4526"/>
    <w:rsid w:val="00AC66E9"/>
    <w:rsid w:val="00AC7278"/>
    <w:rsid w:val="00AD7294"/>
    <w:rsid w:val="00AF172A"/>
    <w:rsid w:val="00AF41BA"/>
    <w:rsid w:val="00B14BE0"/>
    <w:rsid w:val="00B30179"/>
    <w:rsid w:val="00B30B4B"/>
    <w:rsid w:val="00B32140"/>
    <w:rsid w:val="00B3317B"/>
    <w:rsid w:val="00B75D73"/>
    <w:rsid w:val="00B81E12"/>
    <w:rsid w:val="00B86218"/>
    <w:rsid w:val="00B93068"/>
    <w:rsid w:val="00B9708D"/>
    <w:rsid w:val="00BC74E9"/>
    <w:rsid w:val="00BC756F"/>
    <w:rsid w:val="00BE552C"/>
    <w:rsid w:val="00BE602E"/>
    <w:rsid w:val="00BE618E"/>
    <w:rsid w:val="00C01E72"/>
    <w:rsid w:val="00C0689E"/>
    <w:rsid w:val="00C139CF"/>
    <w:rsid w:val="00C21150"/>
    <w:rsid w:val="00C26872"/>
    <w:rsid w:val="00C306AB"/>
    <w:rsid w:val="00C35A65"/>
    <w:rsid w:val="00C463DD"/>
    <w:rsid w:val="00C60034"/>
    <w:rsid w:val="00C745C3"/>
    <w:rsid w:val="00C82715"/>
    <w:rsid w:val="00C92F96"/>
    <w:rsid w:val="00CD0CFC"/>
    <w:rsid w:val="00CE4A8F"/>
    <w:rsid w:val="00D2031B"/>
    <w:rsid w:val="00D25FE2"/>
    <w:rsid w:val="00D4166C"/>
    <w:rsid w:val="00D43252"/>
    <w:rsid w:val="00D77938"/>
    <w:rsid w:val="00D95FDF"/>
    <w:rsid w:val="00D96323"/>
    <w:rsid w:val="00D978C6"/>
    <w:rsid w:val="00DA1838"/>
    <w:rsid w:val="00DA67AD"/>
    <w:rsid w:val="00DB4442"/>
    <w:rsid w:val="00DD06C9"/>
    <w:rsid w:val="00E02113"/>
    <w:rsid w:val="00E03CFF"/>
    <w:rsid w:val="00E04CB6"/>
    <w:rsid w:val="00E130AB"/>
    <w:rsid w:val="00E21326"/>
    <w:rsid w:val="00E5038D"/>
    <w:rsid w:val="00E5644E"/>
    <w:rsid w:val="00E7260F"/>
    <w:rsid w:val="00E7573B"/>
    <w:rsid w:val="00E86FC9"/>
    <w:rsid w:val="00E8736F"/>
    <w:rsid w:val="00E96630"/>
    <w:rsid w:val="00EC4B6C"/>
    <w:rsid w:val="00ED7A2A"/>
    <w:rsid w:val="00EF1D7F"/>
    <w:rsid w:val="00EF7BFF"/>
    <w:rsid w:val="00EF7C26"/>
    <w:rsid w:val="00F13A4A"/>
    <w:rsid w:val="00F32B51"/>
    <w:rsid w:val="00F40E75"/>
    <w:rsid w:val="00F50D83"/>
    <w:rsid w:val="00F55595"/>
    <w:rsid w:val="00F71868"/>
    <w:rsid w:val="00FA0463"/>
    <w:rsid w:val="00FC68B7"/>
    <w:rsid w:val="00FD2637"/>
    <w:rsid w:val="00FD5B18"/>
    <w:rsid w:val="00FE1FA0"/>
    <w:rsid w:val="00FF1D9C"/>
    <w:rsid w:val="00FF7C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BalloonText">
    <w:name w:val="Balloon Text"/>
    <w:basedOn w:val="Normal"/>
    <w:link w:val="BalloonTextChar"/>
    <w:rsid w:val="00060F5E"/>
    <w:pPr>
      <w:spacing w:line="240" w:lineRule="auto"/>
    </w:pPr>
    <w:rPr>
      <w:rFonts w:ascii="Tahoma" w:hAnsi="Tahoma" w:cs="Tahoma"/>
      <w:sz w:val="16"/>
      <w:szCs w:val="16"/>
    </w:rPr>
  </w:style>
  <w:style w:type="character" w:customStyle="1" w:styleId="BalloonTextChar">
    <w:name w:val="Balloon Text Char"/>
    <w:link w:val="BalloonText"/>
    <w:rsid w:val="00060F5E"/>
    <w:rPr>
      <w:rFonts w:ascii="Tahoma" w:hAnsi="Tahoma" w:cs="Tahoma"/>
      <w:sz w:val="16"/>
      <w:szCs w:val="16"/>
      <w:lang w:eastAsia="en-US"/>
    </w:rPr>
  </w:style>
  <w:style w:type="character" w:styleId="CommentReference">
    <w:name w:val="annotation reference"/>
    <w:rsid w:val="00126595"/>
    <w:rPr>
      <w:sz w:val="16"/>
      <w:szCs w:val="16"/>
    </w:rPr>
  </w:style>
  <w:style w:type="paragraph" w:styleId="CommentText">
    <w:name w:val="annotation text"/>
    <w:basedOn w:val="Normal"/>
    <w:link w:val="CommentTextChar"/>
    <w:rsid w:val="00126595"/>
    <w:pPr>
      <w:spacing w:line="240" w:lineRule="auto"/>
    </w:pPr>
  </w:style>
  <w:style w:type="character" w:customStyle="1" w:styleId="CommentTextChar">
    <w:name w:val="Comment Text Char"/>
    <w:link w:val="CommentText"/>
    <w:rsid w:val="00126595"/>
    <w:rPr>
      <w:lang w:eastAsia="en-US"/>
    </w:rPr>
  </w:style>
  <w:style w:type="paragraph" w:styleId="CommentSubject">
    <w:name w:val="annotation subject"/>
    <w:basedOn w:val="CommentText"/>
    <w:next w:val="CommentText"/>
    <w:link w:val="CommentSubjectChar"/>
    <w:rsid w:val="00126595"/>
    <w:rPr>
      <w:b/>
      <w:bCs/>
    </w:rPr>
  </w:style>
  <w:style w:type="character" w:customStyle="1" w:styleId="CommentSubjectChar">
    <w:name w:val="Comment Subject Char"/>
    <w:link w:val="CommentSubject"/>
    <w:rsid w:val="00126595"/>
    <w:rPr>
      <w:b/>
      <w:bCs/>
      <w:lang w:eastAsia="en-US"/>
    </w:rPr>
  </w:style>
  <w:style w:type="paragraph" w:styleId="Revision">
    <w:name w:val="Revision"/>
    <w:hidden/>
    <w:uiPriority w:val="99"/>
    <w:semiHidden/>
    <w:rsid w:val="006F2C9C"/>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EF7BFF"/>
    <w:rPr>
      <w:lang w:eastAsia="en-US"/>
    </w:rPr>
  </w:style>
  <w:style w:type="paragraph" w:customStyle="1" w:styleId="Default">
    <w:name w:val="Default"/>
    <w:rsid w:val="00EF7BFF"/>
    <w:pPr>
      <w:autoSpaceDE w:val="0"/>
      <w:autoSpaceDN w:val="0"/>
      <w:adjustRightInd w:val="0"/>
    </w:pPr>
    <w:rPr>
      <w:color w:val="000000"/>
      <w:sz w:val="24"/>
      <w:szCs w:val="24"/>
    </w:rPr>
  </w:style>
  <w:style w:type="paragraph" w:styleId="BalloonText">
    <w:name w:val="Balloon Text"/>
    <w:basedOn w:val="Normal"/>
    <w:link w:val="BalloonTextChar"/>
    <w:rsid w:val="00060F5E"/>
    <w:pPr>
      <w:spacing w:line="240" w:lineRule="auto"/>
    </w:pPr>
    <w:rPr>
      <w:rFonts w:ascii="Tahoma" w:hAnsi="Tahoma" w:cs="Tahoma"/>
      <w:sz w:val="16"/>
      <w:szCs w:val="16"/>
    </w:rPr>
  </w:style>
  <w:style w:type="character" w:customStyle="1" w:styleId="BalloonTextChar">
    <w:name w:val="Balloon Text Char"/>
    <w:link w:val="BalloonText"/>
    <w:rsid w:val="00060F5E"/>
    <w:rPr>
      <w:rFonts w:ascii="Tahoma" w:hAnsi="Tahoma" w:cs="Tahoma"/>
      <w:sz w:val="16"/>
      <w:szCs w:val="16"/>
      <w:lang w:eastAsia="en-US"/>
    </w:rPr>
  </w:style>
  <w:style w:type="character" w:styleId="CommentReference">
    <w:name w:val="annotation reference"/>
    <w:rsid w:val="00126595"/>
    <w:rPr>
      <w:sz w:val="16"/>
      <w:szCs w:val="16"/>
    </w:rPr>
  </w:style>
  <w:style w:type="paragraph" w:styleId="CommentText">
    <w:name w:val="annotation text"/>
    <w:basedOn w:val="Normal"/>
    <w:link w:val="CommentTextChar"/>
    <w:rsid w:val="00126595"/>
    <w:pPr>
      <w:spacing w:line="240" w:lineRule="auto"/>
    </w:pPr>
  </w:style>
  <w:style w:type="character" w:customStyle="1" w:styleId="CommentTextChar">
    <w:name w:val="Comment Text Char"/>
    <w:link w:val="CommentText"/>
    <w:rsid w:val="00126595"/>
    <w:rPr>
      <w:lang w:eastAsia="en-US"/>
    </w:rPr>
  </w:style>
  <w:style w:type="paragraph" w:styleId="CommentSubject">
    <w:name w:val="annotation subject"/>
    <w:basedOn w:val="CommentText"/>
    <w:next w:val="CommentText"/>
    <w:link w:val="CommentSubjectChar"/>
    <w:rsid w:val="00126595"/>
    <w:rPr>
      <w:b/>
      <w:bCs/>
    </w:rPr>
  </w:style>
  <w:style w:type="character" w:customStyle="1" w:styleId="CommentSubjectChar">
    <w:name w:val="Comment Subject Char"/>
    <w:link w:val="CommentSubject"/>
    <w:rsid w:val="00126595"/>
    <w:rPr>
      <w:b/>
      <w:bCs/>
      <w:lang w:eastAsia="en-US"/>
    </w:rPr>
  </w:style>
  <w:style w:type="paragraph" w:styleId="Revision">
    <w:name w:val="Revision"/>
    <w:hidden/>
    <w:uiPriority w:val="99"/>
    <w:semiHidden/>
    <w:rsid w:val="006F2C9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CRC_E.dotm</Template>
  <TotalTime>1</TotalTime>
  <Pages>5</Pages>
  <Words>2004</Words>
  <Characters>11429</Characters>
  <Application>Microsoft Office Word</Application>
  <DocSecurity>0</DocSecurity>
  <Lines>95</Lines>
  <Paragraphs>26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2</cp:revision>
  <cp:lastPrinted>2015-11-04T12:07:00Z</cp:lastPrinted>
  <dcterms:created xsi:type="dcterms:W3CDTF">2015-11-13T12:58:00Z</dcterms:created>
  <dcterms:modified xsi:type="dcterms:W3CDTF">2015-11-13T12:58:00Z</dcterms:modified>
</cp:coreProperties>
</file>