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F9" w:rsidRDefault="003C6DF5" w:rsidP="00971021">
      <w:pPr>
        <w:tabs>
          <w:tab w:val="right" w:pos="7670"/>
        </w:tabs>
        <w:rPr>
          <w:rFonts w:hint="eastAsia"/>
        </w:rPr>
      </w:pPr>
      <w:r>
        <w:rPr>
          <w:rFonts w:hint="eastAsia"/>
          <w:noProof/>
        </w:rPr>
        <w:pict>
          <v:shapetype id="_x0000_t202" coordsize="21600,21600" o:spt="202" path="m,l,21600r21600,l21600,xe">
            <v:stroke joinstyle="miter"/>
            <v:path gradientshapeok="t" o:connecttype="rect"/>
          </v:shapetype>
          <v:shape id="_x0000_s1029" type="#_x0000_t202" style="position:absolute;margin-left:299pt;margin-top:-16.3pt;width:156pt;height:32.6pt;z-index:3" stroked="f">
            <v:textbox style="mso-next-textbox:#_x0000_s1029">
              <w:txbxContent>
                <w:p w:rsidR="00A84AD5" w:rsidRPr="00443091" w:rsidRDefault="00A84AD5" w:rsidP="00971021">
                  <w:pPr>
                    <w:spacing w:after="360"/>
                    <w:jc w:val="right"/>
                    <w:outlineLvl w:val="0"/>
                    <w:rPr>
                      <w:b/>
                      <w:sz w:val="24"/>
                      <w:szCs w:val="24"/>
                      <w:lang w:val="es-ES"/>
                    </w:rPr>
                  </w:pPr>
                  <w:r w:rsidRPr="00443091">
                    <w:rPr>
                      <w:b/>
                      <w:sz w:val="24"/>
                      <w:szCs w:val="24"/>
                      <w:lang w:val="es-ES"/>
                    </w:rPr>
                    <w:t>A/67/18</w:t>
                  </w:r>
                </w:p>
                <w:p w:rsidR="00A84AD5" w:rsidRPr="003C6DF5" w:rsidRDefault="00A84AD5"/>
              </w:txbxContent>
            </v:textbox>
          </v:shape>
        </w:pict>
      </w:r>
    </w:p>
    <w:p w:rsidR="003C6DF5" w:rsidRDefault="003C6DF5" w:rsidP="00CA52F0">
      <w:pPr>
        <w:rPr>
          <w:rFonts w:hint="eastAsia"/>
        </w:rPr>
      </w:pPr>
    </w:p>
    <w:p w:rsidR="006B44F9" w:rsidRDefault="006B44F9" w:rsidP="006B44F9">
      <w:pPr>
        <w:pStyle w:val="SingleTxtGC"/>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5pt;margin-top:19.1pt;width:93.75pt;height:79.55pt;z-index:1" o:allowoverlap="f">
            <v:imagedata r:id="rId7" o:title="_unlogo"/>
          </v:shape>
        </w:pict>
      </w:r>
    </w:p>
    <w:p w:rsidR="006B44F9" w:rsidRDefault="006B44F9" w:rsidP="006B44F9">
      <w:pPr>
        <w:pStyle w:val="SingleTxtGC"/>
        <w:rPr>
          <w:rFonts w:hint="eastAsia"/>
        </w:rPr>
      </w:pPr>
    </w:p>
    <w:p w:rsidR="006B44F9" w:rsidRDefault="006B44F9" w:rsidP="006B44F9">
      <w:pPr>
        <w:pStyle w:val="SingleTxtGC"/>
        <w:rPr>
          <w:rFonts w:hint="eastAsia"/>
        </w:rPr>
      </w:pPr>
    </w:p>
    <w:p w:rsidR="006B44F9" w:rsidRDefault="006B44F9" w:rsidP="006B44F9">
      <w:pPr>
        <w:pStyle w:val="SingleTxtGC"/>
        <w:rPr>
          <w:rFonts w:hint="eastAsia"/>
        </w:rPr>
      </w:pPr>
    </w:p>
    <w:p w:rsidR="006B44F9" w:rsidRPr="00137FC2" w:rsidRDefault="006B44F9" w:rsidP="006B44F9">
      <w:pPr>
        <w:pStyle w:val="SingleTxtGC"/>
        <w:spacing w:after="0" w:line="240" w:lineRule="exact"/>
        <w:rPr>
          <w:rFonts w:hint="eastAsia"/>
          <w:sz w:val="34"/>
          <w:szCs w:val="34"/>
        </w:rPr>
      </w:pPr>
    </w:p>
    <w:p w:rsidR="006B44F9" w:rsidRPr="00137FC2" w:rsidRDefault="006B44F9" w:rsidP="006B44F9">
      <w:pPr>
        <w:pStyle w:val="XLargeGC"/>
        <w:spacing w:before="0"/>
        <w:jc w:val="both"/>
        <w:rPr>
          <w:rFonts w:hint="eastAsia"/>
          <w:sz w:val="34"/>
          <w:szCs w:val="34"/>
        </w:rPr>
      </w:pPr>
      <w:r w:rsidRPr="00137FC2">
        <w:rPr>
          <w:rFonts w:hint="eastAsia"/>
          <w:sz w:val="34"/>
          <w:szCs w:val="34"/>
        </w:rPr>
        <w:t>联</w:t>
      </w:r>
      <w:r w:rsidRPr="00137FC2">
        <w:rPr>
          <w:rFonts w:hint="eastAsia"/>
          <w:sz w:val="34"/>
          <w:szCs w:val="34"/>
        </w:rPr>
        <w:t xml:space="preserve"> </w:t>
      </w:r>
      <w:r w:rsidRPr="00137FC2">
        <w:rPr>
          <w:rFonts w:hint="eastAsia"/>
          <w:sz w:val="34"/>
          <w:szCs w:val="34"/>
        </w:rPr>
        <w:t>合</w:t>
      </w:r>
      <w:r w:rsidRPr="00137FC2">
        <w:rPr>
          <w:rFonts w:hint="eastAsia"/>
          <w:sz w:val="34"/>
          <w:szCs w:val="34"/>
        </w:rPr>
        <w:t xml:space="preserve"> </w:t>
      </w:r>
      <w:r w:rsidRPr="00137FC2">
        <w:rPr>
          <w:rFonts w:hint="eastAsia"/>
          <w:sz w:val="34"/>
          <w:szCs w:val="34"/>
        </w:rPr>
        <w:t>国</w:t>
      </w:r>
    </w:p>
    <w:p w:rsidR="006B44F9" w:rsidRDefault="006B44F9" w:rsidP="006B44F9">
      <w:pPr>
        <w:pStyle w:val="SingleTxtGC"/>
        <w:rPr>
          <w:rFonts w:hint="eastAsia"/>
        </w:rPr>
      </w:pPr>
    </w:p>
    <w:p w:rsidR="00CC642F" w:rsidRDefault="00CC642F" w:rsidP="006B44F9">
      <w:pPr>
        <w:pStyle w:val="SingleTxtGC"/>
        <w:rPr>
          <w:rFonts w:hint="eastAsia"/>
        </w:rPr>
      </w:pPr>
    </w:p>
    <w:p w:rsidR="006B44F9" w:rsidRPr="003C1893" w:rsidRDefault="006B44F9" w:rsidP="006B44F9">
      <w:pPr>
        <w:pStyle w:val="SLGC"/>
        <w:spacing w:before="480"/>
        <w:rPr>
          <w:rFonts w:hint="eastAsia"/>
          <w:szCs w:val="56"/>
        </w:rPr>
      </w:pPr>
      <w:r w:rsidRPr="003C1893">
        <w:rPr>
          <w:rFonts w:hint="eastAsia"/>
          <w:szCs w:val="56"/>
        </w:rPr>
        <w:t>消除种族歧视委员会的报告</w:t>
      </w:r>
    </w:p>
    <w:p w:rsidR="006B44F9" w:rsidRPr="00262615" w:rsidRDefault="006B44F9" w:rsidP="006B44F9">
      <w:pPr>
        <w:pStyle w:val="SingleTxtGC"/>
        <w:rPr>
          <w:rFonts w:hint="eastAsia"/>
          <w:szCs w:val="21"/>
        </w:rPr>
      </w:pPr>
    </w:p>
    <w:p w:rsidR="006B44F9" w:rsidRDefault="006B44F9" w:rsidP="006B44F9">
      <w:pPr>
        <w:pStyle w:val="SingleTxtGC"/>
        <w:rPr>
          <w:rFonts w:hint="eastAsia"/>
          <w:szCs w:val="21"/>
        </w:rPr>
      </w:pPr>
    </w:p>
    <w:p w:rsidR="00CC642F" w:rsidRPr="00262615" w:rsidRDefault="00CC642F" w:rsidP="006B44F9">
      <w:pPr>
        <w:pStyle w:val="SingleTxtGC"/>
        <w:rPr>
          <w:rFonts w:hint="eastAsia"/>
          <w:szCs w:val="21"/>
        </w:rPr>
      </w:pPr>
    </w:p>
    <w:p w:rsidR="006B44F9" w:rsidRPr="00262615" w:rsidRDefault="006B44F9" w:rsidP="006B44F9">
      <w:pPr>
        <w:pStyle w:val="XLargeGC"/>
        <w:jc w:val="both"/>
        <w:rPr>
          <w:rFonts w:hint="eastAsia"/>
          <w:sz w:val="36"/>
          <w:szCs w:val="36"/>
        </w:rPr>
      </w:pPr>
      <w:r w:rsidRPr="00262615">
        <w:rPr>
          <w:rFonts w:hint="eastAsia"/>
          <w:sz w:val="36"/>
          <w:szCs w:val="36"/>
        </w:rPr>
        <w:t>第</w:t>
      </w:r>
      <w:r>
        <w:rPr>
          <w:rFonts w:hint="eastAsia"/>
          <w:sz w:val="36"/>
          <w:szCs w:val="36"/>
        </w:rPr>
        <w:t>八十</w:t>
      </w:r>
      <w:r w:rsidRPr="00262615">
        <w:rPr>
          <w:rFonts w:hint="eastAsia"/>
          <w:sz w:val="36"/>
          <w:szCs w:val="36"/>
        </w:rPr>
        <w:t>届会议</w:t>
      </w:r>
      <w:r w:rsidRPr="00262615">
        <w:rPr>
          <w:sz w:val="36"/>
          <w:szCs w:val="36"/>
        </w:rPr>
        <w:br/>
      </w:r>
      <w:r w:rsidRPr="00262615">
        <w:rPr>
          <w:rFonts w:hint="eastAsia"/>
          <w:sz w:val="36"/>
          <w:szCs w:val="36"/>
        </w:rPr>
        <w:t>(201</w:t>
      </w:r>
      <w:r>
        <w:rPr>
          <w:rFonts w:hint="eastAsia"/>
          <w:sz w:val="36"/>
          <w:szCs w:val="36"/>
        </w:rPr>
        <w:t>2</w:t>
      </w:r>
      <w:r w:rsidRPr="00262615">
        <w:rPr>
          <w:rFonts w:hint="eastAsia"/>
          <w:sz w:val="36"/>
          <w:szCs w:val="36"/>
        </w:rPr>
        <w:t>年</w:t>
      </w:r>
      <w:r w:rsidRPr="00262615">
        <w:rPr>
          <w:rFonts w:hint="eastAsia"/>
          <w:sz w:val="36"/>
          <w:szCs w:val="36"/>
        </w:rPr>
        <w:t>2</w:t>
      </w:r>
      <w:r w:rsidRPr="00262615">
        <w:rPr>
          <w:rFonts w:hint="eastAsia"/>
          <w:sz w:val="36"/>
          <w:szCs w:val="36"/>
        </w:rPr>
        <w:t>月</w:t>
      </w:r>
      <w:r w:rsidRPr="00262615">
        <w:rPr>
          <w:rFonts w:hint="eastAsia"/>
          <w:sz w:val="36"/>
          <w:szCs w:val="36"/>
        </w:rPr>
        <w:t>1</w:t>
      </w:r>
      <w:r>
        <w:rPr>
          <w:rFonts w:hint="eastAsia"/>
          <w:sz w:val="36"/>
          <w:szCs w:val="36"/>
        </w:rPr>
        <w:t>3</w:t>
      </w:r>
      <w:r w:rsidRPr="00262615">
        <w:rPr>
          <w:rFonts w:hint="eastAsia"/>
          <w:sz w:val="36"/>
          <w:szCs w:val="36"/>
        </w:rPr>
        <w:t>日至</w:t>
      </w:r>
      <w:r w:rsidRPr="00262615">
        <w:rPr>
          <w:rFonts w:hint="eastAsia"/>
          <w:sz w:val="36"/>
          <w:szCs w:val="36"/>
        </w:rPr>
        <w:t>3</w:t>
      </w:r>
      <w:r w:rsidRPr="00262615">
        <w:rPr>
          <w:rFonts w:hint="eastAsia"/>
          <w:sz w:val="36"/>
          <w:szCs w:val="36"/>
        </w:rPr>
        <w:t>月</w:t>
      </w:r>
      <w:r>
        <w:rPr>
          <w:rFonts w:hint="eastAsia"/>
          <w:sz w:val="36"/>
          <w:szCs w:val="36"/>
        </w:rPr>
        <w:t>9</w:t>
      </w:r>
      <w:r w:rsidRPr="00262615">
        <w:rPr>
          <w:rFonts w:hint="eastAsia"/>
          <w:sz w:val="36"/>
          <w:szCs w:val="36"/>
        </w:rPr>
        <w:t>日</w:t>
      </w:r>
      <w:r w:rsidRPr="00262615">
        <w:rPr>
          <w:rFonts w:hint="eastAsia"/>
          <w:sz w:val="36"/>
          <w:szCs w:val="36"/>
        </w:rPr>
        <w:t>)</w:t>
      </w:r>
    </w:p>
    <w:p w:rsidR="006B44F9" w:rsidRDefault="006B44F9" w:rsidP="006B44F9">
      <w:pPr>
        <w:pStyle w:val="SingleTxtGC"/>
        <w:rPr>
          <w:rFonts w:hint="eastAsia"/>
        </w:rPr>
      </w:pPr>
    </w:p>
    <w:p w:rsidR="006B44F9" w:rsidRDefault="006B44F9" w:rsidP="006B44F9">
      <w:pPr>
        <w:pStyle w:val="SingleTxtGC"/>
        <w:rPr>
          <w:rFonts w:hint="eastAsia"/>
        </w:rPr>
      </w:pPr>
    </w:p>
    <w:p w:rsidR="00CC642F" w:rsidRDefault="00CC642F" w:rsidP="006B44F9">
      <w:pPr>
        <w:pStyle w:val="SingleTxtGC"/>
        <w:rPr>
          <w:rFonts w:hint="eastAsia"/>
        </w:rPr>
      </w:pPr>
    </w:p>
    <w:p w:rsidR="00CC642F" w:rsidRDefault="00CC642F" w:rsidP="006B44F9">
      <w:pPr>
        <w:pStyle w:val="SingleTxtGC"/>
        <w:rPr>
          <w:rFonts w:hint="eastAsia"/>
        </w:rPr>
      </w:pPr>
    </w:p>
    <w:p w:rsidR="00CC642F" w:rsidRPr="00CC642F" w:rsidRDefault="00CC642F" w:rsidP="006B44F9">
      <w:pPr>
        <w:pStyle w:val="SingleTxtGC"/>
        <w:rPr>
          <w:rFonts w:hint="eastAsia"/>
        </w:rPr>
      </w:pPr>
    </w:p>
    <w:p w:rsidR="00CC642F" w:rsidRPr="00CC642F" w:rsidRDefault="00CC642F" w:rsidP="006B44F9">
      <w:pPr>
        <w:pStyle w:val="SingleTxtGC"/>
        <w:rPr>
          <w:rFonts w:hint="eastAsia"/>
        </w:rPr>
      </w:pPr>
    </w:p>
    <w:p w:rsidR="00CC642F" w:rsidRPr="003C1893" w:rsidRDefault="00CC642F" w:rsidP="00CC642F">
      <w:pPr>
        <w:pStyle w:val="XLargeGC"/>
        <w:spacing w:after="0"/>
        <w:jc w:val="both"/>
        <w:rPr>
          <w:rFonts w:hint="eastAsia"/>
          <w:sz w:val="28"/>
          <w:szCs w:val="28"/>
        </w:rPr>
      </w:pPr>
      <w:r w:rsidRPr="003C1893">
        <w:rPr>
          <w:rFonts w:hint="eastAsia"/>
          <w:sz w:val="28"/>
          <w:szCs w:val="28"/>
        </w:rPr>
        <w:t>大</w:t>
      </w:r>
      <w:r w:rsidRPr="003C1893">
        <w:rPr>
          <w:rFonts w:hint="eastAsia"/>
          <w:sz w:val="28"/>
          <w:szCs w:val="28"/>
        </w:rPr>
        <w:t xml:space="preserve">  </w:t>
      </w:r>
      <w:r w:rsidRPr="003C1893">
        <w:rPr>
          <w:rFonts w:hint="eastAsia"/>
          <w:sz w:val="28"/>
          <w:szCs w:val="28"/>
        </w:rPr>
        <w:t>会</w:t>
      </w:r>
    </w:p>
    <w:p w:rsidR="00CC642F" w:rsidRPr="003C1893" w:rsidRDefault="00CC642F" w:rsidP="00CC642F">
      <w:pPr>
        <w:pStyle w:val="XLargeGC"/>
        <w:spacing w:before="0" w:after="0"/>
        <w:jc w:val="both"/>
        <w:rPr>
          <w:rFonts w:hint="eastAsia"/>
          <w:sz w:val="28"/>
          <w:szCs w:val="28"/>
        </w:rPr>
      </w:pPr>
      <w:r w:rsidRPr="003C1893">
        <w:rPr>
          <w:rFonts w:hint="eastAsia"/>
          <w:sz w:val="28"/>
          <w:szCs w:val="28"/>
        </w:rPr>
        <w:t>正式记录</w:t>
      </w:r>
    </w:p>
    <w:p w:rsidR="00CC642F" w:rsidRPr="003C1893" w:rsidRDefault="00CC642F" w:rsidP="00CC642F">
      <w:pPr>
        <w:pStyle w:val="XLargeGC"/>
        <w:spacing w:before="0" w:after="0"/>
        <w:jc w:val="both"/>
        <w:rPr>
          <w:rFonts w:hint="eastAsia"/>
          <w:sz w:val="28"/>
          <w:szCs w:val="28"/>
        </w:rPr>
      </w:pPr>
      <w:r w:rsidRPr="003C1893">
        <w:rPr>
          <w:rFonts w:hint="eastAsia"/>
          <w:sz w:val="28"/>
          <w:szCs w:val="28"/>
        </w:rPr>
        <w:t>第六十七届会议</w:t>
      </w:r>
    </w:p>
    <w:p w:rsidR="00CC642F" w:rsidRDefault="00CC642F" w:rsidP="00CC642F">
      <w:pPr>
        <w:pStyle w:val="XLargeGC"/>
        <w:spacing w:before="0" w:after="0"/>
        <w:jc w:val="both"/>
        <w:rPr>
          <w:rFonts w:hint="eastAsia"/>
          <w:sz w:val="28"/>
          <w:szCs w:val="28"/>
        </w:rPr>
      </w:pPr>
      <w:r w:rsidRPr="003C1893">
        <w:rPr>
          <w:rFonts w:hint="eastAsia"/>
          <w:sz w:val="28"/>
          <w:szCs w:val="28"/>
        </w:rPr>
        <w:t>补编第</w:t>
      </w:r>
      <w:r w:rsidRPr="003C1893">
        <w:rPr>
          <w:rFonts w:hint="eastAsia"/>
          <w:sz w:val="28"/>
          <w:szCs w:val="28"/>
        </w:rPr>
        <w:t>18</w:t>
      </w:r>
      <w:r w:rsidRPr="003C1893">
        <w:rPr>
          <w:rFonts w:hint="eastAsia"/>
          <w:sz w:val="28"/>
          <w:szCs w:val="28"/>
        </w:rPr>
        <w:t>号</w:t>
      </w:r>
      <w:r w:rsidRPr="003C1893">
        <w:rPr>
          <w:rFonts w:hint="eastAsia"/>
          <w:sz w:val="28"/>
          <w:szCs w:val="28"/>
        </w:rPr>
        <w:t>(A/67/18)</w:t>
      </w:r>
    </w:p>
    <w:p w:rsidR="0029100A" w:rsidRDefault="0029100A" w:rsidP="00CC642F">
      <w:pPr>
        <w:pStyle w:val="SingleTxtGC"/>
        <w:spacing w:after="0"/>
        <w:rPr>
          <w:rFonts w:eastAsia="SimHei"/>
          <w:sz w:val="24"/>
          <w:szCs w:val="24"/>
        </w:rPr>
        <w:sectPr w:rsidR="0029100A" w:rsidSect="0029100A">
          <w:headerReference w:type="default" r:id="rId8"/>
          <w:footerReference w:type="default" r:id="rId9"/>
          <w:endnotePr>
            <w:numFmt w:val="decimal"/>
          </w:endnotePr>
          <w:type w:val="continuous"/>
          <w:pgSz w:w="11906" w:h="16838" w:code="9"/>
          <w:pgMar w:top="1701" w:right="1134" w:bottom="2268" w:left="1134" w:header="1134" w:footer="1701" w:gutter="0"/>
          <w:pgNumType w:fmt="lowerRoman"/>
          <w:cols w:space="425"/>
          <w:titlePg/>
          <w:docGrid w:type="linesAndChars" w:linePitch="326"/>
        </w:sectPr>
      </w:pPr>
    </w:p>
    <w:p w:rsidR="00E13D3A" w:rsidRPr="00D76601" w:rsidRDefault="00E2674D" w:rsidP="00E2674D">
      <w:pPr>
        <w:tabs>
          <w:tab w:val="right" w:pos="8970"/>
        </w:tabs>
        <w:spacing w:after="360"/>
        <w:ind w:right="1134"/>
        <w:outlineLvl w:val="0"/>
        <w:rPr>
          <w:rFonts w:hint="eastAsia"/>
          <w:b/>
          <w:sz w:val="24"/>
          <w:szCs w:val="24"/>
          <w:lang w:val="es-ES" w:eastAsia="zh-CN"/>
        </w:rPr>
      </w:pPr>
      <w:r>
        <w:rPr>
          <w:b/>
          <w:noProof/>
          <w:sz w:val="24"/>
          <w:szCs w:val="24"/>
          <w:lang w:val="en-US" w:eastAsia="zh-CN"/>
        </w:rPr>
        <w:pict>
          <v:shape id="_x0000_s1035" type="#_x0000_t202" style="position:absolute;margin-left:279.5pt;margin-top:-24.45pt;width:156pt;height:32.6pt;z-index:8" stroked="f">
            <v:textbox style="mso-next-textbox:#_x0000_s1035">
              <w:txbxContent>
                <w:p w:rsidR="00A84AD5" w:rsidRPr="00443091" w:rsidRDefault="00A84AD5" w:rsidP="00E2674D">
                  <w:pPr>
                    <w:spacing w:after="360"/>
                    <w:jc w:val="right"/>
                    <w:outlineLvl w:val="0"/>
                    <w:rPr>
                      <w:b/>
                      <w:sz w:val="24"/>
                      <w:szCs w:val="24"/>
                      <w:lang w:val="es-ES"/>
                    </w:rPr>
                  </w:pPr>
                  <w:r w:rsidRPr="00443091">
                    <w:rPr>
                      <w:b/>
                      <w:sz w:val="24"/>
                      <w:szCs w:val="24"/>
                      <w:lang w:val="es-ES"/>
                    </w:rPr>
                    <w:t>A/67/18</w:t>
                  </w:r>
                </w:p>
                <w:p w:rsidR="00A84AD5" w:rsidRPr="003C6DF5" w:rsidRDefault="00A84AD5" w:rsidP="00E2674D"/>
              </w:txbxContent>
            </v:textbox>
          </v:shape>
        </w:pict>
      </w:r>
    </w:p>
    <w:p w:rsidR="00E13D3A" w:rsidRDefault="00E13D3A" w:rsidP="00CC642F">
      <w:pPr>
        <w:pStyle w:val="SingleTxtGC"/>
        <w:spacing w:after="0"/>
        <w:rPr>
          <w:rFonts w:eastAsia="SimHei" w:hint="eastAsia"/>
          <w:sz w:val="24"/>
          <w:szCs w:val="24"/>
          <w:lang w:eastAsia="zh-CN"/>
        </w:rPr>
      </w:pPr>
    </w:p>
    <w:p w:rsidR="00CC642F" w:rsidRPr="003C1893" w:rsidRDefault="00CC642F" w:rsidP="00CC642F">
      <w:pPr>
        <w:pStyle w:val="SingleTxtGC"/>
        <w:spacing w:after="0"/>
        <w:rPr>
          <w:rFonts w:hint="eastAsia"/>
          <w:sz w:val="24"/>
          <w:szCs w:val="24"/>
        </w:rPr>
      </w:pPr>
      <w:r w:rsidRPr="003C1893">
        <w:rPr>
          <w:rFonts w:eastAsia="SimHei" w:hint="eastAsia"/>
          <w:sz w:val="24"/>
          <w:szCs w:val="24"/>
        </w:rPr>
        <w:t>大会</w:t>
      </w:r>
    </w:p>
    <w:p w:rsidR="00CC642F" w:rsidRPr="003C1893" w:rsidRDefault="00CC642F" w:rsidP="00CC642F">
      <w:pPr>
        <w:pStyle w:val="SingleTxtGC"/>
        <w:spacing w:after="0"/>
        <w:rPr>
          <w:rFonts w:hint="eastAsia"/>
          <w:sz w:val="24"/>
          <w:szCs w:val="24"/>
          <w:lang w:eastAsia="zh-CN"/>
        </w:rPr>
      </w:pPr>
      <w:r w:rsidRPr="003C1893">
        <w:rPr>
          <w:rFonts w:hint="eastAsia"/>
          <w:sz w:val="24"/>
          <w:szCs w:val="24"/>
        </w:rPr>
        <w:t>正式记录</w:t>
      </w:r>
    </w:p>
    <w:p w:rsidR="00CC642F" w:rsidRPr="003C1893" w:rsidRDefault="00CC642F" w:rsidP="00CC642F">
      <w:pPr>
        <w:pStyle w:val="SingleTxtGC"/>
        <w:spacing w:after="0"/>
        <w:rPr>
          <w:rFonts w:hint="eastAsia"/>
          <w:sz w:val="24"/>
          <w:szCs w:val="24"/>
        </w:rPr>
      </w:pPr>
      <w:r w:rsidRPr="003C1893">
        <w:rPr>
          <w:rFonts w:hint="eastAsia"/>
          <w:sz w:val="24"/>
          <w:szCs w:val="24"/>
        </w:rPr>
        <w:t>第六十七届会议</w:t>
      </w:r>
    </w:p>
    <w:p w:rsidR="00CC642F" w:rsidRPr="003C1893" w:rsidRDefault="00CC642F" w:rsidP="00CC642F">
      <w:pPr>
        <w:pStyle w:val="SingleTxtGC"/>
        <w:spacing w:after="0"/>
        <w:rPr>
          <w:rFonts w:hint="eastAsia"/>
          <w:sz w:val="24"/>
          <w:szCs w:val="24"/>
        </w:rPr>
      </w:pPr>
      <w:r w:rsidRPr="003C1893">
        <w:rPr>
          <w:rFonts w:hint="eastAsia"/>
          <w:sz w:val="24"/>
          <w:szCs w:val="24"/>
        </w:rPr>
        <w:t>补编第</w:t>
      </w:r>
      <w:r w:rsidRPr="003C1893">
        <w:rPr>
          <w:rFonts w:hint="eastAsia"/>
          <w:sz w:val="24"/>
          <w:szCs w:val="24"/>
        </w:rPr>
        <w:t>18</w:t>
      </w:r>
      <w:r w:rsidRPr="003C1893">
        <w:rPr>
          <w:rFonts w:hint="eastAsia"/>
          <w:sz w:val="24"/>
          <w:szCs w:val="24"/>
        </w:rPr>
        <w:t>号</w:t>
      </w:r>
      <w:r w:rsidRPr="003C1893">
        <w:rPr>
          <w:rFonts w:hint="eastAsia"/>
          <w:sz w:val="24"/>
          <w:szCs w:val="24"/>
        </w:rPr>
        <w:t>(A/67/18)</w:t>
      </w:r>
    </w:p>
    <w:p w:rsidR="00CC642F" w:rsidRDefault="00CC642F" w:rsidP="00CC642F">
      <w:pPr>
        <w:pStyle w:val="SingleTxtGC"/>
      </w:pPr>
    </w:p>
    <w:p w:rsidR="00CC642F" w:rsidRDefault="00CC642F" w:rsidP="00CC642F">
      <w:pPr>
        <w:pStyle w:val="SingleTxtGC"/>
        <w:rPr>
          <w:rFonts w:hint="eastAsia"/>
        </w:rPr>
      </w:pPr>
    </w:p>
    <w:p w:rsidR="00CC642F" w:rsidRDefault="00CC642F" w:rsidP="00CC642F">
      <w:pPr>
        <w:pStyle w:val="SingleTxtGC"/>
        <w:rPr>
          <w:rFonts w:hint="eastAsia"/>
        </w:rPr>
      </w:pPr>
    </w:p>
    <w:p w:rsidR="00CC642F" w:rsidRPr="00B06C86" w:rsidRDefault="00CC642F" w:rsidP="00E13D3A">
      <w:pPr>
        <w:pStyle w:val="SLGC"/>
        <w:spacing w:before="480"/>
        <w:ind w:left="2155" w:right="0"/>
        <w:rPr>
          <w:rFonts w:hint="eastAsia"/>
          <w:sz w:val="40"/>
          <w:szCs w:val="40"/>
        </w:rPr>
      </w:pPr>
      <w:r w:rsidRPr="00B06C86">
        <w:rPr>
          <w:rFonts w:hint="eastAsia"/>
          <w:sz w:val="40"/>
          <w:szCs w:val="40"/>
        </w:rPr>
        <w:t>消除种族歧视委员会的报告</w:t>
      </w:r>
    </w:p>
    <w:p w:rsidR="00CC642F" w:rsidRPr="00262615" w:rsidRDefault="00CC642F" w:rsidP="00CC642F">
      <w:pPr>
        <w:pStyle w:val="SingleTxtGC"/>
        <w:rPr>
          <w:rFonts w:hint="eastAsia"/>
          <w:szCs w:val="21"/>
        </w:rPr>
      </w:pPr>
    </w:p>
    <w:p w:rsidR="00CC642F" w:rsidRPr="00262615" w:rsidRDefault="00CC642F" w:rsidP="00CC642F">
      <w:pPr>
        <w:pStyle w:val="SingleTxtGC"/>
        <w:rPr>
          <w:rFonts w:hint="eastAsia"/>
          <w:szCs w:val="21"/>
        </w:rPr>
      </w:pPr>
    </w:p>
    <w:p w:rsidR="00CC642F" w:rsidRPr="00262615" w:rsidRDefault="00CC642F" w:rsidP="00CC642F">
      <w:pPr>
        <w:pStyle w:val="SingleTxtGC"/>
        <w:rPr>
          <w:rFonts w:hint="eastAsia"/>
          <w:szCs w:val="21"/>
        </w:rPr>
      </w:pPr>
    </w:p>
    <w:p w:rsidR="00CC642F" w:rsidRPr="00527B99" w:rsidRDefault="00CC642F" w:rsidP="00E13D3A">
      <w:pPr>
        <w:pStyle w:val="XLargeGC"/>
        <w:ind w:left="2155"/>
        <w:jc w:val="both"/>
        <w:rPr>
          <w:rFonts w:hint="eastAsia"/>
          <w:sz w:val="32"/>
          <w:szCs w:val="32"/>
        </w:rPr>
      </w:pPr>
      <w:r w:rsidRPr="00527B99">
        <w:rPr>
          <w:rFonts w:hint="eastAsia"/>
          <w:sz w:val="32"/>
          <w:szCs w:val="32"/>
        </w:rPr>
        <w:t>第八十届会议</w:t>
      </w:r>
      <w:r w:rsidRPr="00527B99">
        <w:rPr>
          <w:sz w:val="32"/>
          <w:szCs w:val="32"/>
        </w:rPr>
        <w:br/>
      </w:r>
      <w:r w:rsidRPr="00527B99">
        <w:rPr>
          <w:rFonts w:hint="eastAsia"/>
          <w:sz w:val="32"/>
          <w:szCs w:val="32"/>
        </w:rPr>
        <w:t>(2012</w:t>
      </w:r>
      <w:r w:rsidRPr="00527B99">
        <w:rPr>
          <w:rFonts w:hint="eastAsia"/>
          <w:sz w:val="32"/>
          <w:szCs w:val="32"/>
        </w:rPr>
        <w:t>年</w:t>
      </w:r>
      <w:r w:rsidRPr="00527B99">
        <w:rPr>
          <w:rFonts w:hint="eastAsia"/>
          <w:sz w:val="32"/>
          <w:szCs w:val="32"/>
        </w:rPr>
        <w:t>2</w:t>
      </w:r>
      <w:r w:rsidRPr="00527B99">
        <w:rPr>
          <w:rFonts w:hint="eastAsia"/>
          <w:sz w:val="32"/>
          <w:szCs w:val="32"/>
        </w:rPr>
        <w:t>月</w:t>
      </w:r>
      <w:r w:rsidRPr="00527B99">
        <w:rPr>
          <w:rFonts w:hint="eastAsia"/>
          <w:sz w:val="32"/>
          <w:szCs w:val="32"/>
        </w:rPr>
        <w:t>13</w:t>
      </w:r>
      <w:r w:rsidRPr="00527B99">
        <w:rPr>
          <w:rFonts w:hint="eastAsia"/>
          <w:sz w:val="32"/>
          <w:szCs w:val="32"/>
        </w:rPr>
        <w:t>日至</w:t>
      </w:r>
      <w:r w:rsidRPr="00527B99">
        <w:rPr>
          <w:rFonts w:hint="eastAsia"/>
          <w:sz w:val="32"/>
          <w:szCs w:val="32"/>
        </w:rPr>
        <w:t>3</w:t>
      </w:r>
      <w:r w:rsidRPr="00527B99">
        <w:rPr>
          <w:rFonts w:hint="eastAsia"/>
          <w:sz w:val="32"/>
          <w:szCs w:val="32"/>
        </w:rPr>
        <w:t>月</w:t>
      </w:r>
      <w:r w:rsidRPr="00527B99">
        <w:rPr>
          <w:rFonts w:hint="eastAsia"/>
          <w:sz w:val="32"/>
          <w:szCs w:val="32"/>
        </w:rPr>
        <w:t>9</w:t>
      </w:r>
      <w:r w:rsidRPr="00527B99">
        <w:rPr>
          <w:rFonts w:hint="eastAsia"/>
          <w:sz w:val="32"/>
          <w:szCs w:val="32"/>
        </w:rPr>
        <w:t>日</w:t>
      </w:r>
      <w:r w:rsidRPr="00527B99">
        <w:rPr>
          <w:rFonts w:hint="eastAsia"/>
          <w:sz w:val="32"/>
          <w:szCs w:val="32"/>
        </w:rPr>
        <w:t>)</w:t>
      </w:r>
    </w:p>
    <w:p w:rsidR="00CC642F" w:rsidRPr="00CC0F92" w:rsidRDefault="00CC642F" w:rsidP="00CC642F">
      <w:pPr>
        <w:pStyle w:val="SingleTxtGC"/>
      </w:pPr>
    </w:p>
    <w:p w:rsidR="00CC642F" w:rsidRDefault="00CC642F" w:rsidP="00CC642F">
      <w:pPr>
        <w:pStyle w:val="SingleTxtGC"/>
        <w:rPr>
          <w:rFonts w:hint="eastAsia"/>
        </w:rPr>
      </w:pPr>
    </w:p>
    <w:p w:rsidR="00CC642F" w:rsidRDefault="00CC642F" w:rsidP="00CC642F">
      <w:pPr>
        <w:pStyle w:val="SingleTxtGC"/>
        <w:rPr>
          <w:rFonts w:hint="eastAsia"/>
        </w:rPr>
      </w:pPr>
    </w:p>
    <w:p w:rsidR="003C1893" w:rsidRDefault="003C1893" w:rsidP="00CC642F">
      <w:pPr>
        <w:pStyle w:val="SingleTxtGC"/>
        <w:rPr>
          <w:rFonts w:hint="eastAsia"/>
        </w:rPr>
      </w:pPr>
    </w:p>
    <w:p w:rsidR="00CC642F" w:rsidRDefault="00CC642F" w:rsidP="00CC642F">
      <w:pPr>
        <w:pStyle w:val="SingleTxtGC"/>
        <w:rPr>
          <w:rFonts w:hint="eastAsia"/>
          <w:lang w:eastAsia="zh-CN"/>
        </w:rPr>
      </w:pPr>
    </w:p>
    <w:p w:rsidR="000454F9" w:rsidRDefault="000454F9" w:rsidP="00CC642F">
      <w:pPr>
        <w:pStyle w:val="SingleTxtGC"/>
        <w:rPr>
          <w:rFonts w:hint="eastAsia"/>
          <w:lang w:eastAsia="zh-CN"/>
        </w:rPr>
      </w:pPr>
    </w:p>
    <w:p w:rsidR="00CC642F" w:rsidRDefault="00CC642F" w:rsidP="00CC642F">
      <w:pPr>
        <w:pStyle w:val="SingleTxtGC"/>
        <w:rPr>
          <w:rFonts w:hint="eastAsia"/>
        </w:rPr>
      </w:pPr>
    </w:p>
    <w:p w:rsidR="00CC642F" w:rsidRDefault="00CC642F" w:rsidP="00CC642F">
      <w:pPr>
        <w:pStyle w:val="SingleTxtGC"/>
        <w:ind w:left="0"/>
        <w:rPr>
          <w:rFonts w:hint="eastAsia"/>
        </w:rPr>
      </w:pPr>
    </w:p>
    <w:p w:rsidR="00CC642F" w:rsidRDefault="00CC642F" w:rsidP="00CC642F">
      <w:pPr>
        <w:pStyle w:val="SingleTxtGC"/>
        <w:ind w:left="0"/>
        <w:rPr>
          <w:rFonts w:hint="eastAsia"/>
        </w:rPr>
      </w:pPr>
      <w:r w:rsidRPr="001E7BC1">
        <w:rPr>
          <w:rFonts w:eastAsia="SimHei"/>
          <w:noProof/>
          <w:sz w:val="28"/>
          <w:szCs w:val="28"/>
        </w:rPr>
        <w:pict>
          <v:shape id="_x0000_s1028" type="#_x0000_t75" style="position:absolute;margin-left:107.25pt;margin-top:4.6pt;width:52.2pt;height:42.9pt;z-index:2">
            <v:imagedata r:id="rId7" o:title="_unlogo"/>
          </v:shape>
        </w:pict>
      </w:r>
    </w:p>
    <w:p w:rsidR="00CC642F" w:rsidRDefault="00CC642F" w:rsidP="00CC642F">
      <w:pPr>
        <w:pStyle w:val="SingleTxtGC"/>
        <w:ind w:left="0"/>
        <w:rPr>
          <w:rFonts w:hint="eastAsia"/>
        </w:rPr>
      </w:pPr>
    </w:p>
    <w:p w:rsidR="00CC642F" w:rsidRPr="00137FC2" w:rsidRDefault="00CC642F" w:rsidP="00E13D3A">
      <w:pPr>
        <w:pStyle w:val="SingleTxtGC"/>
        <w:spacing w:before="240" w:after="0"/>
        <w:ind w:left="2155" w:right="0"/>
        <w:rPr>
          <w:rFonts w:hint="eastAsia"/>
          <w:sz w:val="24"/>
          <w:szCs w:val="24"/>
        </w:rPr>
      </w:pPr>
      <w:r w:rsidRPr="00137FC2">
        <w:rPr>
          <w:rFonts w:hint="eastAsia"/>
          <w:sz w:val="24"/>
          <w:szCs w:val="24"/>
        </w:rPr>
        <w:t>联合国·纽约，</w:t>
      </w:r>
      <w:r w:rsidRPr="00137FC2">
        <w:rPr>
          <w:rFonts w:hint="eastAsia"/>
          <w:b/>
          <w:sz w:val="24"/>
          <w:szCs w:val="24"/>
        </w:rPr>
        <w:t>2012</w:t>
      </w:r>
      <w:r w:rsidRPr="00137FC2">
        <w:rPr>
          <w:rFonts w:hint="eastAsia"/>
          <w:sz w:val="24"/>
          <w:szCs w:val="24"/>
        </w:rPr>
        <w:t>年</w:t>
      </w:r>
    </w:p>
    <w:p w:rsidR="00CC642F" w:rsidRPr="003C1893" w:rsidRDefault="00CC642F" w:rsidP="00CC642F">
      <w:pPr>
        <w:pStyle w:val="SingleTxtGC"/>
        <w:rPr>
          <w:rFonts w:hint="eastAsia"/>
          <w:sz w:val="28"/>
          <w:szCs w:val="28"/>
        </w:rPr>
      </w:pPr>
    </w:p>
    <w:p w:rsidR="006773E5" w:rsidRDefault="006773E5" w:rsidP="00CC642F">
      <w:pPr>
        <w:pStyle w:val="SingleTxtGC"/>
        <w:rPr>
          <w:rFonts w:eastAsia="SimHei"/>
        </w:rPr>
        <w:sectPr w:rsidR="006773E5" w:rsidSect="0029100A">
          <w:endnotePr>
            <w:numFmt w:val="decimal"/>
          </w:endnotePr>
          <w:type w:val="oddPage"/>
          <w:pgSz w:w="11906" w:h="16838" w:code="9"/>
          <w:pgMar w:top="1701" w:right="1134" w:bottom="2268" w:left="1134" w:header="1134" w:footer="1701" w:gutter="0"/>
          <w:pgNumType w:fmt="lowerRoman"/>
          <w:cols w:space="425"/>
          <w:titlePg/>
          <w:docGrid w:type="linesAndChars" w:linePitch="326"/>
        </w:sectPr>
      </w:pPr>
    </w:p>
    <w:p w:rsidR="00CC642F" w:rsidRDefault="00CC642F" w:rsidP="00CC642F">
      <w:pPr>
        <w:pStyle w:val="SingleTxtGC"/>
        <w:rPr>
          <w:rFonts w:eastAsia="SimHei" w:hint="eastAsia"/>
        </w:rPr>
      </w:pPr>
    </w:p>
    <w:p w:rsidR="00504A5B" w:rsidRDefault="00504A5B" w:rsidP="00CC642F">
      <w:pPr>
        <w:pStyle w:val="SingleTxtGC"/>
        <w:rPr>
          <w:rFonts w:eastAsia="SimHei" w:hint="eastAsia"/>
        </w:rPr>
      </w:pPr>
    </w:p>
    <w:p w:rsidR="00504A5B" w:rsidRDefault="00504A5B" w:rsidP="00CC642F">
      <w:pPr>
        <w:pStyle w:val="SingleTxtGC"/>
        <w:rPr>
          <w:rFonts w:eastAsia="SimHei" w:hint="eastAsia"/>
        </w:rPr>
      </w:pPr>
    </w:p>
    <w:p w:rsidR="00504A5B" w:rsidRDefault="00504A5B" w:rsidP="00CC642F">
      <w:pPr>
        <w:pStyle w:val="SingleTxtGC"/>
        <w:rPr>
          <w:rFonts w:eastAsia="SimHei" w:hint="eastAsia"/>
        </w:rPr>
      </w:pPr>
    </w:p>
    <w:p w:rsidR="00504A5B" w:rsidRDefault="00504A5B" w:rsidP="00CC642F">
      <w:pPr>
        <w:pStyle w:val="SingleTxtGC"/>
        <w:rPr>
          <w:rFonts w:eastAsia="SimHei" w:hint="eastAsia"/>
        </w:rPr>
      </w:pPr>
    </w:p>
    <w:p w:rsidR="00971021" w:rsidRDefault="00971021" w:rsidP="00CC642F">
      <w:pPr>
        <w:pStyle w:val="SingleTxtGC"/>
        <w:rPr>
          <w:rFonts w:eastAsia="SimHei" w:hint="eastAsia"/>
        </w:rPr>
      </w:pPr>
    </w:p>
    <w:p w:rsidR="00504A5B" w:rsidRDefault="00504A5B" w:rsidP="00CC642F">
      <w:pPr>
        <w:pStyle w:val="SingleTxtGC"/>
        <w:rPr>
          <w:rFonts w:eastAsia="SimHei" w:hint="eastAsia"/>
        </w:rPr>
      </w:pPr>
    </w:p>
    <w:p w:rsidR="00504A5B" w:rsidRDefault="00504A5B" w:rsidP="00CC642F">
      <w:pPr>
        <w:pStyle w:val="SingleTxtGC"/>
        <w:rPr>
          <w:rFonts w:eastAsia="SimHei" w:hint="eastAsia"/>
          <w:lang w:eastAsia="zh-CN"/>
        </w:rPr>
      </w:pPr>
    </w:p>
    <w:p w:rsidR="00504A5B" w:rsidRDefault="00504A5B" w:rsidP="00CC642F">
      <w:pPr>
        <w:pStyle w:val="SingleTxtGC"/>
        <w:rPr>
          <w:rFonts w:eastAsia="SimHei" w:hint="eastAsia"/>
        </w:rPr>
      </w:pPr>
    </w:p>
    <w:p w:rsidR="00B13D0D" w:rsidRDefault="00B13D0D" w:rsidP="00CC642F">
      <w:pPr>
        <w:pStyle w:val="SingleTxtGC"/>
        <w:rPr>
          <w:rFonts w:eastAsia="SimHei" w:hint="eastAsia"/>
        </w:rPr>
      </w:pPr>
    </w:p>
    <w:p w:rsidR="00504A5B" w:rsidRDefault="00504A5B" w:rsidP="00CC642F">
      <w:pPr>
        <w:pStyle w:val="SingleTxtGC"/>
        <w:rPr>
          <w:rFonts w:eastAsia="SimHei" w:hint="eastAsia"/>
        </w:rPr>
      </w:pPr>
    </w:p>
    <w:p w:rsidR="00504A5B" w:rsidRPr="002F425F" w:rsidRDefault="00504A5B" w:rsidP="00504A5B">
      <w:pPr>
        <w:pStyle w:val="SingleTxtGC"/>
        <w:rPr>
          <w:rFonts w:eastAsia="KaiTi_GB2312" w:hint="eastAsia"/>
          <w:sz w:val="21"/>
          <w:szCs w:val="21"/>
          <w:lang w:eastAsia="zh-CN"/>
        </w:rPr>
      </w:pPr>
      <w:r w:rsidRPr="002F425F">
        <w:rPr>
          <w:rFonts w:eastAsia="KaiTi_GB2312" w:hint="eastAsia"/>
          <w:sz w:val="21"/>
          <w:szCs w:val="21"/>
          <w:lang w:eastAsia="zh-CN"/>
        </w:rPr>
        <w:t>说明</w:t>
      </w:r>
    </w:p>
    <w:p w:rsidR="00504A5B" w:rsidRDefault="00504A5B" w:rsidP="00D2659F">
      <w:pPr>
        <w:pStyle w:val="SingleTxtGC"/>
        <w:spacing w:line="320" w:lineRule="exact"/>
        <w:rPr>
          <w:rFonts w:hint="eastAsia"/>
          <w:lang w:eastAsia="zh-CN"/>
        </w:rPr>
      </w:pPr>
      <w:r>
        <w:rPr>
          <w:rFonts w:hint="eastAsia"/>
          <w:lang w:eastAsia="zh-CN"/>
        </w:rPr>
        <w:tab/>
      </w:r>
      <w:r w:rsidRPr="00D2659F">
        <w:rPr>
          <w:rFonts w:hint="eastAsia"/>
          <w:sz w:val="21"/>
          <w:szCs w:val="21"/>
          <w:lang w:eastAsia="zh-CN"/>
        </w:rPr>
        <w:t>联合国文件都用英文大写字母附加数字编号。凡是提到这种编号，即指联合国的某一文件</w:t>
      </w:r>
      <w:r>
        <w:rPr>
          <w:rFonts w:hint="eastAsia"/>
          <w:lang w:eastAsia="zh-CN"/>
        </w:rPr>
        <w:t>。</w:t>
      </w:r>
    </w:p>
    <w:p w:rsidR="00E848E5" w:rsidRDefault="00E848E5" w:rsidP="0022308C">
      <w:pPr>
        <w:spacing w:before="360" w:after="240"/>
        <w:rPr>
          <w:rFonts w:hint="eastAsia"/>
          <w:sz w:val="28"/>
          <w:szCs w:val="28"/>
          <w:lang w:eastAsia="zh-CN"/>
        </w:rPr>
      </w:pPr>
    </w:p>
    <w:p w:rsidR="00E848E5" w:rsidRDefault="00E848E5" w:rsidP="0022308C">
      <w:pPr>
        <w:spacing w:before="360" w:after="240"/>
        <w:rPr>
          <w:rFonts w:hint="eastAsia"/>
          <w:sz w:val="28"/>
          <w:szCs w:val="28"/>
          <w:lang w:eastAsia="zh-CN"/>
        </w:rPr>
        <w:sectPr w:rsidR="00E848E5" w:rsidSect="0029100A">
          <w:headerReference w:type="default" r:id="rId10"/>
          <w:footerReference w:type="default" r:id="rId11"/>
          <w:headerReference w:type="first" r:id="rId12"/>
          <w:endnotePr>
            <w:numFmt w:val="decimal"/>
          </w:endnotePr>
          <w:pgSz w:w="11906" w:h="16838" w:code="9"/>
          <w:pgMar w:top="1701" w:right="1134" w:bottom="2268" w:left="1134" w:header="1134" w:footer="1701" w:gutter="0"/>
          <w:pgNumType w:fmt="lowerRoman"/>
          <w:cols w:space="425"/>
          <w:titlePg/>
          <w:docGrid w:type="linesAndChars" w:linePitch="326"/>
        </w:sectPr>
      </w:pPr>
    </w:p>
    <w:p w:rsidR="00B13D0D" w:rsidRDefault="00B13D0D" w:rsidP="0022308C">
      <w:pPr>
        <w:spacing w:before="360" w:after="240"/>
        <w:rPr>
          <w:sz w:val="28"/>
          <w:szCs w:val="28"/>
        </w:rPr>
      </w:pPr>
      <w:r>
        <w:rPr>
          <w:rFonts w:hint="eastAsia"/>
          <w:sz w:val="28"/>
          <w:szCs w:val="28"/>
        </w:rPr>
        <w:t>目录</w:t>
      </w:r>
    </w:p>
    <w:p w:rsidR="00B13D0D" w:rsidRDefault="00B13D0D" w:rsidP="00B13D0D">
      <w:pPr>
        <w:tabs>
          <w:tab w:val="right" w:pos="8789"/>
          <w:tab w:val="right" w:pos="9639"/>
        </w:tabs>
        <w:spacing w:after="120"/>
        <w:ind w:left="488"/>
        <w:rPr>
          <w:rFonts w:eastAsia="KaiTi_GB2312"/>
          <w:sz w:val="23"/>
          <w:szCs w:val="23"/>
          <w:lang w:eastAsia="zh-CN"/>
        </w:rPr>
      </w:pPr>
      <w:r w:rsidRPr="0047754B">
        <w:rPr>
          <w:rFonts w:eastAsia="KaiTi_GB2312" w:hint="eastAsia"/>
          <w:sz w:val="18"/>
          <w:szCs w:val="18"/>
          <w:lang w:eastAsia="zh-CN"/>
        </w:rPr>
        <w:t>章次</w:t>
      </w:r>
      <w:r>
        <w:rPr>
          <w:rFonts w:eastAsia="KaiTi_GB2312"/>
          <w:sz w:val="18"/>
          <w:szCs w:val="18"/>
          <w:lang w:val="fr-CH" w:eastAsia="zh-CN"/>
        </w:rPr>
        <w:tab/>
      </w:r>
      <w:r w:rsidRPr="0027066F">
        <w:rPr>
          <w:rFonts w:eastAsia="KaiTi_GB2312" w:hint="eastAsia"/>
          <w:sz w:val="18"/>
          <w:szCs w:val="18"/>
          <w:lang w:eastAsia="zh-CN"/>
        </w:rPr>
        <w:t>段次</w:t>
      </w:r>
      <w:r>
        <w:rPr>
          <w:rFonts w:eastAsia="KaiTi_GB2312"/>
          <w:sz w:val="23"/>
          <w:szCs w:val="23"/>
          <w:lang w:eastAsia="zh-CN"/>
        </w:rPr>
        <w:tab/>
      </w:r>
      <w:r w:rsidRPr="0027066F">
        <w:rPr>
          <w:rFonts w:eastAsia="KaiTi_GB2312" w:hint="eastAsia"/>
          <w:sz w:val="18"/>
          <w:szCs w:val="18"/>
          <w:lang w:eastAsia="zh-CN"/>
        </w:rPr>
        <w:t>页次</w:t>
      </w:r>
    </w:p>
    <w:p w:rsidR="00B13D0D" w:rsidRPr="00376E6A" w:rsidRDefault="00B13D0D" w:rsidP="00376E6A">
      <w:pPr>
        <w:pStyle w:val="a0"/>
        <w:snapToGrid w:val="0"/>
        <w:spacing w:line="320" w:lineRule="exact"/>
        <w:rPr>
          <w:rFonts w:hint="eastAsia"/>
          <w:sz w:val="21"/>
          <w:szCs w:val="21"/>
          <w:lang w:eastAsia="zh-CN"/>
        </w:rPr>
      </w:pPr>
      <w:r>
        <w:rPr>
          <w:rFonts w:hint="eastAsia"/>
          <w:lang w:eastAsia="zh-CN"/>
        </w:rPr>
        <w:tab/>
      </w:r>
      <w:r w:rsidRPr="00376E6A">
        <w:rPr>
          <w:rFonts w:hint="eastAsia"/>
          <w:sz w:val="21"/>
          <w:szCs w:val="21"/>
          <w:lang w:eastAsia="zh-CN"/>
        </w:rPr>
        <w:tab/>
      </w:r>
      <w:r w:rsidRPr="00376E6A">
        <w:rPr>
          <w:rFonts w:hint="eastAsia"/>
          <w:sz w:val="21"/>
          <w:szCs w:val="21"/>
          <w:lang w:eastAsia="zh-CN"/>
        </w:rPr>
        <w:t>呈文函</w:t>
      </w:r>
      <w:r w:rsidRPr="00376E6A">
        <w:rPr>
          <w:rFonts w:hint="eastAsia"/>
          <w:sz w:val="21"/>
          <w:szCs w:val="21"/>
          <w:lang w:eastAsia="zh-CN"/>
        </w:rPr>
        <w:tab/>
      </w:r>
      <w:r w:rsidR="00671C8D" w:rsidRPr="00376E6A">
        <w:rPr>
          <w:rFonts w:hint="eastAsia"/>
          <w:sz w:val="21"/>
          <w:szCs w:val="21"/>
          <w:lang w:eastAsia="zh-CN"/>
        </w:rPr>
        <w:tab/>
      </w:r>
      <w:r w:rsidRPr="00376E6A">
        <w:rPr>
          <w:rFonts w:hint="eastAsia"/>
          <w:sz w:val="21"/>
          <w:szCs w:val="21"/>
          <w:lang w:eastAsia="zh-CN"/>
        </w:rPr>
        <w:tab/>
      </w:r>
      <w:r w:rsidR="00475896" w:rsidRPr="00376E6A">
        <w:rPr>
          <w:rFonts w:hint="eastAsia"/>
          <w:sz w:val="21"/>
          <w:szCs w:val="21"/>
          <w:lang w:eastAsia="zh-CN"/>
        </w:rPr>
        <w:tab/>
      </w:r>
      <w:r w:rsidRPr="00376E6A">
        <w:rPr>
          <w:rFonts w:hint="eastAsia"/>
          <w:sz w:val="21"/>
          <w:szCs w:val="21"/>
          <w:lang w:eastAsia="zh-CN"/>
        </w:rPr>
        <w:t>1</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一</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组织及有关事项</w:t>
      </w:r>
      <w:r w:rsidR="00475896" w:rsidRPr="00376E6A">
        <w:rPr>
          <w:rFonts w:hint="eastAsia"/>
          <w:sz w:val="21"/>
          <w:szCs w:val="21"/>
          <w:lang w:eastAsia="zh-CN"/>
        </w:rPr>
        <w:tab/>
      </w:r>
      <w:r w:rsidR="00475896" w:rsidRPr="00376E6A">
        <w:rPr>
          <w:rFonts w:hint="eastAsia"/>
          <w:sz w:val="21"/>
          <w:szCs w:val="21"/>
          <w:lang w:eastAsia="zh-CN"/>
        </w:rPr>
        <w:tab/>
        <w:t>1-15</w:t>
      </w:r>
      <w:r w:rsidRPr="00376E6A">
        <w:rPr>
          <w:rFonts w:hint="eastAsia"/>
          <w:sz w:val="21"/>
          <w:szCs w:val="21"/>
          <w:lang w:eastAsia="zh-CN"/>
        </w:rPr>
        <w:tab/>
        <w:t>3</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t>A.</w:t>
      </w:r>
      <w:r w:rsidRPr="00376E6A">
        <w:rPr>
          <w:rFonts w:hint="eastAsia"/>
          <w:sz w:val="21"/>
          <w:szCs w:val="21"/>
          <w:lang w:eastAsia="zh-CN"/>
        </w:rPr>
        <w:tab/>
      </w:r>
      <w:r w:rsidRPr="00376E6A">
        <w:rPr>
          <w:rFonts w:hint="eastAsia"/>
          <w:sz w:val="21"/>
          <w:szCs w:val="21"/>
          <w:lang w:eastAsia="zh-CN"/>
        </w:rPr>
        <w:t>《消除一切形式种族歧视国际公约》</w:t>
      </w:r>
      <w:r w:rsidR="00F11EAC" w:rsidRPr="00376E6A">
        <w:rPr>
          <w:sz w:val="21"/>
          <w:szCs w:val="21"/>
          <w:lang w:eastAsia="zh-CN"/>
        </w:rPr>
        <w:br/>
      </w:r>
      <w:r w:rsidR="00F11EAC" w:rsidRPr="00376E6A">
        <w:rPr>
          <w:rFonts w:hint="eastAsia"/>
          <w:sz w:val="21"/>
          <w:szCs w:val="21"/>
          <w:lang w:eastAsia="zh-CN"/>
        </w:rPr>
        <w:tab/>
      </w:r>
      <w:r w:rsidRPr="00376E6A">
        <w:rPr>
          <w:rFonts w:hint="eastAsia"/>
          <w:sz w:val="21"/>
          <w:szCs w:val="21"/>
          <w:lang w:eastAsia="zh-CN"/>
        </w:rPr>
        <w:t>缔约国</w:t>
      </w:r>
      <w:r w:rsidRPr="00376E6A">
        <w:rPr>
          <w:rFonts w:hint="eastAsia"/>
          <w:sz w:val="21"/>
          <w:szCs w:val="21"/>
          <w:lang w:eastAsia="zh-CN"/>
        </w:rPr>
        <w:tab/>
      </w:r>
      <w:r w:rsidRPr="00376E6A">
        <w:rPr>
          <w:rFonts w:hint="eastAsia"/>
          <w:sz w:val="21"/>
          <w:szCs w:val="21"/>
          <w:lang w:eastAsia="zh-CN"/>
        </w:rPr>
        <w:tab/>
        <w:t>1-2</w:t>
      </w:r>
      <w:r w:rsidRPr="00376E6A">
        <w:rPr>
          <w:rFonts w:hint="eastAsia"/>
          <w:sz w:val="21"/>
          <w:szCs w:val="21"/>
          <w:lang w:eastAsia="zh-CN"/>
        </w:rPr>
        <w:tab/>
        <w:t>3</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t>B.</w:t>
      </w:r>
      <w:r w:rsidRPr="00376E6A">
        <w:rPr>
          <w:rFonts w:hint="eastAsia"/>
          <w:sz w:val="21"/>
          <w:szCs w:val="21"/>
          <w:lang w:eastAsia="zh-CN"/>
        </w:rPr>
        <w:tab/>
      </w:r>
      <w:r w:rsidRPr="00376E6A">
        <w:rPr>
          <w:rFonts w:hint="eastAsia"/>
          <w:sz w:val="21"/>
          <w:szCs w:val="21"/>
          <w:lang w:eastAsia="zh-CN"/>
        </w:rPr>
        <w:t>会议和议程</w:t>
      </w:r>
      <w:r w:rsidRPr="00376E6A">
        <w:rPr>
          <w:rFonts w:hint="eastAsia"/>
          <w:sz w:val="21"/>
          <w:szCs w:val="21"/>
          <w:lang w:eastAsia="zh-CN"/>
        </w:rPr>
        <w:tab/>
      </w:r>
      <w:r w:rsidRPr="00376E6A">
        <w:rPr>
          <w:rFonts w:hint="eastAsia"/>
          <w:sz w:val="21"/>
          <w:szCs w:val="21"/>
          <w:lang w:eastAsia="zh-CN"/>
        </w:rPr>
        <w:tab/>
        <w:t>3-4</w:t>
      </w:r>
      <w:r w:rsidRPr="00376E6A">
        <w:rPr>
          <w:rFonts w:hint="eastAsia"/>
          <w:sz w:val="21"/>
          <w:szCs w:val="21"/>
          <w:lang w:eastAsia="zh-CN"/>
        </w:rPr>
        <w:tab/>
        <w:t>3</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t>C.</w:t>
      </w:r>
      <w:r w:rsidRPr="00376E6A">
        <w:rPr>
          <w:rFonts w:hint="eastAsia"/>
          <w:sz w:val="21"/>
          <w:szCs w:val="21"/>
          <w:lang w:eastAsia="zh-CN"/>
        </w:rPr>
        <w:tab/>
      </w:r>
      <w:r w:rsidRPr="00376E6A">
        <w:rPr>
          <w:rFonts w:hint="eastAsia"/>
          <w:sz w:val="21"/>
          <w:szCs w:val="21"/>
          <w:lang w:eastAsia="zh-CN"/>
        </w:rPr>
        <w:t>委员和出席情况</w:t>
      </w:r>
      <w:r w:rsidRPr="00376E6A">
        <w:rPr>
          <w:rFonts w:hint="eastAsia"/>
          <w:sz w:val="21"/>
          <w:szCs w:val="21"/>
          <w:lang w:eastAsia="zh-CN"/>
        </w:rPr>
        <w:tab/>
      </w:r>
      <w:r w:rsidRPr="00376E6A">
        <w:rPr>
          <w:rFonts w:hint="eastAsia"/>
          <w:sz w:val="21"/>
          <w:szCs w:val="21"/>
          <w:lang w:eastAsia="zh-CN"/>
        </w:rPr>
        <w:tab/>
        <w:t>5</w:t>
      </w:r>
      <w:r w:rsidRPr="00376E6A">
        <w:rPr>
          <w:rFonts w:hint="eastAsia"/>
          <w:sz w:val="21"/>
          <w:szCs w:val="21"/>
          <w:lang w:eastAsia="zh-CN"/>
        </w:rPr>
        <w:tab/>
        <w:t>3</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t>D.</w:t>
      </w:r>
      <w:r w:rsidRPr="00376E6A">
        <w:rPr>
          <w:rFonts w:hint="eastAsia"/>
          <w:sz w:val="21"/>
          <w:szCs w:val="21"/>
          <w:lang w:eastAsia="zh-CN"/>
        </w:rPr>
        <w:tab/>
      </w:r>
      <w:r w:rsidRPr="00376E6A">
        <w:rPr>
          <w:rFonts w:hint="eastAsia"/>
          <w:sz w:val="21"/>
          <w:szCs w:val="21"/>
          <w:lang w:eastAsia="zh-CN"/>
        </w:rPr>
        <w:t>委员会主席团成员</w:t>
      </w:r>
      <w:r w:rsidRPr="00376E6A">
        <w:rPr>
          <w:rFonts w:hint="eastAsia"/>
          <w:sz w:val="21"/>
          <w:szCs w:val="21"/>
          <w:lang w:eastAsia="zh-CN"/>
        </w:rPr>
        <w:tab/>
      </w:r>
      <w:r w:rsidRPr="00376E6A">
        <w:rPr>
          <w:rFonts w:hint="eastAsia"/>
          <w:sz w:val="21"/>
          <w:szCs w:val="21"/>
          <w:lang w:eastAsia="zh-CN"/>
        </w:rPr>
        <w:tab/>
        <w:t>6</w:t>
      </w:r>
      <w:r w:rsidRPr="00376E6A">
        <w:rPr>
          <w:rFonts w:hint="eastAsia"/>
          <w:sz w:val="21"/>
          <w:szCs w:val="21"/>
          <w:lang w:eastAsia="zh-CN"/>
        </w:rPr>
        <w:tab/>
        <w:t>4</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t>E.</w:t>
      </w:r>
      <w:r w:rsidRPr="00376E6A">
        <w:rPr>
          <w:rFonts w:hint="eastAsia"/>
          <w:sz w:val="21"/>
          <w:szCs w:val="21"/>
          <w:lang w:eastAsia="zh-CN"/>
        </w:rPr>
        <w:tab/>
      </w:r>
      <w:r w:rsidRPr="00376E6A">
        <w:rPr>
          <w:rFonts w:hint="eastAsia"/>
          <w:sz w:val="21"/>
          <w:szCs w:val="21"/>
          <w:lang w:eastAsia="zh-CN"/>
        </w:rPr>
        <w:t>与国际劳工组织、联合国难民事务专员办</w:t>
      </w:r>
      <w:r w:rsidR="002455B7" w:rsidRPr="00376E6A">
        <w:rPr>
          <w:sz w:val="21"/>
          <w:szCs w:val="21"/>
          <w:lang w:eastAsia="zh-CN"/>
        </w:rPr>
        <w:br/>
      </w:r>
      <w:r w:rsidR="002455B7" w:rsidRPr="00376E6A">
        <w:rPr>
          <w:rFonts w:hint="eastAsia"/>
          <w:sz w:val="21"/>
          <w:szCs w:val="21"/>
          <w:lang w:eastAsia="zh-CN"/>
        </w:rPr>
        <w:tab/>
      </w:r>
      <w:r w:rsidRPr="00376E6A">
        <w:rPr>
          <w:rFonts w:hint="eastAsia"/>
          <w:sz w:val="21"/>
          <w:szCs w:val="21"/>
          <w:lang w:eastAsia="zh-CN"/>
        </w:rPr>
        <w:t>事处、联合国教育、科学及文化组织、人</w:t>
      </w:r>
      <w:r w:rsidR="000051C7" w:rsidRPr="00376E6A">
        <w:rPr>
          <w:sz w:val="21"/>
          <w:szCs w:val="21"/>
          <w:lang w:eastAsia="zh-CN"/>
        </w:rPr>
        <w:br/>
      </w:r>
      <w:r w:rsidR="000051C7" w:rsidRPr="00376E6A">
        <w:rPr>
          <w:rFonts w:hint="eastAsia"/>
          <w:sz w:val="21"/>
          <w:szCs w:val="21"/>
          <w:lang w:eastAsia="zh-CN"/>
        </w:rPr>
        <w:tab/>
      </w:r>
      <w:r w:rsidRPr="00376E6A">
        <w:rPr>
          <w:rFonts w:hint="eastAsia"/>
          <w:sz w:val="21"/>
          <w:szCs w:val="21"/>
          <w:lang w:eastAsia="zh-CN"/>
        </w:rPr>
        <w:t>权理事会特别程序和区域人权机制的合作</w:t>
      </w:r>
      <w:r w:rsidR="007B2ECB" w:rsidRPr="00376E6A">
        <w:rPr>
          <w:rFonts w:hint="eastAsia"/>
          <w:sz w:val="21"/>
          <w:szCs w:val="21"/>
          <w:lang w:eastAsia="zh-CN"/>
        </w:rPr>
        <w:tab/>
      </w:r>
      <w:r w:rsidR="007B2ECB" w:rsidRPr="00376E6A">
        <w:rPr>
          <w:rFonts w:hint="eastAsia"/>
          <w:sz w:val="21"/>
          <w:szCs w:val="21"/>
          <w:lang w:eastAsia="zh-CN"/>
        </w:rPr>
        <w:tab/>
        <w:t>7-11</w:t>
      </w:r>
      <w:r w:rsidRPr="00376E6A">
        <w:rPr>
          <w:rFonts w:hint="eastAsia"/>
          <w:sz w:val="21"/>
          <w:szCs w:val="21"/>
          <w:lang w:eastAsia="zh-CN"/>
        </w:rPr>
        <w:tab/>
        <w:t>4</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t>F.</w:t>
      </w:r>
      <w:r w:rsidRPr="00376E6A">
        <w:rPr>
          <w:rFonts w:hint="eastAsia"/>
          <w:sz w:val="21"/>
          <w:szCs w:val="21"/>
          <w:lang w:eastAsia="zh-CN"/>
        </w:rPr>
        <w:tab/>
      </w:r>
      <w:r w:rsidRPr="00376E6A">
        <w:rPr>
          <w:rFonts w:hint="eastAsia"/>
          <w:sz w:val="21"/>
          <w:szCs w:val="21"/>
          <w:lang w:eastAsia="zh-CN"/>
        </w:rPr>
        <w:t>其他事项</w:t>
      </w:r>
      <w:r w:rsidRPr="00376E6A">
        <w:rPr>
          <w:rFonts w:hint="eastAsia"/>
          <w:sz w:val="21"/>
          <w:szCs w:val="21"/>
          <w:lang w:eastAsia="zh-CN"/>
        </w:rPr>
        <w:tab/>
      </w:r>
      <w:r w:rsidRPr="00376E6A">
        <w:rPr>
          <w:rFonts w:hint="eastAsia"/>
          <w:sz w:val="21"/>
          <w:szCs w:val="21"/>
          <w:lang w:eastAsia="zh-CN"/>
        </w:rPr>
        <w:tab/>
      </w:r>
      <w:r w:rsidR="007B2ECB" w:rsidRPr="00376E6A">
        <w:rPr>
          <w:rFonts w:hint="eastAsia"/>
          <w:sz w:val="21"/>
          <w:szCs w:val="21"/>
          <w:lang w:eastAsia="zh-CN"/>
        </w:rPr>
        <w:t>12-13</w:t>
      </w:r>
      <w:r w:rsidRPr="00376E6A">
        <w:rPr>
          <w:rFonts w:hint="eastAsia"/>
          <w:sz w:val="21"/>
          <w:szCs w:val="21"/>
          <w:lang w:eastAsia="zh-CN"/>
        </w:rPr>
        <w:tab/>
        <w:t>5</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t>G.</w:t>
      </w:r>
      <w:r w:rsidRPr="00376E6A">
        <w:rPr>
          <w:rFonts w:hint="eastAsia"/>
          <w:sz w:val="21"/>
          <w:szCs w:val="21"/>
          <w:lang w:eastAsia="zh-CN"/>
        </w:rPr>
        <w:tab/>
      </w:r>
      <w:r w:rsidRPr="00376E6A">
        <w:rPr>
          <w:rFonts w:hint="eastAsia"/>
          <w:sz w:val="21"/>
          <w:szCs w:val="21"/>
          <w:lang w:eastAsia="zh-CN"/>
        </w:rPr>
        <w:t>通过报告</w:t>
      </w:r>
      <w:r w:rsidRPr="00376E6A">
        <w:rPr>
          <w:rFonts w:hint="eastAsia"/>
          <w:sz w:val="21"/>
          <w:szCs w:val="21"/>
          <w:lang w:eastAsia="zh-CN"/>
        </w:rPr>
        <w:tab/>
      </w:r>
      <w:r w:rsidRPr="00376E6A">
        <w:rPr>
          <w:rFonts w:hint="eastAsia"/>
          <w:sz w:val="21"/>
          <w:szCs w:val="21"/>
          <w:lang w:eastAsia="zh-CN"/>
        </w:rPr>
        <w:tab/>
      </w:r>
      <w:r w:rsidR="007B2ECB" w:rsidRPr="00376E6A">
        <w:rPr>
          <w:rFonts w:hint="eastAsia"/>
          <w:sz w:val="21"/>
          <w:szCs w:val="21"/>
          <w:lang w:eastAsia="zh-CN"/>
        </w:rPr>
        <w:t>14-15</w:t>
      </w:r>
      <w:r w:rsidRPr="00376E6A">
        <w:rPr>
          <w:rFonts w:hint="eastAsia"/>
          <w:sz w:val="21"/>
          <w:szCs w:val="21"/>
          <w:lang w:eastAsia="zh-CN"/>
        </w:rPr>
        <w:tab/>
        <w:t>5</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二</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防止种族歧视问题，包括预警和紧急行动程序</w:t>
      </w:r>
      <w:r w:rsidR="007B2ECB" w:rsidRPr="00376E6A">
        <w:rPr>
          <w:rFonts w:hint="eastAsia"/>
          <w:sz w:val="21"/>
          <w:szCs w:val="21"/>
          <w:lang w:eastAsia="zh-CN"/>
        </w:rPr>
        <w:tab/>
      </w:r>
      <w:r w:rsidR="007B2ECB" w:rsidRPr="00376E6A">
        <w:rPr>
          <w:rFonts w:hint="eastAsia"/>
          <w:sz w:val="21"/>
          <w:szCs w:val="21"/>
          <w:lang w:eastAsia="zh-CN"/>
        </w:rPr>
        <w:tab/>
        <w:t>16-26</w:t>
      </w:r>
      <w:r w:rsidRPr="00376E6A">
        <w:rPr>
          <w:rFonts w:hint="eastAsia"/>
          <w:sz w:val="21"/>
          <w:szCs w:val="21"/>
          <w:lang w:eastAsia="zh-CN"/>
        </w:rPr>
        <w:tab/>
        <w:t>6</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三</w:t>
      </w:r>
      <w:r w:rsidRPr="00376E6A">
        <w:rPr>
          <w:rFonts w:hint="eastAsia"/>
          <w:sz w:val="21"/>
          <w:szCs w:val="21"/>
          <w:lang w:eastAsia="zh-CN"/>
        </w:rPr>
        <w:t>.</w:t>
      </w:r>
      <w:r w:rsidRPr="00376E6A">
        <w:rPr>
          <w:rFonts w:hint="eastAsia"/>
          <w:sz w:val="21"/>
          <w:szCs w:val="21"/>
          <w:lang w:eastAsia="zh-CN"/>
        </w:rPr>
        <w:tab/>
      </w:r>
      <w:r w:rsidRPr="00376E6A">
        <w:rPr>
          <w:rFonts w:hint="eastAsia"/>
          <w:spacing w:val="-4"/>
          <w:sz w:val="21"/>
          <w:szCs w:val="21"/>
          <w:lang w:eastAsia="zh-CN"/>
        </w:rPr>
        <w:t>审议</w:t>
      </w:r>
      <w:r w:rsidRPr="00376E6A">
        <w:rPr>
          <w:rFonts w:hint="eastAsia"/>
          <w:sz w:val="21"/>
          <w:szCs w:val="21"/>
          <w:lang w:eastAsia="zh-CN"/>
        </w:rPr>
        <w:t>缔约国</w:t>
      </w:r>
      <w:r w:rsidRPr="00376E6A">
        <w:rPr>
          <w:rFonts w:hint="eastAsia"/>
          <w:spacing w:val="-4"/>
          <w:sz w:val="21"/>
          <w:szCs w:val="21"/>
          <w:lang w:eastAsia="zh-CN"/>
        </w:rPr>
        <w:t>根据《公约》第九条提交的报告、评论和资料</w:t>
      </w:r>
      <w:r w:rsidRPr="00376E6A">
        <w:rPr>
          <w:rFonts w:hint="eastAsia"/>
          <w:spacing w:val="-4"/>
          <w:sz w:val="21"/>
          <w:szCs w:val="21"/>
          <w:lang w:eastAsia="zh-CN"/>
        </w:rPr>
        <w:tab/>
      </w:r>
      <w:r w:rsidRPr="00376E6A">
        <w:rPr>
          <w:rFonts w:hint="eastAsia"/>
          <w:spacing w:val="-4"/>
          <w:sz w:val="21"/>
          <w:szCs w:val="21"/>
          <w:lang w:eastAsia="zh-CN"/>
        </w:rPr>
        <w:tab/>
      </w:r>
      <w:r w:rsidR="00137FC2" w:rsidRPr="00376E6A">
        <w:rPr>
          <w:rFonts w:hint="eastAsia"/>
          <w:spacing w:val="-4"/>
          <w:sz w:val="21"/>
          <w:szCs w:val="21"/>
          <w:lang w:eastAsia="zh-CN"/>
        </w:rPr>
        <w:tab/>
      </w:r>
      <w:r w:rsidR="007B2ECB" w:rsidRPr="00376E6A">
        <w:rPr>
          <w:rFonts w:hint="eastAsia"/>
          <w:spacing w:val="-4"/>
          <w:sz w:val="21"/>
          <w:szCs w:val="21"/>
          <w:lang w:eastAsia="zh-CN"/>
        </w:rPr>
        <w:t>2</w:t>
      </w:r>
      <w:r w:rsidR="001B6FF0" w:rsidRPr="00376E6A">
        <w:rPr>
          <w:rFonts w:hint="eastAsia"/>
          <w:spacing w:val="-4"/>
          <w:sz w:val="21"/>
          <w:szCs w:val="21"/>
          <w:lang w:eastAsia="zh-CN"/>
        </w:rPr>
        <w:t>7-37</w:t>
      </w:r>
      <w:r w:rsidRPr="00376E6A">
        <w:rPr>
          <w:rFonts w:hint="eastAsia"/>
          <w:spacing w:val="-4"/>
          <w:sz w:val="21"/>
          <w:szCs w:val="21"/>
          <w:lang w:eastAsia="zh-CN"/>
        </w:rPr>
        <w:tab/>
      </w:r>
      <w:r w:rsidR="00475896" w:rsidRPr="00376E6A">
        <w:rPr>
          <w:rFonts w:hint="eastAsia"/>
          <w:spacing w:val="-4"/>
          <w:sz w:val="21"/>
          <w:szCs w:val="21"/>
          <w:lang w:eastAsia="zh-CN"/>
        </w:rPr>
        <w:t>8</w:t>
      </w:r>
    </w:p>
    <w:p w:rsidR="00B13D0D" w:rsidRPr="00376E6A" w:rsidRDefault="002455B7" w:rsidP="00376E6A">
      <w:pPr>
        <w:pStyle w:val="a0"/>
        <w:snapToGrid w:val="0"/>
        <w:spacing w:line="320" w:lineRule="exact"/>
        <w:rPr>
          <w:sz w:val="21"/>
          <w:szCs w:val="21"/>
          <w:lang w:eastAsia="zh-CN"/>
        </w:rPr>
      </w:pPr>
      <w:r w:rsidRPr="00376E6A">
        <w:rPr>
          <w:rFonts w:hint="eastAsia"/>
          <w:sz w:val="21"/>
          <w:szCs w:val="21"/>
          <w:lang w:eastAsia="zh-CN"/>
        </w:rPr>
        <w:tab/>
      </w:r>
      <w:r w:rsidRPr="00376E6A">
        <w:rPr>
          <w:rFonts w:hint="eastAsia"/>
          <w:sz w:val="21"/>
          <w:szCs w:val="21"/>
          <w:lang w:eastAsia="zh-CN"/>
        </w:rPr>
        <w:tab/>
      </w:r>
      <w:r w:rsidR="00B13D0D" w:rsidRPr="00376E6A">
        <w:rPr>
          <w:sz w:val="21"/>
          <w:szCs w:val="21"/>
          <w:lang w:eastAsia="zh-CN"/>
        </w:rPr>
        <w:t>加拿大</w:t>
      </w:r>
      <w:r w:rsidR="00B13D0D" w:rsidRPr="00376E6A">
        <w:rPr>
          <w:sz w:val="21"/>
          <w:szCs w:val="21"/>
          <w:lang w:eastAsia="zh-CN"/>
        </w:rPr>
        <w:tab/>
      </w:r>
      <w:r w:rsidR="00B13D0D" w:rsidRPr="00376E6A">
        <w:rPr>
          <w:sz w:val="21"/>
          <w:szCs w:val="21"/>
          <w:lang w:eastAsia="zh-CN"/>
        </w:rPr>
        <w:tab/>
      </w:r>
      <w:r w:rsidR="00671C8D" w:rsidRPr="00376E6A">
        <w:rPr>
          <w:rFonts w:hint="eastAsia"/>
          <w:sz w:val="21"/>
          <w:szCs w:val="21"/>
          <w:lang w:eastAsia="zh-CN"/>
        </w:rPr>
        <w:tab/>
      </w:r>
      <w:r w:rsidR="00B13D0D" w:rsidRPr="00376E6A">
        <w:rPr>
          <w:sz w:val="21"/>
          <w:szCs w:val="21"/>
          <w:lang w:eastAsia="zh-CN"/>
        </w:rPr>
        <w:t>27</w:t>
      </w:r>
      <w:r w:rsidR="00B13D0D" w:rsidRPr="00376E6A">
        <w:rPr>
          <w:sz w:val="21"/>
          <w:szCs w:val="21"/>
          <w:lang w:eastAsia="zh-CN"/>
        </w:rPr>
        <w:tab/>
        <w:t>8</w:t>
      </w:r>
    </w:p>
    <w:p w:rsidR="00B13D0D" w:rsidRPr="00376E6A" w:rsidRDefault="00B13D0D" w:rsidP="00376E6A">
      <w:pPr>
        <w:pStyle w:val="a0"/>
        <w:snapToGrid w:val="0"/>
        <w:spacing w:line="320" w:lineRule="exact"/>
        <w:rPr>
          <w:sz w:val="21"/>
          <w:szCs w:val="21"/>
          <w:lang w:eastAsia="zh-CN"/>
        </w:rPr>
      </w:pPr>
      <w:r w:rsidRPr="00376E6A">
        <w:rPr>
          <w:sz w:val="21"/>
          <w:szCs w:val="21"/>
          <w:lang w:eastAsia="zh-CN"/>
        </w:rPr>
        <w:tab/>
      </w:r>
      <w:r w:rsidRPr="00376E6A">
        <w:rPr>
          <w:sz w:val="21"/>
          <w:szCs w:val="21"/>
          <w:lang w:eastAsia="zh-CN"/>
        </w:rPr>
        <w:tab/>
      </w:r>
      <w:r w:rsidRPr="00376E6A">
        <w:rPr>
          <w:sz w:val="21"/>
          <w:szCs w:val="21"/>
          <w:lang w:eastAsia="zh-CN"/>
        </w:rPr>
        <w:t>以色列</w:t>
      </w:r>
      <w:r w:rsidRPr="00376E6A">
        <w:rPr>
          <w:sz w:val="21"/>
          <w:szCs w:val="21"/>
          <w:lang w:eastAsia="zh-CN"/>
        </w:rPr>
        <w:tab/>
      </w:r>
      <w:r w:rsidR="00671C8D" w:rsidRPr="00376E6A">
        <w:rPr>
          <w:rFonts w:hint="eastAsia"/>
          <w:sz w:val="21"/>
          <w:szCs w:val="21"/>
          <w:lang w:eastAsia="zh-CN"/>
        </w:rPr>
        <w:tab/>
      </w:r>
      <w:r w:rsidRPr="00376E6A">
        <w:rPr>
          <w:sz w:val="21"/>
          <w:szCs w:val="21"/>
          <w:lang w:eastAsia="zh-CN"/>
        </w:rPr>
        <w:tab/>
        <w:t>28</w:t>
      </w:r>
      <w:r w:rsidRPr="00376E6A">
        <w:rPr>
          <w:sz w:val="21"/>
          <w:szCs w:val="21"/>
          <w:lang w:eastAsia="zh-CN"/>
        </w:rPr>
        <w:tab/>
        <w:t>15</w:t>
      </w:r>
    </w:p>
    <w:p w:rsidR="00B13D0D" w:rsidRPr="00376E6A" w:rsidRDefault="00B13D0D" w:rsidP="00376E6A">
      <w:pPr>
        <w:pStyle w:val="a0"/>
        <w:snapToGrid w:val="0"/>
        <w:spacing w:line="320" w:lineRule="exact"/>
        <w:rPr>
          <w:rFonts w:hint="eastAsia"/>
          <w:sz w:val="21"/>
          <w:szCs w:val="21"/>
          <w:lang w:eastAsia="zh-CN"/>
        </w:rPr>
      </w:pPr>
      <w:r w:rsidRPr="00376E6A">
        <w:rPr>
          <w:sz w:val="21"/>
          <w:szCs w:val="21"/>
          <w:lang w:eastAsia="zh-CN"/>
        </w:rPr>
        <w:tab/>
      </w:r>
      <w:r w:rsidRPr="00376E6A">
        <w:rPr>
          <w:sz w:val="21"/>
          <w:szCs w:val="21"/>
          <w:lang w:eastAsia="zh-CN"/>
        </w:rPr>
        <w:tab/>
      </w:r>
      <w:r w:rsidRPr="00376E6A">
        <w:rPr>
          <w:sz w:val="21"/>
          <w:szCs w:val="21"/>
          <w:lang w:eastAsia="zh-CN"/>
        </w:rPr>
        <w:t>意大利</w:t>
      </w:r>
      <w:r w:rsidRPr="00376E6A">
        <w:rPr>
          <w:sz w:val="21"/>
          <w:szCs w:val="21"/>
          <w:lang w:eastAsia="zh-CN"/>
        </w:rPr>
        <w:tab/>
      </w:r>
      <w:r w:rsidR="002455B7" w:rsidRPr="00376E6A">
        <w:rPr>
          <w:rFonts w:hint="eastAsia"/>
          <w:sz w:val="21"/>
          <w:szCs w:val="21"/>
          <w:lang w:eastAsia="zh-CN"/>
        </w:rPr>
        <w:tab/>
      </w:r>
      <w:r w:rsidR="00671C8D" w:rsidRPr="00376E6A">
        <w:rPr>
          <w:rFonts w:hint="eastAsia"/>
          <w:sz w:val="21"/>
          <w:szCs w:val="21"/>
          <w:lang w:eastAsia="zh-CN"/>
        </w:rPr>
        <w:tab/>
      </w:r>
      <w:r w:rsidR="00955B98" w:rsidRPr="00376E6A">
        <w:rPr>
          <w:sz w:val="21"/>
          <w:szCs w:val="21"/>
          <w:lang w:eastAsia="zh-CN"/>
        </w:rPr>
        <w:t>29</w:t>
      </w:r>
      <w:r w:rsidR="00955B98" w:rsidRPr="00376E6A">
        <w:rPr>
          <w:sz w:val="21"/>
          <w:szCs w:val="21"/>
          <w:lang w:eastAsia="zh-CN"/>
        </w:rPr>
        <w:tab/>
        <w:t>2</w:t>
      </w:r>
      <w:r w:rsidR="00955B98" w:rsidRPr="00376E6A">
        <w:rPr>
          <w:rFonts w:hint="eastAsia"/>
          <w:sz w:val="21"/>
          <w:szCs w:val="21"/>
          <w:lang w:eastAsia="zh-CN"/>
        </w:rPr>
        <w:t>2</w:t>
      </w:r>
    </w:p>
    <w:p w:rsidR="00B13D0D" w:rsidRPr="00376E6A" w:rsidRDefault="00B13D0D" w:rsidP="00376E6A">
      <w:pPr>
        <w:pStyle w:val="a0"/>
        <w:snapToGrid w:val="0"/>
        <w:spacing w:line="320" w:lineRule="exact"/>
        <w:rPr>
          <w:rFonts w:hint="eastAsia"/>
          <w:sz w:val="21"/>
          <w:szCs w:val="21"/>
          <w:lang w:eastAsia="zh-CN"/>
        </w:rPr>
      </w:pPr>
      <w:r w:rsidRPr="00376E6A">
        <w:rPr>
          <w:sz w:val="21"/>
          <w:szCs w:val="21"/>
          <w:lang w:eastAsia="zh-CN"/>
        </w:rPr>
        <w:tab/>
      </w:r>
      <w:r w:rsidRPr="00376E6A">
        <w:rPr>
          <w:sz w:val="21"/>
          <w:szCs w:val="21"/>
          <w:lang w:eastAsia="zh-CN"/>
        </w:rPr>
        <w:tab/>
      </w:r>
      <w:r w:rsidRPr="00376E6A">
        <w:rPr>
          <w:sz w:val="21"/>
          <w:szCs w:val="21"/>
          <w:lang w:eastAsia="zh-CN"/>
        </w:rPr>
        <w:t>约旦</w:t>
      </w:r>
      <w:r w:rsidRPr="00376E6A">
        <w:rPr>
          <w:sz w:val="21"/>
          <w:szCs w:val="21"/>
          <w:lang w:eastAsia="zh-CN"/>
        </w:rPr>
        <w:tab/>
      </w:r>
      <w:r w:rsidRPr="00376E6A">
        <w:rPr>
          <w:sz w:val="21"/>
          <w:szCs w:val="21"/>
          <w:lang w:eastAsia="zh-CN"/>
        </w:rPr>
        <w:tab/>
      </w:r>
      <w:r w:rsidR="002455B7" w:rsidRPr="00376E6A">
        <w:rPr>
          <w:rFonts w:hint="eastAsia"/>
          <w:sz w:val="21"/>
          <w:szCs w:val="21"/>
          <w:lang w:eastAsia="zh-CN"/>
        </w:rPr>
        <w:tab/>
      </w:r>
      <w:r w:rsidR="00671C8D" w:rsidRPr="00376E6A">
        <w:rPr>
          <w:rFonts w:hint="eastAsia"/>
          <w:sz w:val="21"/>
          <w:szCs w:val="21"/>
          <w:lang w:eastAsia="zh-CN"/>
        </w:rPr>
        <w:tab/>
      </w:r>
      <w:r w:rsidRPr="00376E6A">
        <w:rPr>
          <w:sz w:val="21"/>
          <w:szCs w:val="21"/>
          <w:lang w:eastAsia="zh-CN"/>
        </w:rPr>
        <w:t>30</w:t>
      </w:r>
      <w:r w:rsidR="002455B7" w:rsidRPr="00376E6A">
        <w:rPr>
          <w:rFonts w:hint="eastAsia"/>
          <w:sz w:val="21"/>
          <w:szCs w:val="21"/>
          <w:lang w:eastAsia="zh-CN"/>
        </w:rPr>
        <w:tab/>
      </w:r>
      <w:r w:rsidR="00E558AF" w:rsidRPr="00376E6A">
        <w:rPr>
          <w:rFonts w:hint="eastAsia"/>
          <w:sz w:val="21"/>
          <w:szCs w:val="21"/>
          <w:lang w:eastAsia="zh-CN"/>
        </w:rPr>
        <w:t>29</w:t>
      </w:r>
    </w:p>
    <w:p w:rsidR="00B13D0D" w:rsidRPr="00376E6A" w:rsidRDefault="00B13D0D" w:rsidP="00376E6A">
      <w:pPr>
        <w:pStyle w:val="a0"/>
        <w:snapToGrid w:val="0"/>
        <w:spacing w:line="320" w:lineRule="exact"/>
        <w:rPr>
          <w:rFonts w:hint="eastAsia"/>
          <w:sz w:val="21"/>
          <w:szCs w:val="21"/>
          <w:lang w:eastAsia="zh-CN"/>
        </w:rPr>
      </w:pPr>
      <w:r w:rsidRPr="00376E6A">
        <w:rPr>
          <w:sz w:val="21"/>
          <w:szCs w:val="21"/>
          <w:lang w:eastAsia="zh-CN"/>
        </w:rPr>
        <w:tab/>
      </w:r>
      <w:r w:rsidRPr="00376E6A">
        <w:rPr>
          <w:sz w:val="21"/>
          <w:szCs w:val="21"/>
          <w:lang w:eastAsia="zh-CN"/>
        </w:rPr>
        <w:tab/>
      </w:r>
      <w:r w:rsidRPr="00376E6A">
        <w:rPr>
          <w:sz w:val="21"/>
          <w:szCs w:val="21"/>
          <w:lang w:eastAsia="zh-CN"/>
        </w:rPr>
        <w:t>科威特</w:t>
      </w:r>
      <w:r w:rsidRPr="00376E6A">
        <w:rPr>
          <w:sz w:val="21"/>
          <w:szCs w:val="21"/>
          <w:lang w:eastAsia="zh-CN"/>
        </w:rPr>
        <w:tab/>
      </w:r>
      <w:r w:rsidRPr="00376E6A">
        <w:rPr>
          <w:sz w:val="21"/>
          <w:szCs w:val="21"/>
          <w:lang w:eastAsia="zh-CN"/>
        </w:rPr>
        <w:tab/>
      </w:r>
      <w:r w:rsidR="00671C8D" w:rsidRPr="00376E6A">
        <w:rPr>
          <w:rFonts w:hint="eastAsia"/>
          <w:sz w:val="21"/>
          <w:szCs w:val="21"/>
          <w:lang w:eastAsia="zh-CN"/>
        </w:rPr>
        <w:tab/>
      </w:r>
      <w:r w:rsidR="00E558AF" w:rsidRPr="00376E6A">
        <w:rPr>
          <w:sz w:val="21"/>
          <w:szCs w:val="21"/>
          <w:lang w:eastAsia="zh-CN"/>
        </w:rPr>
        <w:t>31</w:t>
      </w:r>
      <w:r w:rsidR="00E558AF" w:rsidRPr="00376E6A">
        <w:rPr>
          <w:sz w:val="21"/>
          <w:szCs w:val="21"/>
          <w:lang w:eastAsia="zh-CN"/>
        </w:rPr>
        <w:tab/>
        <w:t>3</w:t>
      </w:r>
      <w:r w:rsidR="00E558AF" w:rsidRPr="00376E6A">
        <w:rPr>
          <w:rFonts w:hint="eastAsia"/>
          <w:sz w:val="21"/>
          <w:szCs w:val="21"/>
          <w:lang w:eastAsia="zh-CN"/>
        </w:rPr>
        <w:t>3</w:t>
      </w:r>
    </w:p>
    <w:p w:rsidR="00B13D0D" w:rsidRPr="00376E6A" w:rsidRDefault="00B13D0D" w:rsidP="00376E6A">
      <w:pPr>
        <w:pStyle w:val="a0"/>
        <w:snapToGrid w:val="0"/>
        <w:spacing w:line="320" w:lineRule="exact"/>
        <w:rPr>
          <w:rFonts w:hint="eastAsia"/>
          <w:sz w:val="21"/>
          <w:szCs w:val="21"/>
          <w:lang w:eastAsia="zh-CN"/>
        </w:rPr>
      </w:pPr>
      <w:r w:rsidRPr="00376E6A">
        <w:rPr>
          <w:sz w:val="21"/>
          <w:szCs w:val="21"/>
          <w:lang w:eastAsia="zh-CN"/>
        </w:rPr>
        <w:tab/>
      </w:r>
      <w:r w:rsidRPr="00376E6A">
        <w:rPr>
          <w:sz w:val="21"/>
          <w:szCs w:val="21"/>
          <w:lang w:eastAsia="zh-CN"/>
        </w:rPr>
        <w:tab/>
      </w:r>
      <w:r w:rsidRPr="00376E6A">
        <w:rPr>
          <w:sz w:val="21"/>
          <w:szCs w:val="21"/>
          <w:lang w:eastAsia="zh-CN"/>
        </w:rPr>
        <w:t>老挝人民民主共和国</w:t>
      </w:r>
      <w:r w:rsidR="00671C8D" w:rsidRPr="00376E6A">
        <w:rPr>
          <w:sz w:val="21"/>
          <w:szCs w:val="21"/>
          <w:lang w:eastAsia="zh-CN"/>
        </w:rPr>
        <w:tab/>
      </w:r>
      <w:r w:rsidR="00671C8D" w:rsidRPr="00376E6A">
        <w:rPr>
          <w:rFonts w:hint="eastAsia"/>
          <w:sz w:val="21"/>
          <w:szCs w:val="21"/>
          <w:lang w:eastAsia="zh-CN"/>
        </w:rPr>
        <w:tab/>
      </w:r>
      <w:r w:rsidR="00E558AF" w:rsidRPr="00376E6A">
        <w:rPr>
          <w:sz w:val="21"/>
          <w:szCs w:val="21"/>
          <w:lang w:eastAsia="zh-CN"/>
        </w:rPr>
        <w:t>32</w:t>
      </w:r>
      <w:r w:rsidR="00E558AF" w:rsidRPr="00376E6A">
        <w:rPr>
          <w:sz w:val="21"/>
          <w:szCs w:val="21"/>
          <w:lang w:eastAsia="zh-CN"/>
        </w:rPr>
        <w:tab/>
      </w:r>
      <w:r w:rsidR="00E558AF" w:rsidRPr="00376E6A">
        <w:rPr>
          <w:rFonts w:hint="eastAsia"/>
          <w:sz w:val="21"/>
          <w:szCs w:val="21"/>
          <w:lang w:eastAsia="zh-CN"/>
        </w:rPr>
        <w:t>39</w:t>
      </w:r>
    </w:p>
    <w:p w:rsidR="00B13D0D" w:rsidRPr="00376E6A" w:rsidRDefault="00B13D0D" w:rsidP="00376E6A">
      <w:pPr>
        <w:pStyle w:val="a0"/>
        <w:snapToGrid w:val="0"/>
        <w:spacing w:line="320" w:lineRule="exact"/>
        <w:rPr>
          <w:rFonts w:hint="eastAsia"/>
          <w:sz w:val="21"/>
          <w:szCs w:val="21"/>
          <w:lang w:eastAsia="zh-CN"/>
        </w:rPr>
      </w:pPr>
      <w:r w:rsidRPr="00376E6A">
        <w:rPr>
          <w:sz w:val="21"/>
          <w:szCs w:val="21"/>
          <w:lang w:eastAsia="zh-CN"/>
        </w:rPr>
        <w:tab/>
      </w:r>
      <w:r w:rsidRPr="00376E6A">
        <w:rPr>
          <w:sz w:val="21"/>
          <w:szCs w:val="21"/>
          <w:lang w:eastAsia="zh-CN"/>
        </w:rPr>
        <w:tab/>
      </w:r>
      <w:r w:rsidRPr="00376E6A">
        <w:rPr>
          <w:sz w:val="21"/>
          <w:szCs w:val="21"/>
          <w:lang w:eastAsia="zh-CN"/>
        </w:rPr>
        <w:t>墨西哥</w:t>
      </w:r>
      <w:r w:rsidRPr="00376E6A">
        <w:rPr>
          <w:sz w:val="21"/>
          <w:szCs w:val="21"/>
          <w:lang w:eastAsia="zh-CN"/>
        </w:rPr>
        <w:tab/>
      </w:r>
      <w:r w:rsidRPr="00376E6A">
        <w:rPr>
          <w:sz w:val="21"/>
          <w:szCs w:val="21"/>
          <w:lang w:eastAsia="zh-CN"/>
        </w:rPr>
        <w:tab/>
      </w:r>
      <w:r w:rsidR="00671C8D" w:rsidRPr="00376E6A">
        <w:rPr>
          <w:rFonts w:hint="eastAsia"/>
          <w:sz w:val="21"/>
          <w:szCs w:val="21"/>
          <w:lang w:eastAsia="zh-CN"/>
        </w:rPr>
        <w:tab/>
      </w:r>
      <w:r w:rsidR="00E558AF" w:rsidRPr="00376E6A">
        <w:rPr>
          <w:sz w:val="21"/>
          <w:szCs w:val="21"/>
          <w:lang w:eastAsia="zh-CN"/>
        </w:rPr>
        <w:t>33</w:t>
      </w:r>
      <w:r w:rsidR="00E558AF" w:rsidRPr="00376E6A">
        <w:rPr>
          <w:sz w:val="21"/>
          <w:szCs w:val="21"/>
          <w:lang w:eastAsia="zh-CN"/>
        </w:rPr>
        <w:tab/>
        <w:t>4</w:t>
      </w:r>
      <w:r w:rsidR="00E558AF" w:rsidRPr="00376E6A">
        <w:rPr>
          <w:rFonts w:hint="eastAsia"/>
          <w:sz w:val="21"/>
          <w:szCs w:val="21"/>
          <w:lang w:eastAsia="zh-CN"/>
        </w:rPr>
        <w:t>5</w:t>
      </w:r>
    </w:p>
    <w:p w:rsidR="00B13D0D" w:rsidRPr="00376E6A" w:rsidRDefault="00B13D0D" w:rsidP="00376E6A">
      <w:pPr>
        <w:pStyle w:val="a0"/>
        <w:snapToGrid w:val="0"/>
        <w:spacing w:line="320" w:lineRule="exact"/>
        <w:rPr>
          <w:rFonts w:hint="eastAsia"/>
          <w:sz w:val="21"/>
          <w:szCs w:val="21"/>
          <w:lang w:eastAsia="zh-CN"/>
        </w:rPr>
      </w:pPr>
      <w:r w:rsidRPr="00376E6A">
        <w:rPr>
          <w:sz w:val="21"/>
          <w:szCs w:val="21"/>
          <w:lang w:eastAsia="zh-CN"/>
        </w:rPr>
        <w:tab/>
      </w:r>
      <w:r w:rsidRPr="00376E6A">
        <w:rPr>
          <w:sz w:val="21"/>
          <w:szCs w:val="21"/>
          <w:lang w:eastAsia="zh-CN"/>
        </w:rPr>
        <w:tab/>
      </w:r>
      <w:r w:rsidRPr="00376E6A">
        <w:rPr>
          <w:sz w:val="21"/>
          <w:szCs w:val="21"/>
          <w:lang w:eastAsia="zh-CN"/>
        </w:rPr>
        <w:t>葡萄牙</w:t>
      </w:r>
      <w:r w:rsidRPr="00376E6A">
        <w:rPr>
          <w:sz w:val="21"/>
          <w:szCs w:val="21"/>
          <w:lang w:eastAsia="zh-CN"/>
        </w:rPr>
        <w:tab/>
      </w:r>
      <w:r w:rsidRPr="00376E6A">
        <w:rPr>
          <w:sz w:val="21"/>
          <w:szCs w:val="21"/>
          <w:lang w:eastAsia="zh-CN"/>
        </w:rPr>
        <w:tab/>
      </w:r>
      <w:r w:rsidR="00671C8D" w:rsidRPr="00376E6A">
        <w:rPr>
          <w:rFonts w:hint="eastAsia"/>
          <w:sz w:val="21"/>
          <w:szCs w:val="21"/>
          <w:lang w:eastAsia="zh-CN"/>
        </w:rPr>
        <w:tab/>
      </w:r>
      <w:r w:rsidR="00E558AF" w:rsidRPr="00376E6A">
        <w:rPr>
          <w:sz w:val="21"/>
          <w:szCs w:val="21"/>
          <w:lang w:eastAsia="zh-CN"/>
        </w:rPr>
        <w:t>34</w:t>
      </w:r>
      <w:r w:rsidR="00E558AF" w:rsidRPr="00376E6A">
        <w:rPr>
          <w:sz w:val="21"/>
          <w:szCs w:val="21"/>
          <w:lang w:eastAsia="zh-CN"/>
        </w:rPr>
        <w:tab/>
      </w:r>
      <w:r w:rsidR="00E558AF" w:rsidRPr="00376E6A">
        <w:rPr>
          <w:rFonts w:hint="eastAsia"/>
          <w:sz w:val="21"/>
          <w:szCs w:val="21"/>
          <w:lang w:eastAsia="zh-CN"/>
        </w:rPr>
        <w:t>50</w:t>
      </w:r>
    </w:p>
    <w:p w:rsidR="00B13D0D" w:rsidRPr="00376E6A" w:rsidRDefault="00B13D0D" w:rsidP="00376E6A">
      <w:pPr>
        <w:pStyle w:val="a0"/>
        <w:snapToGrid w:val="0"/>
        <w:spacing w:line="320" w:lineRule="exact"/>
        <w:rPr>
          <w:rFonts w:hint="eastAsia"/>
          <w:sz w:val="21"/>
          <w:szCs w:val="21"/>
          <w:lang w:eastAsia="zh-CN"/>
        </w:rPr>
      </w:pPr>
      <w:r w:rsidRPr="00376E6A">
        <w:rPr>
          <w:sz w:val="21"/>
          <w:szCs w:val="21"/>
          <w:lang w:eastAsia="zh-CN"/>
        </w:rPr>
        <w:tab/>
      </w:r>
      <w:r w:rsidRPr="00376E6A">
        <w:rPr>
          <w:sz w:val="21"/>
          <w:szCs w:val="21"/>
          <w:lang w:eastAsia="zh-CN"/>
        </w:rPr>
        <w:tab/>
      </w:r>
      <w:r w:rsidRPr="00376E6A">
        <w:rPr>
          <w:sz w:val="21"/>
          <w:szCs w:val="21"/>
          <w:lang w:eastAsia="zh-CN"/>
        </w:rPr>
        <w:t>卡塔尔</w:t>
      </w:r>
      <w:r w:rsidRPr="00376E6A">
        <w:rPr>
          <w:sz w:val="21"/>
          <w:szCs w:val="21"/>
          <w:lang w:eastAsia="zh-CN"/>
        </w:rPr>
        <w:tab/>
      </w:r>
      <w:r w:rsidRPr="00376E6A">
        <w:rPr>
          <w:sz w:val="21"/>
          <w:szCs w:val="21"/>
          <w:lang w:eastAsia="zh-CN"/>
        </w:rPr>
        <w:tab/>
      </w:r>
      <w:r w:rsidR="00671C8D" w:rsidRPr="00376E6A">
        <w:rPr>
          <w:rFonts w:hint="eastAsia"/>
          <w:sz w:val="21"/>
          <w:szCs w:val="21"/>
          <w:lang w:eastAsia="zh-CN"/>
        </w:rPr>
        <w:tab/>
      </w:r>
      <w:r w:rsidR="00E558AF" w:rsidRPr="00376E6A">
        <w:rPr>
          <w:sz w:val="21"/>
          <w:szCs w:val="21"/>
          <w:lang w:eastAsia="zh-CN"/>
        </w:rPr>
        <w:t>35</w:t>
      </w:r>
      <w:r w:rsidR="00E558AF" w:rsidRPr="00376E6A">
        <w:rPr>
          <w:sz w:val="21"/>
          <w:szCs w:val="21"/>
          <w:lang w:eastAsia="zh-CN"/>
        </w:rPr>
        <w:tab/>
        <w:t>5</w:t>
      </w:r>
      <w:r w:rsidR="00A52621" w:rsidRPr="00376E6A">
        <w:rPr>
          <w:rFonts w:hint="eastAsia"/>
          <w:sz w:val="21"/>
          <w:szCs w:val="21"/>
          <w:lang w:eastAsia="zh-CN"/>
        </w:rPr>
        <w:t>6</w:t>
      </w:r>
    </w:p>
    <w:p w:rsidR="00B13D0D" w:rsidRPr="00376E6A" w:rsidRDefault="00B13D0D" w:rsidP="00376E6A">
      <w:pPr>
        <w:pStyle w:val="a0"/>
        <w:snapToGrid w:val="0"/>
        <w:spacing w:line="320" w:lineRule="exact"/>
        <w:rPr>
          <w:rFonts w:hint="eastAsia"/>
          <w:sz w:val="21"/>
          <w:szCs w:val="21"/>
          <w:lang w:eastAsia="zh-CN"/>
        </w:rPr>
      </w:pPr>
      <w:r w:rsidRPr="00376E6A">
        <w:rPr>
          <w:sz w:val="21"/>
          <w:szCs w:val="21"/>
          <w:lang w:eastAsia="zh-CN"/>
        </w:rPr>
        <w:tab/>
      </w:r>
      <w:r w:rsidRPr="00376E6A">
        <w:rPr>
          <w:rFonts w:hint="eastAsia"/>
          <w:sz w:val="21"/>
          <w:szCs w:val="21"/>
          <w:lang w:eastAsia="zh-CN"/>
        </w:rPr>
        <w:tab/>
      </w:r>
      <w:r w:rsidRPr="00376E6A">
        <w:rPr>
          <w:sz w:val="21"/>
          <w:szCs w:val="21"/>
          <w:lang w:eastAsia="zh-CN"/>
        </w:rPr>
        <w:t>土库曼斯坦</w:t>
      </w:r>
      <w:r w:rsidR="00F11EAC" w:rsidRPr="00376E6A">
        <w:rPr>
          <w:rFonts w:hint="eastAsia"/>
          <w:sz w:val="21"/>
          <w:szCs w:val="21"/>
          <w:lang w:eastAsia="zh-CN"/>
        </w:rPr>
        <w:tab/>
      </w:r>
      <w:r w:rsidRPr="00376E6A">
        <w:rPr>
          <w:rFonts w:hint="eastAsia"/>
          <w:sz w:val="21"/>
          <w:szCs w:val="21"/>
          <w:lang w:eastAsia="zh-CN"/>
        </w:rPr>
        <w:tab/>
      </w:r>
      <w:r w:rsidR="00A52621" w:rsidRPr="00376E6A">
        <w:rPr>
          <w:sz w:val="21"/>
          <w:szCs w:val="21"/>
          <w:lang w:eastAsia="zh-CN"/>
        </w:rPr>
        <w:t>36</w:t>
      </w:r>
      <w:r w:rsidR="00A52621" w:rsidRPr="00376E6A">
        <w:rPr>
          <w:sz w:val="21"/>
          <w:szCs w:val="21"/>
          <w:lang w:eastAsia="zh-CN"/>
        </w:rPr>
        <w:tab/>
        <w:t>6</w:t>
      </w:r>
      <w:r w:rsidR="00A52621" w:rsidRPr="00376E6A">
        <w:rPr>
          <w:rFonts w:hint="eastAsia"/>
          <w:sz w:val="21"/>
          <w:szCs w:val="21"/>
          <w:lang w:eastAsia="zh-CN"/>
        </w:rPr>
        <w:t>0</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r>
      <w:r w:rsidRPr="00376E6A">
        <w:rPr>
          <w:sz w:val="21"/>
          <w:szCs w:val="21"/>
          <w:lang w:eastAsia="zh-CN"/>
        </w:rPr>
        <w:t>越南</w:t>
      </w:r>
      <w:r w:rsidRPr="00376E6A">
        <w:rPr>
          <w:sz w:val="21"/>
          <w:szCs w:val="21"/>
          <w:lang w:eastAsia="zh-CN"/>
        </w:rPr>
        <w:tab/>
      </w:r>
      <w:r w:rsidRPr="00376E6A">
        <w:rPr>
          <w:rFonts w:hint="eastAsia"/>
          <w:sz w:val="21"/>
          <w:szCs w:val="21"/>
          <w:lang w:eastAsia="zh-CN"/>
        </w:rPr>
        <w:tab/>
      </w:r>
      <w:r w:rsidRPr="00376E6A">
        <w:rPr>
          <w:rFonts w:hint="eastAsia"/>
          <w:sz w:val="21"/>
          <w:szCs w:val="21"/>
          <w:lang w:eastAsia="zh-CN"/>
        </w:rPr>
        <w:tab/>
      </w:r>
      <w:r w:rsidR="006F38FB" w:rsidRPr="00376E6A">
        <w:rPr>
          <w:rFonts w:hint="eastAsia"/>
          <w:sz w:val="21"/>
          <w:szCs w:val="21"/>
          <w:lang w:eastAsia="zh-CN"/>
        </w:rPr>
        <w:tab/>
      </w:r>
      <w:r w:rsidR="001B6FF0" w:rsidRPr="00376E6A">
        <w:rPr>
          <w:rFonts w:hint="eastAsia"/>
          <w:sz w:val="21"/>
          <w:szCs w:val="21"/>
          <w:lang w:eastAsia="zh-CN"/>
        </w:rPr>
        <w:t>37</w:t>
      </w:r>
      <w:r w:rsidR="001B6FF0" w:rsidRPr="00376E6A">
        <w:rPr>
          <w:rFonts w:hint="eastAsia"/>
          <w:sz w:val="21"/>
          <w:szCs w:val="21"/>
          <w:lang w:eastAsia="zh-CN"/>
        </w:rPr>
        <w:tab/>
      </w:r>
      <w:r w:rsidR="00F064D5" w:rsidRPr="00376E6A">
        <w:rPr>
          <w:rFonts w:hint="eastAsia"/>
          <w:sz w:val="21"/>
          <w:szCs w:val="21"/>
          <w:lang w:eastAsia="zh-CN"/>
        </w:rPr>
        <w:t>65</w:t>
      </w:r>
    </w:p>
    <w:p w:rsidR="00732714" w:rsidRPr="00376E6A" w:rsidRDefault="00732714" w:rsidP="00376E6A">
      <w:pPr>
        <w:pStyle w:val="a0"/>
        <w:snapToGrid w:val="0"/>
        <w:spacing w:line="320" w:lineRule="exact"/>
        <w:rPr>
          <w:rFonts w:hint="eastAsia"/>
          <w:sz w:val="21"/>
          <w:szCs w:val="21"/>
          <w:lang w:eastAsia="zh-CN"/>
        </w:rPr>
      </w:pP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四</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缔约国根据《公约》第九条提交的报告的审议工作后续行动</w:t>
      </w:r>
      <w:r w:rsidRPr="00376E6A">
        <w:rPr>
          <w:rFonts w:hint="eastAsia"/>
          <w:sz w:val="21"/>
          <w:szCs w:val="21"/>
          <w:lang w:eastAsia="zh-CN"/>
        </w:rPr>
        <w:tab/>
      </w:r>
      <w:r w:rsidRPr="00376E6A">
        <w:rPr>
          <w:rFonts w:hint="eastAsia"/>
          <w:sz w:val="21"/>
          <w:szCs w:val="21"/>
          <w:lang w:eastAsia="zh-CN"/>
        </w:rPr>
        <w:tab/>
      </w:r>
      <w:r w:rsidR="0076060E" w:rsidRPr="00376E6A">
        <w:rPr>
          <w:rFonts w:hint="eastAsia"/>
          <w:sz w:val="21"/>
          <w:szCs w:val="21"/>
          <w:lang w:eastAsia="zh-CN"/>
        </w:rPr>
        <w:t>38-42</w:t>
      </w:r>
      <w:r w:rsidRPr="00376E6A">
        <w:rPr>
          <w:sz w:val="21"/>
          <w:szCs w:val="21"/>
          <w:lang w:eastAsia="zh-CN"/>
        </w:rPr>
        <w:tab/>
      </w:r>
      <w:r w:rsidR="0076060E" w:rsidRPr="00376E6A">
        <w:rPr>
          <w:rFonts w:hint="eastAsia"/>
          <w:sz w:val="21"/>
          <w:szCs w:val="21"/>
          <w:lang w:eastAsia="zh-CN"/>
        </w:rPr>
        <w:t>72</w:t>
      </w:r>
    </w:p>
    <w:p w:rsidR="00B13D0D" w:rsidRPr="00376E6A" w:rsidRDefault="00B13D0D" w:rsidP="00376E6A">
      <w:pPr>
        <w:pStyle w:val="a0"/>
        <w:tabs>
          <w:tab w:val="clear" w:pos="1996"/>
          <w:tab w:val="left" w:pos="1430"/>
        </w:tabs>
        <w:snapToGrid w:val="0"/>
        <w:spacing w:line="320" w:lineRule="exact"/>
        <w:ind w:right="4048"/>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五</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审议报告严重逾期的缔约国执行《公约》的情况</w:t>
      </w:r>
      <w:r w:rsidR="009321D0" w:rsidRPr="00376E6A">
        <w:rPr>
          <w:rFonts w:hint="eastAsia"/>
          <w:sz w:val="21"/>
          <w:szCs w:val="21"/>
          <w:lang w:eastAsia="zh-CN"/>
        </w:rPr>
        <w:tab/>
      </w:r>
      <w:r w:rsidRPr="00376E6A">
        <w:rPr>
          <w:rFonts w:hint="eastAsia"/>
          <w:sz w:val="21"/>
          <w:szCs w:val="21"/>
          <w:lang w:eastAsia="zh-CN"/>
        </w:rPr>
        <w:tab/>
      </w:r>
      <w:r w:rsidR="00960873" w:rsidRPr="00376E6A">
        <w:rPr>
          <w:rFonts w:hint="eastAsia"/>
          <w:sz w:val="21"/>
          <w:szCs w:val="21"/>
          <w:lang w:eastAsia="zh-CN"/>
        </w:rPr>
        <w:t>43-45</w:t>
      </w:r>
      <w:r w:rsidR="00960873" w:rsidRPr="00376E6A">
        <w:rPr>
          <w:rFonts w:hint="eastAsia"/>
          <w:sz w:val="21"/>
          <w:szCs w:val="21"/>
          <w:lang w:eastAsia="zh-CN"/>
        </w:rPr>
        <w:tab/>
        <w:t>73</w:t>
      </w:r>
    </w:p>
    <w:p w:rsidR="00B13D0D" w:rsidRPr="00376E6A" w:rsidRDefault="00B13D0D" w:rsidP="00376E6A">
      <w:pPr>
        <w:pStyle w:val="a0"/>
        <w:tabs>
          <w:tab w:val="clear" w:pos="851"/>
          <w:tab w:val="clear" w:pos="1134"/>
        </w:tabs>
        <w:snapToGrid w:val="0"/>
        <w:spacing w:line="320" w:lineRule="exact"/>
        <w:ind w:left="1565" w:right="3918" w:hanging="431"/>
        <w:rPr>
          <w:rFonts w:hint="eastAsia"/>
          <w:sz w:val="21"/>
          <w:szCs w:val="21"/>
          <w:lang w:eastAsia="zh-CN"/>
        </w:rPr>
      </w:pPr>
      <w:r w:rsidRPr="00376E6A">
        <w:rPr>
          <w:rFonts w:hint="eastAsia"/>
          <w:sz w:val="21"/>
          <w:szCs w:val="21"/>
          <w:lang w:eastAsia="zh-CN"/>
        </w:rPr>
        <w:t>A.</w:t>
      </w:r>
      <w:r w:rsidRPr="00376E6A">
        <w:rPr>
          <w:rFonts w:hint="eastAsia"/>
          <w:sz w:val="21"/>
          <w:szCs w:val="21"/>
          <w:lang w:eastAsia="zh-CN"/>
        </w:rPr>
        <w:tab/>
      </w:r>
      <w:r w:rsidRPr="00376E6A">
        <w:rPr>
          <w:rFonts w:hint="eastAsia"/>
          <w:sz w:val="21"/>
          <w:szCs w:val="21"/>
          <w:lang w:eastAsia="zh-CN"/>
        </w:rPr>
        <w:t>报告至少逾期十年</w:t>
      </w:r>
      <w:r w:rsidRPr="00376E6A">
        <w:rPr>
          <w:rFonts w:hint="eastAsia"/>
          <w:sz w:val="21"/>
          <w:szCs w:val="21"/>
          <w:lang w:eastAsia="zh-CN"/>
        </w:rPr>
        <w:tab/>
      </w:r>
      <w:r w:rsidRPr="00376E6A">
        <w:rPr>
          <w:rFonts w:hint="eastAsia"/>
          <w:sz w:val="21"/>
          <w:szCs w:val="21"/>
          <w:lang w:eastAsia="zh-CN"/>
        </w:rPr>
        <w:tab/>
      </w:r>
      <w:r w:rsidR="00507B26" w:rsidRPr="00376E6A">
        <w:rPr>
          <w:rFonts w:hint="eastAsia"/>
          <w:sz w:val="21"/>
          <w:szCs w:val="21"/>
          <w:lang w:eastAsia="zh-CN"/>
        </w:rPr>
        <w:t>43</w:t>
      </w:r>
      <w:r w:rsidR="00877298" w:rsidRPr="00376E6A">
        <w:rPr>
          <w:rFonts w:hint="eastAsia"/>
          <w:sz w:val="21"/>
          <w:szCs w:val="21"/>
          <w:lang w:eastAsia="zh-CN"/>
        </w:rPr>
        <w:tab/>
      </w:r>
      <w:r w:rsidR="00507B26" w:rsidRPr="00376E6A">
        <w:rPr>
          <w:rFonts w:hint="eastAsia"/>
          <w:sz w:val="21"/>
          <w:szCs w:val="21"/>
          <w:lang w:eastAsia="zh-CN"/>
        </w:rPr>
        <w:t>73</w:t>
      </w:r>
    </w:p>
    <w:p w:rsidR="00B13D0D" w:rsidRPr="00376E6A" w:rsidRDefault="00B13D0D" w:rsidP="00376E6A">
      <w:pPr>
        <w:pStyle w:val="a0"/>
        <w:tabs>
          <w:tab w:val="clear" w:pos="851"/>
          <w:tab w:val="clear" w:pos="1134"/>
        </w:tabs>
        <w:snapToGrid w:val="0"/>
        <w:spacing w:line="320" w:lineRule="exact"/>
        <w:ind w:left="1565" w:right="3918" w:hanging="431"/>
        <w:rPr>
          <w:rFonts w:hint="eastAsia"/>
          <w:sz w:val="21"/>
          <w:szCs w:val="21"/>
          <w:lang w:eastAsia="zh-CN"/>
        </w:rPr>
      </w:pPr>
      <w:r w:rsidRPr="00376E6A">
        <w:rPr>
          <w:rFonts w:hint="eastAsia"/>
          <w:sz w:val="21"/>
          <w:szCs w:val="21"/>
          <w:lang w:eastAsia="zh-CN"/>
        </w:rPr>
        <w:t>B.</w:t>
      </w:r>
      <w:r w:rsidRPr="00376E6A">
        <w:rPr>
          <w:rFonts w:hint="eastAsia"/>
          <w:sz w:val="21"/>
          <w:szCs w:val="21"/>
          <w:lang w:eastAsia="zh-CN"/>
        </w:rPr>
        <w:tab/>
      </w:r>
      <w:r w:rsidRPr="00376E6A">
        <w:rPr>
          <w:rFonts w:hint="eastAsia"/>
          <w:sz w:val="21"/>
          <w:szCs w:val="21"/>
          <w:lang w:eastAsia="zh-CN"/>
        </w:rPr>
        <w:t>报告至少逾期五年</w:t>
      </w:r>
      <w:r w:rsidRPr="00376E6A">
        <w:rPr>
          <w:rFonts w:hint="eastAsia"/>
          <w:sz w:val="21"/>
          <w:szCs w:val="21"/>
          <w:lang w:eastAsia="zh-CN"/>
        </w:rPr>
        <w:tab/>
      </w:r>
      <w:r w:rsidRPr="00376E6A">
        <w:rPr>
          <w:rFonts w:hint="eastAsia"/>
          <w:sz w:val="21"/>
          <w:szCs w:val="21"/>
          <w:lang w:eastAsia="zh-CN"/>
        </w:rPr>
        <w:tab/>
      </w:r>
      <w:r w:rsidR="00507B26" w:rsidRPr="00376E6A">
        <w:rPr>
          <w:rFonts w:hint="eastAsia"/>
          <w:sz w:val="21"/>
          <w:szCs w:val="21"/>
          <w:lang w:eastAsia="zh-CN"/>
        </w:rPr>
        <w:t>44</w:t>
      </w:r>
      <w:r w:rsidR="00877298" w:rsidRPr="00376E6A">
        <w:rPr>
          <w:rFonts w:hint="eastAsia"/>
          <w:sz w:val="21"/>
          <w:szCs w:val="21"/>
          <w:lang w:eastAsia="zh-CN"/>
        </w:rPr>
        <w:tab/>
      </w:r>
      <w:r w:rsidR="00507B26" w:rsidRPr="00376E6A">
        <w:rPr>
          <w:rFonts w:hint="eastAsia"/>
          <w:sz w:val="21"/>
          <w:szCs w:val="21"/>
          <w:lang w:eastAsia="zh-CN"/>
        </w:rPr>
        <w:t>74</w:t>
      </w:r>
    </w:p>
    <w:p w:rsidR="00B13D0D" w:rsidRPr="00376E6A" w:rsidRDefault="00B13D0D" w:rsidP="00376E6A">
      <w:pPr>
        <w:pStyle w:val="a0"/>
        <w:tabs>
          <w:tab w:val="clear" w:pos="851"/>
          <w:tab w:val="clear" w:pos="1134"/>
        </w:tabs>
        <w:snapToGrid w:val="0"/>
        <w:spacing w:line="320" w:lineRule="exact"/>
        <w:ind w:left="1565" w:right="3918" w:hanging="431"/>
        <w:rPr>
          <w:rFonts w:hint="eastAsia"/>
          <w:sz w:val="21"/>
          <w:szCs w:val="21"/>
          <w:lang w:eastAsia="zh-CN"/>
        </w:rPr>
      </w:pPr>
      <w:r w:rsidRPr="00376E6A">
        <w:rPr>
          <w:rFonts w:hint="eastAsia"/>
          <w:sz w:val="21"/>
          <w:szCs w:val="21"/>
          <w:lang w:eastAsia="zh-CN"/>
        </w:rPr>
        <w:t>C.</w:t>
      </w:r>
      <w:r w:rsidRPr="00376E6A">
        <w:rPr>
          <w:rFonts w:hint="eastAsia"/>
          <w:sz w:val="21"/>
          <w:szCs w:val="21"/>
          <w:lang w:eastAsia="zh-CN"/>
        </w:rPr>
        <w:tab/>
      </w:r>
      <w:r w:rsidRPr="00376E6A">
        <w:rPr>
          <w:rFonts w:hint="eastAsia"/>
          <w:sz w:val="21"/>
          <w:szCs w:val="21"/>
          <w:lang w:eastAsia="zh-CN"/>
        </w:rPr>
        <w:t>委员会为确保缔约国提交报告采取的行动</w:t>
      </w:r>
      <w:r w:rsidRPr="00376E6A">
        <w:rPr>
          <w:rFonts w:hint="eastAsia"/>
          <w:sz w:val="21"/>
          <w:szCs w:val="21"/>
          <w:lang w:eastAsia="zh-CN"/>
        </w:rPr>
        <w:tab/>
      </w:r>
      <w:r w:rsidRPr="00376E6A">
        <w:rPr>
          <w:rFonts w:hint="eastAsia"/>
          <w:sz w:val="21"/>
          <w:szCs w:val="21"/>
          <w:lang w:eastAsia="zh-CN"/>
        </w:rPr>
        <w:tab/>
      </w:r>
      <w:r w:rsidR="00507B26" w:rsidRPr="00376E6A">
        <w:rPr>
          <w:rFonts w:hint="eastAsia"/>
          <w:sz w:val="21"/>
          <w:szCs w:val="21"/>
          <w:lang w:eastAsia="zh-CN"/>
        </w:rPr>
        <w:t>45</w:t>
      </w:r>
      <w:r w:rsidR="00507B26" w:rsidRPr="00376E6A">
        <w:rPr>
          <w:rFonts w:hint="eastAsia"/>
          <w:sz w:val="21"/>
          <w:szCs w:val="21"/>
          <w:lang w:eastAsia="zh-CN"/>
        </w:rPr>
        <w:tab/>
        <w:t>75</w:t>
      </w:r>
    </w:p>
    <w:p w:rsidR="00B13D0D" w:rsidRPr="00376E6A" w:rsidRDefault="00B13D0D" w:rsidP="00376E6A">
      <w:pPr>
        <w:pStyle w:val="a0"/>
        <w:snapToGrid w:val="0"/>
        <w:spacing w:line="320" w:lineRule="exact"/>
        <w:ind w:right="2918"/>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六</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审议根据《公约》第十四条提交的来文</w:t>
      </w:r>
      <w:r w:rsidR="00507B26" w:rsidRPr="00376E6A">
        <w:rPr>
          <w:rFonts w:hint="eastAsia"/>
          <w:sz w:val="21"/>
          <w:szCs w:val="21"/>
          <w:lang w:eastAsia="zh-CN"/>
        </w:rPr>
        <w:tab/>
      </w:r>
      <w:r w:rsidR="00507B26" w:rsidRPr="00376E6A">
        <w:rPr>
          <w:rFonts w:hint="eastAsia"/>
          <w:sz w:val="21"/>
          <w:szCs w:val="21"/>
          <w:lang w:eastAsia="zh-CN"/>
        </w:rPr>
        <w:tab/>
      </w:r>
      <w:r w:rsidR="00D27D2D" w:rsidRPr="00376E6A">
        <w:rPr>
          <w:rFonts w:hint="eastAsia"/>
          <w:sz w:val="21"/>
          <w:szCs w:val="21"/>
          <w:lang w:eastAsia="zh-CN"/>
        </w:rPr>
        <w:t>46-50</w:t>
      </w:r>
      <w:r w:rsidR="00507B26" w:rsidRPr="00376E6A">
        <w:rPr>
          <w:rFonts w:hint="eastAsia"/>
          <w:sz w:val="21"/>
          <w:szCs w:val="21"/>
          <w:lang w:eastAsia="zh-CN"/>
        </w:rPr>
        <w:tab/>
        <w:t>76</w:t>
      </w:r>
    </w:p>
    <w:p w:rsidR="00B13D0D" w:rsidRPr="00376E6A" w:rsidRDefault="00B13D0D" w:rsidP="00376E6A">
      <w:pPr>
        <w:pStyle w:val="a0"/>
        <w:snapToGrid w:val="0"/>
        <w:spacing w:line="320" w:lineRule="exact"/>
        <w:ind w:right="2918"/>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七</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对个人来文的后续行动</w:t>
      </w:r>
      <w:r w:rsidRPr="00376E6A">
        <w:rPr>
          <w:rFonts w:hint="eastAsia"/>
          <w:sz w:val="21"/>
          <w:szCs w:val="21"/>
          <w:lang w:eastAsia="zh-CN"/>
        </w:rPr>
        <w:tab/>
      </w:r>
      <w:r w:rsidRPr="00376E6A">
        <w:rPr>
          <w:rFonts w:hint="eastAsia"/>
          <w:sz w:val="21"/>
          <w:szCs w:val="21"/>
          <w:lang w:eastAsia="zh-CN"/>
        </w:rPr>
        <w:tab/>
      </w:r>
      <w:r w:rsidR="00D27D2D" w:rsidRPr="00376E6A">
        <w:rPr>
          <w:rFonts w:hint="eastAsia"/>
          <w:sz w:val="21"/>
          <w:szCs w:val="21"/>
          <w:lang w:eastAsia="zh-CN"/>
        </w:rPr>
        <w:t>51-54</w:t>
      </w:r>
      <w:r w:rsidR="00D27D2D" w:rsidRPr="00376E6A">
        <w:rPr>
          <w:rFonts w:hint="eastAsia"/>
          <w:sz w:val="21"/>
          <w:szCs w:val="21"/>
          <w:lang w:eastAsia="zh-CN"/>
        </w:rPr>
        <w:tab/>
        <w:t>77</w:t>
      </w:r>
    </w:p>
    <w:p w:rsidR="00B13D0D" w:rsidRPr="00376E6A" w:rsidRDefault="00B13D0D" w:rsidP="00376E6A">
      <w:pPr>
        <w:pStyle w:val="a0"/>
        <w:snapToGrid w:val="0"/>
        <w:spacing w:line="320" w:lineRule="exact"/>
        <w:ind w:right="3968"/>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八</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大会第六十五届会议采取的行动</w:t>
      </w:r>
      <w:r w:rsidR="00D27D2D" w:rsidRPr="00376E6A">
        <w:rPr>
          <w:rFonts w:hint="eastAsia"/>
          <w:sz w:val="21"/>
          <w:szCs w:val="21"/>
          <w:lang w:eastAsia="zh-CN"/>
        </w:rPr>
        <w:tab/>
      </w:r>
      <w:r w:rsidR="00D27D2D" w:rsidRPr="00376E6A">
        <w:rPr>
          <w:rFonts w:hint="eastAsia"/>
          <w:sz w:val="21"/>
          <w:szCs w:val="21"/>
          <w:lang w:eastAsia="zh-CN"/>
        </w:rPr>
        <w:tab/>
        <w:t>55</w:t>
      </w:r>
      <w:r w:rsidR="00D27D2D" w:rsidRPr="00376E6A">
        <w:rPr>
          <w:rFonts w:hint="eastAsia"/>
          <w:sz w:val="21"/>
          <w:szCs w:val="21"/>
          <w:lang w:eastAsia="zh-CN"/>
        </w:rPr>
        <w:tab/>
        <w:t>80</w:t>
      </w:r>
    </w:p>
    <w:p w:rsidR="00B13D0D" w:rsidRPr="00376E6A" w:rsidRDefault="00B13D0D" w:rsidP="00376E6A">
      <w:pPr>
        <w:pStyle w:val="a0"/>
        <w:snapToGrid w:val="0"/>
        <w:spacing w:line="320" w:lineRule="exact"/>
        <w:ind w:right="2918"/>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九</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反对种族主义、种族歧视、仇外心理和相关不容忍现象世界会议和德班审查会议的后续行动</w:t>
      </w:r>
      <w:r w:rsidRPr="00376E6A">
        <w:rPr>
          <w:rFonts w:hint="eastAsia"/>
          <w:sz w:val="21"/>
          <w:szCs w:val="21"/>
          <w:lang w:eastAsia="zh-CN"/>
        </w:rPr>
        <w:tab/>
      </w:r>
      <w:r w:rsidRPr="00376E6A">
        <w:rPr>
          <w:rFonts w:hint="eastAsia"/>
          <w:sz w:val="21"/>
          <w:szCs w:val="21"/>
          <w:lang w:eastAsia="zh-CN"/>
        </w:rPr>
        <w:tab/>
      </w:r>
      <w:r w:rsidR="00D27D2D" w:rsidRPr="00376E6A">
        <w:rPr>
          <w:rFonts w:hint="eastAsia"/>
          <w:sz w:val="21"/>
          <w:szCs w:val="21"/>
          <w:lang w:eastAsia="zh-CN"/>
        </w:rPr>
        <w:t>56-59</w:t>
      </w:r>
      <w:r w:rsidRPr="00376E6A">
        <w:rPr>
          <w:rFonts w:hint="eastAsia"/>
          <w:sz w:val="21"/>
          <w:szCs w:val="21"/>
          <w:lang w:eastAsia="zh-CN"/>
        </w:rPr>
        <w:tab/>
      </w:r>
      <w:r w:rsidR="00566245" w:rsidRPr="00376E6A">
        <w:rPr>
          <w:rFonts w:hint="eastAsia"/>
          <w:sz w:val="21"/>
          <w:szCs w:val="21"/>
          <w:lang w:eastAsia="zh-CN"/>
        </w:rPr>
        <w:t>81</w:t>
      </w:r>
    </w:p>
    <w:p w:rsidR="00B13D0D" w:rsidRPr="00376E6A" w:rsidRDefault="00B13D0D" w:rsidP="00376E6A">
      <w:pPr>
        <w:pStyle w:val="a0"/>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十</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专题讨论和一般性建议</w:t>
      </w:r>
      <w:r w:rsidRPr="00376E6A">
        <w:rPr>
          <w:rFonts w:hint="eastAsia"/>
          <w:sz w:val="21"/>
          <w:szCs w:val="21"/>
          <w:lang w:eastAsia="zh-CN"/>
        </w:rPr>
        <w:tab/>
      </w:r>
      <w:r w:rsidRPr="00376E6A">
        <w:rPr>
          <w:rFonts w:hint="eastAsia"/>
          <w:sz w:val="21"/>
          <w:szCs w:val="21"/>
          <w:lang w:eastAsia="zh-CN"/>
        </w:rPr>
        <w:tab/>
      </w:r>
      <w:r w:rsidR="00D27D2D" w:rsidRPr="00376E6A">
        <w:rPr>
          <w:rFonts w:hint="eastAsia"/>
          <w:sz w:val="21"/>
          <w:szCs w:val="21"/>
          <w:lang w:eastAsia="zh-CN"/>
        </w:rPr>
        <w:t>60-62</w:t>
      </w:r>
      <w:r w:rsidR="00566245" w:rsidRPr="00376E6A">
        <w:rPr>
          <w:rFonts w:hint="eastAsia"/>
          <w:sz w:val="21"/>
          <w:szCs w:val="21"/>
          <w:lang w:eastAsia="zh-CN"/>
        </w:rPr>
        <w:tab/>
        <w:t>82</w:t>
      </w:r>
    </w:p>
    <w:p w:rsidR="00B13D0D" w:rsidRPr="00376E6A" w:rsidRDefault="00B13D0D" w:rsidP="00376E6A">
      <w:pPr>
        <w:pStyle w:val="a0"/>
        <w:snapToGrid w:val="0"/>
        <w:spacing w:line="320" w:lineRule="exact"/>
        <w:rPr>
          <w:sz w:val="21"/>
          <w:szCs w:val="21"/>
          <w:lang w:eastAsia="zh-CN"/>
        </w:rPr>
      </w:pPr>
      <w:r w:rsidRPr="00376E6A">
        <w:rPr>
          <w:rFonts w:hint="eastAsia"/>
          <w:sz w:val="21"/>
          <w:szCs w:val="21"/>
          <w:lang w:eastAsia="zh-CN"/>
        </w:rPr>
        <w:tab/>
      </w:r>
      <w:r w:rsidRPr="00376E6A">
        <w:rPr>
          <w:rFonts w:hint="eastAsia"/>
          <w:sz w:val="21"/>
          <w:szCs w:val="21"/>
          <w:lang w:eastAsia="zh-CN"/>
        </w:rPr>
        <w:t>十一</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委员会的工作方法</w:t>
      </w:r>
      <w:r w:rsidRPr="00376E6A">
        <w:rPr>
          <w:rFonts w:hint="eastAsia"/>
          <w:sz w:val="21"/>
          <w:szCs w:val="21"/>
          <w:lang w:eastAsia="zh-CN"/>
        </w:rPr>
        <w:tab/>
      </w:r>
      <w:r w:rsidRPr="00376E6A">
        <w:rPr>
          <w:rFonts w:hint="eastAsia"/>
          <w:sz w:val="21"/>
          <w:szCs w:val="21"/>
          <w:lang w:eastAsia="zh-CN"/>
        </w:rPr>
        <w:tab/>
      </w:r>
      <w:r w:rsidR="00D27D2D" w:rsidRPr="00376E6A">
        <w:rPr>
          <w:rFonts w:hint="eastAsia"/>
          <w:sz w:val="21"/>
          <w:szCs w:val="21"/>
          <w:lang w:eastAsia="zh-CN"/>
        </w:rPr>
        <w:t>63-68</w:t>
      </w:r>
      <w:r w:rsidR="00566245" w:rsidRPr="00376E6A">
        <w:rPr>
          <w:rFonts w:hint="eastAsia"/>
          <w:sz w:val="21"/>
          <w:szCs w:val="21"/>
          <w:lang w:eastAsia="zh-CN"/>
        </w:rPr>
        <w:tab/>
        <w:t>83</w:t>
      </w:r>
    </w:p>
    <w:p w:rsidR="00B13D0D" w:rsidRPr="00376E6A" w:rsidRDefault="00B13D0D" w:rsidP="00732714">
      <w:pPr>
        <w:pStyle w:val="a0"/>
        <w:spacing w:line="320" w:lineRule="exact"/>
        <w:rPr>
          <w:rFonts w:hint="eastAsia"/>
          <w:sz w:val="21"/>
          <w:szCs w:val="21"/>
        </w:rPr>
      </w:pPr>
      <w:r w:rsidRPr="00376E6A">
        <w:rPr>
          <w:rFonts w:hint="eastAsia"/>
          <w:sz w:val="21"/>
          <w:szCs w:val="21"/>
          <w:lang w:eastAsia="zh-CN"/>
        </w:rPr>
        <w:tab/>
      </w:r>
      <w:r w:rsidRPr="00376E6A">
        <w:rPr>
          <w:rFonts w:hint="eastAsia"/>
          <w:sz w:val="21"/>
          <w:szCs w:val="21"/>
        </w:rPr>
        <w:t>附件</w:t>
      </w:r>
    </w:p>
    <w:p w:rsidR="00B13D0D" w:rsidRPr="00376E6A" w:rsidRDefault="00B13D0D" w:rsidP="00732714">
      <w:pPr>
        <w:pStyle w:val="a1"/>
        <w:spacing w:line="320" w:lineRule="exact"/>
        <w:rPr>
          <w:rFonts w:hint="eastAsia"/>
          <w:sz w:val="21"/>
          <w:szCs w:val="21"/>
          <w:lang w:eastAsia="zh-CN"/>
        </w:rPr>
      </w:pPr>
      <w:r w:rsidRPr="00376E6A">
        <w:rPr>
          <w:rFonts w:hint="eastAsia"/>
          <w:sz w:val="21"/>
          <w:szCs w:val="21"/>
        </w:rPr>
        <w:tab/>
      </w:r>
      <w:r w:rsidR="007779B4" w:rsidRPr="00376E6A">
        <w:rPr>
          <w:rFonts w:hint="eastAsia"/>
          <w:sz w:val="21"/>
          <w:szCs w:val="21"/>
          <w:lang w:eastAsia="zh-CN"/>
        </w:rPr>
        <w:t>一</w:t>
      </w:r>
      <w:r w:rsidRPr="00376E6A">
        <w:rPr>
          <w:rFonts w:hint="eastAsia"/>
          <w:sz w:val="21"/>
          <w:szCs w:val="21"/>
        </w:rPr>
        <w:t>.</w:t>
      </w:r>
      <w:r w:rsidRPr="00376E6A">
        <w:rPr>
          <w:rFonts w:hint="eastAsia"/>
          <w:sz w:val="21"/>
          <w:szCs w:val="21"/>
        </w:rPr>
        <w:tab/>
      </w:r>
      <w:r w:rsidRPr="00376E6A">
        <w:rPr>
          <w:rFonts w:hint="eastAsia"/>
          <w:sz w:val="21"/>
          <w:szCs w:val="21"/>
        </w:rPr>
        <w:t>《公约》的现况</w:t>
      </w:r>
      <w:r w:rsidRPr="00376E6A">
        <w:rPr>
          <w:rFonts w:hint="eastAsia"/>
          <w:sz w:val="21"/>
          <w:szCs w:val="21"/>
        </w:rPr>
        <w:tab/>
      </w:r>
      <w:r w:rsidRPr="00376E6A">
        <w:rPr>
          <w:rFonts w:hint="eastAsia"/>
          <w:sz w:val="21"/>
          <w:szCs w:val="21"/>
        </w:rPr>
        <w:tab/>
      </w:r>
      <w:r w:rsidR="00566245" w:rsidRPr="00376E6A">
        <w:rPr>
          <w:rFonts w:hint="eastAsia"/>
          <w:sz w:val="21"/>
          <w:szCs w:val="21"/>
          <w:lang w:eastAsia="zh-CN"/>
        </w:rPr>
        <w:t>84</w:t>
      </w:r>
    </w:p>
    <w:p w:rsidR="00B13D0D" w:rsidRPr="00376E6A" w:rsidRDefault="00B13D0D" w:rsidP="00376E6A">
      <w:pPr>
        <w:pStyle w:val="a1"/>
        <w:snapToGrid w:val="0"/>
        <w:spacing w:line="320" w:lineRule="exact"/>
        <w:rPr>
          <w:rFonts w:hint="eastAsia"/>
          <w:sz w:val="21"/>
          <w:szCs w:val="21"/>
          <w:lang w:eastAsia="zh-CN"/>
        </w:rPr>
      </w:pPr>
      <w:r w:rsidRPr="00376E6A">
        <w:rPr>
          <w:rFonts w:hint="eastAsia"/>
          <w:sz w:val="21"/>
          <w:szCs w:val="21"/>
        </w:rPr>
        <w:tab/>
      </w:r>
      <w:r w:rsidRPr="00376E6A">
        <w:rPr>
          <w:rFonts w:hint="eastAsia"/>
          <w:sz w:val="21"/>
          <w:szCs w:val="21"/>
        </w:rPr>
        <w:tab/>
        <w:t>A.</w:t>
      </w:r>
      <w:r w:rsidRPr="00376E6A">
        <w:rPr>
          <w:rFonts w:hint="eastAsia"/>
          <w:sz w:val="21"/>
          <w:szCs w:val="21"/>
        </w:rPr>
        <w:tab/>
      </w:r>
      <w:r w:rsidRPr="00376E6A">
        <w:rPr>
          <w:rFonts w:hint="eastAsia"/>
          <w:sz w:val="21"/>
          <w:szCs w:val="21"/>
        </w:rPr>
        <w:t>截至</w:t>
      </w:r>
      <w:r w:rsidRPr="00376E6A">
        <w:rPr>
          <w:rFonts w:hint="eastAsia"/>
          <w:sz w:val="21"/>
          <w:szCs w:val="21"/>
        </w:rPr>
        <w:t>2012</w:t>
      </w:r>
      <w:r w:rsidRPr="00376E6A">
        <w:rPr>
          <w:rFonts w:hint="eastAsia"/>
          <w:sz w:val="21"/>
          <w:szCs w:val="21"/>
        </w:rPr>
        <w:t>年</w:t>
      </w:r>
      <w:r w:rsidRPr="00376E6A">
        <w:rPr>
          <w:rFonts w:hint="eastAsia"/>
          <w:sz w:val="21"/>
          <w:szCs w:val="21"/>
        </w:rPr>
        <w:t>3</w:t>
      </w:r>
      <w:r w:rsidRPr="00376E6A">
        <w:rPr>
          <w:rFonts w:hint="eastAsia"/>
          <w:sz w:val="21"/>
          <w:szCs w:val="21"/>
        </w:rPr>
        <w:t>月</w:t>
      </w:r>
      <w:r w:rsidRPr="00376E6A">
        <w:rPr>
          <w:rFonts w:hint="eastAsia"/>
          <w:sz w:val="21"/>
          <w:szCs w:val="21"/>
        </w:rPr>
        <w:t>9</w:t>
      </w:r>
      <w:r w:rsidRPr="00376E6A">
        <w:rPr>
          <w:rFonts w:hint="eastAsia"/>
          <w:sz w:val="21"/>
          <w:szCs w:val="21"/>
        </w:rPr>
        <w:t>日《消除一切形式种族歧视国际</w:t>
      </w:r>
      <w:r w:rsidRPr="00376E6A">
        <w:rPr>
          <w:sz w:val="21"/>
          <w:szCs w:val="21"/>
        </w:rPr>
        <w:br/>
      </w:r>
      <w:r w:rsidR="000051C7" w:rsidRPr="00376E6A">
        <w:rPr>
          <w:rFonts w:hint="eastAsia"/>
          <w:sz w:val="21"/>
          <w:szCs w:val="21"/>
        </w:rPr>
        <w:tab/>
      </w:r>
      <w:r w:rsidRPr="00376E6A">
        <w:rPr>
          <w:rFonts w:hint="eastAsia"/>
          <w:sz w:val="21"/>
          <w:szCs w:val="21"/>
        </w:rPr>
        <w:t>公约》的缔约国</w:t>
      </w:r>
      <w:r w:rsidRPr="00376E6A">
        <w:rPr>
          <w:rFonts w:hint="eastAsia"/>
          <w:sz w:val="21"/>
          <w:szCs w:val="21"/>
        </w:rPr>
        <w:t xml:space="preserve"> (175</w:t>
      </w:r>
      <w:r w:rsidRPr="00376E6A">
        <w:rPr>
          <w:rFonts w:hint="eastAsia"/>
          <w:sz w:val="21"/>
          <w:szCs w:val="21"/>
        </w:rPr>
        <w:t>个</w:t>
      </w:r>
      <w:r w:rsidRPr="00376E6A">
        <w:rPr>
          <w:rFonts w:hint="eastAsia"/>
          <w:sz w:val="21"/>
          <w:szCs w:val="21"/>
        </w:rPr>
        <w:t>)</w:t>
      </w:r>
      <w:r w:rsidRPr="00376E6A">
        <w:rPr>
          <w:sz w:val="21"/>
          <w:szCs w:val="21"/>
        </w:rPr>
        <w:t>………</w:t>
      </w:r>
      <w:r w:rsidRPr="00376E6A">
        <w:rPr>
          <w:rFonts w:hint="eastAsia"/>
          <w:sz w:val="21"/>
          <w:szCs w:val="21"/>
        </w:rPr>
        <w:tab/>
      </w:r>
      <w:r w:rsidRPr="00376E6A">
        <w:rPr>
          <w:rFonts w:hint="eastAsia"/>
          <w:sz w:val="21"/>
          <w:szCs w:val="21"/>
        </w:rPr>
        <w:tab/>
      </w:r>
      <w:r w:rsidR="00566245" w:rsidRPr="00376E6A">
        <w:rPr>
          <w:rFonts w:hint="eastAsia"/>
          <w:sz w:val="21"/>
          <w:szCs w:val="21"/>
          <w:lang w:eastAsia="zh-CN"/>
        </w:rPr>
        <w:t>84</w:t>
      </w:r>
    </w:p>
    <w:p w:rsidR="00864CB1" w:rsidRPr="00376E6A" w:rsidRDefault="00B13D0D" w:rsidP="00F34163">
      <w:pPr>
        <w:pStyle w:val="a1"/>
        <w:suppressAutoHyphens w:val="0"/>
        <w:snapToGrid w:val="0"/>
        <w:spacing w:line="320" w:lineRule="exact"/>
        <w:ind w:left="1565" w:right="4252" w:hanging="1565"/>
        <w:jc w:val="both"/>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ab/>
        <w:t>B.</w:t>
      </w:r>
      <w:r w:rsidRPr="00376E6A">
        <w:rPr>
          <w:rFonts w:hint="eastAsia"/>
          <w:sz w:val="21"/>
          <w:szCs w:val="21"/>
          <w:lang w:eastAsia="zh-CN"/>
        </w:rPr>
        <w:tab/>
      </w:r>
      <w:r w:rsidRPr="00376E6A">
        <w:rPr>
          <w:rFonts w:hint="eastAsia"/>
          <w:sz w:val="21"/>
          <w:szCs w:val="21"/>
          <w:lang w:eastAsia="zh-CN"/>
        </w:rPr>
        <w:t>截至</w:t>
      </w:r>
      <w:r w:rsidRPr="00376E6A">
        <w:rPr>
          <w:rFonts w:hint="eastAsia"/>
          <w:sz w:val="21"/>
          <w:szCs w:val="21"/>
          <w:lang w:eastAsia="zh-CN"/>
        </w:rPr>
        <w:t>2012</w:t>
      </w:r>
      <w:r w:rsidRPr="00376E6A">
        <w:rPr>
          <w:rFonts w:hint="eastAsia"/>
          <w:sz w:val="21"/>
          <w:szCs w:val="21"/>
          <w:lang w:eastAsia="zh-CN"/>
        </w:rPr>
        <w:t>年</w:t>
      </w:r>
      <w:r w:rsidRPr="00376E6A">
        <w:rPr>
          <w:rFonts w:hint="eastAsia"/>
          <w:sz w:val="21"/>
          <w:szCs w:val="21"/>
          <w:lang w:eastAsia="zh-CN"/>
        </w:rPr>
        <w:t>3</w:t>
      </w:r>
      <w:r w:rsidRPr="00376E6A">
        <w:rPr>
          <w:rFonts w:hint="eastAsia"/>
          <w:sz w:val="21"/>
          <w:szCs w:val="21"/>
          <w:lang w:eastAsia="zh-CN"/>
        </w:rPr>
        <w:t>月</w:t>
      </w:r>
      <w:r w:rsidRPr="00376E6A">
        <w:rPr>
          <w:rFonts w:hint="eastAsia"/>
          <w:sz w:val="21"/>
          <w:szCs w:val="21"/>
          <w:lang w:eastAsia="zh-CN"/>
        </w:rPr>
        <w:t>9</w:t>
      </w:r>
      <w:r w:rsidRPr="00376E6A">
        <w:rPr>
          <w:rFonts w:hint="eastAsia"/>
          <w:sz w:val="21"/>
          <w:szCs w:val="21"/>
          <w:lang w:eastAsia="zh-CN"/>
        </w:rPr>
        <w:t>日已根据《公约》第十四条第一款发表声明的缔约国</w:t>
      </w:r>
      <w:r w:rsidRPr="00376E6A">
        <w:rPr>
          <w:rFonts w:hint="eastAsia"/>
          <w:sz w:val="21"/>
          <w:szCs w:val="21"/>
          <w:lang w:eastAsia="zh-CN"/>
        </w:rPr>
        <w:t>(54</w:t>
      </w:r>
      <w:r w:rsidRPr="00376E6A">
        <w:rPr>
          <w:rFonts w:hint="eastAsia"/>
          <w:sz w:val="21"/>
          <w:szCs w:val="21"/>
          <w:lang w:eastAsia="zh-CN"/>
        </w:rPr>
        <w:t>个</w:t>
      </w:r>
      <w:r w:rsidRPr="00376E6A">
        <w:rPr>
          <w:rFonts w:hint="eastAsia"/>
          <w:sz w:val="21"/>
          <w:szCs w:val="21"/>
          <w:lang w:eastAsia="zh-CN"/>
        </w:rPr>
        <w:t>)</w:t>
      </w:r>
      <w:r w:rsidRPr="00376E6A">
        <w:rPr>
          <w:rFonts w:hint="eastAsia"/>
          <w:sz w:val="21"/>
          <w:szCs w:val="21"/>
          <w:lang w:eastAsia="zh-CN"/>
        </w:rPr>
        <w:tab/>
      </w:r>
      <w:r w:rsidR="000051C7" w:rsidRPr="00376E6A">
        <w:rPr>
          <w:rFonts w:hint="eastAsia"/>
          <w:sz w:val="21"/>
          <w:szCs w:val="21"/>
          <w:lang w:eastAsia="zh-CN"/>
        </w:rPr>
        <w:tab/>
      </w:r>
      <w:r w:rsidR="00566245" w:rsidRPr="00376E6A">
        <w:rPr>
          <w:rFonts w:hint="eastAsia"/>
          <w:sz w:val="21"/>
          <w:szCs w:val="21"/>
          <w:lang w:eastAsia="zh-CN"/>
        </w:rPr>
        <w:t>85</w:t>
      </w:r>
    </w:p>
    <w:p w:rsidR="00566245" w:rsidRPr="00376E6A" w:rsidRDefault="005D77C8" w:rsidP="00376E6A">
      <w:pPr>
        <w:pStyle w:val="a1"/>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二</w:t>
      </w:r>
      <w:r w:rsidRPr="00376E6A">
        <w:rPr>
          <w:rFonts w:hint="eastAsia"/>
          <w:sz w:val="21"/>
          <w:szCs w:val="21"/>
          <w:lang w:eastAsia="zh-CN"/>
        </w:rPr>
        <w:t>.</w:t>
      </w:r>
      <w:r w:rsidRPr="00376E6A">
        <w:rPr>
          <w:rFonts w:hint="eastAsia"/>
          <w:sz w:val="21"/>
          <w:szCs w:val="21"/>
          <w:lang w:eastAsia="zh-CN"/>
        </w:rPr>
        <w:tab/>
      </w:r>
      <w:r w:rsidR="00566245" w:rsidRPr="00376E6A">
        <w:rPr>
          <w:rFonts w:hint="eastAsia"/>
          <w:sz w:val="21"/>
          <w:szCs w:val="21"/>
          <w:lang w:eastAsia="zh-CN"/>
        </w:rPr>
        <w:t>第八十届会议议程</w:t>
      </w:r>
      <w:r w:rsidR="00566245" w:rsidRPr="00376E6A">
        <w:rPr>
          <w:rFonts w:hint="eastAsia"/>
          <w:sz w:val="21"/>
          <w:szCs w:val="21"/>
          <w:lang w:eastAsia="zh-CN"/>
        </w:rPr>
        <w:t>(2012</w:t>
      </w:r>
      <w:r w:rsidR="00566245" w:rsidRPr="00376E6A">
        <w:rPr>
          <w:rFonts w:hint="eastAsia"/>
          <w:sz w:val="21"/>
          <w:szCs w:val="21"/>
          <w:lang w:eastAsia="zh-CN"/>
        </w:rPr>
        <w:t>年</w:t>
      </w:r>
      <w:r w:rsidR="00566245" w:rsidRPr="00376E6A">
        <w:rPr>
          <w:rFonts w:hint="eastAsia"/>
          <w:sz w:val="21"/>
          <w:szCs w:val="21"/>
          <w:lang w:eastAsia="zh-CN"/>
        </w:rPr>
        <w:t>2</w:t>
      </w:r>
      <w:r w:rsidR="00566245" w:rsidRPr="00376E6A">
        <w:rPr>
          <w:rFonts w:hint="eastAsia"/>
          <w:sz w:val="21"/>
          <w:szCs w:val="21"/>
          <w:lang w:eastAsia="zh-CN"/>
        </w:rPr>
        <w:t>月</w:t>
      </w:r>
      <w:r w:rsidR="00566245" w:rsidRPr="00376E6A">
        <w:rPr>
          <w:rFonts w:hint="eastAsia"/>
          <w:sz w:val="21"/>
          <w:szCs w:val="21"/>
          <w:lang w:eastAsia="zh-CN"/>
        </w:rPr>
        <w:t>13</w:t>
      </w:r>
      <w:r w:rsidR="00566245" w:rsidRPr="00376E6A">
        <w:rPr>
          <w:rFonts w:hint="eastAsia"/>
          <w:sz w:val="21"/>
          <w:szCs w:val="21"/>
          <w:lang w:eastAsia="zh-CN"/>
        </w:rPr>
        <w:t>日至</w:t>
      </w:r>
      <w:r w:rsidR="00566245" w:rsidRPr="00376E6A">
        <w:rPr>
          <w:rFonts w:hint="eastAsia"/>
          <w:sz w:val="21"/>
          <w:szCs w:val="21"/>
          <w:lang w:eastAsia="zh-CN"/>
        </w:rPr>
        <w:t>3</w:t>
      </w:r>
      <w:r w:rsidR="00566245" w:rsidRPr="00376E6A">
        <w:rPr>
          <w:rFonts w:hint="eastAsia"/>
          <w:sz w:val="21"/>
          <w:szCs w:val="21"/>
          <w:lang w:eastAsia="zh-CN"/>
        </w:rPr>
        <w:t>月</w:t>
      </w:r>
      <w:r w:rsidR="00566245" w:rsidRPr="00376E6A">
        <w:rPr>
          <w:rFonts w:hint="eastAsia"/>
          <w:sz w:val="21"/>
          <w:szCs w:val="21"/>
          <w:lang w:eastAsia="zh-CN"/>
        </w:rPr>
        <w:t>9</w:t>
      </w:r>
      <w:r w:rsidR="00566245" w:rsidRPr="00376E6A">
        <w:rPr>
          <w:rFonts w:hint="eastAsia"/>
          <w:sz w:val="21"/>
          <w:szCs w:val="21"/>
          <w:lang w:eastAsia="zh-CN"/>
        </w:rPr>
        <w:t>日</w:t>
      </w:r>
      <w:r w:rsidR="00566245" w:rsidRPr="00376E6A">
        <w:rPr>
          <w:rFonts w:hint="eastAsia"/>
          <w:sz w:val="21"/>
          <w:szCs w:val="21"/>
          <w:lang w:eastAsia="zh-CN"/>
        </w:rPr>
        <w:t>)</w:t>
      </w:r>
      <w:r w:rsidR="00566245" w:rsidRPr="00376E6A">
        <w:rPr>
          <w:sz w:val="21"/>
          <w:szCs w:val="21"/>
          <w:lang w:eastAsia="zh-CN"/>
        </w:rPr>
        <w:tab/>
      </w:r>
      <w:r w:rsidRPr="00376E6A">
        <w:rPr>
          <w:rFonts w:hint="eastAsia"/>
          <w:sz w:val="21"/>
          <w:szCs w:val="21"/>
          <w:lang w:eastAsia="zh-CN"/>
        </w:rPr>
        <w:tab/>
        <w:t>86</w:t>
      </w:r>
    </w:p>
    <w:p w:rsidR="005D77C8" w:rsidRPr="00376E6A" w:rsidRDefault="005D77C8" w:rsidP="00376E6A">
      <w:pPr>
        <w:pStyle w:val="a1"/>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三</w:t>
      </w:r>
      <w:r w:rsidRPr="00376E6A">
        <w:rPr>
          <w:rFonts w:hint="eastAsia"/>
          <w:sz w:val="21"/>
          <w:szCs w:val="21"/>
          <w:lang w:eastAsia="zh-CN"/>
        </w:rPr>
        <w:t>.</w:t>
      </w:r>
      <w:r w:rsidRPr="00376E6A">
        <w:rPr>
          <w:rFonts w:hint="eastAsia"/>
          <w:sz w:val="21"/>
          <w:szCs w:val="21"/>
          <w:lang w:eastAsia="zh-CN"/>
        </w:rPr>
        <w:tab/>
      </w:r>
      <w:r w:rsidRPr="00376E6A">
        <w:rPr>
          <w:rFonts w:hint="eastAsia"/>
          <w:spacing w:val="-4"/>
          <w:sz w:val="21"/>
          <w:szCs w:val="21"/>
          <w:lang w:eastAsia="zh-CN"/>
        </w:rPr>
        <w:t>委员会</w:t>
      </w:r>
      <w:r w:rsidRPr="00376E6A">
        <w:rPr>
          <w:rFonts w:hint="eastAsia"/>
          <w:sz w:val="21"/>
          <w:szCs w:val="21"/>
          <w:lang w:eastAsia="zh-CN"/>
        </w:rPr>
        <w:t>第八十届会议</w:t>
      </w:r>
      <w:r w:rsidRPr="00376E6A">
        <w:rPr>
          <w:rFonts w:hint="eastAsia"/>
          <w:spacing w:val="-4"/>
          <w:sz w:val="21"/>
          <w:szCs w:val="21"/>
          <w:lang w:eastAsia="zh-CN"/>
        </w:rPr>
        <w:t>根据《公约》</w:t>
      </w:r>
      <w:r w:rsidRPr="00376E6A">
        <w:rPr>
          <w:rFonts w:hint="eastAsia"/>
          <w:sz w:val="21"/>
          <w:szCs w:val="21"/>
          <w:lang w:eastAsia="zh-CN"/>
        </w:rPr>
        <w:t>第十四条通过的意见</w:t>
      </w:r>
      <w:r w:rsidRPr="00376E6A">
        <w:rPr>
          <w:sz w:val="21"/>
          <w:szCs w:val="21"/>
          <w:lang w:eastAsia="zh-CN"/>
        </w:rPr>
        <w:t>…</w:t>
      </w:r>
      <w:r w:rsidRPr="00376E6A">
        <w:rPr>
          <w:rFonts w:hint="eastAsia"/>
          <w:sz w:val="21"/>
          <w:szCs w:val="21"/>
          <w:lang w:eastAsia="zh-CN"/>
        </w:rPr>
        <w:tab/>
      </w:r>
      <w:r w:rsidRPr="00376E6A">
        <w:rPr>
          <w:rFonts w:hint="eastAsia"/>
          <w:sz w:val="21"/>
          <w:szCs w:val="21"/>
          <w:lang w:eastAsia="zh-CN"/>
        </w:rPr>
        <w:tab/>
        <w:t>87</w:t>
      </w:r>
    </w:p>
    <w:p w:rsidR="005D77C8" w:rsidRPr="00376E6A" w:rsidRDefault="005D77C8" w:rsidP="00376E6A">
      <w:pPr>
        <w:pStyle w:val="a1"/>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四</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就委员会曾通过建议的案件提供相关后续情况的资料</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ab/>
        <w:t>97</w:t>
      </w:r>
    </w:p>
    <w:p w:rsidR="005D77C8" w:rsidRPr="00376E6A" w:rsidRDefault="005D77C8" w:rsidP="00376E6A">
      <w:pPr>
        <w:pStyle w:val="a1"/>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五</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委员会第八十届会议审议的缔约国报告和依照审查程序审议的缔约国的相关国别报告员</w:t>
      </w:r>
      <w:r w:rsidRPr="00376E6A">
        <w:rPr>
          <w:sz w:val="21"/>
          <w:szCs w:val="21"/>
          <w:lang w:eastAsia="zh-CN"/>
        </w:rPr>
        <w:t>…</w:t>
      </w:r>
      <w:r w:rsidRPr="00376E6A">
        <w:rPr>
          <w:rFonts w:hint="eastAsia"/>
          <w:sz w:val="21"/>
          <w:szCs w:val="21"/>
          <w:lang w:eastAsia="zh-CN"/>
        </w:rPr>
        <w:tab/>
      </w:r>
      <w:r w:rsidRPr="00376E6A">
        <w:rPr>
          <w:rFonts w:hint="eastAsia"/>
          <w:sz w:val="21"/>
          <w:szCs w:val="21"/>
          <w:lang w:eastAsia="zh-CN"/>
        </w:rPr>
        <w:tab/>
        <w:t>102</w:t>
      </w:r>
    </w:p>
    <w:p w:rsidR="005D77C8" w:rsidRPr="00376E6A" w:rsidRDefault="005D77C8" w:rsidP="00376E6A">
      <w:pPr>
        <w:pStyle w:val="a1"/>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六</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委员会第八十届会议所印发文件的清单</w:t>
      </w:r>
      <w:r w:rsidRPr="00376E6A">
        <w:rPr>
          <w:rFonts w:hint="eastAsia"/>
          <w:sz w:val="21"/>
          <w:szCs w:val="21"/>
          <w:lang w:eastAsia="zh-CN"/>
        </w:rPr>
        <w:t>.</w:t>
      </w:r>
      <w:r w:rsidRPr="00376E6A">
        <w:rPr>
          <w:rFonts w:hint="eastAsia"/>
          <w:sz w:val="21"/>
          <w:szCs w:val="21"/>
          <w:lang w:eastAsia="zh-CN"/>
        </w:rPr>
        <w:tab/>
      </w:r>
      <w:r w:rsidRPr="00376E6A">
        <w:rPr>
          <w:rFonts w:hint="eastAsia"/>
          <w:sz w:val="21"/>
          <w:szCs w:val="21"/>
          <w:lang w:eastAsia="zh-CN"/>
        </w:rPr>
        <w:tab/>
      </w:r>
      <w:r w:rsidR="00C77B3D" w:rsidRPr="00376E6A">
        <w:rPr>
          <w:rFonts w:hint="eastAsia"/>
          <w:sz w:val="21"/>
          <w:szCs w:val="21"/>
          <w:lang w:eastAsia="zh-CN"/>
        </w:rPr>
        <w:t>10</w:t>
      </w:r>
      <w:r w:rsidR="007C7DBB" w:rsidRPr="00376E6A">
        <w:rPr>
          <w:rFonts w:hint="eastAsia"/>
          <w:sz w:val="21"/>
          <w:szCs w:val="21"/>
          <w:lang w:eastAsia="zh-CN"/>
        </w:rPr>
        <w:t>3</w:t>
      </w:r>
    </w:p>
    <w:p w:rsidR="007C7DBB" w:rsidRPr="00376E6A" w:rsidRDefault="005D77C8" w:rsidP="00376E6A">
      <w:pPr>
        <w:pStyle w:val="a1"/>
        <w:snapToGrid w:val="0"/>
        <w:spacing w:line="320" w:lineRule="exact"/>
        <w:rPr>
          <w:rFonts w:hint="eastAsia"/>
          <w:sz w:val="21"/>
          <w:szCs w:val="21"/>
          <w:lang w:eastAsia="zh-CN"/>
        </w:rPr>
      </w:pPr>
      <w:r w:rsidRPr="00376E6A">
        <w:rPr>
          <w:rFonts w:hint="eastAsia"/>
          <w:sz w:val="21"/>
          <w:szCs w:val="21"/>
          <w:lang w:eastAsia="zh-CN"/>
        </w:rPr>
        <w:tab/>
      </w:r>
      <w:r w:rsidRPr="00376E6A">
        <w:rPr>
          <w:rFonts w:hint="eastAsia"/>
          <w:sz w:val="21"/>
          <w:szCs w:val="21"/>
          <w:lang w:eastAsia="zh-CN"/>
        </w:rPr>
        <w:t>七</w:t>
      </w:r>
      <w:r w:rsidRPr="00376E6A">
        <w:rPr>
          <w:rFonts w:hint="eastAsia"/>
          <w:sz w:val="21"/>
          <w:szCs w:val="21"/>
          <w:lang w:eastAsia="zh-CN"/>
        </w:rPr>
        <w:t>.</w:t>
      </w:r>
      <w:r w:rsidRPr="00376E6A">
        <w:rPr>
          <w:rFonts w:hint="eastAsia"/>
          <w:sz w:val="21"/>
          <w:szCs w:val="21"/>
          <w:lang w:eastAsia="zh-CN"/>
        </w:rPr>
        <w:tab/>
      </w:r>
      <w:r w:rsidR="007C7DBB" w:rsidRPr="00376E6A">
        <w:rPr>
          <w:rFonts w:hint="eastAsia"/>
          <w:sz w:val="21"/>
          <w:szCs w:val="21"/>
          <w:lang w:eastAsia="zh-CN"/>
        </w:rPr>
        <w:t>委员会在本报告期内通过的声明</w:t>
      </w:r>
      <w:r w:rsidR="007C7DBB" w:rsidRPr="00376E6A">
        <w:rPr>
          <w:rFonts w:hint="eastAsia"/>
          <w:sz w:val="21"/>
          <w:szCs w:val="21"/>
          <w:lang w:eastAsia="zh-CN"/>
        </w:rPr>
        <w:t>.</w:t>
      </w:r>
      <w:r w:rsidR="007C7DBB" w:rsidRPr="00376E6A">
        <w:rPr>
          <w:rFonts w:hint="eastAsia"/>
          <w:sz w:val="21"/>
          <w:szCs w:val="21"/>
          <w:lang w:eastAsia="zh-CN"/>
        </w:rPr>
        <w:tab/>
      </w:r>
      <w:r w:rsidR="007C7DBB" w:rsidRPr="00376E6A">
        <w:rPr>
          <w:rFonts w:hint="eastAsia"/>
          <w:sz w:val="21"/>
          <w:szCs w:val="21"/>
          <w:lang w:eastAsia="zh-CN"/>
        </w:rPr>
        <w:tab/>
        <w:t>104</w:t>
      </w:r>
    </w:p>
    <w:p w:rsidR="005D77C8" w:rsidRPr="00376E6A" w:rsidRDefault="005D77C8" w:rsidP="007C7DBB">
      <w:pPr>
        <w:pStyle w:val="a1"/>
        <w:rPr>
          <w:rFonts w:hint="eastAsia"/>
          <w:sz w:val="21"/>
          <w:szCs w:val="21"/>
          <w:lang w:eastAsia="zh-CN"/>
        </w:rPr>
      </w:pPr>
    </w:p>
    <w:p w:rsidR="003C6DF5" w:rsidRDefault="003C6DF5" w:rsidP="000051C7">
      <w:pPr>
        <w:pStyle w:val="a1"/>
        <w:rPr>
          <w:rFonts w:hint="eastAsia"/>
          <w:lang w:eastAsia="zh-CN"/>
        </w:rPr>
      </w:pPr>
    </w:p>
    <w:p w:rsidR="00375C01" w:rsidRDefault="00375C01" w:rsidP="000A669A">
      <w:pPr>
        <w:pStyle w:val="HChGC"/>
        <w:rPr>
          <w:lang w:eastAsia="zh-CN"/>
        </w:rPr>
        <w:sectPr w:rsidR="00375C01" w:rsidSect="008C064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701" w:right="1134" w:bottom="2268" w:left="1134" w:header="1134" w:footer="1701" w:gutter="0"/>
          <w:pgNumType w:fmt="lowerRoman" w:start="3"/>
          <w:cols w:space="425"/>
          <w:titlePg/>
          <w:docGrid w:type="linesAndChars" w:linePitch="326"/>
        </w:sectPr>
      </w:pPr>
    </w:p>
    <w:p w:rsidR="000A669A" w:rsidRDefault="000A669A" w:rsidP="006F38FB">
      <w:pPr>
        <w:pStyle w:val="HChGC"/>
        <w:rPr>
          <w:rFonts w:hint="eastAsia"/>
          <w:lang w:eastAsia="zh-CN"/>
        </w:rPr>
      </w:pPr>
      <w:r>
        <w:rPr>
          <w:rFonts w:hint="eastAsia"/>
          <w:lang w:eastAsia="zh-CN"/>
        </w:rPr>
        <w:tab/>
      </w:r>
      <w:r w:rsidR="00B4323A">
        <w:rPr>
          <w:rFonts w:hint="eastAsia"/>
          <w:lang w:eastAsia="zh-CN"/>
        </w:rPr>
        <w:tab/>
      </w:r>
      <w:r>
        <w:rPr>
          <w:rFonts w:hint="eastAsia"/>
          <w:lang w:eastAsia="zh-CN"/>
        </w:rPr>
        <w:t>呈文函</w:t>
      </w:r>
    </w:p>
    <w:p w:rsidR="000A669A" w:rsidRPr="004C54DA" w:rsidRDefault="000A669A" w:rsidP="000A669A">
      <w:pPr>
        <w:pStyle w:val="SingleTxtGC"/>
        <w:spacing w:after="240"/>
        <w:jc w:val="right"/>
        <w:rPr>
          <w:rFonts w:hint="eastAsia"/>
          <w:sz w:val="21"/>
          <w:szCs w:val="21"/>
          <w:lang w:eastAsia="zh-CN"/>
        </w:rPr>
      </w:pPr>
      <w:r w:rsidRPr="004C54DA">
        <w:rPr>
          <w:rFonts w:hint="eastAsia"/>
          <w:sz w:val="21"/>
          <w:szCs w:val="21"/>
          <w:lang w:eastAsia="zh-CN"/>
        </w:rPr>
        <w:t>2012</w:t>
      </w:r>
      <w:r w:rsidRPr="004C54DA">
        <w:rPr>
          <w:rFonts w:hint="eastAsia"/>
          <w:sz w:val="21"/>
          <w:szCs w:val="21"/>
          <w:lang w:eastAsia="zh-CN"/>
        </w:rPr>
        <w:t>年</w:t>
      </w:r>
      <w:r w:rsidRPr="004C54DA">
        <w:rPr>
          <w:rFonts w:hint="eastAsia"/>
          <w:sz w:val="21"/>
          <w:szCs w:val="21"/>
          <w:lang w:eastAsia="zh-CN"/>
        </w:rPr>
        <w:t>3</w:t>
      </w:r>
      <w:r w:rsidRPr="004C54DA">
        <w:rPr>
          <w:rFonts w:hint="eastAsia"/>
          <w:sz w:val="21"/>
          <w:szCs w:val="21"/>
          <w:lang w:eastAsia="zh-CN"/>
        </w:rPr>
        <w:t>月</w:t>
      </w:r>
      <w:r w:rsidRPr="004C54DA">
        <w:rPr>
          <w:rFonts w:hint="eastAsia"/>
          <w:sz w:val="21"/>
          <w:szCs w:val="21"/>
          <w:lang w:eastAsia="zh-CN"/>
        </w:rPr>
        <w:t>9</w:t>
      </w:r>
      <w:r w:rsidRPr="004C54DA">
        <w:rPr>
          <w:rFonts w:hint="eastAsia"/>
          <w:sz w:val="21"/>
          <w:szCs w:val="21"/>
          <w:lang w:eastAsia="zh-CN"/>
        </w:rPr>
        <w:t>日</w:t>
      </w:r>
    </w:p>
    <w:p w:rsidR="000A669A" w:rsidRPr="004C54DA" w:rsidRDefault="000A669A" w:rsidP="007779B4">
      <w:pPr>
        <w:pStyle w:val="SingleTxtGC"/>
        <w:snapToGrid w:val="0"/>
        <w:spacing w:after="240" w:line="320" w:lineRule="exact"/>
        <w:rPr>
          <w:rFonts w:hint="eastAsia"/>
          <w:sz w:val="21"/>
          <w:szCs w:val="21"/>
          <w:lang w:eastAsia="zh-CN"/>
        </w:rPr>
      </w:pPr>
      <w:r w:rsidRPr="004C54DA">
        <w:rPr>
          <w:rFonts w:hint="eastAsia"/>
          <w:sz w:val="21"/>
          <w:szCs w:val="21"/>
          <w:lang w:eastAsia="zh-CN"/>
        </w:rPr>
        <w:t>纽约</w:t>
      </w:r>
      <w:r w:rsidRPr="004C54DA">
        <w:rPr>
          <w:sz w:val="21"/>
          <w:szCs w:val="21"/>
          <w:lang w:eastAsia="zh-CN"/>
        </w:rPr>
        <w:br/>
      </w:r>
      <w:r w:rsidRPr="004C54DA">
        <w:rPr>
          <w:rFonts w:hint="eastAsia"/>
          <w:sz w:val="21"/>
          <w:szCs w:val="21"/>
          <w:lang w:eastAsia="zh-CN"/>
        </w:rPr>
        <w:t>联合国秘书长</w:t>
      </w:r>
      <w:r w:rsidRPr="004C54DA">
        <w:rPr>
          <w:sz w:val="21"/>
          <w:szCs w:val="21"/>
          <w:lang w:eastAsia="zh-CN"/>
        </w:rPr>
        <w:br/>
      </w:r>
      <w:r w:rsidRPr="004C54DA">
        <w:rPr>
          <w:rFonts w:hint="eastAsia"/>
          <w:sz w:val="21"/>
          <w:szCs w:val="21"/>
          <w:lang w:eastAsia="zh-CN"/>
        </w:rPr>
        <w:t>潘基文先生阁下</w:t>
      </w:r>
    </w:p>
    <w:p w:rsidR="000A669A" w:rsidRPr="004C54DA" w:rsidRDefault="000A669A" w:rsidP="00696D72">
      <w:pPr>
        <w:pStyle w:val="SingleTxtGC"/>
        <w:snapToGrid w:val="0"/>
        <w:spacing w:line="320" w:lineRule="exact"/>
        <w:rPr>
          <w:rFonts w:hint="eastAsia"/>
          <w:sz w:val="21"/>
          <w:szCs w:val="21"/>
          <w:lang w:eastAsia="zh-CN"/>
        </w:rPr>
      </w:pPr>
      <w:r w:rsidRPr="004C54DA">
        <w:rPr>
          <w:rFonts w:hint="eastAsia"/>
          <w:sz w:val="21"/>
          <w:szCs w:val="21"/>
          <w:lang w:eastAsia="zh-CN"/>
        </w:rPr>
        <w:t>先生：</w:t>
      </w:r>
    </w:p>
    <w:p w:rsidR="000A669A" w:rsidRPr="004C54DA" w:rsidRDefault="000A669A" w:rsidP="00527B99">
      <w:pPr>
        <w:pStyle w:val="SingleTxtGC"/>
        <w:spacing w:after="160"/>
        <w:jc w:val="both"/>
        <w:rPr>
          <w:rFonts w:hint="eastAsia"/>
          <w:sz w:val="21"/>
          <w:szCs w:val="21"/>
          <w:lang w:eastAsia="zh-CN"/>
        </w:rPr>
      </w:pPr>
      <w:r w:rsidRPr="004C54DA">
        <w:rPr>
          <w:rFonts w:hint="eastAsia"/>
          <w:sz w:val="21"/>
          <w:szCs w:val="21"/>
          <w:lang w:eastAsia="zh-CN"/>
        </w:rPr>
        <w:t>我谨呈上消除种</w:t>
      </w:r>
      <w:r w:rsidR="006F38FB" w:rsidRPr="004C54DA">
        <w:rPr>
          <w:rFonts w:hint="eastAsia"/>
          <w:sz w:val="21"/>
          <w:szCs w:val="21"/>
          <w:lang w:eastAsia="zh-CN"/>
        </w:rPr>
        <w:t>1</w:t>
      </w:r>
      <w:r w:rsidRPr="004C54DA">
        <w:rPr>
          <w:rFonts w:hint="eastAsia"/>
          <w:sz w:val="21"/>
          <w:szCs w:val="21"/>
          <w:lang w:eastAsia="zh-CN"/>
        </w:rPr>
        <w:t>族歧视委员会的年度报告。</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lang w:eastAsia="zh-CN"/>
        </w:rPr>
        <w:tab/>
      </w:r>
      <w:r w:rsidRPr="004C54DA">
        <w:rPr>
          <w:rFonts w:hint="eastAsia"/>
          <w:sz w:val="21"/>
          <w:szCs w:val="21"/>
          <w:lang w:eastAsia="zh-CN"/>
        </w:rPr>
        <w:t>委员会</w:t>
      </w:r>
      <w:r w:rsidRPr="004C54DA">
        <w:rPr>
          <w:sz w:val="21"/>
          <w:szCs w:val="21"/>
          <w:lang w:eastAsia="zh-CN"/>
        </w:rPr>
        <w:t>第八十届会议</w:t>
      </w:r>
      <w:r w:rsidRPr="004C54DA">
        <w:rPr>
          <w:sz w:val="21"/>
          <w:szCs w:val="21"/>
          <w:lang w:eastAsia="zh-CN"/>
        </w:rPr>
        <w:t>(2012</w:t>
      </w:r>
      <w:r w:rsidRPr="004C54DA">
        <w:rPr>
          <w:rFonts w:hint="eastAsia"/>
          <w:sz w:val="21"/>
          <w:szCs w:val="21"/>
          <w:lang w:eastAsia="zh-CN"/>
        </w:rPr>
        <w:t>年</w:t>
      </w:r>
      <w:r w:rsidRPr="004C54DA">
        <w:rPr>
          <w:rFonts w:hint="eastAsia"/>
          <w:sz w:val="21"/>
          <w:szCs w:val="21"/>
          <w:lang w:eastAsia="zh-CN"/>
        </w:rPr>
        <w:t>2</w:t>
      </w:r>
      <w:r w:rsidRPr="004C54DA">
        <w:rPr>
          <w:rFonts w:hint="eastAsia"/>
          <w:sz w:val="21"/>
          <w:szCs w:val="21"/>
          <w:lang w:eastAsia="zh-CN"/>
        </w:rPr>
        <w:t>月</w:t>
      </w:r>
      <w:r w:rsidRPr="004C54DA">
        <w:rPr>
          <w:rFonts w:hint="eastAsia"/>
          <w:sz w:val="21"/>
          <w:szCs w:val="21"/>
          <w:lang w:eastAsia="zh-CN"/>
        </w:rPr>
        <w:t>13</w:t>
      </w:r>
      <w:r w:rsidRPr="004C54DA">
        <w:rPr>
          <w:rFonts w:hint="eastAsia"/>
          <w:sz w:val="21"/>
          <w:szCs w:val="21"/>
          <w:lang w:eastAsia="zh-CN"/>
        </w:rPr>
        <w:t>日至</w:t>
      </w:r>
      <w:r w:rsidRPr="004C54DA">
        <w:rPr>
          <w:rFonts w:hint="eastAsia"/>
          <w:sz w:val="21"/>
          <w:szCs w:val="21"/>
          <w:lang w:eastAsia="zh-CN"/>
        </w:rPr>
        <w:t>3</w:t>
      </w:r>
      <w:r w:rsidRPr="004C54DA">
        <w:rPr>
          <w:rFonts w:hint="eastAsia"/>
          <w:sz w:val="21"/>
          <w:szCs w:val="21"/>
          <w:lang w:eastAsia="zh-CN"/>
        </w:rPr>
        <w:t>月</w:t>
      </w:r>
      <w:r w:rsidRPr="004C54DA">
        <w:rPr>
          <w:rFonts w:hint="eastAsia"/>
          <w:sz w:val="21"/>
          <w:szCs w:val="21"/>
          <w:lang w:eastAsia="zh-CN"/>
        </w:rPr>
        <w:t>9</w:t>
      </w:r>
      <w:r w:rsidRPr="004C54DA">
        <w:rPr>
          <w:rFonts w:hint="eastAsia"/>
          <w:sz w:val="21"/>
          <w:szCs w:val="21"/>
          <w:lang w:eastAsia="zh-CN"/>
        </w:rPr>
        <w:t>日</w:t>
      </w:r>
      <w:r w:rsidRPr="004C54DA">
        <w:rPr>
          <w:sz w:val="21"/>
          <w:szCs w:val="21"/>
          <w:lang w:eastAsia="zh-CN"/>
        </w:rPr>
        <w:t>)</w:t>
      </w:r>
      <w:r w:rsidRPr="004C54DA">
        <w:rPr>
          <w:rFonts w:hint="eastAsia"/>
          <w:sz w:val="21"/>
          <w:szCs w:val="21"/>
          <w:lang w:eastAsia="zh-CN"/>
        </w:rPr>
        <w:t>为确保未来的年度报告及时得到翻译，决定在</w:t>
      </w:r>
      <w:r w:rsidRPr="004C54DA">
        <w:rPr>
          <w:sz w:val="21"/>
          <w:szCs w:val="21"/>
          <w:lang w:eastAsia="zh-CN"/>
        </w:rPr>
        <w:t>2</w:t>
      </w:r>
      <w:r w:rsidRPr="004C54DA">
        <w:rPr>
          <w:rFonts w:hint="eastAsia"/>
          <w:sz w:val="21"/>
          <w:szCs w:val="21"/>
          <w:lang w:eastAsia="zh-CN"/>
        </w:rPr>
        <w:t>月</w:t>
      </w:r>
      <w:r w:rsidRPr="004C54DA">
        <w:rPr>
          <w:rFonts w:hint="eastAsia"/>
          <w:sz w:val="21"/>
          <w:szCs w:val="21"/>
          <w:lang w:eastAsia="zh-CN"/>
        </w:rPr>
        <w:t>/3</w:t>
      </w:r>
      <w:r w:rsidRPr="004C54DA">
        <w:rPr>
          <w:rFonts w:hint="eastAsia"/>
          <w:sz w:val="21"/>
          <w:szCs w:val="21"/>
          <w:lang w:eastAsia="zh-CN"/>
        </w:rPr>
        <w:t>月份届会而不是八月份届会期间开始</w:t>
      </w:r>
      <w:r w:rsidRPr="004C54DA">
        <w:rPr>
          <w:rFonts w:hint="eastAsia"/>
          <w:sz w:val="21"/>
          <w:szCs w:val="21"/>
        </w:rPr>
        <w:t>通过其年度报告。因此，本年度报告所载资料涉及的是</w:t>
      </w:r>
      <w:r w:rsidRPr="004C54DA">
        <w:rPr>
          <w:sz w:val="21"/>
          <w:szCs w:val="21"/>
        </w:rPr>
        <w:t>第八十届会议</w:t>
      </w:r>
      <w:r w:rsidRPr="004C54DA">
        <w:rPr>
          <w:rFonts w:hint="eastAsia"/>
          <w:sz w:val="21"/>
          <w:szCs w:val="21"/>
        </w:rPr>
        <w:t>。</w:t>
      </w:r>
      <w:r w:rsidRPr="004C54DA">
        <w:rPr>
          <w:rFonts w:hint="eastAsia"/>
          <w:sz w:val="21"/>
          <w:szCs w:val="21"/>
          <w:lang w:eastAsia="zh-CN"/>
        </w:rPr>
        <w:t>下一次报告将载有</w:t>
      </w:r>
      <w:r w:rsidRPr="004C54DA">
        <w:rPr>
          <w:sz w:val="21"/>
          <w:szCs w:val="21"/>
          <w:lang w:eastAsia="zh-CN"/>
        </w:rPr>
        <w:t>第八十</w:t>
      </w:r>
      <w:r w:rsidRPr="004C54DA">
        <w:rPr>
          <w:rFonts w:hint="eastAsia"/>
          <w:sz w:val="21"/>
          <w:szCs w:val="21"/>
          <w:lang w:eastAsia="zh-CN"/>
        </w:rPr>
        <w:t>一</w:t>
      </w:r>
      <w:r w:rsidRPr="004C54DA">
        <w:rPr>
          <w:sz w:val="21"/>
          <w:szCs w:val="21"/>
          <w:lang w:eastAsia="zh-CN"/>
        </w:rPr>
        <w:t>届</w:t>
      </w:r>
      <w:r w:rsidRPr="004C54DA">
        <w:rPr>
          <w:rFonts w:hint="eastAsia"/>
          <w:sz w:val="21"/>
          <w:szCs w:val="21"/>
          <w:lang w:eastAsia="zh-CN"/>
        </w:rPr>
        <w:t>会议</w:t>
      </w:r>
      <w:r w:rsidR="00696D72">
        <w:rPr>
          <w:rFonts w:hint="eastAsia"/>
          <w:sz w:val="21"/>
          <w:szCs w:val="21"/>
          <w:lang w:eastAsia="zh-CN"/>
        </w:rPr>
        <w:t>(</w:t>
      </w:r>
      <w:r w:rsidRPr="004C54DA">
        <w:rPr>
          <w:rFonts w:hint="eastAsia"/>
          <w:sz w:val="21"/>
          <w:szCs w:val="21"/>
          <w:lang w:eastAsia="zh-CN"/>
        </w:rPr>
        <w:t>2012</w:t>
      </w:r>
      <w:r w:rsidRPr="004C54DA">
        <w:rPr>
          <w:rFonts w:hint="eastAsia"/>
          <w:sz w:val="21"/>
          <w:szCs w:val="21"/>
          <w:lang w:eastAsia="zh-CN"/>
        </w:rPr>
        <w:t>年</w:t>
      </w:r>
      <w:r w:rsidRPr="004C54DA">
        <w:rPr>
          <w:rFonts w:hint="eastAsia"/>
          <w:sz w:val="21"/>
          <w:szCs w:val="21"/>
          <w:lang w:eastAsia="zh-CN"/>
        </w:rPr>
        <w:t>8</w:t>
      </w:r>
      <w:r w:rsidRPr="004C54DA">
        <w:rPr>
          <w:rFonts w:hint="eastAsia"/>
          <w:sz w:val="21"/>
          <w:szCs w:val="21"/>
          <w:lang w:eastAsia="zh-CN"/>
        </w:rPr>
        <w:t>月</w:t>
      </w:r>
      <w:r w:rsidR="00696D72">
        <w:rPr>
          <w:rFonts w:hint="eastAsia"/>
          <w:sz w:val="21"/>
          <w:szCs w:val="21"/>
          <w:lang w:eastAsia="zh-CN"/>
        </w:rPr>
        <w:t>)</w:t>
      </w:r>
      <w:r w:rsidRPr="004C54DA">
        <w:rPr>
          <w:rFonts w:hint="eastAsia"/>
          <w:sz w:val="21"/>
          <w:szCs w:val="21"/>
          <w:lang w:eastAsia="zh-CN"/>
        </w:rPr>
        <w:t>和</w:t>
      </w:r>
      <w:r w:rsidRPr="004C54DA">
        <w:rPr>
          <w:sz w:val="21"/>
          <w:szCs w:val="21"/>
          <w:lang w:eastAsia="zh-CN"/>
        </w:rPr>
        <w:t>八十</w:t>
      </w:r>
      <w:r w:rsidRPr="004C54DA">
        <w:rPr>
          <w:rFonts w:hint="eastAsia"/>
          <w:sz w:val="21"/>
          <w:szCs w:val="21"/>
          <w:lang w:eastAsia="zh-CN"/>
        </w:rPr>
        <w:t>二</w:t>
      </w:r>
      <w:r w:rsidRPr="004C54DA">
        <w:rPr>
          <w:sz w:val="21"/>
          <w:szCs w:val="21"/>
          <w:lang w:eastAsia="zh-CN"/>
        </w:rPr>
        <w:t>届会议</w:t>
      </w:r>
      <w:r w:rsidR="00696D72">
        <w:rPr>
          <w:rFonts w:hint="eastAsia"/>
          <w:sz w:val="21"/>
          <w:szCs w:val="21"/>
          <w:lang w:eastAsia="zh-CN"/>
        </w:rPr>
        <w:t>(</w:t>
      </w:r>
      <w:r w:rsidRPr="004C54DA">
        <w:rPr>
          <w:rFonts w:hint="eastAsia"/>
          <w:sz w:val="21"/>
          <w:szCs w:val="21"/>
          <w:lang w:eastAsia="zh-CN"/>
        </w:rPr>
        <w:t>2013</w:t>
      </w:r>
      <w:r w:rsidRPr="004C54DA">
        <w:rPr>
          <w:rFonts w:hint="eastAsia"/>
          <w:sz w:val="21"/>
          <w:szCs w:val="21"/>
          <w:lang w:eastAsia="zh-CN"/>
        </w:rPr>
        <w:t>年</w:t>
      </w:r>
      <w:r w:rsidRPr="004C54DA">
        <w:rPr>
          <w:sz w:val="21"/>
          <w:szCs w:val="21"/>
          <w:lang w:eastAsia="zh-CN"/>
        </w:rPr>
        <w:t>2</w:t>
      </w:r>
      <w:r w:rsidRPr="004C54DA">
        <w:rPr>
          <w:rFonts w:hint="eastAsia"/>
          <w:sz w:val="21"/>
          <w:szCs w:val="21"/>
          <w:lang w:eastAsia="zh-CN"/>
        </w:rPr>
        <w:t>月</w:t>
      </w:r>
      <w:r w:rsidRPr="004C54DA">
        <w:rPr>
          <w:rFonts w:hint="eastAsia"/>
          <w:sz w:val="21"/>
          <w:szCs w:val="21"/>
          <w:lang w:eastAsia="zh-CN"/>
        </w:rPr>
        <w:t>/3</w:t>
      </w:r>
      <w:r w:rsidRPr="004C54DA">
        <w:rPr>
          <w:rFonts w:hint="eastAsia"/>
          <w:sz w:val="21"/>
          <w:szCs w:val="21"/>
          <w:lang w:eastAsia="zh-CN"/>
        </w:rPr>
        <w:t>月</w:t>
      </w:r>
      <w:r w:rsidR="00696D72">
        <w:rPr>
          <w:rFonts w:hint="eastAsia"/>
          <w:sz w:val="21"/>
          <w:szCs w:val="21"/>
          <w:lang w:eastAsia="zh-CN"/>
        </w:rPr>
        <w:t>)</w:t>
      </w:r>
      <w:r w:rsidRPr="004C54DA">
        <w:rPr>
          <w:rFonts w:hint="eastAsia"/>
          <w:sz w:val="21"/>
          <w:szCs w:val="21"/>
          <w:lang w:eastAsia="zh-CN"/>
        </w:rPr>
        <w:t>的资料。</w:t>
      </w:r>
      <w:r w:rsidRPr="004C54DA">
        <w:rPr>
          <w:rFonts w:hint="eastAsia"/>
          <w:sz w:val="21"/>
          <w:szCs w:val="21"/>
        </w:rPr>
        <w:t>此后的报告将同样依此周期提出。</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rPr>
        <w:tab/>
      </w:r>
      <w:r w:rsidRPr="004C54DA">
        <w:rPr>
          <w:rFonts w:hint="eastAsia"/>
          <w:sz w:val="21"/>
          <w:szCs w:val="21"/>
        </w:rPr>
        <w:t>《消除一切形式种族歧视国际公约》现已得到</w:t>
      </w:r>
      <w:r w:rsidRPr="004C54DA">
        <w:rPr>
          <w:rFonts w:hint="eastAsia"/>
          <w:sz w:val="21"/>
          <w:szCs w:val="21"/>
        </w:rPr>
        <w:t>175</w:t>
      </w:r>
      <w:r w:rsidRPr="004C54DA">
        <w:rPr>
          <w:rFonts w:hint="eastAsia"/>
          <w:sz w:val="21"/>
          <w:szCs w:val="21"/>
        </w:rPr>
        <w:t>个国家批准。《公约》是国际上消除种族歧视工作借助的法律依据。</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rPr>
        <w:tab/>
      </w:r>
      <w:r w:rsidRPr="004C54DA">
        <w:rPr>
          <w:rFonts w:hint="eastAsia"/>
          <w:sz w:val="21"/>
          <w:szCs w:val="21"/>
        </w:rPr>
        <w:t>委员会</w:t>
      </w:r>
      <w:r w:rsidRPr="004C54DA">
        <w:rPr>
          <w:sz w:val="21"/>
          <w:szCs w:val="21"/>
        </w:rPr>
        <w:t>第八十届会</w:t>
      </w:r>
      <w:r w:rsidRPr="004C54DA">
        <w:rPr>
          <w:rFonts w:ascii="SimSun" w:hAnsi="SimSun" w:cs="SimSun" w:hint="eastAsia"/>
          <w:sz w:val="21"/>
          <w:szCs w:val="21"/>
        </w:rPr>
        <w:t>议</w:t>
      </w:r>
      <w:r w:rsidRPr="004C54DA">
        <w:rPr>
          <w:rFonts w:hint="eastAsia"/>
          <w:sz w:val="21"/>
          <w:szCs w:val="21"/>
        </w:rPr>
        <w:t>的主要工作仍然是审查缔约国的报告</w:t>
      </w:r>
      <w:r w:rsidRPr="004C54DA">
        <w:rPr>
          <w:rFonts w:hint="eastAsia"/>
          <w:sz w:val="21"/>
          <w:szCs w:val="21"/>
        </w:rPr>
        <w:t>(</w:t>
      </w:r>
      <w:r w:rsidRPr="004C54DA">
        <w:rPr>
          <w:rFonts w:hint="eastAsia"/>
          <w:sz w:val="21"/>
          <w:szCs w:val="21"/>
        </w:rPr>
        <w:t>见第三章</w:t>
      </w:r>
      <w:r w:rsidRPr="004C54DA">
        <w:rPr>
          <w:rFonts w:hint="eastAsia"/>
          <w:sz w:val="21"/>
          <w:szCs w:val="21"/>
        </w:rPr>
        <w:t>)</w:t>
      </w:r>
      <w:r w:rsidRPr="004C54DA">
        <w:rPr>
          <w:rFonts w:hint="eastAsia"/>
          <w:sz w:val="21"/>
          <w:szCs w:val="21"/>
        </w:rPr>
        <w:t>，此外也开展了其他有关活动。委员会还按照预警和紧急行动程序，审查了一些缔约国的情况</w:t>
      </w:r>
      <w:r w:rsidRPr="004C54DA">
        <w:rPr>
          <w:rFonts w:hint="eastAsia"/>
          <w:sz w:val="21"/>
          <w:szCs w:val="21"/>
        </w:rPr>
        <w:t>(</w:t>
      </w:r>
      <w:r w:rsidRPr="004C54DA">
        <w:rPr>
          <w:rFonts w:hint="eastAsia"/>
          <w:sz w:val="21"/>
          <w:szCs w:val="21"/>
        </w:rPr>
        <w:t>见第二章</w:t>
      </w:r>
      <w:r w:rsidRPr="004C54DA">
        <w:rPr>
          <w:rFonts w:hint="eastAsia"/>
          <w:sz w:val="21"/>
          <w:szCs w:val="21"/>
        </w:rPr>
        <w:t>)</w:t>
      </w:r>
      <w:r w:rsidRPr="004C54DA">
        <w:rPr>
          <w:rFonts w:hint="eastAsia"/>
          <w:sz w:val="21"/>
          <w:szCs w:val="21"/>
        </w:rPr>
        <w:t>。此外，委员会还按照后续工作程序审议了一些缔约国的情况</w:t>
      </w:r>
      <w:r w:rsidRPr="004C54DA">
        <w:rPr>
          <w:rFonts w:hint="eastAsia"/>
          <w:sz w:val="21"/>
          <w:szCs w:val="21"/>
        </w:rPr>
        <w:t>(</w:t>
      </w:r>
      <w:r w:rsidRPr="004C54DA">
        <w:rPr>
          <w:rFonts w:hint="eastAsia"/>
          <w:sz w:val="21"/>
          <w:szCs w:val="21"/>
        </w:rPr>
        <w:t>见第四章</w:t>
      </w:r>
      <w:r w:rsidRPr="004C54DA">
        <w:rPr>
          <w:rFonts w:hint="eastAsia"/>
          <w:sz w:val="21"/>
          <w:szCs w:val="21"/>
        </w:rPr>
        <w:t>)</w:t>
      </w:r>
      <w:r w:rsidRPr="004C54DA">
        <w:rPr>
          <w:rFonts w:hint="eastAsia"/>
          <w:sz w:val="21"/>
          <w:szCs w:val="21"/>
        </w:rPr>
        <w:t>。</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rPr>
        <w:tab/>
      </w:r>
      <w:r w:rsidRPr="004C54DA">
        <w:rPr>
          <w:rFonts w:hint="eastAsia"/>
          <w:sz w:val="21"/>
          <w:szCs w:val="21"/>
        </w:rPr>
        <w:t>委员会通过了一则声明，说明委员会对非洲人后裔十年行动方案的贡献</w:t>
      </w:r>
      <w:r w:rsidRPr="004C54DA">
        <w:rPr>
          <w:sz w:val="21"/>
          <w:szCs w:val="21"/>
        </w:rPr>
        <w:t>(</w:t>
      </w:r>
      <w:r w:rsidRPr="004C54DA">
        <w:rPr>
          <w:rFonts w:hint="eastAsia"/>
          <w:sz w:val="21"/>
          <w:szCs w:val="21"/>
        </w:rPr>
        <w:t>见附件七</w:t>
      </w:r>
      <w:r w:rsidRPr="004C54DA">
        <w:rPr>
          <w:sz w:val="21"/>
          <w:szCs w:val="21"/>
        </w:rPr>
        <w:t>)</w:t>
      </w:r>
      <w:r w:rsidRPr="004C54DA">
        <w:rPr>
          <w:rFonts w:hint="eastAsia"/>
          <w:sz w:val="21"/>
          <w:szCs w:val="21"/>
        </w:rPr>
        <w:t>。</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rPr>
        <w:tab/>
      </w:r>
      <w:r w:rsidRPr="004C54DA">
        <w:rPr>
          <w:rFonts w:hint="eastAsia"/>
          <w:sz w:val="21"/>
          <w:szCs w:val="21"/>
        </w:rPr>
        <w:t>虽然委员会的贡献迄今一向都很重要，但显然还有一些改进的余地。目前只有</w:t>
      </w:r>
      <w:r w:rsidRPr="004C54DA">
        <w:rPr>
          <w:rFonts w:hint="eastAsia"/>
          <w:sz w:val="21"/>
          <w:szCs w:val="21"/>
        </w:rPr>
        <w:t>54</w:t>
      </w:r>
      <w:r w:rsidRPr="004C54DA">
        <w:rPr>
          <w:rFonts w:hint="eastAsia"/>
          <w:sz w:val="21"/>
          <w:szCs w:val="21"/>
        </w:rPr>
        <w:t>个缔约国发表了承认委员会有权根据《公约》第十四条接受来文的任择声明，因此，个人来文程序没有得到充分利用。</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rPr>
        <w:tab/>
      </w:r>
      <w:r w:rsidRPr="004C54DA">
        <w:rPr>
          <w:rFonts w:hint="eastAsia"/>
          <w:sz w:val="21"/>
          <w:szCs w:val="21"/>
        </w:rPr>
        <w:t>此外，尽管大会一再发出呼吁，迄今只有</w:t>
      </w:r>
      <w:r w:rsidRPr="004C54DA">
        <w:rPr>
          <w:rFonts w:hint="eastAsia"/>
          <w:sz w:val="21"/>
          <w:szCs w:val="21"/>
        </w:rPr>
        <w:t>43</w:t>
      </w:r>
      <w:r w:rsidRPr="004C54DA">
        <w:rPr>
          <w:rFonts w:hint="eastAsia"/>
          <w:sz w:val="21"/>
          <w:szCs w:val="21"/>
        </w:rPr>
        <w:t>个缔约国批准缔约国第十四次会议通过的《公约》第八条修正案。修正案除其他外规定，委员会的经费由联合国经常预算提供。委员会呼吁尚未根据第十四条发表声明和尚未批准《公约》第八条修正案的国家，考虑发表声明和批准修正案。</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rPr>
        <w:tab/>
      </w:r>
      <w:r w:rsidRPr="004C54DA">
        <w:rPr>
          <w:rFonts w:hint="eastAsia"/>
          <w:sz w:val="21"/>
          <w:szCs w:val="21"/>
        </w:rPr>
        <w:t>委员会仍然致力于不断改进工作方法，力求最大限度地发挥作用，采取新的方针，打击当代形式的种族主义。委员会做法上的变化和对《公约》的解释，反映在委员会的一般性建议、对具体来文的意见、决定和结论性意见上。</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rPr>
        <w:tab/>
      </w:r>
      <w:r w:rsidRPr="004C54DA">
        <w:rPr>
          <w:rFonts w:hint="eastAsia"/>
          <w:sz w:val="21"/>
          <w:szCs w:val="21"/>
        </w:rPr>
        <w:t>也许从来没有像现在这样迫切需要联合国各人权机构确保其活动推动各国人民和各国之间的和谐和平等相处。在这个意义上，我谨代表委员会全体委员再次向您保证，我们决心继续努力推动《公约》的落实，支持世界各地一切反对种族主义、种族歧视和仇外表现的活动，特别是通过落实</w:t>
      </w:r>
      <w:r w:rsidRPr="004C54DA">
        <w:rPr>
          <w:rFonts w:hint="eastAsia"/>
          <w:sz w:val="21"/>
          <w:szCs w:val="21"/>
        </w:rPr>
        <w:t>2001</w:t>
      </w:r>
      <w:r w:rsidRPr="004C54DA">
        <w:rPr>
          <w:rFonts w:hint="eastAsia"/>
          <w:sz w:val="21"/>
          <w:szCs w:val="21"/>
        </w:rPr>
        <w:t>年的反对种族主义、种族歧视、仇外心理和有关不容忍行为世界会议和</w:t>
      </w:r>
      <w:r w:rsidRPr="004C54DA">
        <w:rPr>
          <w:rFonts w:hint="eastAsia"/>
          <w:sz w:val="21"/>
          <w:szCs w:val="21"/>
        </w:rPr>
        <w:t>2009</w:t>
      </w:r>
      <w:r w:rsidRPr="004C54DA">
        <w:rPr>
          <w:rFonts w:hint="eastAsia"/>
          <w:sz w:val="21"/>
          <w:szCs w:val="21"/>
        </w:rPr>
        <w:t>年德班审查会议的成果。</w:t>
      </w:r>
    </w:p>
    <w:p w:rsidR="000A669A" w:rsidRPr="004C54DA" w:rsidRDefault="000A669A" w:rsidP="0043530A">
      <w:pPr>
        <w:pStyle w:val="SingleTxtGC"/>
        <w:snapToGrid w:val="0"/>
        <w:spacing w:line="320" w:lineRule="exact"/>
        <w:jc w:val="both"/>
        <w:rPr>
          <w:rFonts w:hint="eastAsia"/>
          <w:sz w:val="21"/>
          <w:szCs w:val="21"/>
        </w:rPr>
      </w:pPr>
      <w:r w:rsidRPr="004C54DA">
        <w:rPr>
          <w:rFonts w:hint="eastAsia"/>
          <w:sz w:val="21"/>
          <w:szCs w:val="21"/>
        </w:rPr>
        <w:tab/>
      </w:r>
      <w:r w:rsidRPr="004C54DA">
        <w:rPr>
          <w:rFonts w:hint="eastAsia"/>
          <w:sz w:val="21"/>
          <w:szCs w:val="21"/>
        </w:rPr>
        <w:t>毫无疑问，委员会委员的奉献和敬业精神，他们的贡献所具有的多元性和多学科性，必将保证委员会的工作能够为今后落实《公约》和反对种族主义、种族歧视、仇外心理和相关的不容忍现象世界会议的后续行动做出重要贡献。</w:t>
      </w:r>
    </w:p>
    <w:p w:rsidR="000A669A" w:rsidRPr="004C54DA" w:rsidRDefault="000A669A" w:rsidP="00FF5F08">
      <w:pPr>
        <w:pStyle w:val="SingleTxtGC"/>
        <w:spacing w:after="240" w:line="320" w:lineRule="atLeast"/>
        <w:jc w:val="both"/>
        <w:rPr>
          <w:rFonts w:hint="eastAsia"/>
          <w:sz w:val="21"/>
          <w:szCs w:val="21"/>
          <w:lang w:eastAsia="zh-CN"/>
        </w:rPr>
      </w:pPr>
      <w:r w:rsidRPr="004C54DA">
        <w:rPr>
          <w:rFonts w:hint="eastAsia"/>
          <w:sz w:val="21"/>
          <w:szCs w:val="21"/>
        </w:rPr>
        <w:tab/>
      </w:r>
      <w:r w:rsidRPr="004C54DA">
        <w:rPr>
          <w:rFonts w:hint="eastAsia"/>
          <w:sz w:val="21"/>
          <w:szCs w:val="21"/>
          <w:lang w:eastAsia="zh-CN"/>
        </w:rPr>
        <w:t>顺致崇高敬意。</w:t>
      </w:r>
    </w:p>
    <w:p w:rsidR="00111DF9" w:rsidRDefault="000A669A" w:rsidP="000A669A">
      <w:pPr>
        <w:pStyle w:val="SingleTxtGC"/>
        <w:jc w:val="right"/>
        <w:rPr>
          <w:rFonts w:hint="eastAsia"/>
          <w:lang w:eastAsia="zh-CN"/>
        </w:rPr>
      </w:pPr>
      <w:r w:rsidRPr="004C54DA">
        <w:rPr>
          <w:rFonts w:hint="eastAsia"/>
          <w:sz w:val="21"/>
          <w:szCs w:val="21"/>
          <w:lang w:eastAsia="zh-CN"/>
        </w:rPr>
        <w:t>消除种族歧视委员会主席</w:t>
      </w:r>
      <w:r w:rsidRPr="004C54DA">
        <w:rPr>
          <w:sz w:val="21"/>
          <w:szCs w:val="21"/>
          <w:lang w:eastAsia="zh-CN"/>
        </w:rPr>
        <w:br/>
      </w:r>
      <w:r w:rsidRPr="004C54DA">
        <w:rPr>
          <w:rFonts w:ascii="MS Mincho" w:eastAsia="MS Mincho" w:hAnsi="MS Mincho" w:cs="MS Mincho" w:hint="eastAsia"/>
          <w:sz w:val="21"/>
          <w:szCs w:val="21"/>
          <w:lang w:eastAsia="zh-CN"/>
        </w:rPr>
        <w:t>阿列克</w:t>
      </w:r>
      <w:r w:rsidRPr="004C54DA">
        <w:rPr>
          <w:rFonts w:ascii="PMingLiU" w:eastAsia="PMingLiU" w:hAnsi="PMingLiU" w:cs="PMingLiU" w:hint="eastAsia"/>
          <w:sz w:val="21"/>
          <w:szCs w:val="21"/>
          <w:lang w:eastAsia="zh-CN"/>
        </w:rPr>
        <w:t>谢</w:t>
      </w:r>
      <w:r w:rsidR="002B1672" w:rsidRPr="004C54DA">
        <w:rPr>
          <w:rFonts w:hint="eastAsia"/>
          <w:sz w:val="21"/>
          <w:szCs w:val="21"/>
          <w:lang w:eastAsia="zh-CN"/>
        </w:rPr>
        <w:t>·</w:t>
      </w:r>
      <w:r w:rsidRPr="004C54DA">
        <w:rPr>
          <w:sz w:val="21"/>
          <w:szCs w:val="21"/>
          <w:lang w:eastAsia="zh-CN"/>
        </w:rPr>
        <w:t>S</w:t>
      </w:r>
      <w:r w:rsidR="002B1672" w:rsidRPr="004C54DA">
        <w:rPr>
          <w:rFonts w:hint="eastAsia"/>
          <w:sz w:val="21"/>
          <w:szCs w:val="21"/>
          <w:lang w:eastAsia="zh-CN"/>
        </w:rPr>
        <w:t>·</w:t>
      </w:r>
      <w:r w:rsidRPr="004C54DA">
        <w:rPr>
          <w:rFonts w:ascii="MS Mincho" w:eastAsia="SimHei" w:hAnsi="MS Mincho" w:cs="MS Mincho" w:hint="eastAsia"/>
          <w:sz w:val="21"/>
          <w:szCs w:val="21"/>
          <w:lang w:eastAsia="zh-CN"/>
        </w:rPr>
        <w:t>阿夫托</w:t>
      </w:r>
      <w:r w:rsidRPr="004C54DA">
        <w:rPr>
          <w:rFonts w:ascii="PMingLiU" w:eastAsia="SimHei" w:hAnsi="PMingLiU" w:cs="PMingLiU" w:hint="eastAsia"/>
          <w:sz w:val="21"/>
          <w:szCs w:val="21"/>
          <w:lang w:eastAsia="zh-CN"/>
        </w:rPr>
        <w:t>诺莫夫</w:t>
      </w:r>
      <w:r w:rsidRPr="004C54DA">
        <w:rPr>
          <w:rFonts w:hint="eastAsia"/>
          <w:sz w:val="21"/>
          <w:szCs w:val="21"/>
          <w:lang w:eastAsia="zh-CN"/>
        </w:rPr>
        <w:t>(</w:t>
      </w:r>
      <w:r w:rsidRPr="004C54DA">
        <w:rPr>
          <w:rFonts w:eastAsia="KaiTi_GB2312" w:hint="eastAsia"/>
          <w:sz w:val="21"/>
          <w:szCs w:val="21"/>
          <w:lang w:eastAsia="zh-CN"/>
        </w:rPr>
        <w:t>签名</w:t>
      </w:r>
      <w:r w:rsidRPr="004C54DA">
        <w:rPr>
          <w:rFonts w:hint="eastAsia"/>
          <w:sz w:val="21"/>
          <w:szCs w:val="21"/>
          <w:lang w:eastAsia="zh-CN"/>
        </w:rPr>
        <w:t>)</w:t>
      </w:r>
    </w:p>
    <w:p w:rsidR="00111DF9" w:rsidRDefault="00C376AC" w:rsidP="00BA6ED7">
      <w:pPr>
        <w:pStyle w:val="HChGC"/>
        <w:snapToGrid w:val="0"/>
        <w:rPr>
          <w:rFonts w:hint="eastAsia"/>
          <w:lang w:eastAsia="zh-CN"/>
        </w:rPr>
      </w:pPr>
      <w:r>
        <w:rPr>
          <w:lang w:eastAsia="zh-CN"/>
        </w:rPr>
        <w:br w:type="page"/>
      </w:r>
      <w:r w:rsidR="006F38FB">
        <w:rPr>
          <w:rFonts w:hint="eastAsia"/>
          <w:lang w:eastAsia="zh-CN"/>
        </w:rPr>
        <w:tab/>
      </w:r>
      <w:r w:rsidR="00111DF9">
        <w:rPr>
          <w:rFonts w:hint="eastAsia"/>
          <w:lang w:eastAsia="zh-CN"/>
        </w:rPr>
        <w:t>一</w:t>
      </w:r>
      <w:r w:rsidR="00111DF9">
        <w:rPr>
          <w:rFonts w:hint="eastAsia"/>
          <w:lang w:eastAsia="zh-CN"/>
        </w:rPr>
        <w:t>.</w:t>
      </w:r>
      <w:r w:rsidR="00111DF9">
        <w:rPr>
          <w:rFonts w:hint="eastAsia"/>
          <w:lang w:eastAsia="zh-CN"/>
        </w:rPr>
        <w:tab/>
      </w:r>
      <w:r w:rsidR="00111DF9">
        <w:rPr>
          <w:rFonts w:hint="eastAsia"/>
          <w:lang w:eastAsia="zh-CN"/>
        </w:rPr>
        <w:t>组织及有关事项</w:t>
      </w:r>
    </w:p>
    <w:p w:rsidR="00111DF9" w:rsidRDefault="00111DF9" w:rsidP="00BA6ED7">
      <w:pPr>
        <w:pStyle w:val="H1GC"/>
        <w:snapToGrid w:val="0"/>
        <w:spacing w:line="320" w:lineRule="atLeast"/>
        <w:rPr>
          <w:rFonts w:hint="eastAsia"/>
          <w:lang w:eastAsia="zh-CN"/>
        </w:rPr>
      </w:pPr>
      <w:r>
        <w:rPr>
          <w:rFonts w:hint="eastAsia"/>
          <w:lang w:eastAsia="zh-CN"/>
        </w:rPr>
        <w:tab/>
        <w:t>A.</w:t>
      </w:r>
      <w:r>
        <w:rPr>
          <w:rFonts w:hint="eastAsia"/>
          <w:lang w:eastAsia="zh-CN"/>
        </w:rPr>
        <w:tab/>
      </w:r>
      <w:r>
        <w:rPr>
          <w:rFonts w:hint="eastAsia"/>
          <w:lang w:eastAsia="zh-CN"/>
        </w:rPr>
        <w:t>《消除一切形式种族歧视国际公约》缔约国</w:t>
      </w:r>
    </w:p>
    <w:p w:rsidR="00111DF9" w:rsidRPr="00FF5F08" w:rsidRDefault="00111DF9" w:rsidP="00B40CA2">
      <w:pPr>
        <w:pStyle w:val="SingleTxtGC"/>
        <w:snapToGrid w:val="0"/>
        <w:spacing w:line="320" w:lineRule="exact"/>
        <w:jc w:val="both"/>
        <w:rPr>
          <w:sz w:val="21"/>
          <w:szCs w:val="21"/>
          <w:lang w:eastAsia="zh-CN"/>
        </w:rPr>
      </w:pPr>
      <w:r w:rsidRPr="00FF5F08">
        <w:rPr>
          <w:snapToGrid w:val="0"/>
          <w:lang w:eastAsia="zh-CN"/>
        </w:rPr>
        <w:t>1.</w:t>
      </w:r>
      <w:r w:rsidRPr="00FF5F08">
        <w:rPr>
          <w:rFonts w:hint="eastAsia"/>
          <w:snapToGrid w:val="0"/>
          <w:lang w:eastAsia="zh-CN"/>
        </w:rPr>
        <w:t xml:space="preserve">  </w:t>
      </w:r>
      <w:r w:rsidRPr="00FF5F08">
        <w:rPr>
          <w:rFonts w:hint="eastAsia"/>
          <w:snapToGrid w:val="0"/>
          <w:lang w:eastAsia="zh-CN"/>
        </w:rPr>
        <w:t>截至</w:t>
      </w:r>
      <w:r w:rsidRPr="00FF5F08">
        <w:rPr>
          <w:rFonts w:hint="eastAsia"/>
          <w:snapToGrid w:val="0"/>
          <w:lang w:eastAsia="zh-CN"/>
        </w:rPr>
        <w:t>2012</w:t>
      </w:r>
      <w:r w:rsidRPr="00FF5F08">
        <w:rPr>
          <w:rFonts w:hint="eastAsia"/>
          <w:snapToGrid w:val="0"/>
          <w:lang w:eastAsia="zh-CN"/>
        </w:rPr>
        <w:t>年</w:t>
      </w:r>
      <w:r w:rsidRPr="00FF5F08">
        <w:rPr>
          <w:rFonts w:hint="eastAsia"/>
          <w:snapToGrid w:val="0"/>
          <w:lang w:eastAsia="zh-CN"/>
        </w:rPr>
        <w:t>3</w:t>
      </w:r>
      <w:r w:rsidRPr="00FF5F08">
        <w:rPr>
          <w:rFonts w:hint="eastAsia"/>
          <w:snapToGrid w:val="0"/>
          <w:lang w:eastAsia="zh-CN"/>
        </w:rPr>
        <w:t>月</w:t>
      </w:r>
      <w:r w:rsidRPr="00FF5F08">
        <w:rPr>
          <w:rFonts w:hint="eastAsia"/>
          <w:snapToGrid w:val="0"/>
          <w:lang w:eastAsia="zh-CN"/>
        </w:rPr>
        <w:t>9</w:t>
      </w:r>
      <w:r w:rsidRPr="00FF5F08">
        <w:rPr>
          <w:rFonts w:hint="eastAsia"/>
          <w:snapToGrid w:val="0"/>
          <w:lang w:eastAsia="zh-CN"/>
        </w:rPr>
        <w:t>日，消除种族歧视委员会第八十届会议闭幕之日，《消除一</w:t>
      </w:r>
      <w:r w:rsidRPr="00FF5F08">
        <w:rPr>
          <w:rFonts w:hint="eastAsia"/>
          <w:snapToGrid w:val="0"/>
          <w:sz w:val="21"/>
          <w:szCs w:val="21"/>
          <w:lang w:eastAsia="zh-CN"/>
        </w:rPr>
        <w:t>切形式种族歧视国际公约》共有</w:t>
      </w:r>
      <w:r w:rsidRPr="00FF5F08">
        <w:rPr>
          <w:rFonts w:hint="eastAsia"/>
          <w:snapToGrid w:val="0"/>
          <w:sz w:val="21"/>
          <w:szCs w:val="21"/>
          <w:lang w:eastAsia="zh-CN"/>
        </w:rPr>
        <w:t>175</w:t>
      </w:r>
      <w:r w:rsidRPr="00FF5F08">
        <w:rPr>
          <w:rFonts w:hint="eastAsia"/>
          <w:snapToGrid w:val="0"/>
          <w:sz w:val="21"/>
          <w:szCs w:val="21"/>
          <w:lang w:eastAsia="zh-CN"/>
        </w:rPr>
        <w:t>个缔约国。《公约》经大会</w:t>
      </w:r>
      <w:r w:rsidRPr="00FF5F08">
        <w:rPr>
          <w:rFonts w:hint="eastAsia"/>
          <w:snapToGrid w:val="0"/>
          <w:sz w:val="21"/>
          <w:szCs w:val="21"/>
          <w:lang w:eastAsia="zh-CN"/>
        </w:rPr>
        <w:t>1965</w:t>
      </w:r>
      <w:r w:rsidRPr="00FF5F08">
        <w:rPr>
          <w:rFonts w:hint="eastAsia"/>
          <w:snapToGrid w:val="0"/>
          <w:sz w:val="21"/>
          <w:szCs w:val="21"/>
          <w:lang w:eastAsia="zh-CN"/>
        </w:rPr>
        <w:t>年</w:t>
      </w:r>
      <w:r w:rsidRPr="00FF5F08">
        <w:rPr>
          <w:rFonts w:hint="eastAsia"/>
          <w:snapToGrid w:val="0"/>
          <w:sz w:val="21"/>
          <w:szCs w:val="21"/>
          <w:lang w:eastAsia="zh-CN"/>
        </w:rPr>
        <w:t>12</w:t>
      </w:r>
      <w:r w:rsidRPr="00FF5F08">
        <w:rPr>
          <w:rFonts w:hint="eastAsia"/>
          <w:snapToGrid w:val="0"/>
          <w:sz w:val="21"/>
          <w:szCs w:val="21"/>
          <w:lang w:eastAsia="zh-CN"/>
        </w:rPr>
        <w:t>月</w:t>
      </w:r>
      <w:r w:rsidRPr="00FF5F08">
        <w:rPr>
          <w:rFonts w:hint="eastAsia"/>
          <w:snapToGrid w:val="0"/>
          <w:sz w:val="21"/>
          <w:szCs w:val="21"/>
          <w:lang w:eastAsia="zh-CN"/>
        </w:rPr>
        <w:t>21</w:t>
      </w:r>
      <w:r w:rsidRPr="00FF5F08">
        <w:rPr>
          <w:rFonts w:hint="eastAsia"/>
          <w:snapToGrid w:val="0"/>
          <w:sz w:val="21"/>
          <w:szCs w:val="21"/>
          <w:lang w:eastAsia="zh-CN"/>
        </w:rPr>
        <w:t>日第</w:t>
      </w:r>
      <w:r w:rsidRPr="00FF5F08">
        <w:rPr>
          <w:rFonts w:hint="eastAsia"/>
          <w:snapToGrid w:val="0"/>
          <w:sz w:val="21"/>
          <w:szCs w:val="21"/>
          <w:lang w:eastAsia="zh-CN"/>
        </w:rPr>
        <w:t>2106A(XX)</w:t>
      </w:r>
      <w:r w:rsidRPr="00FF5F08">
        <w:rPr>
          <w:rFonts w:hint="eastAsia"/>
          <w:snapToGrid w:val="0"/>
          <w:sz w:val="21"/>
          <w:szCs w:val="21"/>
          <w:lang w:eastAsia="zh-CN"/>
        </w:rPr>
        <w:t>号决议通过，于</w:t>
      </w:r>
      <w:r w:rsidRPr="00FF5F08">
        <w:rPr>
          <w:rFonts w:hint="eastAsia"/>
          <w:snapToGrid w:val="0"/>
          <w:sz w:val="21"/>
          <w:szCs w:val="21"/>
          <w:lang w:eastAsia="zh-CN"/>
        </w:rPr>
        <w:t>1966</w:t>
      </w:r>
      <w:r w:rsidRPr="00FF5F08">
        <w:rPr>
          <w:rFonts w:hint="eastAsia"/>
          <w:snapToGrid w:val="0"/>
          <w:sz w:val="21"/>
          <w:szCs w:val="21"/>
          <w:lang w:eastAsia="zh-CN"/>
        </w:rPr>
        <w:t>年</w:t>
      </w:r>
      <w:r w:rsidRPr="00FF5F08">
        <w:rPr>
          <w:rFonts w:hint="eastAsia"/>
          <w:snapToGrid w:val="0"/>
          <w:sz w:val="21"/>
          <w:szCs w:val="21"/>
          <w:lang w:eastAsia="zh-CN"/>
        </w:rPr>
        <w:t>3</w:t>
      </w:r>
      <w:r w:rsidRPr="00FF5F08">
        <w:rPr>
          <w:rFonts w:hint="eastAsia"/>
          <w:snapToGrid w:val="0"/>
          <w:sz w:val="21"/>
          <w:szCs w:val="21"/>
          <w:lang w:eastAsia="zh-CN"/>
        </w:rPr>
        <w:t>月</w:t>
      </w:r>
      <w:r w:rsidRPr="00FF5F08">
        <w:rPr>
          <w:rFonts w:hint="eastAsia"/>
          <w:snapToGrid w:val="0"/>
          <w:sz w:val="21"/>
          <w:szCs w:val="21"/>
          <w:lang w:eastAsia="zh-CN"/>
        </w:rPr>
        <w:t>7</w:t>
      </w:r>
      <w:r w:rsidRPr="00FF5F08">
        <w:rPr>
          <w:rFonts w:hint="eastAsia"/>
          <w:snapToGrid w:val="0"/>
          <w:sz w:val="21"/>
          <w:szCs w:val="21"/>
          <w:lang w:eastAsia="zh-CN"/>
        </w:rPr>
        <w:t>日在纽约开放供签署和批准。根据《公约》第十九条的规定，《公约》于</w:t>
      </w:r>
      <w:r w:rsidRPr="00FF5F08">
        <w:rPr>
          <w:rFonts w:hint="eastAsia"/>
          <w:snapToGrid w:val="0"/>
          <w:sz w:val="21"/>
          <w:szCs w:val="21"/>
          <w:lang w:eastAsia="zh-CN"/>
        </w:rPr>
        <w:t>1969</w:t>
      </w:r>
      <w:r w:rsidRPr="00FF5F08">
        <w:rPr>
          <w:rFonts w:hint="eastAsia"/>
          <w:snapToGrid w:val="0"/>
          <w:sz w:val="21"/>
          <w:szCs w:val="21"/>
          <w:lang w:eastAsia="zh-CN"/>
        </w:rPr>
        <w:t>年</w:t>
      </w:r>
      <w:r w:rsidRPr="00FF5F08">
        <w:rPr>
          <w:rFonts w:hint="eastAsia"/>
          <w:snapToGrid w:val="0"/>
          <w:sz w:val="21"/>
          <w:szCs w:val="21"/>
          <w:lang w:eastAsia="zh-CN"/>
        </w:rPr>
        <w:t>1</w:t>
      </w:r>
      <w:r w:rsidRPr="00FF5F08">
        <w:rPr>
          <w:rFonts w:hint="eastAsia"/>
          <w:snapToGrid w:val="0"/>
          <w:sz w:val="21"/>
          <w:szCs w:val="21"/>
          <w:lang w:eastAsia="zh-CN"/>
        </w:rPr>
        <w:t>月</w:t>
      </w:r>
      <w:r w:rsidRPr="00FF5F08">
        <w:rPr>
          <w:rFonts w:hint="eastAsia"/>
          <w:snapToGrid w:val="0"/>
          <w:sz w:val="21"/>
          <w:szCs w:val="21"/>
          <w:lang w:eastAsia="zh-CN"/>
        </w:rPr>
        <w:t>4</w:t>
      </w:r>
      <w:r w:rsidRPr="00FF5F08">
        <w:rPr>
          <w:rFonts w:hint="eastAsia"/>
          <w:snapToGrid w:val="0"/>
          <w:sz w:val="21"/>
          <w:szCs w:val="21"/>
          <w:lang w:eastAsia="zh-CN"/>
        </w:rPr>
        <w:t>日生效</w:t>
      </w:r>
      <w:r w:rsidRPr="00FF5F08">
        <w:rPr>
          <w:rFonts w:hint="eastAsia"/>
          <w:sz w:val="21"/>
          <w:szCs w:val="21"/>
          <w:lang w:eastAsia="zh-CN"/>
        </w:rPr>
        <w:t>。</w:t>
      </w:r>
    </w:p>
    <w:p w:rsidR="00111DF9" w:rsidRPr="00FF5F08" w:rsidRDefault="00111DF9" w:rsidP="00BA6ED7">
      <w:pPr>
        <w:pStyle w:val="SingleTxtGC"/>
        <w:snapToGrid w:val="0"/>
        <w:spacing w:line="320" w:lineRule="exact"/>
        <w:jc w:val="both"/>
        <w:rPr>
          <w:rFonts w:hint="eastAsia"/>
          <w:sz w:val="21"/>
          <w:szCs w:val="21"/>
          <w:lang w:eastAsia="zh-CN"/>
        </w:rPr>
      </w:pPr>
      <w:r w:rsidRPr="00FF5F08">
        <w:rPr>
          <w:sz w:val="21"/>
          <w:szCs w:val="21"/>
          <w:lang w:eastAsia="zh-CN"/>
        </w:rPr>
        <w:t>2.</w:t>
      </w:r>
      <w:r w:rsidRPr="00FF5F08">
        <w:rPr>
          <w:rFonts w:hint="eastAsia"/>
          <w:sz w:val="21"/>
          <w:szCs w:val="21"/>
          <w:lang w:eastAsia="zh-CN"/>
        </w:rPr>
        <w:t xml:space="preserve">  </w:t>
      </w:r>
      <w:r w:rsidRPr="00FF5F08">
        <w:rPr>
          <w:rFonts w:hint="eastAsia"/>
          <w:sz w:val="21"/>
          <w:szCs w:val="21"/>
          <w:lang w:eastAsia="zh-CN"/>
        </w:rPr>
        <w:t>截至第八十届会议闭幕日，《公约》</w:t>
      </w:r>
      <w:r w:rsidRPr="00FF5F08">
        <w:rPr>
          <w:rFonts w:hint="eastAsia"/>
          <w:sz w:val="21"/>
          <w:szCs w:val="21"/>
          <w:lang w:eastAsia="zh-CN"/>
        </w:rPr>
        <w:t>175</w:t>
      </w:r>
      <w:r w:rsidRPr="00FF5F08">
        <w:rPr>
          <w:rFonts w:hint="eastAsia"/>
          <w:sz w:val="21"/>
          <w:szCs w:val="21"/>
          <w:lang w:eastAsia="zh-CN"/>
        </w:rPr>
        <w:t>个缔约国中有</w:t>
      </w:r>
      <w:r w:rsidRPr="00FF5F08">
        <w:rPr>
          <w:rFonts w:hint="eastAsia"/>
          <w:sz w:val="21"/>
          <w:szCs w:val="21"/>
          <w:lang w:eastAsia="zh-CN"/>
        </w:rPr>
        <w:t>54</w:t>
      </w:r>
      <w:r w:rsidRPr="00FF5F08">
        <w:rPr>
          <w:rFonts w:hint="eastAsia"/>
          <w:sz w:val="21"/>
          <w:szCs w:val="21"/>
          <w:lang w:eastAsia="zh-CN"/>
        </w:rPr>
        <w:t>个国家发表了《公约》第十四条第一款述及的声明。继第</w:t>
      </w:r>
      <w:r w:rsidRPr="00FF5F08">
        <w:rPr>
          <w:rFonts w:hint="eastAsia"/>
          <w:sz w:val="21"/>
          <w:szCs w:val="21"/>
          <w:lang w:eastAsia="zh-CN"/>
        </w:rPr>
        <w:t>10</w:t>
      </w:r>
      <w:r w:rsidRPr="00FF5F08">
        <w:rPr>
          <w:rFonts w:hint="eastAsia"/>
          <w:sz w:val="21"/>
          <w:szCs w:val="21"/>
          <w:lang w:eastAsia="zh-CN"/>
        </w:rPr>
        <w:t>份声明交存秘书长之后，《公约》第十四条于</w:t>
      </w:r>
      <w:r w:rsidRPr="00FF5F08">
        <w:rPr>
          <w:rFonts w:hint="eastAsia"/>
          <w:sz w:val="21"/>
          <w:szCs w:val="21"/>
          <w:lang w:eastAsia="zh-CN"/>
        </w:rPr>
        <w:t>1982</w:t>
      </w:r>
      <w:r w:rsidRPr="00FF5F08">
        <w:rPr>
          <w:rFonts w:hint="eastAsia"/>
          <w:sz w:val="21"/>
          <w:szCs w:val="21"/>
          <w:lang w:eastAsia="zh-CN"/>
        </w:rPr>
        <w:t>年</w:t>
      </w:r>
      <w:r w:rsidRPr="00FF5F08">
        <w:rPr>
          <w:rFonts w:hint="eastAsia"/>
          <w:sz w:val="21"/>
          <w:szCs w:val="21"/>
          <w:lang w:eastAsia="zh-CN"/>
        </w:rPr>
        <w:t>12</w:t>
      </w:r>
      <w:r w:rsidRPr="00FF5F08">
        <w:rPr>
          <w:rFonts w:hint="eastAsia"/>
          <w:sz w:val="21"/>
          <w:szCs w:val="21"/>
          <w:lang w:eastAsia="zh-CN"/>
        </w:rPr>
        <w:t>月</w:t>
      </w:r>
      <w:r w:rsidRPr="00FF5F08">
        <w:rPr>
          <w:rFonts w:hint="eastAsia"/>
          <w:sz w:val="21"/>
          <w:szCs w:val="21"/>
          <w:lang w:eastAsia="zh-CN"/>
        </w:rPr>
        <w:t>3</w:t>
      </w:r>
      <w:r w:rsidRPr="00FF5F08">
        <w:rPr>
          <w:rFonts w:hint="eastAsia"/>
          <w:sz w:val="21"/>
          <w:szCs w:val="21"/>
          <w:lang w:eastAsia="zh-CN"/>
        </w:rPr>
        <w:t>日生效。这些国家承认，委员会有权接受并审议自称因所涉缔约国侵犯《公约》所载任何权利而受害的个人或集体提交的来文。截至</w:t>
      </w:r>
      <w:r w:rsidRPr="00FF5F08">
        <w:rPr>
          <w:rFonts w:hint="eastAsia"/>
          <w:sz w:val="21"/>
          <w:szCs w:val="21"/>
          <w:lang w:eastAsia="zh-CN"/>
        </w:rPr>
        <w:t>2012</w:t>
      </w:r>
      <w:r w:rsidRPr="00FF5F08">
        <w:rPr>
          <w:rFonts w:hint="eastAsia"/>
          <w:sz w:val="21"/>
          <w:szCs w:val="21"/>
          <w:lang w:eastAsia="zh-CN"/>
        </w:rPr>
        <w:t>年</w:t>
      </w:r>
      <w:r w:rsidRPr="00FF5F08">
        <w:rPr>
          <w:rFonts w:hint="eastAsia"/>
          <w:sz w:val="21"/>
          <w:szCs w:val="21"/>
          <w:lang w:eastAsia="zh-CN"/>
        </w:rPr>
        <w:t>3</w:t>
      </w:r>
      <w:r w:rsidRPr="00FF5F08">
        <w:rPr>
          <w:rFonts w:hint="eastAsia"/>
          <w:sz w:val="21"/>
          <w:szCs w:val="21"/>
          <w:lang w:eastAsia="zh-CN"/>
        </w:rPr>
        <w:t>月</w:t>
      </w:r>
      <w:r w:rsidRPr="00FF5F08">
        <w:rPr>
          <w:rFonts w:hint="eastAsia"/>
          <w:sz w:val="21"/>
          <w:szCs w:val="21"/>
          <w:lang w:eastAsia="zh-CN"/>
        </w:rPr>
        <w:t>9</w:t>
      </w:r>
      <w:r w:rsidRPr="00FF5F08">
        <w:rPr>
          <w:rFonts w:hint="eastAsia"/>
          <w:sz w:val="21"/>
          <w:szCs w:val="21"/>
          <w:lang w:eastAsia="zh-CN"/>
        </w:rPr>
        <w:t>日的《公约》缔约国和根据第十四条发表声明的缔约国名单载于本报告附件一，接受缔约国第</w:t>
      </w:r>
      <w:r w:rsidRPr="00FF5F08">
        <w:rPr>
          <w:rFonts w:hint="eastAsia"/>
          <w:sz w:val="21"/>
          <w:szCs w:val="21"/>
          <w:lang w:eastAsia="zh-CN"/>
        </w:rPr>
        <w:t>14</w:t>
      </w:r>
      <w:r w:rsidRPr="00FF5F08">
        <w:rPr>
          <w:rFonts w:hint="eastAsia"/>
          <w:sz w:val="21"/>
          <w:szCs w:val="21"/>
          <w:lang w:eastAsia="zh-CN"/>
        </w:rPr>
        <w:t>次会议通过的《公约》修正案的</w:t>
      </w:r>
      <w:r w:rsidRPr="00FF5F08">
        <w:rPr>
          <w:rFonts w:hint="eastAsia"/>
          <w:sz w:val="21"/>
          <w:szCs w:val="21"/>
          <w:lang w:eastAsia="zh-CN"/>
        </w:rPr>
        <w:t>43</w:t>
      </w:r>
      <w:r w:rsidRPr="00FF5F08">
        <w:rPr>
          <w:rFonts w:hint="eastAsia"/>
          <w:sz w:val="21"/>
          <w:szCs w:val="21"/>
          <w:lang w:eastAsia="zh-CN"/>
        </w:rPr>
        <w:t>个缔约国名单也载于附件一。</w:t>
      </w:r>
    </w:p>
    <w:p w:rsidR="00111DF9" w:rsidRPr="004C54DA" w:rsidRDefault="00111DF9" w:rsidP="00BA6ED7">
      <w:pPr>
        <w:pStyle w:val="H1GC"/>
        <w:snapToGrid w:val="0"/>
        <w:spacing w:line="320" w:lineRule="atLeast"/>
        <w:rPr>
          <w:rFonts w:hint="eastAsia"/>
          <w:lang w:eastAsia="zh-CN"/>
        </w:rPr>
      </w:pPr>
      <w:r w:rsidRPr="004C54DA">
        <w:rPr>
          <w:rFonts w:hint="eastAsia"/>
          <w:lang w:eastAsia="zh-CN"/>
        </w:rPr>
        <w:tab/>
        <w:t>B.</w:t>
      </w:r>
      <w:r w:rsidRPr="004C54DA">
        <w:rPr>
          <w:rFonts w:hint="eastAsia"/>
          <w:lang w:eastAsia="zh-CN"/>
        </w:rPr>
        <w:tab/>
      </w:r>
      <w:r w:rsidRPr="004C54DA">
        <w:rPr>
          <w:rFonts w:hint="eastAsia"/>
          <w:lang w:eastAsia="zh-CN"/>
        </w:rPr>
        <w:t>会议和议程</w:t>
      </w:r>
    </w:p>
    <w:p w:rsidR="00111DF9" w:rsidRPr="004941B4" w:rsidRDefault="00111DF9" w:rsidP="00BA6ED7">
      <w:pPr>
        <w:pStyle w:val="SingleTxtGC"/>
        <w:snapToGrid w:val="0"/>
        <w:spacing w:line="320" w:lineRule="exact"/>
        <w:jc w:val="both"/>
        <w:rPr>
          <w:rFonts w:hint="eastAsia"/>
          <w:sz w:val="21"/>
          <w:szCs w:val="21"/>
          <w:lang w:eastAsia="zh-CN"/>
        </w:rPr>
      </w:pPr>
      <w:r w:rsidRPr="004941B4">
        <w:rPr>
          <w:rFonts w:hint="eastAsia"/>
          <w:sz w:val="21"/>
          <w:szCs w:val="21"/>
          <w:lang w:eastAsia="zh-CN"/>
        </w:rPr>
        <w:t xml:space="preserve">3.  </w:t>
      </w:r>
      <w:r w:rsidRPr="004941B4">
        <w:rPr>
          <w:rFonts w:hint="eastAsia"/>
          <w:sz w:val="21"/>
          <w:szCs w:val="21"/>
          <w:lang w:eastAsia="zh-CN"/>
        </w:rPr>
        <w:t>消除种族歧视委员会每年召开两届常会。第八十届会议</w:t>
      </w:r>
      <w:r w:rsidRPr="004941B4">
        <w:rPr>
          <w:rFonts w:hint="eastAsia"/>
          <w:sz w:val="21"/>
          <w:szCs w:val="21"/>
          <w:lang w:eastAsia="zh-CN"/>
        </w:rPr>
        <w:t>(</w:t>
      </w:r>
      <w:r w:rsidRPr="004941B4">
        <w:rPr>
          <w:rFonts w:hint="eastAsia"/>
          <w:sz w:val="21"/>
          <w:szCs w:val="21"/>
          <w:lang w:eastAsia="zh-CN"/>
        </w:rPr>
        <w:t>第</w:t>
      </w:r>
      <w:r w:rsidRPr="004941B4">
        <w:rPr>
          <w:rFonts w:hint="eastAsia"/>
          <w:sz w:val="21"/>
          <w:szCs w:val="21"/>
          <w:lang w:eastAsia="zh-CN"/>
        </w:rPr>
        <w:t>2126</w:t>
      </w:r>
      <w:r w:rsidRPr="004941B4">
        <w:rPr>
          <w:rFonts w:hint="eastAsia"/>
          <w:sz w:val="21"/>
          <w:szCs w:val="21"/>
          <w:lang w:eastAsia="zh-CN"/>
        </w:rPr>
        <w:t>次至</w:t>
      </w:r>
      <w:r w:rsidRPr="004941B4">
        <w:rPr>
          <w:rFonts w:hint="eastAsia"/>
          <w:sz w:val="21"/>
          <w:szCs w:val="21"/>
          <w:lang w:eastAsia="zh-CN"/>
        </w:rPr>
        <w:t>2165</w:t>
      </w:r>
      <w:r w:rsidRPr="004941B4">
        <w:rPr>
          <w:rFonts w:hint="eastAsia"/>
          <w:sz w:val="21"/>
          <w:szCs w:val="21"/>
          <w:lang w:eastAsia="zh-CN"/>
        </w:rPr>
        <w:t>次会议</w:t>
      </w:r>
      <w:r w:rsidRPr="004941B4">
        <w:rPr>
          <w:rFonts w:hint="eastAsia"/>
          <w:sz w:val="21"/>
          <w:szCs w:val="21"/>
          <w:lang w:eastAsia="zh-CN"/>
        </w:rPr>
        <w:t>)</w:t>
      </w:r>
      <w:r w:rsidRPr="004941B4">
        <w:rPr>
          <w:rFonts w:hint="eastAsia"/>
          <w:sz w:val="21"/>
          <w:szCs w:val="21"/>
          <w:lang w:eastAsia="zh-CN"/>
        </w:rPr>
        <w:t>于</w:t>
      </w:r>
      <w:r w:rsidRPr="004941B4">
        <w:rPr>
          <w:sz w:val="21"/>
          <w:szCs w:val="21"/>
          <w:lang w:eastAsia="zh-CN"/>
        </w:rPr>
        <w:t>2012</w:t>
      </w:r>
      <w:r w:rsidRPr="004941B4">
        <w:rPr>
          <w:rFonts w:hint="eastAsia"/>
          <w:sz w:val="21"/>
          <w:szCs w:val="21"/>
          <w:lang w:eastAsia="zh-CN"/>
        </w:rPr>
        <w:t>年</w:t>
      </w:r>
      <w:r w:rsidRPr="004941B4">
        <w:rPr>
          <w:rFonts w:hint="eastAsia"/>
          <w:sz w:val="21"/>
          <w:szCs w:val="21"/>
          <w:lang w:eastAsia="zh-CN"/>
        </w:rPr>
        <w:t>2</w:t>
      </w:r>
      <w:r w:rsidRPr="004941B4">
        <w:rPr>
          <w:rFonts w:hint="eastAsia"/>
          <w:sz w:val="21"/>
          <w:szCs w:val="21"/>
          <w:lang w:eastAsia="zh-CN"/>
        </w:rPr>
        <w:t>月</w:t>
      </w:r>
      <w:r w:rsidRPr="004941B4">
        <w:rPr>
          <w:rFonts w:hint="eastAsia"/>
          <w:sz w:val="21"/>
          <w:szCs w:val="21"/>
          <w:lang w:eastAsia="zh-CN"/>
        </w:rPr>
        <w:t>13</w:t>
      </w:r>
      <w:r w:rsidRPr="004941B4">
        <w:rPr>
          <w:rFonts w:hint="eastAsia"/>
          <w:sz w:val="21"/>
          <w:szCs w:val="21"/>
          <w:lang w:eastAsia="zh-CN"/>
        </w:rPr>
        <w:t>日至</w:t>
      </w:r>
      <w:r w:rsidRPr="004941B4">
        <w:rPr>
          <w:rFonts w:hint="eastAsia"/>
          <w:sz w:val="21"/>
          <w:szCs w:val="21"/>
          <w:lang w:eastAsia="zh-CN"/>
        </w:rPr>
        <w:t>3</w:t>
      </w:r>
      <w:r w:rsidRPr="004941B4">
        <w:rPr>
          <w:rFonts w:hint="eastAsia"/>
          <w:sz w:val="21"/>
          <w:szCs w:val="21"/>
          <w:lang w:eastAsia="zh-CN"/>
        </w:rPr>
        <w:t>月</w:t>
      </w:r>
      <w:r w:rsidRPr="004941B4">
        <w:rPr>
          <w:rFonts w:hint="eastAsia"/>
          <w:sz w:val="21"/>
          <w:szCs w:val="21"/>
          <w:lang w:eastAsia="zh-CN"/>
        </w:rPr>
        <w:t>9</w:t>
      </w:r>
      <w:r w:rsidRPr="004941B4">
        <w:rPr>
          <w:rFonts w:hint="eastAsia"/>
          <w:sz w:val="21"/>
          <w:szCs w:val="21"/>
          <w:lang w:eastAsia="zh-CN"/>
        </w:rPr>
        <w:t>日在联合国日内瓦办事处举行。</w:t>
      </w:r>
    </w:p>
    <w:p w:rsidR="00111DF9" w:rsidRPr="004941B4" w:rsidRDefault="00111DF9" w:rsidP="00BA6ED7">
      <w:pPr>
        <w:pStyle w:val="SingleTxtGC"/>
        <w:snapToGrid w:val="0"/>
        <w:spacing w:line="320" w:lineRule="exact"/>
        <w:jc w:val="both"/>
        <w:rPr>
          <w:rFonts w:hint="eastAsia"/>
          <w:sz w:val="21"/>
          <w:szCs w:val="21"/>
          <w:lang w:eastAsia="zh-CN"/>
        </w:rPr>
      </w:pPr>
      <w:r w:rsidRPr="004941B4">
        <w:rPr>
          <w:rFonts w:hint="eastAsia"/>
          <w:sz w:val="21"/>
          <w:szCs w:val="21"/>
          <w:lang w:eastAsia="zh-CN"/>
        </w:rPr>
        <w:t xml:space="preserve">4.  </w:t>
      </w:r>
      <w:r w:rsidRPr="004941B4">
        <w:rPr>
          <w:rFonts w:hint="eastAsia"/>
          <w:sz w:val="21"/>
          <w:szCs w:val="21"/>
          <w:lang w:eastAsia="zh-CN"/>
        </w:rPr>
        <w:t>委员会通过的第八十届会议议程载于附件二。</w:t>
      </w:r>
    </w:p>
    <w:p w:rsidR="00111DF9" w:rsidRDefault="00111DF9" w:rsidP="00BA6ED7">
      <w:pPr>
        <w:pStyle w:val="H1GC"/>
        <w:snapToGrid w:val="0"/>
        <w:spacing w:line="320" w:lineRule="atLeast"/>
        <w:rPr>
          <w:rFonts w:hint="eastAsia"/>
          <w:lang w:eastAsia="zh-CN"/>
        </w:rPr>
      </w:pPr>
      <w:r>
        <w:rPr>
          <w:rFonts w:hint="eastAsia"/>
          <w:lang w:eastAsia="zh-CN"/>
        </w:rPr>
        <w:tab/>
        <w:t>C.</w:t>
      </w:r>
      <w:r>
        <w:rPr>
          <w:rFonts w:hint="eastAsia"/>
          <w:lang w:eastAsia="zh-CN"/>
        </w:rPr>
        <w:tab/>
      </w:r>
      <w:r>
        <w:rPr>
          <w:rFonts w:hint="eastAsia"/>
          <w:lang w:eastAsia="zh-CN"/>
        </w:rPr>
        <w:t>委员和出席情况</w:t>
      </w:r>
    </w:p>
    <w:p w:rsidR="00111DF9" w:rsidRPr="004941B4" w:rsidRDefault="00111DF9" w:rsidP="00A424A9">
      <w:pPr>
        <w:pStyle w:val="SingleTxtGC"/>
        <w:rPr>
          <w:rFonts w:hint="eastAsia"/>
          <w:sz w:val="21"/>
          <w:szCs w:val="21"/>
          <w:lang w:eastAsia="zh-CN"/>
        </w:rPr>
      </w:pPr>
      <w:r w:rsidRPr="004941B4">
        <w:rPr>
          <w:rFonts w:hint="eastAsia"/>
          <w:sz w:val="21"/>
          <w:szCs w:val="21"/>
          <w:lang w:eastAsia="zh-CN"/>
        </w:rPr>
        <w:t xml:space="preserve">5.  </w:t>
      </w:r>
      <w:r w:rsidRPr="004941B4">
        <w:rPr>
          <w:rFonts w:hint="eastAsia"/>
          <w:sz w:val="21"/>
          <w:szCs w:val="21"/>
          <w:lang w:eastAsia="zh-CN"/>
        </w:rPr>
        <w:t>委员会</w:t>
      </w:r>
      <w:r w:rsidRPr="004941B4">
        <w:rPr>
          <w:rFonts w:hint="eastAsia"/>
          <w:sz w:val="21"/>
          <w:szCs w:val="21"/>
          <w:lang w:eastAsia="zh-CN"/>
        </w:rPr>
        <w:t>2012</w:t>
      </w:r>
      <w:r w:rsidRPr="004941B4">
        <w:rPr>
          <w:rFonts w:hint="eastAsia"/>
          <w:sz w:val="21"/>
          <w:szCs w:val="21"/>
          <w:lang w:eastAsia="zh-CN"/>
        </w:rPr>
        <w:t>年的委员名单如下：</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06"/>
        <w:gridCol w:w="2470"/>
        <w:gridCol w:w="1094"/>
      </w:tblGrid>
      <w:tr w:rsidR="00111DF9" w:rsidRPr="00235B13" w:rsidTr="001779E0">
        <w:tblPrEx>
          <w:tblCellMar>
            <w:top w:w="0" w:type="dxa"/>
            <w:bottom w:w="0" w:type="dxa"/>
          </w:tblCellMar>
        </w:tblPrEx>
        <w:trPr>
          <w:trHeight w:val="20"/>
          <w:tblHeader/>
        </w:trPr>
        <w:tc>
          <w:tcPr>
            <w:tcW w:w="2582" w:type="pct"/>
            <w:tcBorders>
              <w:top w:val="single" w:sz="4" w:space="0" w:color="auto"/>
              <w:bottom w:val="single" w:sz="12" w:space="0" w:color="auto"/>
            </w:tcBorders>
            <w:shd w:val="clear" w:color="auto" w:fill="auto"/>
            <w:vAlign w:val="bottom"/>
          </w:tcPr>
          <w:p w:rsidR="00111DF9" w:rsidRPr="00235B13" w:rsidRDefault="00111DF9" w:rsidP="00235B13">
            <w:pPr>
              <w:pStyle w:val="a4"/>
              <w:spacing w:beforeLines="20" w:before="65" w:afterLines="20" w:after="65"/>
              <w:ind w:right="170"/>
              <w:rPr>
                <w:szCs w:val="18"/>
              </w:rPr>
            </w:pPr>
            <w:r w:rsidRPr="00235B13">
              <w:rPr>
                <w:szCs w:val="18"/>
              </w:rPr>
              <w:t>委员姓名</w:t>
            </w:r>
          </w:p>
        </w:tc>
        <w:tc>
          <w:tcPr>
            <w:tcW w:w="1676" w:type="pct"/>
            <w:tcBorders>
              <w:top w:val="single" w:sz="4" w:space="0" w:color="auto"/>
              <w:bottom w:val="single" w:sz="12" w:space="0" w:color="auto"/>
            </w:tcBorders>
            <w:shd w:val="clear" w:color="auto" w:fill="auto"/>
            <w:vAlign w:val="bottom"/>
          </w:tcPr>
          <w:p w:rsidR="00111DF9" w:rsidRPr="00235B13" w:rsidRDefault="00111DF9" w:rsidP="00235B13">
            <w:pPr>
              <w:pStyle w:val="a4"/>
              <w:spacing w:beforeLines="20" w:before="65" w:afterLines="20" w:after="65"/>
              <w:ind w:left="113"/>
              <w:rPr>
                <w:szCs w:val="18"/>
              </w:rPr>
            </w:pPr>
            <w:r w:rsidRPr="00235B13">
              <w:rPr>
                <w:szCs w:val="18"/>
              </w:rPr>
              <w:t>国籍</w:t>
            </w:r>
          </w:p>
        </w:tc>
        <w:tc>
          <w:tcPr>
            <w:tcW w:w="742" w:type="pct"/>
            <w:tcBorders>
              <w:top w:val="single" w:sz="4" w:space="0" w:color="auto"/>
              <w:bottom w:val="single" w:sz="12" w:space="0" w:color="auto"/>
            </w:tcBorders>
            <w:shd w:val="clear" w:color="auto" w:fill="auto"/>
            <w:vAlign w:val="bottom"/>
          </w:tcPr>
          <w:p w:rsidR="00111DF9" w:rsidRPr="00235B13" w:rsidRDefault="00111DF9" w:rsidP="00235B13">
            <w:pPr>
              <w:pStyle w:val="a4"/>
              <w:spacing w:beforeLines="20" w:before="65" w:afterLines="20" w:after="65"/>
              <w:ind w:right="57"/>
              <w:jc w:val="right"/>
              <w:rPr>
                <w:rFonts w:hint="eastAsia"/>
                <w:szCs w:val="18"/>
              </w:rPr>
            </w:pPr>
            <w:r w:rsidRPr="00235B13">
              <w:rPr>
                <w:szCs w:val="18"/>
              </w:rPr>
              <w:t>1</w:t>
            </w:r>
            <w:r w:rsidRPr="00235B13">
              <w:rPr>
                <w:szCs w:val="18"/>
              </w:rPr>
              <w:t>月</w:t>
            </w:r>
            <w:r w:rsidRPr="00235B13">
              <w:rPr>
                <w:szCs w:val="18"/>
              </w:rPr>
              <w:t>19</w:t>
            </w:r>
            <w:r w:rsidRPr="00235B13">
              <w:rPr>
                <w:szCs w:val="18"/>
              </w:rPr>
              <w:t>日</w:t>
            </w:r>
            <w:r w:rsidRPr="00235B13">
              <w:rPr>
                <w:rFonts w:hint="eastAsia"/>
                <w:szCs w:val="18"/>
              </w:rPr>
              <w:br/>
            </w:r>
            <w:r w:rsidRPr="00235B13">
              <w:rPr>
                <w:szCs w:val="18"/>
              </w:rPr>
              <w:t>任期届满</w:t>
            </w:r>
          </w:p>
        </w:tc>
      </w:tr>
      <w:tr w:rsidR="00111DF9" w:rsidRPr="001779E0" w:rsidTr="001779E0">
        <w:tblPrEx>
          <w:tblCellMar>
            <w:top w:w="0" w:type="dxa"/>
            <w:bottom w:w="0" w:type="dxa"/>
          </w:tblCellMar>
        </w:tblPrEx>
        <w:trPr>
          <w:trHeight w:val="20"/>
        </w:trPr>
        <w:tc>
          <w:tcPr>
            <w:tcW w:w="2582" w:type="pct"/>
            <w:tcBorders>
              <w:top w:val="single" w:sz="12" w:space="0" w:color="auto"/>
            </w:tcBorders>
            <w:shd w:val="clear" w:color="auto" w:fill="auto"/>
          </w:tcPr>
          <w:p w:rsidR="00111DF9" w:rsidRPr="001779E0" w:rsidRDefault="00111DF9" w:rsidP="00B40CA2">
            <w:pPr>
              <w:pStyle w:val="a"/>
              <w:snapToGrid w:val="0"/>
              <w:spacing w:beforeLines="20" w:before="65" w:afterLines="20" w:after="65"/>
              <w:ind w:right="170"/>
              <w:rPr>
                <w:snapToGrid w:val="0"/>
                <w:szCs w:val="18"/>
                <w:lang w:eastAsia="zh-CN"/>
              </w:rPr>
            </w:pPr>
            <w:r w:rsidRPr="001779E0">
              <w:rPr>
                <w:snapToGrid w:val="0"/>
                <w:szCs w:val="18"/>
                <w:lang w:eastAsia="zh-CN"/>
              </w:rPr>
              <w:t>努尔雷迪纳</w:t>
            </w:r>
            <w:r w:rsidRPr="001779E0">
              <w:rPr>
                <w:rFonts w:hint="eastAsia"/>
                <w:snapToGrid w:val="0"/>
                <w:szCs w:val="18"/>
                <w:lang w:eastAsia="zh-CN"/>
              </w:rPr>
              <w:t>·</w:t>
            </w:r>
            <w:r w:rsidRPr="001779E0">
              <w:rPr>
                <w:rFonts w:eastAsia="SimHei"/>
                <w:snapToGrid w:val="0"/>
                <w:szCs w:val="18"/>
                <w:lang w:eastAsia="zh-CN"/>
              </w:rPr>
              <w:t>埃米尔</w:t>
            </w:r>
            <w:r w:rsidRPr="001779E0">
              <w:rPr>
                <w:snapToGrid w:val="0"/>
                <w:szCs w:val="18"/>
                <w:lang w:eastAsia="zh-CN"/>
              </w:rPr>
              <w:t>先生</w:t>
            </w:r>
          </w:p>
        </w:tc>
        <w:tc>
          <w:tcPr>
            <w:tcW w:w="1676" w:type="pct"/>
            <w:tcBorders>
              <w:top w:val="single" w:sz="12" w:space="0" w:color="auto"/>
            </w:tcBorders>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阿尔及利亚</w:t>
            </w:r>
          </w:p>
        </w:tc>
        <w:tc>
          <w:tcPr>
            <w:tcW w:w="742" w:type="pct"/>
            <w:tcBorders>
              <w:top w:val="single" w:sz="12" w:space="0" w:color="auto"/>
            </w:tcBorders>
            <w:shd w:val="clear" w:color="auto" w:fill="auto"/>
            <w:vAlign w:val="center"/>
          </w:tcPr>
          <w:p w:rsidR="00111DF9" w:rsidRPr="001779E0" w:rsidRDefault="00111DF9" w:rsidP="00B40CA2">
            <w:pPr>
              <w:pStyle w:val="a"/>
              <w:snapToGrid w:val="0"/>
              <w:spacing w:beforeLines="20" w:before="65" w:afterLines="20" w:after="65"/>
              <w:ind w:right="57"/>
              <w:jc w:val="right"/>
              <w:rPr>
                <w:rFonts w:hint="eastAsia"/>
                <w:snapToGrid w:val="0"/>
                <w:szCs w:val="18"/>
              </w:rPr>
            </w:pPr>
            <w:r w:rsidRPr="001779E0">
              <w:rPr>
                <w:snapToGrid w:val="0"/>
                <w:szCs w:val="18"/>
              </w:rPr>
              <w:t>20</w:t>
            </w:r>
            <w:r w:rsidRPr="001779E0">
              <w:rPr>
                <w:rFonts w:hint="eastAsia"/>
                <w:snapToGrid w:val="0"/>
                <w:szCs w:val="18"/>
              </w:rPr>
              <w:t>14</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lang w:eastAsia="zh-CN"/>
              </w:rPr>
            </w:pPr>
            <w:r w:rsidRPr="001779E0">
              <w:rPr>
                <w:snapToGrid w:val="0"/>
                <w:szCs w:val="18"/>
                <w:lang w:eastAsia="zh-CN"/>
              </w:rPr>
              <w:t>阿列克谢</w:t>
            </w:r>
            <w:r w:rsidRPr="001779E0">
              <w:rPr>
                <w:rFonts w:hint="eastAsia"/>
                <w:snapToGrid w:val="0"/>
                <w:szCs w:val="18"/>
                <w:lang w:eastAsia="zh-CN"/>
              </w:rPr>
              <w:t>·</w:t>
            </w:r>
            <w:r w:rsidRPr="001779E0">
              <w:rPr>
                <w:rFonts w:eastAsia="SimHei"/>
                <w:snapToGrid w:val="0"/>
                <w:szCs w:val="18"/>
                <w:lang w:eastAsia="zh-CN"/>
              </w:rPr>
              <w:t>阿夫托诺莫夫</w:t>
            </w:r>
            <w:r w:rsidRPr="001779E0">
              <w:rPr>
                <w:snapToGrid w:val="0"/>
                <w:szCs w:val="18"/>
                <w:lang w:eastAsia="zh-CN"/>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俄罗斯联邦</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2016</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rPr>
            </w:pPr>
            <w:r w:rsidRPr="001779E0">
              <w:rPr>
                <w:snapToGrid w:val="0"/>
                <w:szCs w:val="18"/>
              </w:rPr>
              <w:t>何塞</w:t>
            </w:r>
            <w:r w:rsidRPr="001779E0">
              <w:rPr>
                <w:rFonts w:hint="eastAsia"/>
                <w:snapToGrid w:val="0"/>
                <w:szCs w:val="18"/>
              </w:rPr>
              <w:t>·</w:t>
            </w:r>
            <w:r w:rsidRPr="001779E0">
              <w:rPr>
                <w:snapToGrid w:val="0"/>
                <w:szCs w:val="18"/>
              </w:rPr>
              <w:t>弗朗西斯科</w:t>
            </w:r>
            <w:r w:rsidRPr="001779E0">
              <w:rPr>
                <w:rFonts w:hint="eastAsia"/>
                <w:snapToGrid w:val="0"/>
                <w:szCs w:val="18"/>
              </w:rPr>
              <w:t>·</w:t>
            </w:r>
            <w:r w:rsidRPr="001779E0">
              <w:rPr>
                <w:rFonts w:eastAsia="SimHei"/>
                <w:snapToGrid w:val="0"/>
                <w:szCs w:val="18"/>
              </w:rPr>
              <w:t>卡利</w:t>
            </w:r>
            <w:r w:rsidRPr="001779E0">
              <w:rPr>
                <w:rFonts w:hint="eastAsia"/>
                <w:snapToGrid w:val="0"/>
                <w:szCs w:val="18"/>
              </w:rPr>
              <w:t>·</w:t>
            </w:r>
            <w:r w:rsidRPr="001779E0">
              <w:rPr>
                <w:rFonts w:eastAsia="SimHei"/>
                <w:snapToGrid w:val="0"/>
                <w:szCs w:val="18"/>
              </w:rPr>
              <w:t>察伊</w:t>
            </w:r>
            <w:r w:rsidRPr="001779E0">
              <w:rPr>
                <w:snapToGrid w:val="0"/>
                <w:szCs w:val="18"/>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危地马拉</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2016</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lang w:eastAsia="zh-CN"/>
              </w:rPr>
            </w:pPr>
            <w:r w:rsidRPr="001779E0">
              <w:rPr>
                <w:snapToGrid w:val="0"/>
                <w:szCs w:val="18"/>
                <w:lang w:eastAsia="zh-CN"/>
              </w:rPr>
              <w:t>阿纳斯塔西娅</w:t>
            </w:r>
            <w:r w:rsidRPr="001779E0">
              <w:rPr>
                <w:rFonts w:hint="eastAsia"/>
                <w:snapToGrid w:val="0"/>
                <w:szCs w:val="18"/>
                <w:lang w:eastAsia="zh-CN"/>
              </w:rPr>
              <w:t>·</w:t>
            </w:r>
            <w:r w:rsidRPr="001779E0">
              <w:rPr>
                <w:rFonts w:eastAsia="SimHei"/>
                <w:snapToGrid w:val="0"/>
                <w:szCs w:val="18"/>
                <w:lang w:eastAsia="zh-CN"/>
              </w:rPr>
              <w:t>克里克莱</w:t>
            </w:r>
            <w:r w:rsidRPr="001779E0">
              <w:rPr>
                <w:snapToGrid w:val="0"/>
                <w:szCs w:val="18"/>
                <w:lang w:eastAsia="zh-CN"/>
              </w:rPr>
              <w:t>女士</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rFonts w:hint="eastAsia"/>
                <w:snapToGrid w:val="0"/>
                <w:szCs w:val="18"/>
              </w:rPr>
            </w:pPr>
            <w:r w:rsidRPr="001779E0">
              <w:rPr>
                <w:rFonts w:hint="eastAsia"/>
                <w:snapToGrid w:val="0"/>
                <w:szCs w:val="18"/>
              </w:rPr>
              <w:t>爱尔兰</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2014</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lang w:eastAsia="zh-CN"/>
              </w:rPr>
            </w:pPr>
            <w:r w:rsidRPr="001779E0">
              <w:rPr>
                <w:snapToGrid w:val="0"/>
                <w:szCs w:val="18"/>
                <w:lang w:eastAsia="zh-CN"/>
              </w:rPr>
              <w:t>法蒂马塔</w:t>
            </w:r>
            <w:r w:rsidRPr="001779E0">
              <w:rPr>
                <w:lang w:eastAsia="zh-CN"/>
              </w:rPr>
              <w:t>－</w:t>
            </w:r>
            <w:r w:rsidRPr="001779E0">
              <w:rPr>
                <w:snapToGrid w:val="0"/>
                <w:szCs w:val="18"/>
                <w:lang w:eastAsia="zh-CN"/>
              </w:rPr>
              <w:t>宾塔</w:t>
            </w:r>
            <w:r w:rsidRPr="001779E0">
              <w:rPr>
                <w:rFonts w:hint="eastAsia"/>
                <w:snapToGrid w:val="0"/>
                <w:szCs w:val="18"/>
                <w:lang w:eastAsia="zh-CN"/>
              </w:rPr>
              <w:t>·</w:t>
            </w:r>
            <w:r w:rsidRPr="001779E0">
              <w:rPr>
                <w:snapToGrid w:val="0"/>
                <w:szCs w:val="18"/>
                <w:lang w:eastAsia="zh-CN"/>
              </w:rPr>
              <w:t>维克多瓦</w:t>
            </w:r>
            <w:r w:rsidRPr="001779E0">
              <w:rPr>
                <w:rFonts w:hint="eastAsia"/>
                <w:snapToGrid w:val="0"/>
                <w:szCs w:val="18"/>
                <w:lang w:eastAsia="zh-CN"/>
              </w:rPr>
              <w:t>·</w:t>
            </w:r>
            <w:r w:rsidRPr="001779E0">
              <w:rPr>
                <w:rFonts w:eastAsia="SimHei"/>
                <w:snapToGrid w:val="0"/>
                <w:szCs w:val="18"/>
                <w:lang w:eastAsia="zh-CN"/>
              </w:rPr>
              <w:t>达赫</w:t>
            </w:r>
            <w:r w:rsidRPr="001779E0">
              <w:rPr>
                <w:snapToGrid w:val="0"/>
                <w:szCs w:val="18"/>
                <w:lang w:eastAsia="zh-CN"/>
              </w:rPr>
              <w:t>女士</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布基纳法索</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2016</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rPr>
            </w:pPr>
            <w:r w:rsidRPr="001779E0">
              <w:rPr>
                <w:snapToGrid w:val="0"/>
                <w:szCs w:val="18"/>
              </w:rPr>
              <w:t>雷吉斯</w:t>
            </w:r>
            <w:r w:rsidR="00B40CA2" w:rsidRPr="001779E0">
              <w:rPr>
                <w:rFonts w:hint="eastAsia"/>
                <w:snapToGrid w:val="0"/>
                <w:szCs w:val="18"/>
              </w:rPr>
              <w:t>·</w:t>
            </w:r>
            <w:r w:rsidRPr="001779E0">
              <w:rPr>
                <w:rFonts w:eastAsia="SimHei"/>
                <w:snapToGrid w:val="0"/>
                <w:szCs w:val="18"/>
              </w:rPr>
              <w:t>德古特</w:t>
            </w:r>
            <w:r w:rsidRPr="001779E0">
              <w:rPr>
                <w:snapToGrid w:val="0"/>
                <w:szCs w:val="18"/>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法国</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rFonts w:hint="eastAsia"/>
                <w:snapToGrid w:val="0"/>
                <w:szCs w:val="18"/>
              </w:rPr>
            </w:pPr>
            <w:r w:rsidRPr="001779E0">
              <w:rPr>
                <w:snapToGrid w:val="0"/>
                <w:szCs w:val="18"/>
              </w:rPr>
              <w:t>201</w:t>
            </w:r>
            <w:r w:rsidRPr="001779E0">
              <w:rPr>
                <w:rFonts w:hint="eastAsia"/>
                <w:snapToGrid w:val="0"/>
                <w:szCs w:val="18"/>
              </w:rPr>
              <w:t>4</w:t>
            </w:r>
          </w:p>
        </w:tc>
      </w:tr>
      <w:tr w:rsidR="00111DF9" w:rsidRPr="001779E0" w:rsidTr="001779E0">
        <w:tblPrEx>
          <w:tblCellMar>
            <w:top w:w="0" w:type="dxa"/>
            <w:bottom w:w="0" w:type="dxa"/>
          </w:tblCellMar>
        </w:tblPrEx>
        <w:trPr>
          <w:trHeight w:val="20"/>
        </w:trPr>
        <w:tc>
          <w:tcPr>
            <w:tcW w:w="2582" w:type="pct"/>
            <w:tcBorders>
              <w:bottom w:val="nil"/>
            </w:tcBorders>
            <w:shd w:val="clear" w:color="auto" w:fill="auto"/>
            <w:vAlign w:val="center"/>
          </w:tcPr>
          <w:p w:rsidR="00111DF9" w:rsidRPr="001779E0" w:rsidRDefault="00111DF9" w:rsidP="00B40CA2">
            <w:pPr>
              <w:pStyle w:val="a"/>
              <w:snapToGrid w:val="0"/>
              <w:spacing w:beforeLines="20" w:before="65" w:afterLines="20" w:after="65"/>
              <w:ind w:right="170"/>
              <w:rPr>
                <w:snapToGrid w:val="0"/>
                <w:szCs w:val="18"/>
              </w:rPr>
            </w:pPr>
            <w:r w:rsidRPr="001779E0">
              <w:rPr>
                <w:snapToGrid w:val="0"/>
                <w:szCs w:val="18"/>
              </w:rPr>
              <w:t>扬</w:t>
            </w:r>
            <w:r w:rsidR="00B40CA2" w:rsidRPr="001779E0">
              <w:rPr>
                <w:rFonts w:hint="eastAsia"/>
                <w:snapToGrid w:val="0"/>
                <w:szCs w:val="18"/>
              </w:rPr>
              <w:t>·</w:t>
            </w:r>
            <w:r w:rsidRPr="001779E0">
              <w:rPr>
                <w:rFonts w:eastAsia="SimHei"/>
                <w:snapToGrid w:val="0"/>
                <w:szCs w:val="18"/>
              </w:rPr>
              <w:t>迪亚科努</w:t>
            </w:r>
            <w:r w:rsidRPr="001779E0">
              <w:rPr>
                <w:snapToGrid w:val="0"/>
                <w:szCs w:val="18"/>
              </w:rPr>
              <w:t>先生</w:t>
            </w:r>
          </w:p>
        </w:tc>
        <w:tc>
          <w:tcPr>
            <w:tcW w:w="1676" w:type="pct"/>
            <w:tcBorders>
              <w:bottom w:val="nil"/>
            </w:tcBorders>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罗马尼亚</w:t>
            </w:r>
          </w:p>
        </w:tc>
        <w:tc>
          <w:tcPr>
            <w:tcW w:w="742" w:type="pct"/>
            <w:tcBorders>
              <w:bottom w:val="nil"/>
            </w:tcBorders>
            <w:shd w:val="clear" w:color="auto" w:fill="auto"/>
            <w:vAlign w:val="center"/>
          </w:tcPr>
          <w:p w:rsidR="00111DF9" w:rsidRPr="001779E0" w:rsidRDefault="00111DF9" w:rsidP="00B40CA2">
            <w:pPr>
              <w:pStyle w:val="a"/>
              <w:snapToGrid w:val="0"/>
              <w:spacing w:beforeLines="20" w:before="65" w:afterLines="20" w:after="65"/>
              <w:ind w:right="57"/>
              <w:jc w:val="right"/>
              <w:rPr>
                <w:rFonts w:hint="eastAsia"/>
                <w:snapToGrid w:val="0"/>
                <w:szCs w:val="18"/>
              </w:rPr>
            </w:pPr>
            <w:r w:rsidRPr="001779E0">
              <w:rPr>
                <w:snapToGrid w:val="0"/>
                <w:szCs w:val="18"/>
              </w:rPr>
              <w:t>2016</w:t>
            </w:r>
          </w:p>
        </w:tc>
      </w:tr>
      <w:tr w:rsidR="00111DF9" w:rsidRPr="001779E0" w:rsidTr="001779E0">
        <w:tblPrEx>
          <w:tblCellMar>
            <w:top w:w="0" w:type="dxa"/>
            <w:bottom w:w="0" w:type="dxa"/>
          </w:tblCellMar>
        </w:tblPrEx>
        <w:trPr>
          <w:trHeight w:val="20"/>
        </w:trPr>
        <w:tc>
          <w:tcPr>
            <w:tcW w:w="2582" w:type="pct"/>
            <w:tcBorders>
              <w:top w:val="nil"/>
              <w:bottom w:val="nil"/>
            </w:tcBorders>
            <w:shd w:val="clear" w:color="auto" w:fill="auto"/>
          </w:tcPr>
          <w:p w:rsidR="00111DF9" w:rsidRPr="001779E0" w:rsidRDefault="00111DF9" w:rsidP="00B40CA2">
            <w:pPr>
              <w:pStyle w:val="a"/>
              <w:snapToGrid w:val="0"/>
              <w:spacing w:beforeLines="20" w:before="65" w:afterLines="20" w:after="65"/>
              <w:ind w:right="170"/>
              <w:rPr>
                <w:snapToGrid w:val="0"/>
                <w:szCs w:val="18"/>
                <w:lang w:eastAsia="zh-CN"/>
              </w:rPr>
            </w:pPr>
            <w:r w:rsidRPr="001779E0">
              <w:rPr>
                <w:snapToGrid w:val="0"/>
                <w:szCs w:val="18"/>
                <w:lang w:eastAsia="zh-CN"/>
              </w:rPr>
              <w:t>科库</w:t>
            </w:r>
            <w:r w:rsidR="00B40CA2" w:rsidRPr="001779E0">
              <w:rPr>
                <w:rFonts w:hint="eastAsia"/>
                <w:snapToGrid w:val="0"/>
                <w:szCs w:val="18"/>
                <w:lang w:eastAsia="zh-CN"/>
              </w:rPr>
              <w:t>·</w:t>
            </w:r>
            <w:r w:rsidRPr="001779E0">
              <w:rPr>
                <w:snapToGrid w:val="0"/>
                <w:szCs w:val="18"/>
                <w:lang w:eastAsia="zh-CN"/>
              </w:rPr>
              <w:t>马武纳</w:t>
            </w:r>
            <w:r w:rsidRPr="001779E0">
              <w:rPr>
                <w:rFonts w:hint="eastAsia"/>
                <w:snapToGrid w:val="0"/>
                <w:szCs w:val="18"/>
                <w:lang w:eastAsia="zh-CN"/>
              </w:rPr>
              <w:t>·</w:t>
            </w:r>
            <w:r w:rsidRPr="001779E0">
              <w:rPr>
                <w:snapToGrid w:val="0"/>
                <w:szCs w:val="18"/>
                <w:lang w:eastAsia="zh-CN"/>
              </w:rPr>
              <w:t>伊卡</w:t>
            </w:r>
            <w:r w:rsidRPr="001779E0">
              <w:rPr>
                <w:rFonts w:hint="eastAsia"/>
                <w:snapToGrid w:val="0"/>
                <w:szCs w:val="18"/>
                <w:lang w:eastAsia="zh-CN"/>
              </w:rPr>
              <w:t>·</w:t>
            </w:r>
            <w:r w:rsidRPr="001779E0">
              <w:rPr>
                <w:snapToGrid w:val="0"/>
                <w:szCs w:val="18"/>
                <w:lang w:eastAsia="zh-CN"/>
              </w:rPr>
              <w:t>卡纳</w:t>
            </w:r>
            <w:r w:rsidRPr="001779E0">
              <w:rPr>
                <w:rFonts w:hint="eastAsia"/>
                <w:snapToGrid w:val="0"/>
                <w:szCs w:val="18"/>
                <w:lang w:eastAsia="zh-CN"/>
              </w:rPr>
              <w:br/>
            </w:r>
            <w:r w:rsidRPr="001779E0">
              <w:rPr>
                <w:snapToGrid w:val="0"/>
                <w:szCs w:val="18"/>
                <w:lang w:eastAsia="zh-CN"/>
              </w:rPr>
              <w:t>(</w:t>
            </w:r>
            <w:r w:rsidRPr="001779E0">
              <w:rPr>
                <w:snapToGrid w:val="0"/>
                <w:szCs w:val="18"/>
                <w:lang w:eastAsia="zh-CN"/>
              </w:rPr>
              <w:t>迪厄多内</w:t>
            </w:r>
            <w:r w:rsidRPr="001779E0">
              <w:rPr>
                <w:snapToGrid w:val="0"/>
                <w:szCs w:val="18"/>
                <w:lang w:eastAsia="zh-CN"/>
              </w:rPr>
              <w:t>)</w:t>
            </w:r>
            <w:r w:rsidR="00B40CA2" w:rsidRPr="001779E0">
              <w:rPr>
                <w:rFonts w:hint="eastAsia"/>
                <w:snapToGrid w:val="0"/>
                <w:szCs w:val="18"/>
                <w:lang w:eastAsia="zh-CN"/>
              </w:rPr>
              <w:t>·</w:t>
            </w:r>
            <w:r w:rsidRPr="001779E0">
              <w:rPr>
                <w:rFonts w:eastAsia="SimHei"/>
                <w:snapToGrid w:val="0"/>
                <w:szCs w:val="18"/>
                <w:lang w:eastAsia="zh-CN"/>
              </w:rPr>
              <w:t>埃沃姆桑</w:t>
            </w:r>
            <w:r w:rsidRPr="001779E0">
              <w:rPr>
                <w:snapToGrid w:val="0"/>
                <w:szCs w:val="18"/>
                <w:lang w:eastAsia="zh-CN"/>
              </w:rPr>
              <w:t>先生</w:t>
            </w:r>
          </w:p>
        </w:tc>
        <w:tc>
          <w:tcPr>
            <w:tcW w:w="1676" w:type="pct"/>
            <w:tcBorders>
              <w:top w:val="nil"/>
              <w:bottom w:val="nil"/>
            </w:tcBorders>
            <w:shd w:val="clear" w:color="auto" w:fill="auto"/>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多哥</w:t>
            </w:r>
          </w:p>
        </w:tc>
        <w:tc>
          <w:tcPr>
            <w:tcW w:w="742" w:type="pct"/>
            <w:tcBorders>
              <w:top w:val="nil"/>
              <w:bottom w:val="nil"/>
            </w:tcBorders>
            <w:shd w:val="clear" w:color="auto" w:fill="auto"/>
          </w:tcPr>
          <w:p w:rsidR="00111DF9" w:rsidRPr="001779E0" w:rsidRDefault="00111DF9" w:rsidP="00B40CA2">
            <w:pPr>
              <w:pStyle w:val="a"/>
              <w:snapToGrid w:val="0"/>
              <w:spacing w:beforeLines="20" w:before="65" w:afterLines="20" w:after="65"/>
              <w:ind w:right="57"/>
              <w:jc w:val="right"/>
              <w:rPr>
                <w:rFonts w:hint="eastAsia"/>
                <w:snapToGrid w:val="0"/>
                <w:szCs w:val="18"/>
              </w:rPr>
            </w:pPr>
            <w:r w:rsidRPr="001779E0">
              <w:rPr>
                <w:snapToGrid w:val="0"/>
                <w:szCs w:val="18"/>
              </w:rPr>
              <w:t>201</w:t>
            </w:r>
            <w:r w:rsidRPr="001779E0">
              <w:rPr>
                <w:rFonts w:hint="eastAsia"/>
                <w:snapToGrid w:val="0"/>
                <w:szCs w:val="18"/>
              </w:rPr>
              <w:t>4</w:t>
            </w:r>
          </w:p>
        </w:tc>
      </w:tr>
      <w:tr w:rsidR="00111DF9" w:rsidRPr="001779E0" w:rsidTr="001779E0">
        <w:tblPrEx>
          <w:tblCellMar>
            <w:top w:w="0" w:type="dxa"/>
            <w:bottom w:w="0" w:type="dxa"/>
          </w:tblCellMar>
        </w:tblPrEx>
        <w:trPr>
          <w:trHeight w:val="20"/>
        </w:trPr>
        <w:tc>
          <w:tcPr>
            <w:tcW w:w="2582" w:type="pct"/>
            <w:tcBorders>
              <w:top w:val="nil"/>
              <w:bottom w:val="nil"/>
            </w:tcBorders>
            <w:shd w:val="clear" w:color="auto" w:fill="auto"/>
            <w:vAlign w:val="center"/>
          </w:tcPr>
          <w:p w:rsidR="00111DF9" w:rsidRPr="001779E0" w:rsidRDefault="00111DF9" w:rsidP="00B40CA2">
            <w:pPr>
              <w:pStyle w:val="a"/>
              <w:snapToGrid w:val="0"/>
              <w:spacing w:beforeLines="20" w:before="65" w:afterLines="20" w:after="65"/>
              <w:ind w:right="170"/>
              <w:rPr>
                <w:snapToGrid w:val="0"/>
                <w:szCs w:val="18"/>
              </w:rPr>
            </w:pPr>
            <w:r w:rsidRPr="001779E0">
              <w:rPr>
                <w:rFonts w:eastAsia="SimHei"/>
                <w:snapToGrid w:val="0"/>
                <w:szCs w:val="18"/>
              </w:rPr>
              <w:t>黄</w:t>
            </w:r>
            <w:r w:rsidRPr="001779E0">
              <w:rPr>
                <w:snapToGrid w:val="0"/>
                <w:szCs w:val="18"/>
              </w:rPr>
              <w:t>永安先生</w:t>
            </w:r>
          </w:p>
        </w:tc>
        <w:tc>
          <w:tcPr>
            <w:tcW w:w="1676" w:type="pct"/>
            <w:tcBorders>
              <w:top w:val="nil"/>
              <w:bottom w:val="nil"/>
            </w:tcBorders>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中国</w:t>
            </w:r>
          </w:p>
        </w:tc>
        <w:tc>
          <w:tcPr>
            <w:tcW w:w="742" w:type="pct"/>
            <w:tcBorders>
              <w:top w:val="nil"/>
              <w:bottom w:val="nil"/>
            </w:tcBorders>
            <w:shd w:val="clear" w:color="auto" w:fill="auto"/>
            <w:vAlign w:val="center"/>
          </w:tcPr>
          <w:p w:rsidR="00111DF9" w:rsidRPr="001779E0" w:rsidRDefault="00111DF9" w:rsidP="00B40CA2">
            <w:pPr>
              <w:pStyle w:val="a"/>
              <w:snapToGrid w:val="0"/>
              <w:spacing w:beforeLines="20" w:before="65" w:afterLines="20" w:after="65"/>
              <w:ind w:right="57"/>
              <w:jc w:val="right"/>
              <w:rPr>
                <w:rFonts w:hint="eastAsia"/>
                <w:snapToGrid w:val="0"/>
                <w:szCs w:val="18"/>
              </w:rPr>
            </w:pPr>
            <w:r w:rsidRPr="001779E0">
              <w:rPr>
                <w:snapToGrid w:val="0"/>
                <w:szCs w:val="18"/>
              </w:rPr>
              <w:t>201</w:t>
            </w:r>
            <w:r w:rsidRPr="001779E0">
              <w:rPr>
                <w:rFonts w:hint="eastAsia"/>
                <w:snapToGrid w:val="0"/>
                <w:szCs w:val="18"/>
              </w:rPr>
              <w:t>6</w:t>
            </w:r>
          </w:p>
        </w:tc>
      </w:tr>
      <w:tr w:rsidR="00111DF9" w:rsidRPr="001779E0" w:rsidTr="001779E0">
        <w:tblPrEx>
          <w:tblCellMar>
            <w:top w:w="0" w:type="dxa"/>
            <w:bottom w:w="0" w:type="dxa"/>
          </w:tblCellMar>
        </w:tblPrEx>
        <w:trPr>
          <w:trHeight w:val="20"/>
        </w:trPr>
        <w:tc>
          <w:tcPr>
            <w:tcW w:w="2582" w:type="pct"/>
            <w:tcBorders>
              <w:top w:val="nil"/>
            </w:tcBorders>
            <w:shd w:val="clear" w:color="auto" w:fill="auto"/>
          </w:tcPr>
          <w:p w:rsidR="00111DF9" w:rsidRPr="001779E0" w:rsidRDefault="00111DF9" w:rsidP="00B40CA2">
            <w:pPr>
              <w:pStyle w:val="a"/>
              <w:snapToGrid w:val="0"/>
              <w:spacing w:beforeLines="20" w:before="65" w:afterLines="20" w:after="65"/>
              <w:ind w:right="170"/>
              <w:rPr>
                <w:rFonts w:eastAsia="SimHei"/>
                <w:snapToGrid w:val="0"/>
                <w:szCs w:val="18"/>
                <w:lang w:eastAsia="zh-CN"/>
              </w:rPr>
            </w:pPr>
            <w:r w:rsidRPr="001779E0">
              <w:rPr>
                <w:rFonts w:ascii="MS Mincho" w:eastAsia="MS Mincho" w:hAnsi="MS Mincho" w:cs="MS Mincho" w:hint="eastAsia"/>
                <w:snapToGrid w:val="0"/>
                <w:szCs w:val="18"/>
                <w:lang w:eastAsia="zh-CN"/>
              </w:rPr>
              <w:t>帕特里夏</w:t>
            </w:r>
            <w:r w:rsidRPr="001779E0">
              <w:rPr>
                <w:rFonts w:eastAsia="Times New Roman"/>
                <w:snapToGrid w:val="0"/>
                <w:szCs w:val="18"/>
                <w:lang w:eastAsia="zh-CN"/>
              </w:rPr>
              <w:t>•</w:t>
            </w:r>
            <w:r w:rsidRPr="001779E0">
              <w:rPr>
                <w:rFonts w:ascii="PMingLiU" w:eastAsia="PMingLiU" w:hAnsi="PMingLiU" w:cs="PMingLiU" w:hint="eastAsia"/>
                <w:snapToGrid w:val="0"/>
                <w:szCs w:val="18"/>
                <w:lang w:eastAsia="zh-CN"/>
              </w:rPr>
              <w:t>诺齐佛</w:t>
            </w:r>
            <w:r w:rsidRPr="001779E0">
              <w:rPr>
                <w:rFonts w:eastAsia="Times New Roman"/>
                <w:snapToGrid w:val="0"/>
                <w:szCs w:val="18"/>
                <w:lang w:eastAsia="zh-CN"/>
              </w:rPr>
              <w:t>•</w:t>
            </w:r>
            <w:r w:rsidRPr="001779E0">
              <w:rPr>
                <w:rFonts w:ascii="MS Mincho" w:eastAsia="SimHei" w:hAnsi="MS Mincho" w:cs="MS Mincho" w:hint="eastAsia"/>
                <w:b/>
                <w:snapToGrid w:val="0"/>
                <w:szCs w:val="18"/>
                <w:lang w:eastAsia="zh-CN"/>
              </w:rPr>
              <w:t>雅努阿里</w:t>
            </w:r>
            <w:r w:rsidR="00B40CA2" w:rsidRPr="001779E0">
              <w:rPr>
                <w:rFonts w:ascii="MS Mincho" w:eastAsia="SimHei" w:hAnsi="MS Mincho" w:cs="MS Mincho" w:hint="eastAsia"/>
                <w:b/>
                <w:snapToGrid w:val="0"/>
                <w:szCs w:val="18"/>
                <w:lang w:eastAsia="zh-CN"/>
              </w:rPr>
              <w:t>－</w:t>
            </w:r>
            <w:r w:rsidRPr="001779E0">
              <w:rPr>
                <w:rFonts w:ascii="MS Mincho" w:eastAsia="SimHei" w:hAnsi="MS Mincho" w:cs="MS Mincho" w:hint="eastAsia"/>
                <w:b/>
                <w:snapToGrid w:val="0"/>
                <w:szCs w:val="18"/>
                <w:lang w:eastAsia="zh-CN"/>
              </w:rPr>
              <w:t>巴迪</w:t>
            </w:r>
            <w:r w:rsidRPr="001779E0">
              <w:rPr>
                <w:rFonts w:ascii="Batang" w:eastAsia="SimHei" w:hAnsi="Batang" w:cs="Batang" w:hint="eastAsia"/>
                <w:b/>
                <w:snapToGrid w:val="0"/>
                <w:szCs w:val="18"/>
                <w:lang w:eastAsia="zh-CN"/>
              </w:rPr>
              <w:t>尔</w:t>
            </w:r>
            <w:r w:rsidRPr="001779E0">
              <w:rPr>
                <w:rFonts w:ascii="Batang" w:eastAsia="Batang" w:hAnsi="Batang" w:cs="Batang" w:hint="eastAsia"/>
                <w:snapToGrid w:val="0"/>
                <w:szCs w:val="18"/>
                <w:lang w:eastAsia="zh-CN"/>
              </w:rPr>
              <w:t>女士</w:t>
            </w:r>
          </w:p>
        </w:tc>
        <w:tc>
          <w:tcPr>
            <w:tcW w:w="1676" w:type="pct"/>
            <w:tcBorders>
              <w:top w:val="nil"/>
            </w:tcBorders>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rFonts w:hint="eastAsia"/>
                <w:snapToGrid w:val="0"/>
                <w:szCs w:val="18"/>
              </w:rPr>
              <w:t>南非</w:t>
            </w:r>
          </w:p>
        </w:tc>
        <w:tc>
          <w:tcPr>
            <w:tcW w:w="742" w:type="pct"/>
            <w:tcBorders>
              <w:top w:val="nil"/>
            </w:tcBorders>
            <w:shd w:val="clear" w:color="auto" w:fill="auto"/>
            <w:vAlign w:val="center"/>
          </w:tcPr>
          <w:p w:rsidR="00111DF9" w:rsidRPr="001779E0" w:rsidDel="00410877" w:rsidRDefault="00111DF9" w:rsidP="00B40CA2">
            <w:pPr>
              <w:pStyle w:val="a"/>
              <w:snapToGrid w:val="0"/>
              <w:spacing w:beforeLines="20" w:before="65" w:afterLines="20" w:after="65"/>
              <w:ind w:right="57"/>
              <w:jc w:val="right"/>
              <w:rPr>
                <w:snapToGrid w:val="0"/>
                <w:szCs w:val="18"/>
              </w:rPr>
            </w:pPr>
            <w:r w:rsidRPr="001779E0">
              <w:rPr>
                <w:snapToGrid w:val="0"/>
                <w:szCs w:val="18"/>
              </w:rPr>
              <w:t>201</w:t>
            </w:r>
            <w:r w:rsidRPr="001779E0">
              <w:rPr>
                <w:rFonts w:hint="eastAsia"/>
                <w:snapToGrid w:val="0"/>
                <w:szCs w:val="18"/>
              </w:rPr>
              <w:t>6</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rPr>
            </w:pPr>
            <w:r w:rsidRPr="001779E0">
              <w:rPr>
                <w:snapToGrid w:val="0"/>
                <w:szCs w:val="18"/>
              </w:rPr>
              <w:t>安瓦尔</w:t>
            </w:r>
            <w:r w:rsidR="001779E0">
              <w:rPr>
                <w:rFonts w:hint="eastAsia"/>
                <w:snapToGrid w:val="0"/>
                <w:szCs w:val="18"/>
              </w:rPr>
              <w:t>·</w:t>
            </w:r>
            <w:r w:rsidRPr="001779E0">
              <w:rPr>
                <w:rFonts w:eastAsia="SimHei"/>
                <w:snapToGrid w:val="0"/>
                <w:szCs w:val="18"/>
              </w:rPr>
              <w:t>凯末尔</w:t>
            </w:r>
            <w:r w:rsidRPr="001779E0">
              <w:rPr>
                <w:snapToGrid w:val="0"/>
                <w:szCs w:val="18"/>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rFonts w:hint="eastAsia"/>
                <w:snapToGrid w:val="0"/>
                <w:szCs w:val="18"/>
              </w:rPr>
            </w:pPr>
            <w:r w:rsidRPr="001779E0">
              <w:rPr>
                <w:snapToGrid w:val="0"/>
                <w:szCs w:val="18"/>
              </w:rPr>
              <w:t>巴基斯坦</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rFonts w:hint="eastAsia"/>
                <w:snapToGrid w:val="0"/>
                <w:szCs w:val="18"/>
              </w:rPr>
            </w:pPr>
            <w:r w:rsidRPr="001779E0">
              <w:rPr>
                <w:snapToGrid w:val="0"/>
                <w:szCs w:val="18"/>
              </w:rPr>
              <w:t>201</w:t>
            </w:r>
            <w:r w:rsidRPr="001779E0">
              <w:rPr>
                <w:rFonts w:hint="eastAsia"/>
                <w:snapToGrid w:val="0"/>
                <w:szCs w:val="18"/>
              </w:rPr>
              <w:t>4</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rPr>
            </w:pPr>
            <w:r w:rsidRPr="001779E0">
              <w:rPr>
                <w:snapToGrid w:val="0"/>
                <w:szCs w:val="18"/>
              </w:rPr>
              <w:t>居恩</w:t>
            </w:r>
            <w:r w:rsidRPr="001779E0">
              <w:rPr>
                <w:rFonts w:hint="eastAsia"/>
                <w:snapToGrid w:val="0"/>
                <w:szCs w:val="18"/>
              </w:rPr>
              <w:t>·</w:t>
            </w:r>
            <w:r w:rsidRPr="001779E0">
              <w:rPr>
                <w:rFonts w:eastAsia="SimHei"/>
                <w:snapToGrid w:val="0"/>
                <w:szCs w:val="18"/>
              </w:rPr>
              <w:t>屈特</w:t>
            </w:r>
            <w:r w:rsidRPr="001779E0">
              <w:rPr>
                <w:snapToGrid w:val="0"/>
                <w:szCs w:val="18"/>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rFonts w:hint="eastAsia"/>
                <w:snapToGrid w:val="0"/>
                <w:szCs w:val="18"/>
              </w:rPr>
              <w:t>土耳其</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2014</w:t>
            </w:r>
          </w:p>
        </w:tc>
      </w:tr>
      <w:tr w:rsidR="00111DF9" w:rsidRPr="001779E0" w:rsidTr="001779E0">
        <w:tblPrEx>
          <w:tblCellMar>
            <w:top w:w="0" w:type="dxa"/>
            <w:bottom w:w="0" w:type="dxa"/>
          </w:tblCellMar>
        </w:tblPrEx>
        <w:trPr>
          <w:trHeight w:val="20"/>
        </w:trPr>
        <w:tc>
          <w:tcPr>
            <w:tcW w:w="2582" w:type="pct"/>
            <w:shd w:val="clear" w:color="auto" w:fill="auto"/>
            <w:vAlign w:val="center"/>
          </w:tcPr>
          <w:p w:rsidR="00111DF9" w:rsidRPr="001779E0" w:rsidRDefault="00111DF9" w:rsidP="00B40CA2">
            <w:pPr>
              <w:pStyle w:val="a"/>
              <w:snapToGrid w:val="0"/>
              <w:spacing w:beforeLines="20" w:before="65" w:afterLines="20" w:after="65"/>
              <w:ind w:right="170"/>
              <w:rPr>
                <w:snapToGrid w:val="0"/>
                <w:szCs w:val="18"/>
              </w:rPr>
            </w:pPr>
            <w:r w:rsidRPr="001779E0">
              <w:rPr>
                <w:snapToGrid w:val="0"/>
                <w:szCs w:val="18"/>
              </w:rPr>
              <w:t>迪利普</w:t>
            </w:r>
            <w:r w:rsidRPr="001779E0">
              <w:rPr>
                <w:rFonts w:hint="eastAsia"/>
                <w:snapToGrid w:val="0"/>
                <w:szCs w:val="18"/>
              </w:rPr>
              <w:t>·</w:t>
            </w:r>
            <w:r w:rsidRPr="001779E0">
              <w:rPr>
                <w:rFonts w:eastAsia="SimHei"/>
                <w:snapToGrid w:val="0"/>
                <w:szCs w:val="18"/>
              </w:rPr>
              <w:t>拉希里</w:t>
            </w:r>
            <w:r w:rsidRPr="001779E0">
              <w:rPr>
                <w:snapToGrid w:val="0"/>
                <w:szCs w:val="18"/>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印度</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2016</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lang w:eastAsia="zh-CN"/>
              </w:rPr>
            </w:pPr>
            <w:r w:rsidRPr="001779E0">
              <w:rPr>
                <w:snapToGrid w:val="0"/>
                <w:szCs w:val="18"/>
                <w:lang w:eastAsia="zh-CN"/>
              </w:rPr>
              <w:t>若泽</w:t>
            </w:r>
            <w:r w:rsidR="001779E0">
              <w:rPr>
                <w:rFonts w:hint="eastAsia"/>
                <w:snapToGrid w:val="0"/>
                <w:szCs w:val="18"/>
                <w:lang w:eastAsia="zh-CN"/>
              </w:rPr>
              <w:t>·</w:t>
            </w:r>
            <w:r w:rsidRPr="001779E0">
              <w:rPr>
                <w:snapToGrid w:val="0"/>
                <w:szCs w:val="18"/>
                <w:lang w:eastAsia="zh-CN"/>
              </w:rPr>
              <w:t>林德格伦</w:t>
            </w:r>
            <w:r w:rsidR="00B40CA2" w:rsidRPr="001779E0">
              <w:rPr>
                <w:rFonts w:hint="eastAsia"/>
                <w:snapToGrid w:val="0"/>
                <w:szCs w:val="18"/>
                <w:lang w:eastAsia="zh-CN"/>
              </w:rPr>
              <w:t>·</w:t>
            </w:r>
            <w:r w:rsidRPr="001779E0">
              <w:rPr>
                <w:rFonts w:eastAsia="SimHei"/>
                <w:snapToGrid w:val="0"/>
                <w:szCs w:val="18"/>
                <w:lang w:eastAsia="zh-CN"/>
              </w:rPr>
              <w:t>阿尔维斯</w:t>
            </w:r>
            <w:r w:rsidRPr="001779E0">
              <w:rPr>
                <w:snapToGrid w:val="0"/>
                <w:szCs w:val="18"/>
                <w:lang w:eastAsia="zh-CN"/>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巴西</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rFonts w:hint="eastAsia"/>
                <w:snapToGrid w:val="0"/>
                <w:szCs w:val="18"/>
              </w:rPr>
            </w:pPr>
            <w:r w:rsidRPr="001779E0">
              <w:rPr>
                <w:snapToGrid w:val="0"/>
                <w:szCs w:val="18"/>
              </w:rPr>
              <w:t>201</w:t>
            </w:r>
            <w:r w:rsidRPr="001779E0">
              <w:rPr>
                <w:rFonts w:hint="eastAsia"/>
                <w:snapToGrid w:val="0"/>
                <w:szCs w:val="18"/>
              </w:rPr>
              <w:t>4</w:t>
            </w:r>
          </w:p>
        </w:tc>
      </w:tr>
      <w:tr w:rsidR="00111DF9" w:rsidRPr="001779E0" w:rsidTr="001779E0">
        <w:tblPrEx>
          <w:tblCellMar>
            <w:top w:w="0" w:type="dxa"/>
            <w:bottom w:w="0" w:type="dxa"/>
          </w:tblCellMar>
        </w:tblPrEx>
        <w:trPr>
          <w:trHeight w:val="20"/>
        </w:trPr>
        <w:tc>
          <w:tcPr>
            <w:tcW w:w="2582" w:type="pct"/>
            <w:shd w:val="clear" w:color="auto" w:fill="auto"/>
            <w:vAlign w:val="center"/>
          </w:tcPr>
          <w:p w:rsidR="00111DF9" w:rsidRPr="001779E0" w:rsidRDefault="00111DF9" w:rsidP="00B40CA2">
            <w:pPr>
              <w:pStyle w:val="a"/>
              <w:snapToGrid w:val="0"/>
              <w:spacing w:beforeLines="20" w:before="65" w:afterLines="20" w:after="65"/>
              <w:ind w:right="170"/>
              <w:rPr>
                <w:rFonts w:hint="eastAsia"/>
                <w:snapToGrid w:val="0"/>
                <w:szCs w:val="18"/>
                <w:lang w:eastAsia="zh-CN"/>
              </w:rPr>
            </w:pPr>
            <w:r w:rsidRPr="001779E0">
              <w:rPr>
                <w:snapToGrid w:val="0"/>
                <w:szCs w:val="18"/>
                <w:lang w:eastAsia="zh-CN"/>
              </w:rPr>
              <w:t>帕斯托尔</w:t>
            </w:r>
            <w:r w:rsidRPr="001779E0">
              <w:rPr>
                <w:rFonts w:hint="eastAsia"/>
                <w:snapToGrid w:val="0"/>
                <w:szCs w:val="18"/>
                <w:lang w:eastAsia="zh-CN"/>
              </w:rPr>
              <w:t>·</w:t>
            </w:r>
            <w:r w:rsidRPr="001779E0">
              <w:rPr>
                <w:snapToGrid w:val="0"/>
                <w:szCs w:val="18"/>
                <w:lang w:eastAsia="zh-CN"/>
              </w:rPr>
              <w:t>埃利亚斯</w:t>
            </w:r>
            <w:r w:rsidRPr="001779E0">
              <w:rPr>
                <w:rFonts w:hint="eastAsia"/>
                <w:snapToGrid w:val="0"/>
                <w:szCs w:val="18"/>
                <w:lang w:eastAsia="zh-CN"/>
              </w:rPr>
              <w:t>·</w:t>
            </w:r>
            <w:r w:rsidRPr="001779E0">
              <w:rPr>
                <w:rFonts w:eastAsia="SimHei"/>
                <w:snapToGrid w:val="0"/>
                <w:szCs w:val="18"/>
                <w:lang w:eastAsia="zh-CN"/>
              </w:rPr>
              <w:t>穆里略</w:t>
            </w:r>
            <w:r w:rsidRPr="001779E0">
              <w:rPr>
                <w:rFonts w:hint="eastAsia"/>
                <w:snapToGrid w:val="0"/>
                <w:szCs w:val="18"/>
                <w:lang w:eastAsia="zh-CN"/>
              </w:rPr>
              <w:t>·</w:t>
            </w:r>
            <w:r w:rsidRPr="001779E0">
              <w:rPr>
                <w:rFonts w:eastAsia="SimHei"/>
                <w:snapToGrid w:val="0"/>
                <w:szCs w:val="18"/>
                <w:lang w:eastAsia="zh-CN"/>
              </w:rPr>
              <w:t>马丁内斯</w:t>
            </w:r>
            <w:r w:rsidRPr="001779E0">
              <w:rPr>
                <w:rFonts w:hint="eastAsia"/>
                <w:snapToGrid w:val="0"/>
                <w:szCs w:val="18"/>
                <w:lang w:eastAsia="zh-CN"/>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哥伦比亚</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2016</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lang w:eastAsia="zh-CN"/>
              </w:rPr>
            </w:pPr>
            <w:r w:rsidRPr="001779E0">
              <w:rPr>
                <w:snapToGrid w:val="0"/>
                <w:szCs w:val="18"/>
                <w:lang w:eastAsia="zh-CN"/>
              </w:rPr>
              <w:t>瓦利亚克耶</w:t>
            </w:r>
            <w:r w:rsidRPr="001779E0">
              <w:rPr>
                <w:rFonts w:hint="eastAsia"/>
                <w:snapToGrid w:val="0"/>
                <w:szCs w:val="18"/>
                <w:lang w:eastAsia="zh-CN"/>
              </w:rPr>
              <w:t>·</w:t>
            </w:r>
            <w:r w:rsidRPr="001779E0">
              <w:rPr>
                <w:rFonts w:eastAsia="SimHei"/>
                <w:snapToGrid w:val="0"/>
                <w:szCs w:val="18"/>
                <w:lang w:eastAsia="zh-CN"/>
              </w:rPr>
              <w:t>萨伊杜</w:t>
            </w:r>
            <w:r w:rsidRPr="001779E0">
              <w:rPr>
                <w:snapToGrid w:val="0"/>
                <w:szCs w:val="18"/>
                <w:lang w:eastAsia="zh-CN"/>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rFonts w:hint="eastAsia"/>
                <w:snapToGrid w:val="0"/>
                <w:szCs w:val="18"/>
              </w:rPr>
              <w:t>尼日尔</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2014</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rPr>
            </w:pPr>
            <w:r w:rsidRPr="001779E0">
              <w:rPr>
                <w:snapToGrid w:val="0"/>
                <w:szCs w:val="18"/>
              </w:rPr>
              <w:t>帕特里克</w:t>
            </w:r>
            <w:r w:rsidRPr="001779E0">
              <w:rPr>
                <w:rFonts w:hint="eastAsia"/>
                <w:snapToGrid w:val="0"/>
                <w:szCs w:val="18"/>
              </w:rPr>
              <w:t>·</w:t>
            </w:r>
            <w:r w:rsidRPr="001779E0">
              <w:rPr>
                <w:rFonts w:eastAsia="SimHei"/>
                <w:snapToGrid w:val="0"/>
                <w:szCs w:val="18"/>
              </w:rPr>
              <w:t>索恩伯里</w:t>
            </w:r>
            <w:r w:rsidRPr="001779E0">
              <w:rPr>
                <w:snapToGrid w:val="0"/>
                <w:szCs w:val="18"/>
              </w:rPr>
              <w:t>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lang w:eastAsia="zh-CN"/>
              </w:rPr>
            </w:pPr>
            <w:r w:rsidRPr="001779E0">
              <w:rPr>
                <w:snapToGrid w:val="0"/>
                <w:szCs w:val="18"/>
                <w:lang w:eastAsia="zh-CN"/>
              </w:rPr>
              <w:t>大不列颠及北爱尔兰联合王国</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w:t>
            </w:r>
            <w:r w:rsidRPr="001779E0">
              <w:rPr>
                <w:rFonts w:hint="eastAsia"/>
                <w:snapToGrid w:val="0"/>
                <w:szCs w:val="18"/>
              </w:rPr>
              <w:t>4</w:t>
            </w:r>
          </w:p>
        </w:tc>
      </w:tr>
      <w:tr w:rsidR="00111DF9" w:rsidRPr="001779E0" w:rsidTr="001779E0">
        <w:tblPrEx>
          <w:tblCellMar>
            <w:top w:w="0" w:type="dxa"/>
            <w:bottom w:w="0" w:type="dxa"/>
          </w:tblCellMar>
        </w:tblPrEx>
        <w:trPr>
          <w:trHeight w:val="20"/>
        </w:trPr>
        <w:tc>
          <w:tcPr>
            <w:tcW w:w="2582" w:type="pct"/>
            <w:shd w:val="clear" w:color="auto" w:fill="auto"/>
          </w:tcPr>
          <w:p w:rsidR="00111DF9" w:rsidRPr="001779E0" w:rsidRDefault="00111DF9" w:rsidP="00B40CA2">
            <w:pPr>
              <w:pStyle w:val="a"/>
              <w:snapToGrid w:val="0"/>
              <w:spacing w:beforeLines="20" w:before="65" w:afterLines="20" w:after="65"/>
              <w:ind w:right="170"/>
              <w:rPr>
                <w:snapToGrid w:val="0"/>
                <w:szCs w:val="18"/>
                <w:lang w:eastAsia="zh-CN"/>
              </w:rPr>
            </w:pPr>
            <w:r w:rsidRPr="001779E0">
              <w:rPr>
                <w:snapToGrid w:val="0"/>
                <w:szCs w:val="18"/>
                <w:lang w:eastAsia="zh-CN"/>
              </w:rPr>
              <w:t>卡洛斯</w:t>
            </w:r>
            <w:r w:rsidRPr="001779E0">
              <w:rPr>
                <w:snapToGrid w:val="0"/>
                <w:szCs w:val="18"/>
                <w:lang w:eastAsia="zh-CN"/>
              </w:rPr>
              <w:t xml:space="preserve"> •</w:t>
            </w:r>
            <w:r w:rsidRPr="001779E0">
              <w:rPr>
                <w:snapToGrid w:val="0"/>
                <w:szCs w:val="18"/>
                <w:lang w:eastAsia="zh-CN"/>
              </w:rPr>
              <w:t>曼努埃尔</w:t>
            </w:r>
            <w:r w:rsidRPr="001779E0">
              <w:rPr>
                <w:snapToGrid w:val="0"/>
                <w:szCs w:val="18"/>
                <w:lang w:eastAsia="zh-CN"/>
              </w:rPr>
              <w:t>•</w:t>
            </w:r>
            <w:r w:rsidRPr="001779E0">
              <w:rPr>
                <w:snapToGrid w:val="0"/>
                <w:szCs w:val="18"/>
                <w:lang w:eastAsia="zh-CN"/>
              </w:rPr>
              <w:t>巴斯克斯先生</w:t>
            </w:r>
          </w:p>
        </w:tc>
        <w:tc>
          <w:tcPr>
            <w:tcW w:w="1676" w:type="pct"/>
            <w:shd w:val="clear" w:color="auto" w:fill="auto"/>
            <w:vAlign w:val="center"/>
          </w:tcPr>
          <w:p w:rsidR="00111DF9" w:rsidRPr="001779E0" w:rsidRDefault="00111DF9" w:rsidP="00B40CA2">
            <w:pPr>
              <w:pStyle w:val="a"/>
              <w:snapToGrid w:val="0"/>
              <w:spacing w:beforeLines="20" w:before="65" w:afterLines="20" w:after="65"/>
              <w:ind w:left="113" w:right="0"/>
              <w:rPr>
                <w:snapToGrid w:val="0"/>
                <w:szCs w:val="18"/>
              </w:rPr>
            </w:pPr>
            <w:r w:rsidRPr="001779E0">
              <w:rPr>
                <w:snapToGrid w:val="0"/>
                <w:szCs w:val="18"/>
              </w:rPr>
              <w:t>美国</w:t>
            </w:r>
          </w:p>
        </w:tc>
        <w:tc>
          <w:tcPr>
            <w:tcW w:w="742" w:type="pct"/>
            <w:shd w:val="clear" w:color="auto" w:fill="auto"/>
            <w:vAlign w:val="center"/>
          </w:tcPr>
          <w:p w:rsidR="00111DF9" w:rsidRPr="001779E0" w:rsidRDefault="00111DF9" w:rsidP="00B40CA2">
            <w:pPr>
              <w:pStyle w:val="a"/>
              <w:snapToGrid w:val="0"/>
              <w:spacing w:beforeLines="20" w:before="65" w:afterLines="20" w:after="65"/>
              <w:ind w:right="57"/>
              <w:jc w:val="right"/>
              <w:rPr>
                <w:snapToGrid w:val="0"/>
                <w:szCs w:val="18"/>
              </w:rPr>
            </w:pPr>
            <w:r w:rsidRPr="001779E0">
              <w:rPr>
                <w:snapToGrid w:val="0"/>
                <w:szCs w:val="18"/>
              </w:rPr>
              <w:t>2016</w:t>
            </w:r>
          </w:p>
        </w:tc>
      </w:tr>
    </w:tbl>
    <w:p w:rsidR="00111DF9" w:rsidRDefault="00111DF9" w:rsidP="00111DF9">
      <w:pPr>
        <w:pStyle w:val="SingleTxtGC"/>
        <w:spacing w:after="0" w:line="240" w:lineRule="exact"/>
        <w:rPr>
          <w:rFonts w:hint="eastAsia"/>
        </w:rPr>
      </w:pPr>
    </w:p>
    <w:p w:rsidR="00111DF9" w:rsidRDefault="00111DF9" w:rsidP="00BA6ED7">
      <w:pPr>
        <w:pStyle w:val="H1GC"/>
        <w:snapToGrid w:val="0"/>
        <w:spacing w:line="320" w:lineRule="atLeast"/>
        <w:rPr>
          <w:rFonts w:hint="eastAsia"/>
          <w:lang w:eastAsia="zh-CN"/>
        </w:rPr>
      </w:pPr>
      <w:r>
        <w:rPr>
          <w:rFonts w:hint="eastAsia"/>
          <w:lang w:eastAsia="zh-CN"/>
        </w:rPr>
        <w:tab/>
        <w:t>D.</w:t>
      </w:r>
      <w:r>
        <w:rPr>
          <w:rFonts w:hint="eastAsia"/>
          <w:lang w:eastAsia="zh-CN"/>
        </w:rPr>
        <w:tab/>
      </w:r>
      <w:r>
        <w:rPr>
          <w:rFonts w:hint="eastAsia"/>
          <w:lang w:eastAsia="zh-CN"/>
        </w:rPr>
        <w:t>委员会主席团成员</w:t>
      </w:r>
      <w:r w:rsidR="003401FD">
        <w:rPr>
          <w:rFonts w:hint="eastAsia"/>
          <w:lang w:eastAsia="zh-CN"/>
        </w:rPr>
        <w:t>·</w:t>
      </w:r>
    </w:p>
    <w:p w:rsidR="00111DF9" w:rsidRPr="00A424A9" w:rsidRDefault="00111DF9" w:rsidP="00A424A9">
      <w:pPr>
        <w:pStyle w:val="SingleTxtGC"/>
        <w:spacing w:line="320" w:lineRule="atLeast"/>
        <w:rPr>
          <w:rFonts w:hint="eastAsia"/>
          <w:sz w:val="21"/>
          <w:szCs w:val="21"/>
          <w:lang w:eastAsia="zh-CN"/>
        </w:rPr>
      </w:pPr>
      <w:r w:rsidRPr="00A424A9">
        <w:rPr>
          <w:rFonts w:hint="eastAsia"/>
          <w:sz w:val="21"/>
          <w:szCs w:val="21"/>
          <w:lang w:eastAsia="zh-CN"/>
        </w:rPr>
        <w:t xml:space="preserve">6.  </w:t>
      </w:r>
      <w:r w:rsidRPr="00A424A9">
        <w:rPr>
          <w:rFonts w:hint="eastAsia"/>
          <w:sz w:val="21"/>
          <w:szCs w:val="21"/>
          <w:lang w:eastAsia="zh-CN"/>
        </w:rPr>
        <w:t>委员会</w:t>
      </w:r>
      <w:r w:rsidRPr="00A424A9">
        <w:rPr>
          <w:rFonts w:hint="eastAsia"/>
          <w:sz w:val="21"/>
          <w:szCs w:val="21"/>
          <w:lang w:eastAsia="zh-CN"/>
        </w:rPr>
        <w:t>2012</w:t>
      </w:r>
      <w:r w:rsidRPr="00A424A9">
        <w:rPr>
          <w:rFonts w:hint="eastAsia"/>
          <w:sz w:val="21"/>
          <w:szCs w:val="21"/>
          <w:lang w:eastAsia="zh-CN"/>
        </w:rPr>
        <w:t>年主席团成员如下：</w:t>
      </w:r>
    </w:p>
    <w:p w:rsidR="00111DF9" w:rsidRPr="003401FD" w:rsidRDefault="00111DF9" w:rsidP="0062144B">
      <w:pPr>
        <w:pStyle w:val="SingleTxtGC"/>
        <w:tabs>
          <w:tab w:val="clear" w:pos="1996"/>
          <w:tab w:val="clear" w:pos="2427"/>
          <w:tab w:val="left" w:pos="2470"/>
        </w:tabs>
        <w:spacing w:line="320" w:lineRule="atLeast"/>
        <w:ind w:left="1565"/>
        <w:rPr>
          <w:rFonts w:hint="eastAsia"/>
          <w:snapToGrid w:val="0"/>
          <w:sz w:val="21"/>
          <w:szCs w:val="21"/>
          <w:lang w:eastAsia="zh-CN"/>
        </w:rPr>
      </w:pPr>
      <w:r w:rsidRPr="00521566">
        <w:rPr>
          <w:rFonts w:eastAsia="KaiTi_GB2312" w:hint="eastAsia"/>
          <w:snapToGrid w:val="0"/>
          <w:sz w:val="21"/>
          <w:szCs w:val="21"/>
          <w:lang w:eastAsia="zh-CN"/>
        </w:rPr>
        <w:t>主席</w:t>
      </w:r>
      <w:r w:rsidRPr="003401FD">
        <w:rPr>
          <w:rFonts w:hint="eastAsia"/>
          <w:snapToGrid w:val="0"/>
          <w:sz w:val="21"/>
          <w:szCs w:val="21"/>
          <w:lang w:eastAsia="zh-CN"/>
        </w:rPr>
        <w:t>：</w:t>
      </w:r>
      <w:r w:rsidRPr="003401FD">
        <w:rPr>
          <w:rFonts w:hint="eastAsia"/>
          <w:snapToGrid w:val="0"/>
          <w:sz w:val="21"/>
          <w:szCs w:val="21"/>
          <w:lang w:eastAsia="zh-CN"/>
        </w:rPr>
        <w:tab/>
      </w:r>
      <w:r w:rsidRPr="003401FD">
        <w:rPr>
          <w:snapToGrid w:val="0"/>
          <w:sz w:val="21"/>
          <w:szCs w:val="21"/>
          <w:lang w:eastAsia="zh-CN"/>
        </w:rPr>
        <w:t>阿列克谢</w:t>
      </w:r>
      <w:r w:rsidRPr="003401FD">
        <w:rPr>
          <w:rFonts w:hint="eastAsia"/>
          <w:snapToGrid w:val="0"/>
          <w:sz w:val="21"/>
          <w:szCs w:val="21"/>
          <w:lang w:eastAsia="zh-CN"/>
        </w:rPr>
        <w:t>·</w:t>
      </w:r>
      <w:r w:rsidRPr="003401FD">
        <w:rPr>
          <w:rFonts w:eastAsia="SimHei"/>
          <w:snapToGrid w:val="0"/>
          <w:sz w:val="21"/>
          <w:szCs w:val="21"/>
          <w:lang w:eastAsia="zh-CN"/>
        </w:rPr>
        <w:t>阿夫托诺莫夫</w:t>
      </w:r>
      <w:r w:rsidR="003401FD">
        <w:rPr>
          <w:snapToGrid w:val="0"/>
          <w:sz w:val="21"/>
          <w:szCs w:val="21"/>
          <w:lang w:eastAsia="zh-CN"/>
        </w:rPr>
        <w:t>(2012</w:t>
      </w:r>
      <w:r w:rsidR="003401FD">
        <w:rPr>
          <w:rFonts w:hint="eastAsia"/>
          <w:snapToGrid w:val="0"/>
          <w:sz w:val="21"/>
          <w:szCs w:val="21"/>
          <w:lang w:eastAsia="zh-CN"/>
        </w:rPr>
        <w:t>-</w:t>
      </w:r>
      <w:r w:rsidRPr="003401FD">
        <w:rPr>
          <w:snapToGrid w:val="0"/>
          <w:sz w:val="21"/>
          <w:szCs w:val="21"/>
          <w:lang w:eastAsia="zh-CN"/>
        </w:rPr>
        <w:t>2014)</w:t>
      </w:r>
    </w:p>
    <w:p w:rsidR="00A424A9" w:rsidRPr="003401FD" w:rsidRDefault="00111DF9" w:rsidP="0062144B">
      <w:pPr>
        <w:pStyle w:val="SingleTxtGC"/>
        <w:tabs>
          <w:tab w:val="clear" w:pos="1996"/>
          <w:tab w:val="clear" w:pos="2427"/>
          <w:tab w:val="left" w:pos="2470"/>
        </w:tabs>
        <w:spacing w:line="320" w:lineRule="atLeast"/>
        <w:ind w:left="1565"/>
        <w:rPr>
          <w:rFonts w:hint="eastAsia"/>
          <w:snapToGrid w:val="0"/>
          <w:sz w:val="21"/>
          <w:szCs w:val="21"/>
          <w:lang w:eastAsia="zh-CN"/>
        </w:rPr>
      </w:pPr>
      <w:r w:rsidRPr="00521566">
        <w:rPr>
          <w:rFonts w:eastAsia="KaiTi_GB2312" w:hint="eastAsia"/>
          <w:snapToGrid w:val="0"/>
          <w:sz w:val="21"/>
          <w:szCs w:val="21"/>
          <w:lang w:eastAsia="zh-CN"/>
        </w:rPr>
        <w:t>副主席</w:t>
      </w:r>
      <w:r w:rsidRPr="003401FD">
        <w:rPr>
          <w:rFonts w:hint="eastAsia"/>
          <w:snapToGrid w:val="0"/>
          <w:sz w:val="21"/>
          <w:szCs w:val="21"/>
          <w:lang w:eastAsia="zh-CN"/>
        </w:rPr>
        <w:t>：</w:t>
      </w:r>
      <w:r w:rsidRPr="003401FD">
        <w:rPr>
          <w:rFonts w:hint="eastAsia"/>
          <w:snapToGrid w:val="0"/>
          <w:sz w:val="21"/>
          <w:szCs w:val="21"/>
          <w:lang w:eastAsia="zh-CN"/>
        </w:rPr>
        <w:tab/>
      </w:r>
      <w:r w:rsidRPr="003401FD">
        <w:rPr>
          <w:snapToGrid w:val="0"/>
          <w:sz w:val="21"/>
          <w:szCs w:val="21"/>
          <w:lang w:eastAsia="zh-CN"/>
        </w:rPr>
        <w:t>努尔雷迪纳</w:t>
      </w:r>
      <w:r w:rsidRPr="003401FD">
        <w:rPr>
          <w:rFonts w:hint="eastAsia"/>
          <w:snapToGrid w:val="0"/>
          <w:sz w:val="21"/>
          <w:szCs w:val="21"/>
          <w:lang w:eastAsia="zh-CN"/>
        </w:rPr>
        <w:t>·</w:t>
      </w:r>
      <w:r w:rsidRPr="003401FD">
        <w:rPr>
          <w:rFonts w:eastAsia="SimHei"/>
          <w:snapToGrid w:val="0"/>
          <w:sz w:val="21"/>
          <w:szCs w:val="21"/>
          <w:lang w:eastAsia="zh-CN"/>
        </w:rPr>
        <w:t>埃米尔</w:t>
      </w:r>
      <w:r w:rsidRPr="003401FD">
        <w:rPr>
          <w:snapToGrid w:val="0"/>
          <w:sz w:val="21"/>
          <w:szCs w:val="21"/>
          <w:lang w:eastAsia="zh-CN"/>
        </w:rPr>
        <w:t>(2012–2014)</w:t>
      </w:r>
    </w:p>
    <w:p w:rsidR="00A424A9" w:rsidRPr="003401FD" w:rsidRDefault="00111DF9" w:rsidP="0062144B">
      <w:pPr>
        <w:pStyle w:val="SingleTxtGC"/>
        <w:tabs>
          <w:tab w:val="clear" w:pos="1996"/>
          <w:tab w:val="clear" w:pos="2427"/>
          <w:tab w:val="left" w:pos="2470"/>
        </w:tabs>
        <w:spacing w:line="320" w:lineRule="atLeast"/>
        <w:rPr>
          <w:rFonts w:hint="eastAsia"/>
          <w:snapToGrid w:val="0"/>
          <w:sz w:val="21"/>
          <w:szCs w:val="21"/>
          <w:lang w:eastAsia="zh-CN"/>
        </w:rPr>
      </w:pPr>
      <w:r w:rsidRPr="003401FD">
        <w:rPr>
          <w:snapToGrid w:val="0"/>
          <w:sz w:val="21"/>
          <w:szCs w:val="21"/>
          <w:lang w:eastAsia="zh-CN"/>
        </w:rPr>
        <w:tab/>
      </w:r>
      <w:r w:rsidRPr="003401FD">
        <w:rPr>
          <w:snapToGrid w:val="0"/>
          <w:sz w:val="21"/>
          <w:szCs w:val="21"/>
          <w:lang w:eastAsia="zh-CN"/>
        </w:rPr>
        <w:tab/>
      </w:r>
      <w:r w:rsidRPr="003401FD">
        <w:rPr>
          <w:snapToGrid w:val="0"/>
          <w:sz w:val="21"/>
          <w:szCs w:val="21"/>
          <w:lang w:eastAsia="zh-CN"/>
        </w:rPr>
        <w:t>何塞</w:t>
      </w:r>
      <w:r w:rsidRPr="003401FD">
        <w:rPr>
          <w:snapToGrid w:val="0"/>
          <w:sz w:val="21"/>
          <w:szCs w:val="21"/>
          <w:lang w:eastAsia="zh-CN"/>
        </w:rPr>
        <w:t>•</w:t>
      </w:r>
      <w:r w:rsidRPr="003401FD">
        <w:rPr>
          <w:snapToGrid w:val="0"/>
          <w:sz w:val="21"/>
          <w:szCs w:val="21"/>
          <w:lang w:eastAsia="zh-CN"/>
        </w:rPr>
        <w:t>弗朗西斯科</w:t>
      </w:r>
      <w:r w:rsidR="003401FD">
        <w:rPr>
          <w:rFonts w:hint="eastAsia"/>
          <w:snapToGrid w:val="0"/>
          <w:sz w:val="21"/>
          <w:szCs w:val="21"/>
          <w:lang w:eastAsia="zh-CN"/>
        </w:rPr>
        <w:t>－</w:t>
      </w:r>
      <w:r w:rsidRPr="003401FD">
        <w:rPr>
          <w:rFonts w:eastAsia="SimHei"/>
          <w:snapToGrid w:val="0"/>
          <w:sz w:val="21"/>
          <w:szCs w:val="21"/>
          <w:lang w:eastAsia="zh-CN"/>
        </w:rPr>
        <w:t>卡</w:t>
      </w:r>
      <w:r w:rsidRPr="0095652D">
        <w:rPr>
          <w:rFonts w:eastAsia="SimHei"/>
          <w:snapToGrid w:val="0"/>
          <w:spacing w:val="4"/>
          <w:sz w:val="21"/>
          <w:szCs w:val="21"/>
          <w:lang w:eastAsia="zh-CN"/>
        </w:rPr>
        <w:t>利</w:t>
      </w:r>
      <w:r w:rsidRPr="0095652D">
        <w:rPr>
          <w:rFonts w:eastAsia="SimHei"/>
          <w:snapToGrid w:val="0"/>
          <w:spacing w:val="4"/>
          <w:sz w:val="21"/>
          <w:szCs w:val="21"/>
          <w:lang w:eastAsia="zh-CN"/>
        </w:rPr>
        <w:t>•</w:t>
      </w:r>
      <w:r w:rsidRPr="0095652D">
        <w:rPr>
          <w:rFonts w:eastAsia="SimHei"/>
          <w:snapToGrid w:val="0"/>
          <w:spacing w:val="4"/>
          <w:sz w:val="21"/>
          <w:szCs w:val="21"/>
          <w:lang w:eastAsia="zh-CN"/>
        </w:rPr>
        <w:t>察伊</w:t>
      </w:r>
      <w:r w:rsidRPr="003401FD">
        <w:rPr>
          <w:snapToGrid w:val="0"/>
          <w:sz w:val="21"/>
          <w:szCs w:val="21"/>
          <w:lang w:eastAsia="zh-CN"/>
        </w:rPr>
        <w:t>(2012–2014)</w:t>
      </w:r>
    </w:p>
    <w:p w:rsidR="00A424A9" w:rsidRPr="003401FD" w:rsidRDefault="00111DF9" w:rsidP="0062144B">
      <w:pPr>
        <w:pStyle w:val="SingleTxtGC"/>
        <w:tabs>
          <w:tab w:val="clear" w:pos="1996"/>
          <w:tab w:val="clear" w:pos="2427"/>
          <w:tab w:val="left" w:pos="2470"/>
        </w:tabs>
        <w:spacing w:line="320" w:lineRule="atLeast"/>
        <w:rPr>
          <w:rFonts w:hint="eastAsia"/>
          <w:snapToGrid w:val="0"/>
          <w:sz w:val="21"/>
          <w:szCs w:val="21"/>
          <w:lang w:eastAsia="zh-CN"/>
        </w:rPr>
      </w:pPr>
      <w:r w:rsidRPr="003401FD">
        <w:rPr>
          <w:snapToGrid w:val="0"/>
          <w:sz w:val="21"/>
          <w:szCs w:val="21"/>
          <w:lang w:eastAsia="zh-CN"/>
        </w:rPr>
        <w:tab/>
      </w:r>
      <w:r w:rsidRPr="003401FD">
        <w:rPr>
          <w:snapToGrid w:val="0"/>
          <w:sz w:val="21"/>
          <w:szCs w:val="21"/>
          <w:lang w:eastAsia="zh-CN"/>
        </w:rPr>
        <w:tab/>
      </w:r>
      <w:r w:rsidRPr="003401FD">
        <w:rPr>
          <w:snapToGrid w:val="0"/>
          <w:sz w:val="21"/>
          <w:szCs w:val="21"/>
          <w:lang w:eastAsia="zh-CN"/>
        </w:rPr>
        <w:t>迪利普</w:t>
      </w:r>
      <w:r w:rsidRPr="003401FD">
        <w:rPr>
          <w:rFonts w:hint="eastAsia"/>
          <w:snapToGrid w:val="0"/>
          <w:sz w:val="21"/>
          <w:szCs w:val="21"/>
          <w:lang w:eastAsia="zh-CN"/>
        </w:rPr>
        <w:t>·</w:t>
      </w:r>
      <w:r w:rsidRPr="003401FD">
        <w:rPr>
          <w:rFonts w:eastAsia="SimHei"/>
          <w:snapToGrid w:val="0"/>
          <w:sz w:val="21"/>
          <w:szCs w:val="21"/>
          <w:lang w:eastAsia="zh-CN"/>
        </w:rPr>
        <w:t>拉希里</w:t>
      </w:r>
      <w:r w:rsidRPr="003401FD">
        <w:rPr>
          <w:snapToGrid w:val="0"/>
          <w:sz w:val="21"/>
          <w:szCs w:val="21"/>
          <w:lang w:eastAsia="zh-CN"/>
        </w:rPr>
        <w:t>(2012–2014)</w:t>
      </w:r>
    </w:p>
    <w:p w:rsidR="00111DF9" w:rsidRPr="00A424A9" w:rsidRDefault="00111DF9" w:rsidP="007B1B51">
      <w:pPr>
        <w:pStyle w:val="SingleTxtGC"/>
        <w:tabs>
          <w:tab w:val="clear" w:pos="1996"/>
          <w:tab w:val="clear" w:pos="2427"/>
          <w:tab w:val="left" w:pos="2470"/>
        </w:tabs>
        <w:spacing w:line="320" w:lineRule="atLeast"/>
        <w:ind w:left="1565"/>
        <w:rPr>
          <w:rFonts w:hint="eastAsia"/>
          <w:sz w:val="21"/>
          <w:szCs w:val="21"/>
          <w:lang w:eastAsia="zh-CN"/>
        </w:rPr>
      </w:pPr>
      <w:r w:rsidRPr="00521566">
        <w:rPr>
          <w:rFonts w:eastAsia="KaiTi_GB2312" w:hint="eastAsia"/>
          <w:snapToGrid w:val="0"/>
          <w:sz w:val="21"/>
          <w:szCs w:val="21"/>
          <w:lang w:eastAsia="zh-CN"/>
        </w:rPr>
        <w:t>报告员</w:t>
      </w:r>
      <w:r w:rsidRPr="003401FD">
        <w:rPr>
          <w:rFonts w:hint="eastAsia"/>
          <w:snapToGrid w:val="0"/>
          <w:sz w:val="21"/>
          <w:szCs w:val="21"/>
          <w:lang w:eastAsia="zh-CN"/>
        </w:rPr>
        <w:t>：</w:t>
      </w:r>
      <w:r w:rsidR="007B1B51">
        <w:rPr>
          <w:rFonts w:hint="eastAsia"/>
          <w:snapToGrid w:val="0"/>
          <w:sz w:val="21"/>
          <w:szCs w:val="21"/>
          <w:lang w:eastAsia="zh-CN"/>
        </w:rPr>
        <w:tab/>
      </w:r>
      <w:r w:rsidRPr="003401FD">
        <w:rPr>
          <w:snapToGrid w:val="0"/>
          <w:sz w:val="21"/>
          <w:szCs w:val="21"/>
          <w:lang w:eastAsia="zh-CN"/>
        </w:rPr>
        <w:t>阿纳斯塔西娅</w:t>
      </w:r>
      <w:r w:rsidRPr="003401FD">
        <w:rPr>
          <w:rFonts w:hint="eastAsia"/>
          <w:snapToGrid w:val="0"/>
          <w:sz w:val="21"/>
          <w:szCs w:val="21"/>
          <w:lang w:eastAsia="zh-CN"/>
        </w:rPr>
        <w:t>·</w:t>
      </w:r>
      <w:r w:rsidRPr="003401FD">
        <w:rPr>
          <w:rFonts w:eastAsia="SimHei"/>
          <w:snapToGrid w:val="0"/>
          <w:sz w:val="21"/>
          <w:szCs w:val="21"/>
          <w:lang w:eastAsia="zh-CN"/>
        </w:rPr>
        <w:t>克里克莱</w:t>
      </w:r>
      <w:r w:rsidRPr="003401FD">
        <w:rPr>
          <w:snapToGrid w:val="0"/>
          <w:sz w:val="21"/>
          <w:szCs w:val="21"/>
          <w:lang w:eastAsia="zh-CN"/>
        </w:rPr>
        <w:t>(2012–201</w:t>
      </w:r>
      <w:r w:rsidRPr="00A424A9">
        <w:rPr>
          <w:sz w:val="21"/>
          <w:szCs w:val="21"/>
          <w:lang w:eastAsia="zh-CN"/>
        </w:rPr>
        <w:t>4)</w:t>
      </w:r>
    </w:p>
    <w:p w:rsidR="00111DF9" w:rsidRPr="00C95E09" w:rsidRDefault="00111DF9" w:rsidP="007779B4">
      <w:pPr>
        <w:pStyle w:val="H1GC"/>
        <w:snapToGrid w:val="0"/>
        <w:spacing w:line="320" w:lineRule="atLeast"/>
        <w:rPr>
          <w:snapToGrid w:val="0"/>
          <w:lang w:eastAsia="zh-CN"/>
        </w:rPr>
      </w:pPr>
      <w:r w:rsidRPr="00C95E09">
        <w:rPr>
          <w:snapToGrid w:val="0"/>
          <w:lang w:eastAsia="zh-CN"/>
        </w:rPr>
        <w:tab/>
        <w:t>E.</w:t>
      </w:r>
      <w:r w:rsidRPr="00C95E09">
        <w:rPr>
          <w:snapToGrid w:val="0"/>
          <w:lang w:eastAsia="zh-CN"/>
        </w:rPr>
        <w:tab/>
      </w:r>
      <w:r w:rsidRPr="00C95E09">
        <w:rPr>
          <w:rFonts w:hint="eastAsia"/>
          <w:snapToGrid w:val="0"/>
          <w:lang w:eastAsia="zh-CN"/>
        </w:rPr>
        <w:t>与国际劳工组织、联合国难民事务专员办事处、联合国教育、科学及文化组织、人权理事会特别程序和区域人权机制的合作</w:t>
      </w:r>
    </w:p>
    <w:p w:rsidR="00111DF9" w:rsidRPr="00A424A9" w:rsidRDefault="00111DF9" w:rsidP="00FF5F08">
      <w:pPr>
        <w:pStyle w:val="SingleTxtGC"/>
        <w:spacing w:line="320" w:lineRule="exact"/>
        <w:jc w:val="both"/>
        <w:rPr>
          <w:sz w:val="21"/>
          <w:szCs w:val="21"/>
          <w:lang w:eastAsia="zh-CN"/>
        </w:rPr>
      </w:pPr>
      <w:r w:rsidRPr="00A424A9">
        <w:rPr>
          <w:sz w:val="21"/>
          <w:szCs w:val="21"/>
          <w:lang w:eastAsia="zh-CN"/>
        </w:rPr>
        <w:t>7.</w:t>
      </w:r>
      <w:r w:rsidRPr="00A424A9">
        <w:rPr>
          <w:rFonts w:hint="eastAsia"/>
          <w:sz w:val="21"/>
          <w:szCs w:val="21"/>
          <w:lang w:eastAsia="zh-CN"/>
        </w:rPr>
        <w:t xml:space="preserve">  </w:t>
      </w:r>
      <w:r w:rsidRPr="00A424A9">
        <w:rPr>
          <w:rFonts w:hint="eastAsia"/>
          <w:sz w:val="21"/>
          <w:szCs w:val="21"/>
          <w:lang w:eastAsia="zh-CN"/>
        </w:rPr>
        <w:t>根据委员会</w:t>
      </w:r>
      <w:r w:rsidRPr="00A424A9">
        <w:rPr>
          <w:rFonts w:hint="eastAsia"/>
          <w:sz w:val="21"/>
          <w:szCs w:val="21"/>
          <w:lang w:eastAsia="zh-CN"/>
        </w:rPr>
        <w:t>1972</w:t>
      </w:r>
      <w:r w:rsidRPr="00A424A9">
        <w:rPr>
          <w:rFonts w:hint="eastAsia"/>
          <w:sz w:val="21"/>
          <w:szCs w:val="21"/>
          <w:lang w:eastAsia="zh-CN"/>
        </w:rPr>
        <w:t>年</w:t>
      </w:r>
      <w:r w:rsidRPr="00A424A9">
        <w:rPr>
          <w:rFonts w:hint="eastAsia"/>
          <w:sz w:val="21"/>
          <w:szCs w:val="21"/>
          <w:lang w:eastAsia="zh-CN"/>
        </w:rPr>
        <w:t>8</w:t>
      </w:r>
      <w:r w:rsidRPr="00A424A9">
        <w:rPr>
          <w:rFonts w:hint="eastAsia"/>
          <w:sz w:val="21"/>
          <w:szCs w:val="21"/>
          <w:lang w:eastAsia="zh-CN"/>
        </w:rPr>
        <w:t>月</w:t>
      </w:r>
      <w:r w:rsidRPr="00A424A9">
        <w:rPr>
          <w:rFonts w:hint="eastAsia"/>
          <w:sz w:val="21"/>
          <w:szCs w:val="21"/>
          <w:lang w:eastAsia="zh-CN"/>
        </w:rPr>
        <w:t>21</w:t>
      </w:r>
      <w:r w:rsidRPr="00A424A9">
        <w:rPr>
          <w:rFonts w:hint="eastAsia"/>
          <w:sz w:val="21"/>
          <w:szCs w:val="21"/>
          <w:lang w:eastAsia="zh-CN"/>
        </w:rPr>
        <w:t>日关于与国际劳工组织</w:t>
      </w:r>
      <w:r w:rsidRPr="00A424A9">
        <w:rPr>
          <w:rFonts w:hint="eastAsia"/>
          <w:sz w:val="21"/>
          <w:szCs w:val="21"/>
          <w:lang w:eastAsia="zh-CN"/>
        </w:rPr>
        <w:t>(</w:t>
      </w:r>
      <w:r w:rsidRPr="00A424A9">
        <w:rPr>
          <w:rFonts w:hint="eastAsia"/>
          <w:sz w:val="21"/>
          <w:szCs w:val="21"/>
          <w:lang w:eastAsia="zh-CN"/>
        </w:rPr>
        <w:t>劳工组织</w:t>
      </w:r>
      <w:r w:rsidRPr="00A424A9">
        <w:rPr>
          <w:rFonts w:hint="eastAsia"/>
          <w:sz w:val="21"/>
          <w:szCs w:val="21"/>
          <w:lang w:eastAsia="zh-CN"/>
        </w:rPr>
        <w:t>)</w:t>
      </w:r>
      <w:r w:rsidRPr="00A424A9">
        <w:rPr>
          <w:rFonts w:hint="eastAsia"/>
          <w:sz w:val="21"/>
          <w:szCs w:val="21"/>
          <w:lang w:eastAsia="zh-CN"/>
        </w:rPr>
        <w:t>和联合国教育、科学及文化组织</w:t>
      </w:r>
      <w:r w:rsidRPr="00A424A9">
        <w:rPr>
          <w:rFonts w:hint="eastAsia"/>
          <w:sz w:val="21"/>
          <w:szCs w:val="21"/>
          <w:lang w:eastAsia="zh-CN"/>
        </w:rPr>
        <w:t>(</w:t>
      </w:r>
      <w:r w:rsidRPr="00A424A9">
        <w:rPr>
          <w:rFonts w:hint="eastAsia"/>
          <w:sz w:val="21"/>
          <w:szCs w:val="21"/>
          <w:lang w:eastAsia="zh-CN"/>
        </w:rPr>
        <w:t>教科文组织</w:t>
      </w:r>
      <w:r w:rsidRPr="00A424A9">
        <w:rPr>
          <w:rFonts w:hint="eastAsia"/>
          <w:sz w:val="21"/>
          <w:szCs w:val="21"/>
          <w:lang w:eastAsia="zh-CN"/>
        </w:rPr>
        <w:t>)</w:t>
      </w:r>
      <w:r w:rsidRPr="00A424A9">
        <w:rPr>
          <w:rFonts w:hint="eastAsia"/>
          <w:sz w:val="21"/>
          <w:szCs w:val="21"/>
          <w:lang w:eastAsia="zh-CN"/>
        </w:rPr>
        <w:t>合作的第</w:t>
      </w:r>
      <w:r w:rsidRPr="00A424A9">
        <w:rPr>
          <w:rFonts w:hint="eastAsia"/>
          <w:sz w:val="21"/>
          <w:szCs w:val="21"/>
          <w:lang w:eastAsia="zh-CN"/>
        </w:rPr>
        <w:t>2(</w:t>
      </w:r>
      <w:r w:rsidRPr="00A424A9">
        <w:rPr>
          <w:rFonts w:hint="eastAsia"/>
          <w:snapToGrid w:val="0"/>
          <w:sz w:val="21"/>
          <w:szCs w:val="21"/>
          <w:lang w:eastAsia="zh-CN"/>
        </w:rPr>
        <w:t>VI</w:t>
      </w:r>
      <w:r w:rsidRPr="00A424A9">
        <w:rPr>
          <w:rFonts w:hint="eastAsia"/>
          <w:sz w:val="21"/>
          <w:szCs w:val="21"/>
          <w:lang w:eastAsia="zh-CN"/>
        </w:rPr>
        <w:t>)</w:t>
      </w:r>
      <w:r w:rsidRPr="00A424A9">
        <w:rPr>
          <w:rFonts w:hint="eastAsia"/>
          <w:sz w:val="21"/>
          <w:szCs w:val="21"/>
          <w:lang w:eastAsia="zh-CN"/>
        </w:rPr>
        <w:t>号决定，</w:t>
      </w:r>
      <w:r w:rsidRPr="00A424A9">
        <w:rPr>
          <w:color w:val="0000FF"/>
          <w:sz w:val="21"/>
          <w:szCs w:val="21"/>
          <w:vertAlign w:val="superscript"/>
        </w:rPr>
        <w:footnoteReference w:id="2"/>
      </w:r>
      <w:r w:rsidRPr="00A424A9">
        <w:rPr>
          <w:rFonts w:hint="eastAsia"/>
          <w:sz w:val="21"/>
          <w:szCs w:val="21"/>
          <w:lang w:eastAsia="zh-CN"/>
        </w:rPr>
        <w:t xml:space="preserve"> </w:t>
      </w:r>
      <w:r w:rsidRPr="00A424A9">
        <w:rPr>
          <w:rFonts w:hint="eastAsia"/>
          <w:sz w:val="21"/>
          <w:szCs w:val="21"/>
          <w:lang w:eastAsia="zh-CN"/>
        </w:rPr>
        <w:t>两组织应邀出席了委员会的会议。按照委员会近年来的做法，联合国难民事务高级专员办事处</w:t>
      </w:r>
      <w:r w:rsidRPr="00A424A9">
        <w:rPr>
          <w:rFonts w:hint="eastAsia"/>
          <w:sz w:val="21"/>
          <w:szCs w:val="21"/>
          <w:lang w:eastAsia="zh-CN"/>
        </w:rPr>
        <w:t>(</w:t>
      </w:r>
      <w:r w:rsidRPr="00A424A9">
        <w:rPr>
          <w:rFonts w:hint="eastAsia"/>
          <w:sz w:val="21"/>
          <w:szCs w:val="21"/>
          <w:lang w:eastAsia="zh-CN"/>
        </w:rPr>
        <w:t>难民署</w:t>
      </w:r>
      <w:r w:rsidRPr="00A424A9">
        <w:rPr>
          <w:rFonts w:hint="eastAsia"/>
          <w:sz w:val="21"/>
          <w:szCs w:val="21"/>
          <w:lang w:eastAsia="zh-CN"/>
        </w:rPr>
        <w:t>)</w:t>
      </w:r>
      <w:r w:rsidRPr="00A424A9">
        <w:rPr>
          <w:rFonts w:hint="eastAsia"/>
          <w:sz w:val="21"/>
          <w:szCs w:val="21"/>
          <w:lang w:eastAsia="zh-CN"/>
        </w:rPr>
        <w:t>也应邀出席了会议。</w:t>
      </w:r>
    </w:p>
    <w:p w:rsidR="00111DF9" w:rsidRPr="00C95E09" w:rsidRDefault="00111DF9" w:rsidP="00FF5F08">
      <w:pPr>
        <w:pStyle w:val="SingleTxtGC"/>
        <w:spacing w:line="320" w:lineRule="exact"/>
        <w:jc w:val="both"/>
        <w:rPr>
          <w:sz w:val="21"/>
          <w:szCs w:val="21"/>
          <w:lang w:eastAsia="zh-CN"/>
        </w:rPr>
      </w:pPr>
      <w:r w:rsidRPr="00A424A9">
        <w:rPr>
          <w:sz w:val="21"/>
          <w:szCs w:val="21"/>
          <w:lang w:eastAsia="zh-CN"/>
        </w:rPr>
        <w:t>8.</w:t>
      </w:r>
      <w:r w:rsidRPr="00A424A9">
        <w:rPr>
          <w:rFonts w:hint="eastAsia"/>
          <w:sz w:val="21"/>
          <w:szCs w:val="21"/>
          <w:lang w:eastAsia="zh-CN"/>
        </w:rPr>
        <w:t xml:space="preserve">  </w:t>
      </w:r>
      <w:r w:rsidRPr="00A424A9">
        <w:rPr>
          <w:rFonts w:hint="eastAsia"/>
          <w:sz w:val="21"/>
          <w:szCs w:val="21"/>
          <w:lang w:eastAsia="zh-CN"/>
        </w:rPr>
        <w:t>根据与国际劳工组织公约和建议书执行问题专家委员会之间的合作安排，向消除种族歧视委员会的委员分发了专家委员会提交国际劳工大会的报告。委员会赞赏地注意到专家委员会的报告，特别是述及</w:t>
      </w:r>
      <w:r w:rsidRPr="00A424A9">
        <w:rPr>
          <w:rFonts w:hint="eastAsia"/>
          <w:sz w:val="21"/>
          <w:szCs w:val="21"/>
          <w:lang w:eastAsia="zh-CN"/>
        </w:rPr>
        <w:t>1958</w:t>
      </w:r>
      <w:r w:rsidRPr="00A424A9">
        <w:rPr>
          <w:rFonts w:hint="eastAsia"/>
          <w:sz w:val="21"/>
          <w:szCs w:val="21"/>
          <w:lang w:eastAsia="zh-CN"/>
        </w:rPr>
        <w:t>年《</w:t>
      </w:r>
      <w:r w:rsidRPr="00A424A9">
        <w:rPr>
          <w:rFonts w:hint="eastAsia"/>
          <w:sz w:val="21"/>
          <w:szCs w:val="21"/>
          <w:lang w:eastAsia="zh-CN"/>
        </w:rPr>
        <w:t>(</w:t>
      </w:r>
      <w:r w:rsidRPr="00A424A9">
        <w:rPr>
          <w:rFonts w:hint="eastAsia"/>
          <w:sz w:val="21"/>
          <w:szCs w:val="21"/>
          <w:lang w:eastAsia="zh-CN"/>
        </w:rPr>
        <w:t>就业和职业</w:t>
      </w:r>
      <w:r w:rsidRPr="00A424A9">
        <w:rPr>
          <w:rFonts w:hint="eastAsia"/>
          <w:sz w:val="21"/>
          <w:szCs w:val="21"/>
          <w:lang w:eastAsia="zh-CN"/>
        </w:rPr>
        <w:t>)</w:t>
      </w:r>
      <w:r w:rsidRPr="00A424A9">
        <w:rPr>
          <w:rFonts w:hint="eastAsia"/>
          <w:sz w:val="21"/>
          <w:szCs w:val="21"/>
          <w:lang w:eastAsia="zh-CN"/>
        </w:rPr>
        <w:t>歧视公</w:t>
      </w:r>
      <w:r w:rsidRPr="00C95E09">
        <w:rPr>
          <w:rFonts w:hint="eastAsia"/>
          <w:sz w:val="21"/>
          <w:szCs w:val="21"/>
          <w:lang w:eastAsia="zh-CN"/>
        </w:rPr>
        <w:t>约》</w:t>
      </w:r>
      <w:r w:rsidRPr="00C95E09">
        <w:rPr>
          <w:rFonts w:hint="eastAsia"/>
          <w:sz w:val="21"/>
          <w:szCs w:val="21"/>
          <w:lang w:eastAsia="zh-CN"/>
        </w:rPr>
        <w:t>(</w:t>
      </w:r>
      <w:r w:rsidRPr="00C95E09">
        <w:rPr>
          <w:rFonts w:hint="eastAsia"/>
          <w:sz w:val="21"/>
          <w:szCs w:val="21"/>
          <w:lang w:eastAsia="zh-CN"/>
        </w:rPr>
        <w:t>第</w:t>
      </w:r>
      <w:r w:rsidRPr="00C95E09">
        <w:rPr>
          <w:rFonts w:hint="eastAsia"/>
          <w:sz w:val="21"/>
          <w:szCs w:val="21"/>
          <w:lang w:eastAsia="zh-CN"/>
        </w:rPr>
        <w:t>111</w:t>
      </w:r>
      <w:r w:rsidRPr="00C95E09">
        <w:rPr>
          <w:rFonts w:hint="eastAsia"/>
          <w:sz w:val="21"/>
          <w:szCs w:val="21"/>
          <w:lang w:eastAsia="zh-CN"/>
        </w:rPr>
        <w:t>号</w:t>
      </w:r>
      <w:r w:rsidRPr="00C95E09">
        <w:rPr>
          <w:rFonts w:hint="eastAsia"/>
          <w:sz w:val="21"/>
          <w:szCs w:val="21"/>
          <w:lang w:eastAsia="zh-CN"/>
        </w:rPr>
        <w:t>)</w:t>
      </w:r>
      <w:r w:rsidRPr="00C95E09">
        <w:rPr>
          <w:rFonts w:hint="eastAsia"/>
          <w:sz w:val="21"/>
          <w:szCs w:val="21"/>
          <w:lang w:eastAsia="zh-CN"/>
        </w:rPr>
        <w:t>和</w:t>
      </w:r>
      <w:r w:rsidRPr="00C95E09">
        <w:rPr>
          <w:rFonts w:hint="eastAsia"/>
          <w:sz w:val="21"/>
          <w:szCs w:val="21"/>
          <w:lang w:eastAsia="zh-CN"/>
        </w:rPr>
        <w:t>1989</w:t>
      </w:r>
      <w:r w:rsidRPr="00C95E09">
        <w:rPr>
          <w:rFonts w:hint="eastAsia"/>
          <w:sz w:val="21"/>
          <w:szCs w:val="21"/>
          <w:lang w:eastAsia="zh-CN"/>
        </w:rPr>
        <w:t>年《土著及部落人民公约》</w:t>
      </w:r>
      <w:r w:rsidRPr="00C95E09">
        <w:rPr>
          <w:rFonts w:hint="eastAsia"/>
          <w:sz w:val="21"/>
          <w:szCs w:val="21"/>
          <w:lang w:eastAsia="zh-CN"/>
        </w:rPr>
        <w:t>(</w:t>
      </w:r>
      <w:r w:rsidRPr="00C95E09">
        <w:rPr>
          <w:rFonts w:hint="eastAsia"/>
          <w:sz w:val="21"/>
          <w:szCs w:val="21"/>
          <w:lang w:eastAsia="zh-CN"/>
        </w:rPr>
        <w:t>第</w:t>
      </w:r>
      <w:r w:rsidRPr="00C95E09">
        <w:rPr>
          <w:rFonts w:hint="eastAsia"/>
          <w:sz w:val="21"/>
          <w:szCs w:val="21"/>
          <w:lang w:eastAsia="zh-CN"/>
        </w:rPr>
        <w:t>169</w:t>
      </w:r>
      <w:r w:rsidRPr="00C95E09">
        <w:rPr>
          <w:rFonts w:hint="eastAsia"/>
          <w:sz w:val="21"/>
          <w:szCs w:val="21"/>
          <w:lang w:eastAsia="zh-CN"/>
        </w:rPr>
        <w:t>号</w:t>
      </w:r>
      <w:r w:rsidRPr="00C95E09">
        <w:rPr>
          <w:rFonts w:hint="eastAsia"/>
          <w:sz w:val="21"/>
          <w:szCs w:val="21"/>
          <w:lang w:eastAsia="zh-CN"/>
        </w:rPr>
        <w:t xml:space="preserve">) </w:t>
      </w:r>
      <w:r w:rsidRPr="00C95E09">
        <w:rPr>
          <w:rFonts w:hint="eastAsia"/>
          <w:sz w:val="21"/>
          <w:szCs w:val="21"/>
          <w:lang w:eastAsia="zh-CN"/>
        </w:rPr>
        <w:t>适用问题的章节，以及这些报告中其他涉及其活动的资料。</w:t>
      </w:r>
    </w:p>
    <w:p w:rsidR="00111DF9" w:rsidRPr="00C95E09" w:rsidRDefault="00111DF9" w:rsidP="00FF5F08">
      <w:pPr>
        <w:pStyle w:val="SingleTxtGC"/>
        <w:spacing w:line="320" w:lineRule="exact"/>
        <w:jc w:val="both"/>
        <w:rPr>
          <w:sz w:val="21"/>
          <w:szCs w:val="21"/>
          <w:lang w:eastAsia="zh-CN"/>
        </w:rPr>
      </w:pPr>
      <w:r w:rsidRPr="00C95E09">
        <w:rPr>
          <w:sz w:val="21"/>
          <w:szCs w:val="21"/>
          <w:lang w:eastAsia="zh-CN"/>
        </w:rPr>
        <w:t>9.</w:t>
      </w:r>
      <w:r w:rsidRPr="00C95E09">
        <w:rPr>
          <w:rFonts w:hint="eastAsia"/>
          <w:sz w:val="21"/>
          <w:szCs w:val="21"/>
          <w:lang w:eastAsia="zh-CN"/>
        </w:rPr>
        <w:t xml:space="preserve">  </w:t>
      </w:r>
      <w:r w:rsidRPr="00C95E09">
        <w:rPr>
          <w:rFonts w:hint="eastAsia"/>
          <w:sz w:val="21"/>
          <w:szCs w:val="21"/>
          <w:lang w:eastAsia="zh-CN"/>
        </w:rPr>
        <w:t>对委员会正在审议其报告的缔约国，凡难民署在有关国家开展活动的，难民署都向委员会委员们提出了意见。这些意见涉及难民、寻求避难者、返回者</w:t>
      </w:r>
      <w:r w:rsidRPr="00C95E09">
        <w:rPr>
          <w:rFonts w:hint="eastAsia"/>
          <w:sz w:val="21"/>
          <w:szCs w:val="21"/>
          <w:lang w:eastAsia="zh-CN"/>
        </w:rPr>
        <w:t>(</w:t>
      </w:r>
      <w:r w:rsidRPr="00C95E09">
        <w:rPr>
          <w:rFonts w:hint="eastAsia"/>
          <w:sz w:val="21"/>
          <w:szCs w:val="21"/>
          <w:lang w:eastAsia="zh-CN"/>
        </w:rPr>
        <w:t>前难民</w:t>
      </w:r>
      <w:r w:rsidRPr="00C95E09">
        <w:rPr>
          <w:rFonts w:hint="eastAsia"/>
          <w:sz w:val="21"/>
          <w:szCs w:val="21"/>
          <w:lang w:eastAsia="zh-CN"/>
        </w:rPr>
        <w:t>)</w:t>
      </w:r>
      <w:r w:rsidRPr="00C95E09">
        <w:rPr>
          <w:rFonts w:hint="eastAsia"/>
          <w:sz w:val="21"/>
          <w:szCs w:val="21"/>
          <w:lang w:eastAsia="zh-CN"/>
        </w:rPr>
        <w:t>、无国籍者和难民署关注的其他各类人等的人权。</w:t>
      </w:r>
    </w:p>
    <w:p w:rsidR="00111DF9" w:rsidRPr="00C95E09" w:rsidRDefault="00111DF9" w:rsidP="00FF5F08">
      <w:pPr>
        <w:pStyle w:val="SingleTxtGC"/>
        <w:spacing w:line="320" w:lineRule="exact"/>
        <w:jc w:val="both"/>
        <w:rPr>
          <w:sz w:val="21"/>
          <w:szCs w:val="21"/>
          <w:lang w:eastAsia="zh-CN"/>
        </w:rPr>
      </w:pPr>
      <w:r w:rsidRPr="00C95E09">
        <w:rPr>
          <w:sz w:val="21"/>
          <w:szCs w:val="21"/>
          <w:lang w:eastAsia="zh-CN"/>
        </w:rPr>
        <w:t>10.</w:t>
      </w:r>
      <w:r w:rsidRPr="00C95E09">
        <w:rPr>
          <w:rFonts w:hint="eastAsia"/>
          <w:sz w:val="21"/>
          <w:szCs w:val="21"/>
          <w:lang w:eastAsia="zh-CN"/>
        </w:rPr>
        <w:t xml:space="preserve">  </w:t>
      </w:r>
      <w:r w:rsidRPr="00C95E09">
        <w:rPr>
          <w:rFonts w:hint="eastAsia"/>
          <w:sz w:val="21"/>
          <w:szCs w:val="21"/>
          <w:lang w:eastAsia="zh-CN"/>
        </w:rPr>
        <w:t>难民署和劳工组织的代表出席了委员会的会议，并就委员会委员关注的问题做了简要介绍。</w:t>
      </w:r>
    </w:p>
    <w:p w:rsidR="00111DF9" w:rsidRPr="00C95E09" w:rsidRDefault="00111DF9" w:rsidP="00FF5F08">
      <w:pPr>
        <w:pStyle w:val="SingleTxtGC"/>
        <w:spacing w:line="320" w:lineRule="exact"/>
        <w:jc w:val="both"/>
        <w:rPr>
          <w:sz w:val="21"/>
          <w:szCs w:val="21"/>
          <w:lang w:eastAsia="zh-CN"/>
        </w:rPr>
      </w:pPr>
      <w:r w:rsidRPr="00C95E09">
        <w:rPr>
          <w:sz w:val="21"/>
          <w:szCs w:val="21"/>
          <w:lang w:eastAsia="zh-CN"/>
        </w:rPr>
        <w:t>11.</w:t>
      </w:r>
      <w:r w:rsidRPr="00C95E09">
        <w:rPr>
          <w:rFonts w:hint="eastAsia"/>
          <w:sz w:val="21"/>
          <w:szCs w:val="21"/>
          <w:lang w:eastAsia="zh-CN"/>
        </w:rPr>
        <w:t xml:space="preserve">  </w:t>
      </w:r>
      <w:r w:rsidRPr="00C95E09">
        <w:rPr>
          <w:sz w:val="21"/>
          <w:szCs w:val="21"/>
          <w:lang w:eastAsia="zh-CN"/>
        </w:rPr>
        <w:t>201</w:t>
      </w:r>
      <w:r w:rsidRPr="00C95E09">
        <w:rPr>
          <w:rFonts w:hint="eastAsia"/>
          <w:sz w:val="21"/>
          <w:szCs w:val="21"/>
          <w:lang w:eastAsia="zh-CN"/>
        </w:rPr>
        <w:t>2</w:t>
      </w:r>
      <w:r w:rsidRPr="00C95E09">
        <w:rPr>
          <w:rFonts w:hint="eastAsia"/>
          <w:sz w:val="21"/>
          <w:szCs w:val="21"/>
          <w:lang w:eastAsia="zh-CN"/>
        </w:rPr>
        <w:t>年</w:t>
      </w:r>
      <w:r w:rsidRPr="00C95E09">
        <w:rPr>
          <w:rFonts w:hint="eastAsia"/>
          <w:sz w:val="21"/>
          <w:szCs w:val="21"/>
          <w:lang w:eastAsia="zh-CN"/>
        </w:rPr>
        <w:t>2</w:t>
      </w:r>
      <w:r w:rsidRPr="00C95E09">
        <w:rPr>
          <w:rFonts w:hint="eastAsia"/>
          <w:sz w:val="21"/>
          <w:szCs w:val="21"/>
          <w:lang w:eastAsia="zh-CN"/>
        </w:rPr>
        <w:t>月</w:t>
      </w:r>
      <w:r w:rsidRPr="00C95E09">
        <w:rPr>
          <w:rFonts w:hint="eastAsia"/>
          <w:sz w:val="21"/>
          <w:szCs w:val="21"/>
          <w:lang w:eastAsia="zh-CN"/>
        </w:rPr>
        <w:t>27</w:t>
      </w:r>
      <w:r w:rsidRPr="00C95E09">
        <w:rPr>
          <w:rFonts w:hint="eastAsia"/>
          <w:sz w:val="21"/>
          <w:szCs w:val="21"/>
          <w:lang w:eastAsia="zh-CN"/>
        </w:rPr>
        <w:t>日，</w:t>
      </w:r>
      <w:r w:rsidRPr="00C95E09">
        <w:rPr>
          <w:sz w:val="21"/>
          <w:szCs w:val="21"/>
          <w:lang w:eastAsia="zh-CN"/>
        </w:rPr>
        <w:t>文化权利</w:t>
      </w:r>
      <w:r w:rsidRPr="00C95E09">
        <w:rPr>
          <w:snapToGrid w:val="0"/>
          <w:sz w:val="21"/>
          <w:szCs w:val="21"/>
          <w:lang w:eastAsia="zh-CN"/>
        </w:rPr>
        <w:t>领域</w:t>
      </w:r>
      <w:r w:rsidRPr="00C95E09">
        <w:rPr>
          <w:rFonts w:hint="eastAsia"/>
          <w:sz w:val="21"/>
          <w:szCs w:val="21"/>
          <w:lang w:eastAsia="zh-CN"/>
        </w:rPr>
        <w:t>特别报告员</w:t>
      </w:r>
      <w:r w:rsidRPr="00C95E09">
        <w:rPr>
          <w:sz w:val="21"/>
          <w:szCs w:val="21"/>
          <w:lang w:eastAsia="zh-CN"/>
        </w:rPr>
        <w:t>法里达</w:t>
      </w:r>
      <w:r w:rsidRPr="00C95E09">
        <w:rPr>
          <w:sz w:val="21"/>
          <w:szCs w:val="21"/>
          <w:lang w:eastAsia="zh-CN"/>
        </w:rPr>
        <w:t>•</w:t>
      </w:r>
      <w:r w:rsidRPr="00C95E09">
        <w:rPr>
          <w:sz w:val="21"/>
          <w:szCs w:val="21"/>
          <w:lang w:eastAsia="zh-CN"/>
        </w:rPr>
        <w:t>沙希德</w:t>
      </w:r>
      <w:r w:rsidRPr="00C95E09">
        <w:rPr>
          <w:rFonts w:hint="eastAsia"/>
          <w:sz w:val="21"/>
          <w:szCs w:val="21"/>
          <w:lang w:eastAsia="zh-CN"/>
        </w:rPr>
        <w:t>在与委员会</w:t>
      </w:r>
      <w:r w:rsidRPr="00C95E09">
        <w:rPr>
          <w:rFonts w:hint="eastAsia"/>
          <w:sz w:val="21"/>
          <w:szCs w:val="21"/>
          <w:lang w:eastAsia="zh-CN"/>
        </w:rPr>
        <w:t>(</w:t>
      </w:r>
      <w:r w:rsidRPr="00C95E09">
        <w:rPr>
          <w:sz w:val="21"/>
          <w:szCs w:val="21"/>
          <w:lang w:eastAsia="zh-CN"/>
        </w:rPr>
        <w:t>第八十届会</w:t>
      </w:r>
      <w:r w:rsidRPr="00C95E09">
        <w:rPr>
          <w:rFonts w:ascii="SimSun" w:hAnsi="SimSun" w:cs="SimSun" w:hint="eastAsia"/>
          <w:sz w:val="21"/>
          <w:szCs w:val="21"/>
          <w:lang w:eastAsia="zh-CN"/>
        </w:rPr>
        <w:t>议</w:t>
      </w:r>
      <w:r w:rsidRPr="00C95E09">
        <w:rPr>
          <w:rFonts w:hint="eastAsia"/>
          <w:sz w:val="21"/>
          <w:szCs w:val="21"/>
          <w:lang w:eastAsia="zh-CN"/>
        </w:rPr>
        <w:t>)</w:t>
      </w:r>
      <w:r w:rsidRPr="00C95E09">
        <w:rPr>
          <w:rFonts w:hint="eastAsia"/>
          <w:sz w:val="21"/>
          <w:szCs w:val="21"/>
          <w:lang w:eastAsia="zh-CN"/>
        </w:rPr>
        <w:t>第</w:t>
      </w:r>
      <w:r w:rsidRPr="00C95E09">
        <w:rPr>
          <w:sz w:val="21"/>
          <w:szCs w:val="21"/>
          <w:lang w:eastAsia="zh-CN"/>
        </w:rPr>
        <w:t>2</w:t>
      </w:r>
      <w:r w:rsidRPr="00C95E09">
        <w:rPr>
          <w:rFonts w:hint="eastAsia"/>
          <w:sz w:val="21"/>
          <w:szCs w:val="21"/>
          <w:lang w:eastAsia="zh-CN"/>
        </w:rPr>
        <w:t>147</w:t>
      </w:r>
      <w:r w:rsidRPr="00C95E09">
        <w:rPr>
          <w:rFonts w:hint="eastAsia"/>
          <w:sz w:val="21"/>
          <w:szCs w:val="21"/>
          <w:lang w:eastAsia="zh-CN"/>
        </w:rPr>
        <w:t>次会议的一次闭门会上进行了对话。</w:t>
      </w:r>
    </w:p>
    <w:p w:rsidR="00111DF9" w:rsidRPr="00183AF4" w:rsidRDefault="00111DF9" w:rsidP="0062144B">
      <w:pPr>
        <w:pStyle w:val="H1GC"/>
        <w:snapToGrid w:val="0"/>
        <w:spacing w:line="320" w:lineRule="atLeast"/>
        <w:rPr>
          <w:lang w:eastAsia="zh-CN"/>
        </w:rPr>
      </w:pPr>
      <w:r w:rsidRPr="00183AF4">
        <w:rPr>
          <w:lang w:eastAsia="zh-CN"/>
        </w:rPr>
        <w:tab/>
      </w:r>
      <w:r>
        <w:rPr>
          <w:lang w:eastAsia="zh-CN"/>
        </w:rPr>
        <w:t>F</w:t>
      </w:r>
      <w:r w:rsidRPr="00183AF4">
        <w:rPr>
          <w:lang w:eastAsia="zh-CN"/>
        </w:rPr>
        <w:t>.</w:t>
      </w:r>
      <w:r w:rsidRPr="00183AF4">
        <w:rPr>
          <w:lang w:eastAsia="zh-CN"/>
        </w:rPr>
        <w:tab/>
      </w:r>
      <w:r w:rsidRPr="00183AF4">
        <w:rPr>
          <w:rFonts w:hint="eastAsia"/>
          <w:lang w:eastAsia="zh-CN"/>
        </w:rPr>
        <w:t>其他事项</w:t>
      </w:r>
    </w:p>
    <w:p w:rsidR="00111DF9" w:rsidRPr="00C95E09" w:rsidRDefault="009E3886" w:rsidP="00FF5F08">
      <w:pPr>
        <w:pStyle w:val="SingleTxtGC"/>
        <w:spacing w:line="320" w:lineRule="exact"/>
        <w:jc w:val="both"/>
        <w:rPr>
          <w:rFonts w:hint="eastAsia"/>
          <w:sz w:val="21"/>
          <w:szCs w:val="21"/>
          <w:lang w:eastAsia="zh-CN"/>
        </w:rPr>
      </w:pPr>
      <w:r>
        <w:rPr>
          <w:sz w:val="21"/>
          <w:szCs w:val="21"/>
          <w:lang w:eastAsia="zh-CN"/>
        </w:rPr>
        <w:t>12.</w:t>
      </w:r>
      <w:r>
        <w:rPr>
          <w:rFonts w:hint="eastAsia"/>
          <w:sz w:val="21"/>
          <w:szCs w:val="21"/>
          <w:lang w:eastAsia="zh-CN"/>
        </w:rPr>
        <w:t xml:space="preserve">  </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2</w:t>
      </w:r>
      <w:r w:rsidR="00111DF9" w:rsidRPr="00C95E09">
        <w:rPr>
          <w:rFonts w:hint="eastAsia"/>
          <w:sz w:val="21"/>
          <w:szCs w:val="21"/>
          <w:lang w:eastAsia="zh-CN"/>
        </w:rPr>
        <w:t>月</w:t>
      </w:r>
      <w:r w:rsidR="00111DF9" w:rsidRPr="00C95E09">
        <w:rPr>
          <w:rFonts w:hint="eastAsia"/>
          <w:sz w:val="21"/>
          <w:szCs w:val="21"/>
          <w:lang w:eastAsia="zh-CN"/>
        </w:rPr>
        <w:t>13</w:t>
      </w:r>
      <w:r w:rsidR="00111DF9" w:rsidRPr="00C95E09">
        <w:rPr>
          <w:rFonts w:hint="eastAsia"/>
          <w:sz w:val="21"/>
          <w:szCs w:val="21"/>
          <w:lang w:eastAsia="zh-CN"/>
        </w:rPr>
        <w:t>日，人权事务高级专员办事处</w:t>
      </w:r>
      <w:r w:rsidR="00696D72">
        <w:rPr>
          <w:rFonts w:hint="eastAsia"/>
          <w:sz w:val="21"/>
          <w:szCs w:val="21"/>
          <w:lang w:eastAsia="zh-CN"/>
        </w:rPr>
        <w:t>(</w:t>
      </w:r>
      <w:r w:rsidR="00111DF9" w:rsidRPr="00C95E09">
        <w:rPr>
          <w:rFonts w:hint="eastAsia"/>
          <w:sz w:val="21"/>
          <w:szCs w:val="21"/>
          <w:lang w:eastAsia="zh-CN"/>
        </w:rPr>
        <w:t>人权高专办</w:t>
      </w:r>
      <w:r w:rsidR="00696D72">
        <w:rPr>
          <w:rFonts w:hint="eastAsia"/>
          <w:sz w:val="21"/>
          <w:szCs w:val="21"/>
          <w:lang w:eastAsia="zh-CN"/>
        </w:rPr>
        <w:t>)</w:t>
      </w:r>
      <w:r w:rsidR="00111DF9" w:rsidRPr="00C95E09">
        <w:rPr>
          <w:rFonts w:hint="eastAsia"/>
          <w:sz w:val="21"/>
          <w:szCs w:val="21"/>
          <w:lang w:eastAsia="zh-CN"/>
        </w:rPr>
        <w:t>人权条约处请愿和调查科科长</w:t>
      </w:r>
      <w:r w:rsidR="00111DF9" w:rsidRPr="00C95E09">
        <w:rPr>
          <w:rFonts w:hint="eastAsia"/>
          <w:snapToGrid w:val="0"/>
          <w:sz w:val="21"/>
          <w:szCs w:val="21"/>
          <w:lang w:eastAsia="zh-CN"/>
        </w:rPr>
        <w:t>卡拉·依德伦波斯</w:t>
      </w:r>
      <w:r w:rsidR="00696D72">
        <w:rPr>
          <w:rFonts w:hint="eastAsia"/>
          <w:sz w:val="21"/>
          <w:szCs w:val="21"/>
          <w:lang w:eastAsia="zh-CN"/>
        </w:rPr>
        <w:t>(</w:t>
      </w:r>
      <w:r w:rsidR="00111DF9" w:rsidRPr="00C95E09">
        <w:rPr>
          <w:sz w:val="21"/>
          <w:szCs w:val="21"/>
          <w:lang w:eastAsia="zh-CN"/>
        </w:rPr>
        <w:t>Carla Edelenbos</w:t>
      </w:r>
      <w:r w:rsidR="00696D72">
        <w:rPr>
          <w:rFonts w:hint="eastAsia"/>
          <w:sz w:val="21"/>
          <w:szCs w:val="21"/>
          <w:lang w:eastAsia="zh-CN"/>
        </w:rPr>
        <w:t>)</w:t>
      </w:r>
      <w:r w:rsidR="00111DF9" w:rsidRPr="00C95E09">
        <w:rPr>
          <w:rFonts w:hint="eastAsia"/>
          <w:sz w:val="21"/>
          <w:szCs w:val="21"/>
          <w:lang w:eastAsia="zh-CN"/>
        </w:rPr>
        <w:t>在委员会</w:t>
      </w:r>
      <w:r w:rsidR="00111DF9" w:rsidRPr="00C95E09">
        <w:rPr>
          <w:sz w:val="21"/>
          <w:szCs w:val="21"/>
          <w:lang w:eastAsia="zh-CN"/>
        </w:rPr>
        <w:t xml:space="preserve"> (</w:t>
      </w:r>
      <w:r w:rsidR="00111DF9" w:rsidRPr="00C95E09">
        <w:rPr>
          <w:sz w:val="21"/>
          <w:szCs w:val="21"/>
          <w:lang w:eastAsia="zh-CN"/>
        </w:rPr>
        <w:t>第八十届会</w:t>
      </w:r>
      <w:r w:rsidR="00111DF9" w:rsidRPr="00C95E09">
        <w:rPr>
          <w:rFonts w:ascii="SimSun" w:hAnsi="SimSun" w:cs="SimSun" w:hint="eastAsia"/>
          <w:sz w:val="21"/>
          <w:szCs w:val="21"/>
          <w:lang w:eastAsia="zh-CN"/>
        </w:rPr>
        <w:t>议</w:t>
      </w:r>
      <w:r w:rsidR="00111DF9" w:rsidRPr="00C95E09">
        <w:rPr>
          <w:sz w:val="21"/>
          <w:szCs w:val="21"/>
          <w:lang w:eastAsia="zh-CN"/>
        </w:rPr>
        <w:t>)</w:t>
      </w:r>
      <w:r w:rsidR="00111DF9" w:rsidRPr="00C95E09">
        <w:rPr>
          <w:rFonts w:hint="eastAsia"/>
          <w:sz w:val="21"/>
          <w:szCs w:val="21"/>
          <w:lang w:eastAsia="zh-CN"/>
        </w:rPr>
        <w:t>第</w:t>
      </w:r>
      <w:r w:rsidR="00111DF9" w:rsidRPr="00C95E09">
        <w:rPr>
          <w:rFonts w:hint="eastAsia"/>
          <w:sz w:val="21"/>
          <w:szCs w:val="21"/>
          <w:lang w:eastAsia="zh-CN"/>
        </w:rPr>
        <w:t>2126</w:t>
      </w:r>
      <w:r w:rsidR="00111DF9" w:rsidRPr="00C95E09">
        <w:rPr>
          <w:rFonts w:hint="eastAsia"/>
          <w:sz w:val="21"/>
          <w:szCs w:val="21"/>
          <w:lang w:eastAsia="zh-CN"/>
        </w:rPr>
        <w:t>次会议上致辞。</w:t>
      </w:r>
    </w:p>
    <w:p w:rsidR="00111DF9" w:rsidRPr="00C95E09" w:rsidRDefault="009E3886" w:rsidP="00C95E09">
      <w:pPr>
        <w:pStyle w:val="SingleTxtGC"/>
        <w:spacing w:line="320" w:lineRule="exact"/>
        <w:jc w:val="both"/>
        <w:rPr>
          <w:rFonts w:hint="eastAsia"/>
          <w:sz w:val="21"/>
          <w:szCs w:val="21"/>
          <w:lang w:eastAsia="zh-CN"/>
        </w:rPr>
      </w:pPr>
      <w:r>
        <w:rPr>
          <w:sz w:val="21"/>
          <w:szCs w:val="21"/>
          <w:lang w:eastAsia="zh-CN"/>
        </w:rPr>
        <w:t>13.</w:t>
      </w:r>
      <w:r>
        <w:rPr>
          <w:rFonts w:hint="eastAsia"/>
          <w:sz w:val="21"/>
          <w:szCs w:val="21"/>
          <w:lang w:eastAsia="zh-CN"/>
        </w:rPr>
        <w:t xml:space="preserve">  </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3</w:t>
      </w:r>
      <w:r w:rsidR="00111DF9" w:rsidRPr="00C95E09">
        <w:rPr>
          <w:rFonts w:hint="eastAsia"/>
          <w:sz w:val="21"/>
          <w:szCs w:val="21"/>
          <w:lang w:eastAsia="zh-CN"/>
        </w:rPr>
        <w:t>月</w:t>
      </w:r>
      <w:r w:rsidR="00111DF9" w:rsidRPr="00C95E09">
        <w:rPr>
          <w:rFonts w:hint="eastAsia"/>
          <w:sz w:val="21"/>
          <w:szCs w:val="21"/>
          <w:lang w:eastAsia="zh-CN"/>
        </w:rPr>
        <w:t>7</w:t>
      </w:r>
      <w:r w:rsidR="00111DF9" w:rsidRPr="00C95E09">
        <w:rPr>
          <w:rFonts w:hint="eastAsia"/>
          <w:sz w:val="21"/>
          <w:szCs w:val="21"/>
          <w:lang w:eastAsia="zh-CN"/>
        </w:rPr>
        <w:t>日，人权高专办人权条约处处长</w:t>
      </w:r>
      <w:r w:rsidR="00111DF9" w:rsidRPr="00C95E09">
        <w:rPr>
          <w:sz w:val="21"/>
          <w:szCs w:val="21"/>
          <w:lang w:eastAsia="zh-CN"/>
        </w:rPr>
        <w:t>易卜拉欣</w:t>
      </w:r>
      <w:r w:rsidR="00111DF9" w:rsidRPr="00C95E09">
        <w:rPr>
          <w:rFonts w:hint="eastAsia"/>
          <w:sz w:val="21"/>
          <w:szCs w:val="21"/>
          <w:lang w:eastAsia="zh-CN"/>
        </w:rPr>
        <w:t>·</w:t>
      </w:r>
      <w:r w:rsidR="00111DF9" w:rsidRPr="00C95E09">
        <w:rPr>
          <w:sz w:val="21"/>
          <w:szCs w:val="21"/>
          <w:lang w:eastAsia="zh-CN"/>
        </w:rPr>
        <w:t>萨拉马</w:t>
      </w:r>
      <w:r w:rsidR="00111DF9" w:rsidRPr="00C95E09">
        <w:rPr>
          <w:rFonts w:hint="eastAsia"/>
          <w:sz w:val="21"/>
          <w:szCs w:val="21"/>
          <w:lang w:eastAsia="zh-CN"/>
        </w:rPr>
        <w:t>在委员会</w:t>
      </w:r>
      <w:r w:rsidR="00111DF9" w:rsidRPr="00C95E09">
        <w:rPr>
          <w:sz w:val="21"/>
          <w:szCs w:val="21"/>
          <w:lang w:eastAsia="zh-CN"/>
        </w:rPr>
        <w:t>(</w:t>
      </w:r>
      <w:r w:rsidR="00111DF9" w:rsidRPr="00C95E09">
        <w:rPr>
          <w:sz w:val="21"/>
          <w:szCs w:val="21"/>
          <w:lang w:eastAsia="zh-CN"/>
        </w:rPr>
        <w:t>第八十届会</w:t>
      </w:r>
      <w:r w:rsidR="00111DF9" w:rsidRPr="00C95E09">
        <w:rPr>
          <w:rFonts w:ascii="SimSun" w:hAnsi="SimSun" w:cs="SimSun" w:hint="eastAsia"/>
          <w:sz w:val="21"/>
          <w:szCs w:val="21"/>
          <w:lang w:eastAsia="zh-CN"/>
        </w:rPr>
        <w:t>议</w:t>
      </w:r>
      <w:r w:rsidR="00111DF9" w:rsidRPr="00C95E09">
        <w:rPr>
          <w:sz w:val="21"/>
          <w:szCs w:val="21"/>
          <w:lang w:eastAsia="zh-CN"/>
        </w:rPr>
        <w:t>)</w:t>
      </w:r>
      <w:r w:rsidR="00111DF9" w:rsidRPr="00C95E09">
        <w:rPr>
          <w:rFonts w:hint="eastAsia"/>
          <w:sz w:val="21"/>
          <w:szCs w:val="21"/>
          <w:lang w:eastAsia="zh-CN"/>
        </w:rPr>
        <w:t>第</w:t>
      </w:r>
      <w:r w:rsidR="00111DF9" w:rsidRPr="00C95E09">
        <w:rPr>
          <w:rFonts w:hint="eastAsia"/>
          <w:sz w:val="21"/>
          <w:szCs w:val="21"/>
          <w:lang w:eastAsia="zh-CN"/>
        </w:rPr>
        <w:t>2161</w:t>
      </w:r>
      <w:r w:rsidR="00111DF9" w:rsidRPr="00C95E09">
        <w:rPr>
          <w:rFonts w:hint="eastAsia"/>
          <w:sz w:val="21"/>
          <w:szCs w:val="21"/>
          <w:lang w:eastAsia="zh-CN"/>
        </w:rPr>
        <w:t>次会议上致辞。</w:t>
      </w:r>
    </w:p>
    <w:p w:rsidR="00111DF9" w:rsidRPr="00183AF4" w:rsidRDefault="00111DF9" w:rsidP="00BA6ED7">
      <w:pPr>
        <w:pStyle w:val="H1GC"/>
        <w:snapToGrid w:val="0"/>
        <w:spacing w:line="320" w:lineRule="atLeast"/>
        <w:rPr>
          <w:lang w:eastAsia="zh-CN"/>
        </w:rPr>
      </w:pPr>
      <w:r w:rsidRPr="00183AF4">
        <w:rPr>
          <w:lang w:eastAsia="zh-CN"/>
        </w:rPr>
        <w:tab/>
      </w:r>
      <w:r>
        <w:rPr>
          <w:lang w:eastAsia="zh-CN"/>
        </w:rPr>
        <w:t>G</w:t>
      </w:r>
      <w:r w:rsidRPr="00183AF4">
        <w:rPr>
          <w:lang w:eastAsia="zh-CN"/>
        </w:rPr>
        <w:t>.</w:t>
      </w:r>
      <w:r w:rsidRPr="00183AF4">
        <w:rPr>
          <w:lang w:eastAsia="zh-CN"/>
        </w:rPr>
        <w:tab/>
      </w:r>
      <w:r w:rsidRPr="00183AF4">
        <w:rPr>
          <w:rFonts w:hint="eastAsia"/>
          <w:lang w:eastAsia="zh-CN"/>
        </w:rPr>
        <w:t>通过报告</w:t>
      </w:r>
    </w:p>
    <w:p w:rsidR="00111DF9" w:rsidRPr="00C95E09" w:rsidRDefault="009E3886" w:rsidP="00FF5F08">
      <w:pPr>
        <w:pStyle w:val="SingleTxtGC"/>
        <w:spacing w:line="320" w:lineRule="exact"/>
        <w:jc w:val="both"/>
        <w:rPr>
          <w:sz w:val="21"/>
          <w:szCs w:val="21"/>
          <w:lang w:eastAsia="zh-CN"/>
        </w:rPr>
      </w:pPr>
      <w:r>
        <w:rPr>
          <w:sz w:val="21"/>
          <w:szCs w:val="21"/>
          <w:lang w:eastAsia="zh-CN"/>
        </w:rPr>
        <w:t>14.</w:t>
      </w:r>
      <w:r>
        <w:rPr>
          <w:rFonts w:hint="eastAsia"/>
          <w:sz w:val="21"/>
          <w:szCs w:val="21"/>
          <w:lang w:eastAsia="zh-CN"/>
        </w:rPr>
        <w:t xml:space="preserve">  </w:t>
      </w:r>
      <w:r w:rsidR="00111DF9" w:rsidRPr="00C95E09">
        <w:rPr>
          <w:rFonts w:hint="eastAsia"/>
          <w:sz w:val="21"/>
          <w:szCs w:val="21"/>
          <w:lang w:eastAsia="zh-CN"/>
        </w:rPr>
        <w:t>为保证未来年度报告能够及时翻译提交大会，委员会</w:t>
      </w:r>
      <w:r w:rsidR="00111DF9" w:rsidRPr="00C95E09">
        <w:rPr>
          <w:sz w:val="21"/>
          <w:szCs w:val="21"/>
          <w:lang w:eastAsia="zh-CN"/>
        </w:rPr>
        <w:t>第八十届会</w:t>
      </w:r>
      <w:r w:rsidR="00111DF9" w:rsidRPr="00C95E09">
        <w:rPr>
          <w:rFonts w:ascii="SimSun" w:hAnsi="SimSun" w:cs="SimSun" w:hint="eastAsia"/>
          <w:sz w:val="21"/>
          <w:szCs w:val="21"/>
          <w:lang w:eastAsia="zh-CN"/>
        </w:rPr>
        <w:t>议</w:t>
      </w:r>
      <w:r w:rsidR="00111DF9" w:rsidRPr="00C95E09">
        <w:rPr>
          <w:rFonts w:hint="eastAsia"/>
          <w:sz w:val="21"/>
          <w:szCs w:val="21"/>
          <w:lang w:eastAsia="zh-CN"/>
        </w:rPr>
        <w:t>决定在</w:t>
      </w:r>
      <w:r w:rsidR="00111DF9" w:rsidRPr="00C95E09">
        <w:rPr>
          <w:rFonts w:hint="eastAsia"/>
          <w:sz w:val="21"/>
          <w:szCs w:val="21"/>
          <w:lang w:eastAsia="zh-CN"/>
        </w:rPr>
        <w:t>2</w:t>
      </w:r>
      <w:r w:rsidR="00111DF9" w:rsidRPr="00C95E09">
        <w:rPr>
          <w:rFonts w:hint="eastAsia"/>
          <w:sz w:val="21"/>
          <w:szCs w:val="21"/>
          <w:lang w:eastAsia="zh-CN"/>
        </w:rPr>
        <w:t>月</w:t>
      </w:r>
      <w:r w:rsidR="00111DF9" w:rsidRPr="00C95E09">
        <w:rPr>
          <w:rFonts w:hint="eastAsia"/>
          <w:sz w:val="21"/>
          <w:szCs w:val="21"/>
          <w:lang w:eastAsia="zh-CN"/>
        </w:rPr>
        <w:t>/3</w:t>
      </w:r>
      <w:r w:rsidR="00111DF9" w:rsidRPr="00C95E09">
        <w:rPr>
          <w:rFonts w:hint="eastAsia"/>
          <w:sz w:val="21"/>
          <w:szCs w:val="21"/>
          <w:lang w:eastAsia="zh-CN"/>
        </w:rPr>
        <w:t>月份而不是</w:t>
      </w:r>
      <w:r w:rsidR="00111DF9" w:rsidRPr="00C95E09">
        <w:rPr>
          <w:rFonts w:hint="eastAsia"/>
          <w:sz w:val="21"/>
          <w:szCs w:val="21"/>
          <w:lang w:eastAsia="zh-CN"/>
        </w:rPr>
        <w:t>8</w:t>
      </w:r>
      <w:r w:rsidR="00111DF9" w:rsidRPr="00C95E09">
        <w:rPr>
          <w:rFonts w:hint="eastAsia"/>
          <w:sz w:val="21"/>
          <w:szCs w:val="21"/>
          <w:lang w:eastAsia="zh-CN"/>
        </w:rPr>
        <w:t>月份届会期间开始通过年度报告。因此，本年度报告所载资料涉及的是</w:t>
      </w:r>
      <w:r w:rsidR="00111DF9" w:rsidRPr="00C95E09">
        <w:rPr>
          <w:sz w:val="21"/>
          <w:szCs w:val="21"/>
          <w:lang w:eastAsia="zh-CN"/>
        </w:rPr>
        <w:t>第八十届会议</w:t>
      </w:r>
      <w:r w:rsidR="00111DF9" w:rsidRPr="00C95E09">
        <w:rPr>
          <w:rFonts w:hint="eastAsia"/>
          <w:sz w:val="21"/>
          <w:szCs w:val="21"/>
          <w:lang w:eastAsia="zh-CN"/>
        </w:rPr>
        <w:t>。下一次报告将载有</w:t>
      </w:r>
      <w:r w:rsidR="00111DF9" w:rsidRPr="00C95E09">
        <w:rPr>
          <w:sz w:val="21"/>
          <w:szCs w:val="21"/>
          <w:lang w:eastAsia="zh-CN"/>
        </w:rPr>
        <w:t>第八十</w:t>
      </w:r>
      <w:r w:rsidR="00111DF9" w:rsidRPr="00C95E09">
        <w:rPr>
          <w:rFonts w:hint="eastAsia"/>
          <w:sz w:val="21"/>
          <w:szCs w:val="21"/>
          <w:lang w:eastAsia="zh-CN"/>
        </w:rPr>
        <w:t>一</w:t>
      </w:r>
      <w:r w:rsidR="00111DF9" w:rsidRPr="00C95E09">
        <w:rPr>
          <w:sz w:val="21"/>
          <w:szCs w:val="21"/>
          <w:lang w:eastAsia="zh-CN"/>
        </w:rPr>
        <w:t>届</w:t>
      </w:r>
      <w:r w:rsidR="00111DF9" w:rsidRPr="00C95E09">
        <w:rPr>
          <w:rFonts w:hint="eastAsia"/>
          <w:sz w:val="21"/>
          <w:szCs w:val="21"/>
          <w:lang w:eastAsia="zh-CN"/>
        </w:rPr>
        <w:t>会议</w:t>
      </w:r>
      <w:r w:rsidR="00696D72">
        <w:rPr>
          <w:rFonts w:hint="eastAsia"/>
          <w:sz w:val="21"/>
          <w:szCs w:val="21"/>
          <w:lang w:eastAsia="zh-CN"/>
        </w:rPr>
        <w:t>(</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8</w:t>
      </w:r>
      <w:r w:rsidR="00111DF9" w:rsidRPr="00C95E09">
        <w:rPr>
          <w:rFonts w:hint="eastAsia"/>
          <w:sz w:val="21"/>
          <w:szCs w:val="21"/>
          <w:lang w:eastAsia="zh-CN"/>
        </w:rPr>
        <w:t>月</w:t>
      </w:r>
      <w:r w:rsidR="00696D72">
        <w:rPr>
          <w:rFonts w:hint="eastAsia"/>
          <w:sz w:val="21"/>
          <w:szCs w:val="21"/>
          <w:lang w:eastAsia="zh-CN"/>
        </w:rPr>
        <w:t>)</w:t>
      </w:r>
      <w:r w:rsidR="00111DF9" w:rsidRPr="00C95E09">
        <w:rPr>
          <w:rFonts w:hint="eastAsia"/>
          <w:sz w:val="21"/>
          <w:szCs w:val="21"/>
          <w:lang w:eastAsia="zh-CN"/>
        </w:rPr>
        <w:t>和</w:t>
      </w:r>
      <w:r w:rsidR="00111DF9" w:rsidRPr="00C95E09">
        <w:rPr>
          <w:sz w:val="21"/>
          <w:szCs w:val="21"/>
          <w:lang w:eastAsia="zh-CN"/>
        </w:rPr>
        <w:t>八十</w:t>
      </w:r>
      <w:r w:rsidR="00111DF9" w:rsidRPr="00C95E09">
        <w:rPr>
          <w:rFonts w:hint="eastAsia"/>
          <w:sz w:val="21"/>
          <w:szCs w:val="21"/>
          <w:lang w:eastAsia="zh-CN"/>
        </w:rPr>
        <w:t>二</w:t>
      </w:r>
      <w:r w:rsidR="00111DF9" w:rsidRPr="00C95E09">
        <w:rPr>
          <w:sz w:val="21"/>
          <w:szCs w:val="21"/>
          <w:lang w:eastAsia="zh-CN"/>
        </w:rPr>
        <w:t>届会议</w:t>
      </w:r>
      <w:r w:rsidR="00696D72">
        <w:rPr>
          <w:rFonts w:hint="eastAsia"/>
          <w:sz w:val="21"/>
          <w:szCs w:val="21"/>
          <w:lang w:eastAsia="zh-CN"/>
        </w:rPr>
        <w:t>(</w:t>
      </w:r>
      <w:r w:rsidR="00111DF9" w:rsidRPr="00C95E09">
        <w:rPr>
          <w:rFonts w:hint="eastAsia"/>
          <w:sz w:val="21"/>
          <w:szCs w:val="21"/>
          <w:lang w:eastAsia="zh-CN"/>
        </w:rPr>
        <w:t>2013</w:t>
      </w:r>
      <w:r w:rsidR="00111DF9" w:rsidRPr="00C95E09">
        <w:rPr>
          <w:rFonts w:hint="eastAsia"/>
          <w:sz w:val="21"/>
          <w:szCs w:val="21"/>
          <w:lang w:eastAsia="zh-CN"/>
        </w:rPr>
        <w:t>年</w:t>
      </w:r>
      <w:r w:rsidR="00111DF9" w:rsidRPr="00C95E09">
        <w:rPr>
          <w:sz w:val="21"/>
          <w:szCs w:val="21"/>
          <w:lang w:eastAsia="zh-CN"/>
        </w:rPr>
        <w:t>2</w:t>
      </w:r>
      <w:r w:rsidR="00111DF9" w:rsidRPr="00C95E09">
        <w:rPr>
          <w:rFonts w:hint="eastAsia"/>
          <w:sz w:val="21"/>
          <w:szCs w:val="21"/>
          <w:lang w:eastAsia="zh-CN"/>
        </w:rPr>
        <w:t>月</w:t>
      </w:r>
      <w:r w:rsidR="00111DF9" w:rsidRPr="00C95E09">
        <w:rPr>
          <w:rFonts w:hint="eastAsia"/>
          <w:sz w:val="21"/>
          <w:szCs w:val="21"/>
          <w:lang w:eastAsia="zh-CN"/>
        </w:rPr>
        <w:t>/3</w:t>
      </w:r>
      <w:r w:rsidR="00111DF9" w:rsidRPr="00C95E09">
        <w:rPr>
          <w:rFonts w:hint="eastAsia"/>
          <w:sz w:val="21"/>
          <w:szCs w:val="21"/>
          <w:lang w:eastAsia="zh-CN"/>
        </w:rPr>
        <w:t>月</w:t>
      </w:r>
      <w:r w:rsidR="00696D72">
        <w:rPr>
          <w:rFonts w:hint="eastAsia"/>
          <w:sz w:val="21"/>
          <w:szCs w:val="21"/>
          <w:lang w:eastAsia="zh-CN"/>
        </w:rPr>
        <w:t>)</w:t>
      </w:r>
      <w:r w:rsidR="00111DF9" w:rsidRPr="00C95E09">
        <w:rPr>
          <w:rFonts w:hint="eastAsia"/>
          <w:sz w:val="21"/>
          <w:szCs w:val="21"/>
          <w:lang w:eastAsia="zh-CN"/>
        </w:rPr>
        <w:t>的资料。此后的报告将同样依此周期提出。</w:t>
      </w:r>
    </w:p>
    <w:p w:rsidR="00111DF9" w:rsidRPr="00C95E09" w:rsidRDefault="009E3886" w:rsidP="00FF5F08">
      <w:pPr>
        <w:pStyle w:val="SingleTxtGC"/>
        <w:spacing w:line="320" w:lineRule="exact"/>
        <w:jc w:val="both"/>
        <w:rPr>
          <w:rFonts w:hint="eastAsia"/>
          <w:sz w:val="21"/>
          <w:szCs w:val="21"/>
          <w:lang w:eastAsia="zh-CN"/>
        </w:rPr>
      </w:pPr>
      <w:r>
        <w:rPr>
          <w:sz w:val="21"/>
          <w:szCs w:val="21"/>
          <w:lang w:eastAsia="zh-CN"/>
        </w:rPr>
        <w:t>15.</w:t>
      </w:r>
      <w:r>
        <w:rPr>
          <w:rFonts w:hint="eastAsia"/>
          <w:sz w:val="21"/>
          <w:szCs w:val="21"/>
          <w:lang w:eastAsia="zh-CN"/>
        </w:rPr>
        <w:t xml:space="preserve">  </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3</w:t>
      </w:r>
      <w:r w:rsidR="00111DF9" w:rsidRPr="00C95E09">
        <w:rPr>
          <w:rFonts w:hint="eastAsia"/>
          <w:sz w:val="21"/>
          <w:szCs w:val="21"/>
          <w:lang w:eastAsia="zh-CN"/>
        </w:rPr>
        <w:t>月</w:t>
      </w:r>
      <w:r w:rsidR="00111DF9" w:rsidRPr="00C95E09">
        <w:rPr>
          <w:rFonts w:hint="eastAsia"/>
          <w:sz w:val="21"/>
          <w:szCs w:val="21"/>
          <w:lang w:eastAsia="zh-CN"/>
        </w:rPr>
        <w:t>9</w:t>
      </w:r>
      <w:r w:rsidR="00111DF9" w:rsidRPr="00C95E09">
        <w:rPr>
          <w:rFonts w:hint="eastAsia"/>
          <w:sz w:val="21"/>
          <w:szCs w:val="21"/>
          <w:lang w:eastAsia="zh-CN"/>
        </w:rPr>
        <w:t>日，委员会</w:t>
      </w:r>
      <w:r w:rsidR="00111DF9" w:rsidRPr="00C95E09">
        <w:rPr>
          <w:sz w:val="21"/>
          <w:szCs w:val="21"/>
          <w:lang w:eastAsia="zh-CN"/>
        </w:rPr>
        <w:t xml:space="preserve"> (</w:t>
      </w:r>
      <w:r w:rsidR="00111DF9" w:rsidRPr="00C95E09">
        <w:rPr>
          <w:sz w:val="21"/>
          <w:szCs w:val="21"/>
          <w:lang w:eastAsia="zh-CN"/>
        </w:rPr>
        <w:t>第八十届会</w:t>
      </w:r>
      <w:r w:rsidR="00111DF9" w:rsidRPr="00C95E09">
        <w:rPr>
          <w:rFonts w:ascii="SimSun" w:hAnsi="SimSun" w:cs="SimSun" w:hint="eastAsia"/>
          <w:sz w:val="21"/>
          <w:szCs w:val="21"/>
          <w:lang w:eastAsia="zh-CN"/>
        </w:rPr>
        <w:t>议</w:t>
      </w:r>
      <w:r w:rsidR="00111DF9" w:rsidRPr="00C95E09">
        <w:rPr>
          <w:sz w:val="21"/>
          <w:szCs w:val="21"/>
          <w:lang w:eastAsia="zh-CN"/>
        </w:rPr>
        <w:t>)</w:t>
      </w:r>
      <w:r w:rsidR="00111DF9" w:rsidRPr="00C95E09">
        <w:rPr>
          <w:rFonts w:hint="eastAsia"/>
          <w:sz w:val="21"/>
          <w:szCs w:val="21"/>
          <w:lang w:eastAsia="zh-CN"/>
        </w:rPr>
        <w:t>第</w:t>
      </w:r>
      <w:r w:rsidR="00111DF9" w:rsidRPr="00C95E09">
        <w:rPr>
          <w:sz w:val="21"/>
          <w:szCs w:val="21"/>
          <w:lang w:eastAsia="zh-CN"/>
        </w:rPr>
        <w:t>2165</w:t>
      </w:r>
      <w:r w:rsidR="00111DF9" w:rsidRPr="00C95E09">
        <w:rPr>
          <w:rFonts w:hint="eastAsia"/>
          <w:sz w:val="21"/>
          <w:szCs w:val="21"/>
          <w:lang w:eastAsia="zh-CN"/>
        </w:rPr>
        <w:t>次会议通过了提交大会的年度报告。</w:t>
      </w:r>
    </w:p>
    <w:p w:rsidR="00111DF9" w:rsidRDefault="009E3886" w:rsidP="007779B4">
      <w:pPr>
        <w:pStyle w:val="HChGC"/>
        <w:snapToGrid w:val="0"/>
        <w:rPr>
          <w:rFonts w:hint="eastAsia"/>
          <w:lang w:eastAsia="zh-CN"/>
        </w:rPr>
      </w:pPr>
      <w:r>
        <w:rPr>
          <w:lang w:eastAsia="zh-CN"/>
        </w:rPr>
        <w:br w:type="page"/>
      </w:r>
      <w:r w:rsidR="00111DF9">
        <w:rPr>
          <w:rFonts w:hint="eastAsia"/>
          <w:lang w:eastAsia="zh-CN"/>
        </w:rPr>
        <w:tab/>
      </w:r>
      <w:r w:rsidR="00111DF9">
        <w:rPr>
          <w:rFonts w:hint="eastAsia"/>
          <w:lang w:eastAsia="zh-CN"/>
        </w:rPr>
        <w:t>二</w:t>
      </w:r>
      <w:r w:rsidR="00111DF9">
        <w:rPr>
          <w:rFonts w:hint="eastAsia"/>
          <w:lang w:eastAsia="zh-CN"/>
        </w:rPr>
        <w:t>.</w:t>
      </w:r>
      <w:r w:rsidR="00111DF9">
        <w:rPr>
          <w:rFonts w:hint="eastAsia"/>
          <w:lang w:eastAsia="zh-CN"/>
        </w:rPr>
        <w:tab/>
      </w:r>
      <w:r w:rsidR="00111DF9">
        <w:rPr>
          <w:rFonts w:hint="eastAsia"/>
          <w:lang w:eastAsia="zh-CN"/>
        </w:rPr>
        <w:t>防止种族歧视问题，包括预警和紧急行动程序</w:t>
      </w:r>
    </w:p>
    <w:p w:rsidR="00111DF9" w:rsidRPr="00C95E09" w:rsidRDefault="00111DF9" w:rsidP="00C95E09">
      <w:pPr>
        <w:pStyle w:val="SingleTxtGC"/>
        <w:rPr>
          <w:rFonts w:hint="eastAsia"/>
          <w:sz w:val="21"/>
          <w:szCs w:val="21"/>
          <w:lang w:eastAsia="zh-CN"/>
        </w:rPr>
      </w:pPr>
      <w:r w:rsidRPr="00C95E09">
        <w:rPr>
          <w:rFonts w:hint="eastAsia"/>
          <w:sz w:val="21"/>
          <w:szCs w:val="21"/>
          <w:lang w:eastAsia="zh-CN"/>
        </w:rPr>
        <w:t xml:space="preserve">16.  </w:t>
      </w:r>
      <w:r w:rsidRPr="00C95E09">
        <w:rPr>
          <w:rFonts w:hint="eastAsia"/>
          <w:sz w:val="21"/>
          <w:szCs w:val="21"/>
          <w:lang w:eastAsia="zh-CN"/>
        </w:rPr>
        <w:t>委员会预警和紧急行动程序下的工作，是为了防止并应对严重违反《消除一切形式种族歧视国际公约》的情况。委员会在</w:t>
      </w:r>
      <w:r w:rsidRPr="00C95E09">
        <w:rPr>
          <w:rFonts w:hint="eastAsia"/>
          <w:sz w:val="21"/>
          <w:szCs w:val="21"/>
          <w:lang w:eastAsia="zh-CN"/>
        </w:rPr>
        <w:t>1993</w:t>
      </w:r>
      <w:r w:rsidRPr="00C95E09">
        <w:rPr>
          <w:rFonts w:hint="eastAsia"/>
          <w:sz w:val="21"/>
          <w:szCs w:val="21"/>
          <w:lang w:eastAsia="zh-CN"/>
        </w:rPr>
        <w:t>年通过了一份工作文件</w:t>
      </w:r>
      <w:r w:rsidRPr="00C95E09">
        <w:rPr>
          <w:rFonts w:hint="eastAsia"/>
          <w:sz w:val="21"/>
          <w:szCs w:val="21"/>
          <w:vertAlign w:val="superscript"/>
          <w:lang w:eastAsia="zh-CN"/>
        </w:rPr>
        <w:t xml:space="preserve"> </w:t>
      </w:r>
      <w:r w:rsidRPr="00C95E09">
        <w:rPr>
          <w:rStyle w:val="FootnoteReference"/>
          <w:szCs w:val="21"/>
        </w:rPr>
        <w:footnoteReference w:id="3"/>
      </w:r>
      <w:r w:rsidRPr="00C95E09">
        <w:rPr>
          <w:rFonts w:hint="eastAsia"/>
          <w:sz w:val="21"/>
          <w:szCs w:val="21"/>
          <w:lang w:eastAsia="zh-CN"/>
        </w:rPr>
        <w:t>，指导委员会在这个领域里的工作。</w:t>
      </w:r>
      <w:r w:rsidRPr="00C95E09">
        <w:rPr>
          <w:rFonts w:hint="eastAsia"/>
          <w:sz w:val="21"/>
          <w:szCs w:val="21"/>
          <w:lang w:eastAsia="zh-CN"/>
        </w:rPr>
        <w:t>2007</w:t>
      </w:r>
      <w:r w:rsidRPr="00C95E09">
        <w:rPr>
          <w:rFonts w:hint="eastAsia"/>
          <w:sz w:val="21"/>
          <w:szCs w:val="21"/>
          <w:lang w:eastAsia="zh-CN"/>
        </w:rPr>
        <w:t>年</w:t>
      </w:r>
      <w:r w:rsidRPr="00C95E09">
        <w:rPr>
          <w:rFonts w:hint="eastAsia"/>
          <w:sz w:val="21"/>
          <w:szCs w:val="21"/>
          <w:lang w:eastAsia="zh-CN"/>
        </w:rPr>
        <w:t>8</w:t>
      </w:r>
      <w:r w:rsidRPr="00C95E09">
        <w:rPr>
          <w:rFonts w:hint="eastAsia"/>
          <w:sz w:val="21"/>
          <w:szCs w:val="21"/>
          <w:lang w:eastAsia="zh-CN"/>
        </w:rPr>
        <w:t>月，委员会第七十一届会议又通过了新的准则，取代上述文件。</w:t>
      </w:r>
      <w:r w:rsidRPr="00C95E09">
        <w:rPr>
          <w:rStyle w:val="FootnoteReference"/>
          <w:szCs w:val="21"/>
        </w:rPr>
        <w:footnoteReference w:id="4"/>
      </w:r>
    </w:p>
    <w:p w:rsidR="00187449" w:rsidRDefault="00111DF9" w:rsidP="00187449">
      <w:pPr>
        <w:pStyle w:val="SingleTxtGC"/>
        <w:spacing w:line="320" w:lineRule="exact"/>
        <w:jc w:val="both"/>
        <w:rPr>
          <w:rFonts w:hint="eastAsia"/>
          <w:sz w:val="21"/>
          <w:szCs w:val="21"/>
          <w:lang w:eastAsia="zh-CN"/>
        </w:rPr>
      </w:pPr>
      <w:r w:rsidRPr="00C95E09">
        <w:rPr>
          <w:rFonts w:hint="eastAsia"/>
          <w:sz w:val="21"/>
          <w:szCs w:val="21"/>
          <w:lang w:eastAsia="zh-CN"/>
        </w:rPr>
        <w:t xml:space="preserve">17.  </w:t>
      </w:r>
      <w:r w:rsidRPr="00C95E09">
        <w:rPr>
          <w:rFonts w:hint="eastAsia"/>
          <w:sz w:val="21"/>
          <w:szCs w:val="21"/>
          <w:lang w:eastAsia="zh-CN"/>
        </w:rPr>
        <w:t>委员会</w:t>
      </w:r>
      <w:r w:rsidRPr="00C95E09">
        <w:rPr>
          <w:rFonts w:hint="eastAsia"/>
          <w:sz w:val="21"/>
          <w:szCs w:val="21"/>
          <w:lang w:eastAsia="zh-CN"/>
        </w:rPr>
        <w:t>2004</w:t>
      </w:r>
      <w:r w:rsidRPr="00C95E09">
        <w:rPr>
          <w:rFonts w:hint="eastAsia"/>
          <w:sz w:val="21"/>
          <w:szCs w:val="21"/>
          <w:lang w:eastAsia="zh-CN"/>
        </w:rPr>
        <w:t>年</w:t>
      </w:r>
      <w:r w:rsidRPr="00C95E09">
        <w:rPr>
          <w:rFonts w:hint="eastAsia"/>
          <w:sz w:val="21"/>
          <w:szCs w:val="21"/>
          <w:lang w:eastAsia="zh-CN"/>
        </w:rPr>
        <w:t>8</w:t>
      </w:r>
      <w:r w:rsidRPr="00C95E09">
        <w:rPr>
          <w:rFonts w:hint="eastAsia"/>
          <w:sz w:val="21"/>
          <w:szCs w:val="21"/>
          <w:lang w:eastAsia="zh-CN"/>
        </w:rPr>
        <w:t>月第六十五届会议设立的预警和紧急行动工作组，现由委员会的以下委员组成：</w:t>
      </w:r>
    </w:p>
    <w:p w:rsidR="00187449" w:rsidRPr="00187449" w:rsidRDefault="00111DF9" w:rsidP="00187449">
      <w:pPr>
        <w:pStyle w:val="SingleTxtGC"/>
        <w:spacing w:line="320" w:lineRule="exact"/>
        <w:ind w:left="1565"/>
        <w:jc w:val="both"/>
        <w:rPr>
          <w:rFonts w:hint="eastAsia"/>
          <w:sz w:val="21"/>
          <w:szCs w:val="21"/>
          <w:lang w:eastAsia="zh-CN"/>
        </w:rPr>
      </w:pPr>
      <w:r w:rsidRPr="00521566">
        <w:rPr>
          <w:rFonts w:eastAsia="KaiTi_GB2312" w:hint="eastAsia"/>
          <w:snapToGrid w:val="0"/>
          <w:sz w:val="21"/>
          <w:szCs w:val="21"/>
          <w:lang w:eastAsia="zh-CN"/>
        </w:rPr>
        <w:t>协调员</w:t>
      </w:r>
      <w:r w:rsidRPr="00BA6ED7">
        <w:rPr>
          <w:rFonts w:hint="eastAsia"/>
          <w:snapToGrid w:val="0"/>
          <w:sz w:val="21"/>
          <w:szCs w:val="21"/>
          <w:lang w:eastAsia="zh-CN"/>
        </w:rPr>
        <w:t>：</w:t>
      </w:r>
      <w:r w:rsidR="0062144B">
        <w:rPr>
          <w:rFonts w:hint="eastAsia"/>
          <w:snapToGrid w:val="0"/>
          <w:sz w:val="21"/>
          <w:szCs w:val="21"/>
          <w:lang w:eastAsia="zh-CN"/>
        </w:rPr>
        <w:tab/>
      </w:r>
      <w:r w:rsidR="00BA6ED7" w:rsidRPr="00BA6ED7">
        <w:rPr>
          <w:rFonts w:hint="eastAsia"/>
          <w:snapToGrid w:val="0"/>
          <w:sz w:val="21"/>
          <w:szCs w:val="21"/>
          <w:lang w:eastAsia="zh-CN"/>
        </w:rPr>
        <w:t>何塞</w:t>
      </w:r>
      <w:r w:rsidR="00BA6ED7" w:rsidRPr="00BA6ED7">
        <w:rPr>
          <w:rFonts w:eastAsia="SimHei" w:hint="eastAsia"/>
          <w:snapToGrid w:val="0"/>
          <w:sz w:val="21"/>
          <w:szCs w:val="21"/>
          <w:lang w:eastAsia="zh-CN"/>
        </w:rPr>
        <w:t>·</w:t>
      </w:r>
      <w:r w:rsidR="00BA6ED7" w:rsidRPr="00BA6ED7">
        <w:rPr>
          <w:rFonts w:hint="eastAsia"/>
          <w:snapToGrid w:val="0"/>
          <w:sz w:val="21"/>
          <w:szCs w:val="21"/>
          <w:lang w:eastAsia="zh-CN"/>
        </w:rPr>
        <w:t>弗朗西斯科</w:t>
      </w:r>
      <w:r w:rsidR="00BA6ED7" w:rsidRPr="00BA6ED7">
        <w:rPr>
          <w:rFonts w:eastAsia="SimHei" w:hint="eastAsia"/>
          <w:snapToGrid w:val="0"/>
          <w:sz w:val="21"/>
          <w:szCs w:val="21"/>
          <w:lang w:eastAsia="zh-CN"/>
        </w:rPr>
        <w:t>·</w:t>
      </w:r>
      <w:r w:rsidR="00BA6ED7" w:rsidRPr="00BA6ED7">
        <w:rPr>
          <w:rFonts w:hint="eastAsia"/>
          <w:snapToGrid w:val="0"/>
          <w:sz w:val="21"/>
          <w:szCs w:val="21"/>
          <w:lang w:eastAsia="zh-CN"/>
        </w:rPr>
        <w:t>卡利</w:t>
      </w:r>
      <w:r w:rsidR="00BA6ED7" w:rsidRPr="00BA6ED7">
        <w:rPr>
          <w:rFonts w:eastAsia="SimHei" w:hint="eastAsia"/>
          <w:snapToGrid w:val="0"/>
          <w:sz w:val="21"/>
          <w:szCs w:val="21"/>
          <w:lang w:eastAsia="zh-CN"/>
        </w:rPr>
        <w:t>·</w:t>
      </w:r>
      <w:r w:rsidRPr="00C57B29">
        <w:rPr>
          <w:rFonts w:eastAsia="SimHei" w:hint="eastAsia"/>
          <w:snapToGrid w:val="0"/>
          <w:sz w:val="21"/>
          <w:szCs w:val="21"/>
          <w:lang w:eastAsia="zh-CN"/>
        </w:rPr>
        <w:t>察伊</w:t>
      </w:r>
    </w:p>
    <w:p w:rsidR="00111DF9" w:rsidRPr="00187449" w:rsidRDefault="00111DF9" w:rsidP="00187449">
      <w:pPr>
        <w:pStyle w:val="SingleTxtGC"/>
        <w:tabs>
          <w:tab w:val="clear" w:pos="1996"/>
          <w:tab w:val="clear" w:pos="2427"/>
          <w:tab w:val="left" w:pos="2470"/>
        </w:tabs>
        <w:snapToGrid w:val="0"/>
        <w:spacing w:line="320" w:lineRule="exact"/>
        <w:ind w:left="1565"/>
        <w:rPr>
          <w:rFonts w:hint="eastAsia"/>
          <w:snapToGrid w:val="0"/>
          <w:sz w:val="21"/>
          <w:szCs w:val="21"/>
          <w:lang w:eastAsia="zh-CN"/>
        </w:rPr>
      </w:pPr>
      <w:r w:rsidRPr="00521566">
        <w:rPr>
          <w:rFonts w:eastAsia="KaiTi_GB2312" w:hint="eastAsia"/>
          <w:snapToGrid w:val="0"/>
          <w:sz w:val="21"/>
          <w:szCs w:val="21"/>
          <w:lang w:eastAsia="zh-CN"/>
        </w:rPr>
        <w:t>成员</w:t>
      </w:r>
      <w:r w:rsidRPr="00BA6ED7">
        <w:rPr>
          <w:rFonts w:hint="eastAsia"/>
          <w:snapToGrid w:val="0"/>
          <w:sz w:val="21"/>
          <w:szCs w:val="21"/>
          <w:lang w:eastAsia="zh-CN"/>
        </w:rPr>
        <w:t>：</w:t>
      </w:r>
      <w:r w:rsidR="0062144B">
        <w:rPr>
          <w:rFonts w:hint="eastAsia"/>
          <w:snapToGrid w:val="0"/>
          <w:sz w:val="21"/>
          <w:szCs w:val="21"/>
          <w:lang w:eastAsia="zh-CN"/>
        </w:rPr>
        <w:tab/>
      </w:r>
      <w:r w:rsidRPr="00BA6ED7">
        <w:rPr>
          <w:rFonts w:hint="eastAsia"/>
          <w:snapToGrid w:val="0"/>
          <w:sz w:val="21"/>
          <w:szCs w:val="21"/>
          <w:lang w:eastAsia="zh-CN"/>
        </w:rPr>
        <w:t>阿纳斯塔西娅·</w:t>
      </w:r>
      <w:r w:rsidRPr="00C57B29">
        <w:rPr>
          <w:rFonts w:eastAsia="SimHei" w:hint="eastAsia"/>
          <w:snapToGrid w:val="0"/>
          <w:sz w:val="21"/>
          <w:szCs w:val="21"/>
          <w:lang w:eastAsia="zh-CN"/>
        </w:rPr>
        <w:t>克里克莱</w:t>
      </w:r>
    </w:p>
    <w:p w:rsidR="00111DF9" w:rsidRPr="00BA6ED7" w:rsidRDefault="00111DF9" w:rsidP="003D0E9A">
      <w:pPr>
        <w:pStyle w:val="SingleTxtGC"/>
        <w:tabs>
          <w:tab w:val="clear" w:pos="1996"/>
          <w:tab w:val="clear" w:pos="2427"/>
          <w:tab w:val="left" w:pos="2470"/>
          <w:tab w:val="left" w:pos="2600"/>
          <w:tab w:val="left" w:pos="2860"/>
        </w:tabs>
        <w:snapToGrid w:val="0"/>
        <w:spacing w:line="320" w:lineRule="exact"/>
        <w:rPr>
          <w:rFonts w:eastAsia="SimHei" w:hint="eastAsia"/>
          <w:snapToGrid w:val="0"/>
          <w:sz w:val="21"/>
          <w:szCs w:val="21"/>
          <w:lang w:eastAsia="zh-CN"/>
        </w:rPr>
      </w:pPr>
      <w:r w:rsidRPr="00BA6ED7">
        <w:rPr>
          <w:rFonts w:hint="eastAsia"/>
          <w:snapToGrid w:val="0"/>
          <w:sz w:val="21"/>
          <w:szCs w:val="21"/>
          <w:lang w:eastAsia="zh-CN"/>
        </w:rPr>
        <w:tab/>
      </w:r>
      <w:r w:rsidRPr="00BA6ED7">
        <w:rPr>
          <w:rFonts w:hint="eastAsia"/>
          <w:snapToGrid w:val="0"/>
          <w:sz w:val="21"/>
          <w:szCs w:val="21"/>
          <w:lang w:eastAsia="zh-CN"/>
        </w:rPr>
        <w:tab/>
      </w:r>
      <w:r w:rsidRPr="00BA6ED7">
        <w:rPr>
          <w:snapToGrid w:val="0"/>
          <w:sz w:val="21"/>
          <w:szCs w:val="21"/>
          <w:lang w:eastAsia="zh-CN"/>
        </w:rPr>
        <w:t>扬</w:t>
      </w:r>
      <w:r w:rsidR="00187449">
        <w:rPr>
          <w:rFonts w:eastAsia="SimHei" w:hint="eastAsia"/>
          <w:snapToGrid w:val="0"/>
          <w:sz w:val="21"/>
          <w:szCs w:val="21"/>
          <w:lang w:eastAsia="zh-CN"/>
        </w:rPr>
        <w:t>·</w:t>
      </w:r>
      <w:r w:rsidRPr="00BA6ED7">
        <w:rPr>
          <w:rFonts w:eastAsia="SimHei"/>
          <w:snapToGrid w:val="0"/>
          <w:sz w:val="21"/>
          <w:szCs w:val="21"/>
          <w:lang w:eastAsia="zh-CN"/>
        </w:rPr>
        <w:t>迪亚科努</w:t>
      </w:r>
    </w:p>
    <w:p w:rsidR="00111DF9" w:rsidRPr="00BA6ED7" w:rsidRDefault="00111DF9" w:rsidP="003D0E9A">
      <w:pPr>
        <w:pStyle w:val="SingleTxtGC"/>
        <w:tabs>
          <w:tab w:val="clear" w:pos="1996"/>
          <w:tab w:val="clear" w:pos="2427"/>
          <w:tab w:val="left" w:pos="2470"/>
          <w:tab w:val="left" w:pos="2600"/>
          <w:tab w:val="left" w:pos="2860"/>
        </w:tabs>
        <w:snapToGrid w:val="0"/>
        <w:spacing w:line="320" w:lineRule="exact"/>
        <w:rPr>
          <w:rFonts w:hint="eastAsia"/>
          <w:snapToGrid w:val="0"/>
          <w:sz w:val="21"/>
          <w:szCs w:val="21"/>
          <w:lang w:eastAsia="zh-CN"/>
        </w:rPr>
      </w:pPr>
      <w:r w:rsidRPr="00BA6ED7">
        <w:rPr>
          <w:rFonts w:eastAsia="SimHei" w:hint="eastAsia"/>
          <w:snapToGrid w:val="0"/>
          <w:sz w:val="21"/>
          <w:szCs w:val="21"/>
          <w:lang w:eastAsia="zh-CN"/>
        </w:rPr>
        <w:tab/>
      </w:r>
      <w:r w:rsidRPr="00BA6ED7">
        <w:rPr>
          <w:rFonts w:eastAsia="SimHei" w:hint="eastAsia"/>
          <w:snapToGrid w:val="0"/>
          <w:sz w:val="21"/>
          <w:szCs w:val="21"/>
          <w:lang w:eastAsia="zh-CN"/>
        </w:rPr>
        <w:tab/>
      </w:r>
      <w:r w:rsidRPr="00BA6ED7">
        <w:rPr>
          <w:snapToGrid w:val="0"/>
          <w:sz w:val="21"/>
          <w:szCs w:val="21"/>
          <w:lang w:eastAsia="zh-CN"/>
        </w:rPr>
        <w:t>科库</w:t>
      </w:r>
      <w:r w:rsidRPr="00BA6ED7">
        <w:rPr>
          <w:rFonts w:hint="eastAsia"/>
          <w:snapToGrid w:val="0"/>
          <w:sz w:val="21"/>
          <w:szCs w:val="21"/>
          <w:lang w:eastAsia="zh-CN"/>
        </w:rPr>
        <w:t>·</w:t>
      </w:r>
      <w:r w:rsidRPr="00BA6ED7">
        <w:rPr>
          <w:snapToGrid w:val="0"/>
          <w:sz w:val="21"/>
          <w:szCs w:val="21"/>
          <w:lang w:eastAsia="zh-CN"/>
        </w:rPr>
        <w:t>马武纳</w:t>
      </w:r>
      <w:r w:rsidR="00BA6ED7" w:rsidRPr="00BA6ED7">
        <w:rPr>
          <w:rFonts w:eastAsia="SimHei" w:hint="eastAsia"/>
          <w:snapToGrid w:val="0"/>
          <w:sz w:val="21"/>
          <w:szCs w:val="21"/>
          <w:lang w:eastAsia="zh-CN"/>
        </w:rPr>
        <w:t>·</w:t>
      </w:r>
      <w:r w:rsidRPr="00BA6ED7">
        <w:rPr>
          <w:snapToGrid w:val="0"/>
          <w:sz w:val="21"/>
          <w:szCs w:val="21"/>
          <w:lang w:eastAsia="zh-CN"/>
        </w:rPr>
        <w:t>伊卡</w:t>
      </w:r>
      <w:r w:rsidR="00BA6ED7" w:rsidRPr="00BA6ED7">
        <w:rPr>
          <w:rFonts w:hint="eastAsia"/>
          <w:snapToGrid w:val="0"/>
          <w:sz w:val="21"/>
          <w:szCs w:val="21"/>
          <w:lang w:eastAsia="zh-CN"/>
        </w:rPr>
        <w:t>·</w:t>
      </w:r>
      <w:r w:rsidRPr="00C57B29">
        <w:rPr>
          <w:rFonts w:eastAsia="SimHei"/>
          <w:snapToGrid w:val="0"/>
          <w:sz w:val="21"/>
          <w:szCs w:val="21"/>
          <w:lang w:eastAsia="zh-CN"/>
        </w:rPr>
        <w:t>卡纳</w:t>
      </w:r>
    </w:p>
    <w:p w:rsidR="00111DF9" w:rsidRPr="00BA6ED7" w:rsidRDefault="00111DF9" w:rsidP="003D0E9A">
      <w:pPr>
        <w:pStyle w:val="SingleTxtGC"/>
        <w:tabs>
          <w:tab w:val="clear" w:pos="1996"/>
          <w:tab w:val="clear" w:pos="2427"/>
          <w:tab w:val="left" w:pos="2470"/>
          <w:tab w:val="left" w:pos="2600"/>
          <w:tab w:val="left" w:pos="2860"/>
        </w:tabs>
        <w:snapToGrid w:val="0"/>
        <w:spacing w:line="320" w:lineRule="exact"/>
        <w:rPr>
          <w:rFonts w:hint="eastAsia"/>
          <w:snapToGrid w:val="0"/>
          <w:sz w:val="21"/>
          <w:szCs w:val="21"/>
          <w:lang w:eastAsia="zh-CN"/>
        </w:rPr>
      </w:pPr>
      <w:r w:rsidRPr="00BA6ED7">
        <w:rPr>
          <w:rFonts w:hint="eastAsia"/>
          <w:snapToGrid w:val="0"/>
          <w:sz w:val="21"/>
          <w:szCs w:val="21"/>
          <w:lang w:eastAsia="zh-CN"/>
        </w:rPr>
        <w:tab/>
      </w:r>
      <w:r w:rsidRPr="00BA6ED7">
        <w:rPr>
          <w:rFonts w:hint="eastAsia"/>
          <w:snapToGrid w:val="0"/>
          <w:sz w:val="21"/>
          <w:szCs w:val="21"/>
          <w:lang w:eastAsia="zh-CN"/>
        </w:rPr>
        <w:tab/>
      </w:r>
      <w:r w:rsidRPr="00BA6ED7">
        <w:rPr>
          <w:rFonts w:hint="eastAsia"/>
          <w:snapToGrid w:val="0"/>
          <w:sz w:val="21"/>
          <w:szCs w:val="21"/>
          <w:lang w:eastAsia="zh-CN"/>
        </w:rPr>
        <w:t>黄永安</w:t>
      </w:r>
    </w:p>
    <w:p w:rsidR="00111DF9" w:rsidRPr="00C95E09" w:rsidRDefault="00111DF9" w:rsidP="00CA7B2A">
      <w:pPr>
        <w:pStyle w:val="SingleTxtGC"/>
        <w:snapToGrid w:val="0"/>
        <w:spacing w:line="320" w:lineRule="exact"/>
        <w:jc w:val="both"/>
        <w:rPr>
          <w:sz w:val="21"/>
          <w:szCs w:val="21"/>
          <w:lang w:eastAsia="zh-CN"/>
        </w:rPr>
      </w:pPr>
      <w:r w:rsidRPr="00C95E09">
        <w:rPr>
          <w:rFonts w:hint="eastAsia"/>
          <w:sz w:val="21"/>
          <w:szCs w:val="21"/>
          <w:lang w:eastAsia="zh-CN"/>
        </w:rPr>
        <w:t xml:space="preserve">18.  </w:t>
      </w:r>
      <w:r w:rsidRPr="00C95E09">
        <w:rPr>
          <w:rFonts w:hint="eastAsia"/>
          <w:sz w:val="21"/>
          <w:szCs w:val="21"/>
          <w:lang w:eastAsia="zh-CN"/>
        </w:rPr>
        <w:t>委员会</w:t>
      </w:r>
      <w:r w:rsidRPr="00C95E09">
        <w:rPr>
          <w:sz w:val="21"/>
          <w:szCs w:val="21"/>
          <w:lang w:eastAsia="zh-CN"/>
        </w:rPr>
        <w:t>第八十届会</w:t>
      </w:r>
      <w:r w:rsidRPr="00C95E09">
        <w:rPr>
          <w:rFonts w:ascii="SimSun" w:hAnsi="SimSun" w:cs="SimSun" w:hint="eastAsia"/>
          <w:sz w:val="21"/>
          <w:szCs w:val="21"/>
          <w:lang w:eastAsia="zh-CN"/>
        </w:rPr>
        <w:t>议根据</w:t>
      </w:r>
      <w:r w:rsidRPr="00C95E09">
        <w:rPr>
          <w:rFonts w:ascii="SimSun" w:hAnsi="SimSun" w:cs="SimSun"/>
          <w:sz w:val="21"/>
          <w:szCs w:val="21"/>
          <w:lang w:eastAsia="zh-CN"/>
        </w:rPr>
        <w:t>其预警和紧急行动程序审议了一些情况，具体包括下列情况。</w:t>
      </w:r>
    </w:p>
    <w:p w:rsidR="00111DF9" w:rsidRPr="00C95E09" w:rsidRDefault="00A7292F" w:rsidP="004941B4">
      <w:pPr>
        <w:pStyle w:val="SingleTxtGC"/>
        <w:spacing w:line="320" w:lineRule="exact"/>
        <w:jc w:val="both"/>
        <w:rPr>
          <w:sz w:val="21"/>
          <w:szCs w:val="21"/>
          <w:lang w:eastAsia="zh-CN"/>
        </w:rPr>
      </w:pPr>
      <w:r>
        <w:rPr>
          <w:sz w:val="21"/>
          <w:szCs w:val="21"/>
          <w:lang w:eastAsia="zh-CN"/>
        </w:rPr>
        <w:t>19.</w:t>
      </w:r>
      <w:r>
        <w:rPr>
          <w:rFonts w:hint="eastAsia"/>
          <w:sz w:val="21"/>
          <w:szCs w:val="21"/>
          <w:lang w:eastAsia="zh-CN"/>
        </w:rPr>
        <w:t xml:space="preserve">  </w:t>
      </w:r>
      <w:r w:rsidR="00111DF9" w:rsidRPr="00C95E09">
        <w:rPr>
          <w:rFonts w:hint="eastAsia"/>
          <w:sz w:val="21"/>
          <w:szCs w:val="21"/>
          <w:lang w:eastAsia="zh-CN"/>
        </w:rPr>
        <w:t>委员会审议了</w:t>
      </w:r>
      <w:r w:rsidR="00111DF9" w:rsidRPr="00C95E09">
        <w:rPr>
          <w:sz w:val="21"/>
          <w:szCs w:val="21"/>
          <w:lang w:eastAsia="zh-CN"/>
        </w:rPr>
        <w:t>伯利兹</w:t>
      </w:r>
      <w:r w:rsidR="00111DF9" w:rsidRPr="00C95E09">
        <w:rPr>
          <w:rFonts w:hint="eastAsia"/>
          <w:sz w:val="21"/>
          <w:szCs w:val="21"/>
          <w:lang w:eastAsia="zh-CN"/>
        </w:rPr>
        <w:t>玛雅人的处境及其土地索赔问题。委员会表示关切地指出，尽管有伯利兹最高法院的判决、美洲委员会的建议及其本委员会的建议，伯利兹似乎仍然拒不承认玛雅人传统的土地权。委员会在</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3</w:t>
      </w:r>
      <w:r w:rsidR="00111DF9" w:rsidRPr="00C95E09">
        <w:rPr>
          <w:rFonts w:hint="eastAsia"/>
          <w:sz w:val="21"/>
          <w:szCs w:val="21"/>
          <w:lang w:eastAsia="zh-CN"/>
        </w:rPr>
        <w:t>月</w:t>
      </w:r>
      <w:r w:rsidR="00111DF9" w:rsidRPr="00C95E09">
        <w:rPr>
          <w:rFonts w:hint="eastAsia"/>
          <w:sz w:val="21"/>
          <w:szCs w:val="21"/>
          <w:lang w:eastAsia="zh-CN"/>
        </w:rPr>
        <w:t>9</w:t>
      </w:r>
      <w:r w:rsidR="00111DF9" w:rsidRPr="00C95E09">
        <w:rPr>
          <w:rFonts w:hint="eastAsia"/>
          <w:sz w:val="21"/>
          <w:szCs w:val="21"/>
          <w:lang w:eastAsia="zh-CN"/>
        </w:rPr>
        <w:t>日的信中请该缔约国提供资料说明采取了哪些步骤确保向玛雅人提供必要的保护，以便其与伯利兹人口中的其他成员同等、充分行使其产权。</w:t>
      </w:r>
      <w:r w:rsidR="00111DF9" w:rsidRPr="00C95E09">
        <w:rPr>
          <w:sz w:val="21"/>
          <w:szCs w:val="21"/>
          <w:lang w:eastAsia="zh-CN"/>
        </w:rPr>
        <w:t xml:space="preserve"> </w:t>
      </w:r>
    </w:p>
    <w:p w:rsidR="00111DF9" w:rsidRPr="00C95E09" w:rsidRDefault="00A7292F" w:rsidP="004941B4">
      <w:pPr>
        <w:pStyle w:val="SingleTxtGC"/>
        <w:spacing w:line="320" w:lineRule="exact"/>
        <w:jc w:val="both"/>
        <w:rPr>
          <w:rFonts w:hint="eastAsia"/>
          <w:spacing w:val="-15"/>
          <w:sz w:val="21"/>
          <w:szCs w:val="21"/>
          <w:lang w:eastAsia="zh-CN"/>
        </w:rPr>
      </w:pPr>
      <w:r>
        <w:rPr>
          <w:sz w:val="21"/>
          <w:szCs w:val="21"/>
          <w:lang w:eastAsia="zh-CN"/>
        </w:rPr>
        <w:t>20.</w:t>
      </w:r>
      <w:r>
        <w:rPr>
          <w:rFonts w:hint="eastAsia"/>
          <w:sz w:val="21"/>
          <w:szCs w:val="21"/>
          <w:lang w:eastAsia="zh-CN"/>
        </w:rPr>
        <w:t xml:space="preserve">  </w:t>
      </w:r>
      <w:r w:rsidR="00111DF9" w:rsidRPr="00C95E09">
        <w:rPr>
          <w:rFonts w:hint="eastAsia"/>
          <w:sz w:val="21"/>
          <w:szCs w:val="21"/>
          <w:lang w:eastAsia="zh-CN"/>
        </w:rPr>
        <w:t>委员会审议了美利坚合众国据称在日本冲绳修建新的军事基地问题。委员会表示关切地指出，拟议在</w:t>
      </w:r>
      <w:r w:rsidR="00111DF9" w:rsidRPr="00C95E09">
        <w:rPr>
          <w:rFonts w:hint="eastAsia"/>
          <w:spacing w:val="-15"/>
          <w:sz w:val="21"/>
          <w:szCs w:val="21"/>
          <w:lang w:eastAsia="zh-CN"/>
        </w:rPr>
        <w:t>边野古</w:t>
      </w:r>
      <w:r w:rsidR="00111DF9" w:rsidRPr="00C95E09">
        <w:rPr>
          <w:rFonts w:hint="eastAsia"/>
          <w:spacing w:val="-15"/>
          <w:sz w:val="21"/>
          <w:szCs w:val="21"/>
          <w:lang w:eastAsia="zh-CN"/>
        </w:rPr>
        <w:t>/</w:t>
      </w:r>
      <w:r w:rsidR="00111DF9" w:rsidRPr="00C95E09">
        <w:rPr>
          <w:rFonts w:hint="eastAsia"/>
          <w:spacing w:val="-15"/>
          <w:sz w:val="21"/>
          <w:szCs w:val="21"/>
          <w:lang w:eastAsia="zh-CN"/>
        </w:rPr>
        <w:t>大浦湾修建军事基地，将严重影响琉球</w:t>
      </w:r>
      <w:r w:rsidR="00111DF9" w:rsidRPr="00C95E09">
        <w:rPr>
          <w:rFonts w:hint="eastAsia"/>
          <w:spacing w:val="-15"/>
          <w:sz w:val="21"/>
          <w:szCs w:val="21"/>
          <w:lang w:eastAsia="zh-CN"/>
        </w:rPr>
        <w:t>/</w:t>
      </w:r>
      <w:r w:rsidR="00111DF9" w:rsidRPr="00C95E09">
        <w:rPr>
          <w:rFonts w:hint="eastAsia"/>
          <w:spacing w:val="-15"/>
          <w:sz w:val="21"/>
          <w:szCs w:val="21"/>
          <w:lang w:eastAsia="zh-CN"/>
        </w:rPr>
        <w:t>冲绳的生活环境和条件。委员会请缔约国</w:t>
      </w:r>
      <w:r w:rsidR="00111DF9" w:rsidRPr="00C95E09">
        <w:rPr>
          <w:rFonts w:hint="eastAsia"/>
          <w:sz w:val="21"/>
          <w:szCs w:val="21"/>
          <w:lang w:eastAsia="zh-CN"/>
        </w:rPr>
        <w:t>在</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7</w:t>
      </w:r>
      <w:r w:rsidR="00111DF9" w:rsidRPr="00C95E09">
        <w:rPr>
          <w:rFonts w:hint="eastAsia"/>
          <w:sz w:val="21"/>
          <w:szCs w:val="21"/>
          <w:lang w:eastAsia="zh-CN"/>
        </w:rPr>
        <w:t>月</w:t>
      </w:r>
      <w:r w:rsidR="00111DF9" w:rsidRPr="00C95E09">
        <w:rPr>
          <w:rFonts w:hint="eastAsia"/>
          <w:snapToGrid w:val="0"/>
          <w:sz w:val="21"/>
          <w:szCs w:val="21"/>
          <w:lang w:eastAsia="zh-CN"/>
        </w:rPr>
        <w:t>31</w:t>
      </w:r>
      <w:r w:rsidR="00111DF9" w:rsidRPr="00C95E09">
        <w:rPr>
          <w:rFonts w:hint="eastAsia"/>
          <w:sz w:val="21"/>
          <w:szCs w:val="21"/>
          <w:lang w:eastAsia="zh-CN"/>
        </w:rPr>
        <w:t>日前</w:t>
      </w:r>
      <w:r w:rsidR="00111DF9" w:rsidRPr="00C95E09">
        <w:rPr>
          <w:rFonts w:hint="eastAsia"/>
          <w:spacing w:val="-15"/>
          <w:sz w:val="21"/>
          <w:szCs w:val="21"/>
          <w:lang w:eastAsia="zh-CN"/>
        </w:rPr>
        <w:t>提供资料说明工程的实际情况以及为保护这一地区少数族群居民的权利采取了哪些措施。</w:t>
      </w:r>
    </w:p>
    <w:p w:rsidR="00111DF9" w:rsidRPr="00C95E09" w:rsidRDefault="00A7292F" w:rsidP="00A9691B">
      <w:pPr>
        <w:pStyle w:val="SingleTxtGC"/>
        <w:spacing w:line="320" w:lineRule="exact"/>
        <w:jc w:val="both"/>
        <w:rPr>
          <w:rFonts w:ascii="Arial" w:hAnsi="Arial" w:cs="Arial" w:hint="eastAsia"/>
          <w:color w:val="333333"/>
          <w:sz w:val="21"/>
          <w:szCs w:val="21"/>
          <w:lang w:eastAsia="zh-CN"/>
        </w:rPr>
      </w:pPr>
      <w:r>
        <w:rPr>
          <w:sz w:val="21"/>
          <w:szCs w:val="21"/>
          <w:lang w:eastAsia="zh-CN"/>
        </w:rPr>
        <w:t>21.</w:t>
      </w:r>
      <w:r>
        <w:rPr>
          <w:rFonts w:hint="eastAsia"/>
          <w:sz w:val="21"/>
          <w:szCs w:val="21"/>
          <w:lang w:eastAsia="zh-CN"/>
        </w:rPr>
        <w:t xml:space="preserve">  </w:t>
      </w:r>
      <w:r w:rsidR="00111DF9" w:rsidRPr="00C95E09">
        <w:rPr>
          <w:rFonts w:hint="eastAsia"/>
          <w:sz w:val="21"/>
          <w:szCs w:val="21"/>
          <w:lang w:eastAsia="zh-CN"/>
        </w:rPr>
        <w:t>委员会根据收到的资料，审议了肯尼亚</w:t>
      </w:r>
      <w:r w:rsidR="00111DF9" w:rsidRPr="00C95E09">
        <w:rPr>
          <w:sz w:val="21"/>
          <w:szCs w:val="21"/>
          <w:lang w:eastAsia="zh-CN"/>
        </w:rPr>
        <w:t>3000</w:t>
      </w:r>
      <w:r w:rsidR="00111DF9" w:rsidRPr="00C95E09">
        <w:rPr>
          <w:rFonts w:hint="eastAsia"/>
          <w:sz w:val="21"/>
          <w:szCs w:val="21"/>
          <w:lang w:eastAsia="zh-CN"/>
        </w:rPr>
        <w:t>名</w:t>
      </w:r>
      <w:r w:rsidR="00111DF9" w:rsidRPr="00C95E09">
        <w:rPr>
          <w:rFonts w:ascii="Arial" w:hAnsi="Arial" w:cs="Arial" w:hint="eastAsia"/>
          <w:color w:val="333333"/>
          <w:sz w:val="21"/>
          <w:szCs w:val="21"/>
          <w:lang w:eastAsia="zh-CN"/>
        </w:rPr>
        <w:t>桑布鲁人的处境，据称他们被逼迁离了自己传统的家园依兰唐斯</w:t>
      </w:r>
      <w:r w:rsidR="00696D72">
        <w:rPr>
          <w:rFonts w:ascii="Arial" w:hAnsi="Arial" w:cs="Arial" w:hint="eastAsia"/>
          <w:color w:val="333333"/>
          <w:sz w:val="21"/>
          <w:szCs w:val="21"/>
          <w:lang w:eastAsia="zh-CN"/>
        </w:rPr>
        <w:t>(</w:t>
      </w:r>
      <w:r w:rsidR="00111DF9" w:rsidRPr="00C95E09">
        <w:rPr>
          <w:sz w:val="21"/>
          <w:szCs w:val="21"/>
          <w:lang w:eastAsia="zh-CN"/>
        </w:rPr>
        <w:t>Eland Downs</w:t>
      </w:r>
      <w:r w:rsidR="00696D72">
        <w:rPr>
          <w:rFonts w:ascii="Arial" w:hAnsi="Arial" w:cs="Arial" w:hint="eastAsia"/>
          <w:color w:val="333333"/>
          <w:sz w:val="21"/>
          <w:szCs w:val="21"/>
          <w:lang w:eastAsia="zh-CN"/>
        </w:rPr>
        <w:t>)</w:t>
      </w:r>
      <w:r w:rsidR="00111DF9" w:rsidRPr="00C95E09">
        <w:rPr>
          <w:rFonts w:ascii="Arial" w:hAnsi="Arial" w:cs="Arial" w:hint="eastAsia"/>
          <w:color w:val="333333"/>
          <w:sz w:val="21"/>
          <w:szCs w:val="21"/>
          <w:lang w:eastAsia="zh-CN"/>
        </w:rPr>
        <w:t>。委员会在</w:t>
      </w:r>
      <w:r w:rsidR="00111DF9" w:rsidRPr="00C95E09">
        <w:rPr>
          <w:rFonts w:ascii="Arial" w:hAnsi="Arial" w:cs="Arial" w:hint="eastAsia"/>
          <w:color w:val="333333"/>
          <w:sz w:val="21"/>
          <w:szCs w:val="21"/>
          <w:lang w:eastAsia="zh-CN"/>
        </w:rPr>
        <w:t>2012</w:t>
      </w:r>
      <w:r w:rsidR="00111DF9" w:rsidRPr="00C95E09">
        <w:rPr>
          <w:rFonts w:ascii="Arial" w:hAnsi="Arial" w:cs="Arial" w:hint="eastAsia"/>
          <w:color w:val="333333"/>
          <w:sz w:val="21"/>
          <w:szCs w:val="21"/>
          <w:lang w:eastAsia="zh-CN"/>
        </w:rPr>
        <w:t>年</w:t>
      </w:r>
      <w:r w:rsidR="00111DF9" w:rsidRPr="00C95E09">
        <w:rPr>
          <w:rFonts w:ascii="Arial" w:hAnsi="Arial" w:cs="Arial" w:hint="eastAsia"/>
          <w:color w:val="333333"/>
          <w:sz w:val="21"/>
          <w:szCs w:val="21"/>
          <w:lang w:eastAsia="zh-CN"/>
        </w:rPr>
        <w:t>3</w:t>
      </w:r>
      <w:r w:rsidR="00111DF9" w:rsidRPr="00C95E09">
        <w:rPr>
          <w:rFonts w:ascii="Arial" w:hAnsi="Arial" w:cs="Arial" w:hint="eastAsia"/>
          <w:color w:val="333333"/>
          <w:sz w:val="21"/>
          <w:szCs w:val="21"/>
          <w:lang w:eastAsia="zh-CN"/>
        </w:rPr>
        <w:t>月</w:t>
      </w:r>
      <w:r w:rsidR="00111DF9" w:rsidRPr="00C95E09">
        <w:rPr>
          <w:rFonts w:ascii="Arial" w:hAnsi="Arial" w:cs="Arial" w:hint="eastAsia"/>
          <w:color w:val="333333"/>
          <w:sz w:val="21"/>
          <w:szCs w:val="21"/>
          <w:lang w:eastAsia="zh-CN"/>
        </w:rPr>
        <w:t>9</w:t>
      </w:r>
      <w:r w:rsidR="00111DF9" w:rsidRPr="00C95E09">
        <w:rPr>
          <w:rFonts w:ascii="Arial" w:hAnsi="Arial" w:cs="Arial" w:hint="eastAsia"/>
          <w:color w:val="333333"/>
          <w:sz w:val="21"/>
          <w:szCs w:val="21"/>
          <w:lang w:eastAsia="zh-CN"/>
        </w:rPr>
        <w:t>日的信中请缔约国</w:t>
      </w:r>
      <w:r w:rsidR="00111DF9" w:rsidRPr="00C95E09">
        <w:rPr>
          <w:rFonts w:hint="eastAsia"/>
          <w:sz w:val="21"/>
          <w:szCs w:val="21"/>
          <w:lang w:eastAsia="zh-CN"/>
        </w:rPr>
        <w:t>在</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7</w:t>
      </w:r>
      <w:r w:rsidR="00111DF9" w:rsidRPr="00C95E09">
        <w:rPr>
          <w:rFonts w:hint="eastAsia"/>
          <w:sz w:val="21"/>
          <w:szCs w:val="21"/>
          <w:lang w:eastAsia="zh-CN"/>
        </w:rPr>
        <w:t>月</w:t>
      </w:r>
      <w:r w:rsidR="00111DF9" w:rsidRPr="00C95E09">
        <w:rPr>
          <w:rFonts w:hint="eastAsia"/>
          <w:sz w:val="21"/>
          <w:szCs w:val="21"/>
          <w:lang w:eastAsia="zh-CN"/>
        </w:rPr>
        <w:t>31</w:t>
      </w:r>
      <w:r w:rsidR="00111DF9" w:rsidRPr="00C95E09">
        <w:rPr>
          <w:rFonts w:hint="eastAsia"/>
          <w:sz w:val="21"/>
          <w:szCs w:val="21"/>
          <w:lang w:eastAsia="zh-CN"/>
        </w:rPr>
        <w:t>日前</w:t>
      </w:r>
      <w:r w:rsidR="00111DF9" w:rsidRPr="00C95E09">
        <w:rPr>
          <w:rFonts w:ascii="Arial" w:hAnsi="Arial" w:cs="Arial" w:hint="eastAsia"/>
          <w:color w:val="333333"/>
          <w:sz w:val="21"/>
          <w:szCs w:val="21"/>
          <w:lang w:eastAsia="zh-CN"/>
        </w:rPr>
        <w:t>提供资料说明这个问题以及为增进和保护桑布鲁人的权利采取了哪些措施。</w:t>
      </w:r>
    </w:p>
    <w:p w:rsidR="00111DF9" w:rsidRPr="00C95E09" w:rsidRDefault="00A7292F" w:rsidP="004941B4">
      <w:pPr>
        <w:pStyle w:val="SingleTxtGC"/>
        <w:spacing w:line="320" w:lineRule="exact"/>
        <w:jc w:val="both"/>
        <w:rPr>
          <w:bCs/>
          <w:sz w:val="21"/>
          <w:szCs w:val="21"/>
          <w:lang w:eastAsia="zh-CN"/>
        </w:rPr>
      </w:pPr>
      <w:r>
        <w:rPr>
          <w:bCs/>
          <w:sz w:val="21"/>
          <w:szCs w:val="21"/>
          <w:lang w:eastAsia="zh-CN"/>
        </w:rPr>
        <w:t>22.</w:t>
      </w:r>
      <w:r>
        <w:rPr>
          <w:rFonts w:hint="eastAsia"/>
          <w:bCs/>
          <w:sz w:val="21"/>
          <w:szCs w:val="21"/>
          <w:lang w:eastAsia="zh-CN"/>
        </w:rPr>
        <w:t xml:space="preserve">  </w:t>
      </w:r>
      <w:r w:rsidR="00111DF9" w:rsidRPr="00C95E09">
        <w:rPr>
          <w:rFonts w:hint="eastAsia"/>
          <w:bCs/>
          <w:sz w:val="21"/>
          <w:szCs w:val="21"/>
          <w:lang w:eastAsia="zh-CN"/>
        </w:rPr>
        <w:t>委员会审议了土著社群反对在巴拿马西部采矿和建设水电站大坝的抗议活动中据称与警方发生暴力冲突的有关情况。委员会表示关切地指出，恩</w:t>
      </w:r>
      <w:r w:rsidR="00111DF9" w:rsidRPr="00C95E09">
        <w:rPr>
          <w:sz w:val="21"/>
          <w:szCs w:val="21"/>
          <w:lang w:eastAsia="zh-CN"/>
        </w:rPr>
        <w:t>纳贝布格列</w:t>
      </w:r>
      <w:r w:rsidR="00696D72">
        <w:rPr>
          <w:rFonts w:hint="eastAsia"/>
          <w:sz w:val="21"/>
          <w:szCs w:val="21"/>
          <w:lang w:eastAsia="zh-CN"/>
        </w:rPr>
        <w:t>(</w:t>
      </w:r>
      <w:r w:rsidR="00111DF9" w:rsidRPr="00C95E09">
        <w:rPr>
          <w:bCs/>
          <w:sz w:val="21"/>
          <w:szCs w:val="21"/>
          <w:lang w:eastAsia="zh-CN"/>
        </w:rPr>
        <w:t>Ngabe-Buglé</w:t>
      </w:r>
      <w:r w:rsidR="00696D72">
        <w:rPr>
          <w:rFonts w:hint="eastAsia"/>
          <w:sz w:val="21"/>
          <w:szCs w:val="21"/>
          <w:lang w:eastAsia="zh-CN"/>
        </w:rPr>
        <w:t>)</w:t>
      </w:r>
      <w:r w:rsidR="00111DF9" w:rsidRPr="00C95E09">
        <w:rPr>
          <w:rFonts w:hint="eastAsia"/>
          <w:sz w:val="21"/>
          <w:szCs w:val="21"/>
          <w:lang w:eastAsia="zh-CN"/>
        </w:rPr>
        <w:t>人的抗议活动遭到了警方的暴力镇压。委员会请缔约国在</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7</w:t>
      </w:r>
      <w:r w:rsidR="00111DF9" w:rsidRPr="00C95E09">
        <w:rPr>
          <w:rFonts w:hint="eastAsia"/>
          <w:sz w:val="21"/>
          <w:szCs w:val="21"/>
          <w:lang w:eastAsia="zh-CN"/>
        </w:rPr>
        <w:t>月</w:t>
      </w:r>
      <w:r w:rsidR="00111DF9" w:rsidRPr="00C95E09">
        <w:rPr>
          <w:rFonts w:hint="eastAsia"/>
          <w:sz w:val="21"/>
          <w:szCs w:val="21"/>
          <w:lang w:eastAsia="zh-CN"/>
        </w:rPr>
        <w:t>31</w:t>
      </w:r>
      <w:r w:rsidR="00111DF9" w:rsidRPr="00C95E09">
        <w:rPr>
          <w:rFonts w:hint="eastAsia"/>
          <w:sz w:val="21"/>
          <w:szCs w:val="21"/>
          <w:lang w:eastAsia="zh-CN"/>
        </w:rPr>
        <w:t>日前提供资料对提出的问题作出说明。</w:t>
      </w:r>
      <w:r w:rsidR="00111DF9" w:rsidRPr="00C95E09">
        <w:rPr>
          <w:bCs/>
          <w:sz w:val="21"/>
          <w:szCs w:val="21"/>
          <w:lang w:eastAsia="zh-CN"/>
        </w:rPr>
        <w:t xml:space="preserve">  </w:t>
      </w:r>
    </w:p>
    <w:p w:rsidR="00111DF9" w:rsidRPr="00C95E09" w:rsidRDefault="00632CAC" w:rsidP="004941B4">
      <w:pPr>
        <w:pStyle w:val="SingleTxtGC"/>
        <w:spacing w:line="320" w:lineRule="exact"/>
        <w:jc w:val="both"/>
        <w:rPr>
          <w:sz w:val="21"/>
          <w:szCs w:val="21"/>
          <w:lang w:eastAsia="zh-CN"/>
        </w:rPr>
      </w:pPr>
      <w:r>
        <w:rPr>
          <w:sz w:val="21"/>
          <w:szCs w:val="21"/>
          <w:lang w:val="en-US" w:eastAsia="zh-CN"/>
        </w:rPr>
        <w:t>23.</w:t>
      </w:r>
      <w:r>
        <w:rPr>
          <w:rFonts w:hint="eastAsia"/>
          <w:sz w:val="21"/>
          <w:szCs w:val="21"/>
          <w:lang w:val="en-US" w:eastAsia="zh-CN"/>
        </w:rPr>
        <w:t xml:space="preserve">  </w:t>
      </w:r>
      <w:r w:rsidR="00111DF9" w:rsidRPr="00C95E09">
        <w:rPr>
          <w:rFonts w:hint="eastAsia"/>
          <w:sz w:val="21"/>
          <w:szCs w:val="21"/>
          <w:lang w:val="en-US" w:eastAsia="zh-CN"/>
        </w:rPr>
        <w:t>委员会又审议了苏里南</w:t>
      </w:r>
      <w:r w:rsidR="00111DF9" w:rsidRPr="00C95E09">
        <w:rPr>
          <w:sz w:val="21"/>
          <w:szCs w:val="21"/>
          <w:lang w:eastAsia="zh-CN"/>
        </w:rPr>
        <w:t>萨拉马卡</w:t>
      </w:r>
      <w:r w:rsidR="00111DF9" w:rsidRPr="00C95E09">
        <w:rPr>
          <w:sz w:val="21"/>
          <w:szCs w:val="21"/>
          <w:lang w:eastAsia="zh-CN"/>
        </w:rPr>
        <w:t>(Saramaka)</w:t>
      </w:r>
      <w:r w:rsidR="00111DF9" w:rsidRPr="00C95E09">
        <w:rPr>
          <w:rFonts w:hint="eastAsia"/>
          <w:sz w:val="21"/>
          <w:szCs w:val="21"/>
          <w:lang w:eastAsia="zh-CN"/>
        </w:rPr>
        <w:t>人的处境。委员会表示关切地指出，缔约国尚有许多有关苏里南土著民族的各种建议和决定未予执行、尤其是以前于</w:t>
      </w:r>
      <w:r w:rsidR="00111DF9" w:rsidRPr="00C95E09">
        <w:rPr>
          <w:rFonts w:hint="eastAsia"/>
          <w:sz w:val="21"/>
          <w:szCs w:val="21"/>
          <w:lang w:eastAsia="zh-CN"/>
        </w:rPr>
        <w:t>2003</w:t>
      </w:r>
      <w:r w:rsidR="00111DF9" w:rsidRPr="00C95E09">
        <w:rPr>
          <w:rFonts w:hint="eastAsia"/>
          <w:sz w:val="21"/>
          <w:szCs w:val="21"/>
          <w:lang w:eastAsia="zh-CN"/>
        </w:rPr>
        <w:t>年</w:t>
      </w:r>
      <w:r w:rsidR="00696D72">
        <w:rPr>
          <w:rFonts w:hint="eastAsia"/>
          <w:sz w:val="21"/>
          <w:szCs w:val="21"/>
          <w:lang w:eastAsia="zh-CN"/>
        </w:rPr>
        <w:t>(</w:t>
      </w:r>
      <w:r w:rsidR="00111DF9" w:rsidRPr="00C95E09">
        <w:rPr>
          <w:rFonts w:hint="eastAsia"/>
          <w:sz w:val="21"/>
          <w:szCs w:val="21"/>
          <w:lang w:eastAsia="zh-CN"/>
        </w:rPr>
        <w:t>第</w:t>
      </w:r>
      <w:r w:rsidR="00111DF9" w:rsidRPr="00C95E09">
        <w:rPr>
          <w:bCs/>
          <w:sz w:val="21"/>
          <w:szCs w:val="21"/>
          <w:lang w:eastAsia="zh-CN"/>
        </w:rPr>
        <w:t>3 (62)</w:t>
      </w:r>
      <w:r w:rsidR="00111DF9" w:rsidRPr="00C95E09">
        <w:rPr>
          <w:rFonts w:hint="eastAsia"/>
          <w:bCs/>
          <w:sz w:val="21"/>
          <w:szCs w:val="21"/>
          <w:lang w:eastAsia="zh-CN"/>
        </w:rPr>
        <w:t>号决定</w:t>
      </w:r>
      <w:r w:rsidR="00696D72">
        <w:rPr>
          <w:rFonts w:hint="eastAsia"/>
          <w:sz w:val="21"/>
          <w:szCs w:val="21"/>
          <w:lang w:eastAsia="zh-CN"/>
        </w:rPr>
        <w:t>)</w:t>
      </w:r>
      <w:r w:rsidR="00111DF9" w:rsidRPr="00C95E09">
        <w:rPr>
          <w:rFonts w:hint="eastAsia"/>
          <w:sz w:val="21"/>
          <w:szCs w:val="21"/>
          <w:lang w:eastAsia="zh-CN"/>
        </w:rPr>
        <w:t>、</w:t>
      </w:r>
      <w:r w:rsidR="00111DF9" w:rsidRPr="00C95E09">
        <w:rPr>
          <w:rFonts w:hint="eastAsia"/>
          <w:sz w:val="21"/>
          <w:szCs w:val="21"/>
          <w:lang w:eastAsia="zh-CN"/>
        </w:rPr>
        <w:t>2005</w:t>
      </w:r>
      <w:r w:rsidR="00111DF9" w:rsidRPr="00C95E09">
        <w:rPr>
          <w:rFonts w:hint="eastAsia"/>
          <w:sz w:val="21"/>
          <w:szCs w:val="21"/>
          <w:lang w:eastAsia="zh-CN"/>
        </w:rPr>
        <w:t>年</w:t>
      </w:r>
      <w:r w:rsidR="00696D72">
        <w:rPr>
          <w:rFonts w:hint="eastAsia"/>
          <w:sz w:val="21"/>
          <w:szCs w:val="21"/>
          <w:lang w:eastAsia="zh-CN"/>
        </w:rPr>
        <w:t>(</w:t>
      </w:r>
      <w:r w:rsidR="00111DF9" w:rsidRPr="00C95E09">
        <w:rPr>
          <w:rFonts w:hint="eastAsia"/>
          <w:sz w:val="21"/>
          <w:szCs w:val="21"/>
          <w:lang w:eastAsia="zh-CN"/>
        </w:rPr>
        <w:t>第</w:t>
      </w:r>
      <w:r w:rsidR="00111DF9" w:rsidRPr="00C95E09">
        <w:rPr>
          <w:bCs/>
          <w:sz w:val="21"/>
          <w:szCs w:val="21"/>
          <w:lang w:eastAsia="zh-CN"/>
        </w:rPr>
        <w:t>1 (67)</w:t>
      </w:r>
      <w:r w:rsidR="00111DF9" w:rsidRPr="00C95E09">
        <w:rPr>
          <w:rFonts w:hint="eastAsia"/>
          <w:bCs/>
          <w:sz w:val="21"/>
          <w:szCs w:val="21"/>
          <w:lang w:eastAsia="zh-CN"/>
        </w:rPr>
        <w:t>号决定</w:t>
      </w:r>
      <w:r w:rsidR="00696D72">
        <w:rPr>
          <w:rFonts w:hint="eastAsia"/>
          <w:sz w:val="21"/>
          <w:szCs w:val="21"/>
          <w:lang w:eastAsia="zh-CN"/>
        </w:rPr>
        <w:t>)</w:t>
      </w:r>
      <w:r w:rsidR="00111DF9" w:rsidRPr="00C95E09">
        <w:rPr>
          <w:rFonts w:hint="eastAsia"/>
          <w:bCs/>
          <w:sz w:val="21"/>
          <w:szCs w:val="21"/>
          <w:lang w:eastAsia="zh-CN"/>
        </w:rPr>
        <w:t>和</w:t>
      </w:r>
      <w:r w:rsidR="00111DF9" w:rsidRPr="00C95E09">
        <w:rPr>
          <w:rFonts w:hint="eastAsia"/>
          <w:bCs/>
          <w:sz w:val="21"/>
          <w:szCs w:val="21"/>
          <w:lang w:eastAsia="zh-CN"/>
        </w:rPr>
        <w:t>2006</w:t>
      </w:r>
      <w:r w:rsidR="00111DF9" w:rsidRPr="00C95E09">
        <w:rPr>
          <w:rFonts w:hint="eastAsia"/>
          <w:bCs/>
          <w:sz w:val="21"/>
          <w:szCs w:val="21"/>
          <w:lang w:eastAsia="zh-CN"/>
        </w:rPr>
        <w:t>年</w:t>
      </w:r>
      <w:r w:rsidR="00696D72">
        <w:rPr>
          <w:rFonts w:hint="eastAsia"/>
          <w:bCs/>
          <w:sz w:val="21"/>
          <w:szCs w:val="21"/>
          <w:lang w:eastAsia="zh-CN"/>
        </w:rPr>
        <w:t>(</w:t>
      </w:r>
      <w:r w:rsidR="00111DF9" w:rsidRPr="00C95E09">
        <w:rPr>
          <w:rFonts w:hint="eastAsia"/>
          <w:bCs/>
          <w:sz w:val="21"/>
          <w:szCs w:val="21"/>
          <w:lang w:eastAsia="zh-CN"/>
        </w:rPr>
        <w:t>第</w:t>
      </w:r>
      <w:r w:rsidR="00111DF9" w:rsidRPr="00C95E09">
        <w:rPr>
          <w:bCs/>
          <w:sz w:val="21"/>
          <w:szCs w:val="21"/>
          <w:lang w:eastAsia="zh-CN"/>
        </w:rPr>
        <w:t>1 (69)</w:t>
      </w:r>
      <w:r w:rsidR="00111DF9" w:rsidRPr="00C95E09">
        <w:rPr>
          <w:rFonts w:hint="eastAsia"/>
          <w:bCs/>
          <w:sz w:val="21"/>
          <w:szCs w:val="21"/>
          <w:lang w:eastAsia="zh-CN"/>
        </w:rPr>
        <w:t>号决定</w:t>
      </w:r>
      <w:r w:rsidR="00696D72">
        <w:rPr>
          <w:rFonts w:hint="eastAsia"/>
          <w:bCs/>
          <w:sz w:val="21"/>
          <w:szCs w:val="21"/>
          <w:lang w:eastAsia="zh-CN"/>
        </w:rPr>
        <w:t>)</w:t>
      </w:r>
      <w:r w:rsidR="00111DF9" w:rsidRPr="00C95E09">
        <w:rPr>
          <w:rFonts w:hint="eastAsia"/>
          <w:sz w:val="21"/>
          <w:szCs w:val="21"/>
          <w:lang w:eastAsia="zh-CN"/>
        </w:rPr>
        <w:t>根据预警和紧急行动程序通过的各项决定以及美洲人权法院对</w:t>
      </w:r>
      <w:r w:rsidR="00111DF9" w:rsidRPr="00C95E09">
        <w:rPr>
          <w:i/>
          <w:sz w:val="21"/>
          <w:szCs w:val="21"/>
          <w:lang w:eastAsia="zh-CN"/>
        </w:rPr>
        <w:t>萨拉马卡</w:t>
      </w:r>
      <w:r w:rsidR="00111DF9" w:rsidRPr="00C95E09">
        <w:rPr>
          <w:rFonts w:hint="eastAsia"/>
          <w:i/>
          <w:sz w:val="21"/>
          <w:szCs w:val="21"/>
          <w:lang w:eastAsia="zh-CN"/>
        </w:rPr>
        <w:t>人诉苏里南案</w:t>
      </w:r>
      <w:r w:rsidR="00111DF9" w:rsidRPr="00C95E09">
        <w:rPr>
          <w:bCs/>
          <w:sz w:val="21"/>
          <w:szCs w:val="21"/>
          <w:lang w:eastAsia="zh-CN"/>
        </w:rPr>
        <w:t>(2007</w:t>
      </w:r>
      <w:r w:rsidR="00111DF9" w:rsidRPr="00C95E09">
        <w:rPr>
          <w:rFonts w:hint="eastAsia"/>
          <w:bCs/>
          <w:sz w:val="21"/>
          <w:szCs w:val="21"/>
          <w:lang w:eastAsia="zh-CN"/>
        </w:rPr>
        <w:t>年</w:t>
      </w:r>
      <w:r w:rsidR="00111DF9" w:rsidRPr="00C95E09">
        <w:rPr>
          <w:bCs/>
          <w:sz w:val="21"/>
          <w:szCs w:val="21"/>
          <w:lang w:eastAsia="zh-CN"/>
        </w:rPr>
        <w:t>)</w:t>
      </w:r>
      <w:r w:rsidR="00111DF9" w:rsidRPr="00C95E09">
        <w:rPr>
          <w:rFonts w:hint="eastAsia"/>
          <w:sz w:val="21"/>
          <w:szCs w:val="21"/>
          <w:lang w:eastAsia="zh-CN"/>
        </w:rPr>
        <w:t>的判决尚未执行。委员会遗憾的是，缔约国尚未对委员会结论性意见</w:t>
      </w:r>
      <w:r w:rsidR="00111DF9" w:rsidRPr="00C95E09">
        <w:rPr>
          <w:bCs/>
          <w:sz w:val="21"/>
          <w:szCs w:val="21"/>
          <w:lang w:eastAsia="zh-CN"/>
        </w:rPr>
        <w:t>(CERD/C/SUR/CO/12)</w:t>
      </w:r>
      <w:r w:rsidR="00111DF9" w:rsidRPr="00C95E09">
        <w:rPr>
          <w:rFonts w:hint="eastAsia"/>
          <w:sz w:val="21"/>
          <w:szCs w:val="21"/>
          <w:lang w:eastAsia="zh-CN"/>
        </w:rPr>
        <w:t>第</w:t>
      </w:r>
      <w:r w:rsidR="00111DF9" w:rsidRPr="00C95E09">
        <w:rPr>
          <w:rFonts w:hint="eastAsia"/>
          <w:sz w:val="21"/>
          <w:szCs w:val="21"/>
          <w:lang w:eastAsia="zh-CN"/>
        </w:rPr>
        <w:t>18</w:t>
      </w:r>
      <w:r w:rsidR="00111DF9" w:rsidRPr="00C95E09">
        <w:rPr>
          <w:rFonts w:hint="eastAsia"/>
          <w:sz w:val="21"/>
          <w:szCs w:val="21"/>
          <w:lang w:eastAsia="zh-CN"/>
        </w:rPr>
        <w:t>段所载各项建议提出后续答复。委员会请缔约国在</w:t>
      </w:r>
      <w:r w:rsidR="00111DF9" w:rsidRPr="00C95E09">
        <w:rPr>
          <w:rFonts w:hint="eastAsia"/>
          <w:sz w:val="21"/>
          <w:szCs w:val="21"/>
          <w:lang w:eastAsia="zh-CN"/>
        </w:rPr>
        <w:t>2012</w:t>
      </w:r>
      <w:r w:rsidR="00111DF9" w:rsidRPr="00C95E09">
        <w:rPr>
          <w:rFonts w:hint="eastAsia"/>
          <w:sz w:val="21"/>
          <w:szCs w:val="21"/>
          <w:lang w:eastAsia="zh-CN"/>
        </w:rPr>
        <w:t>年</w:t>
      </w:r>
      <w:r w:rsidR="00111DF9" w:rsidRPr="00C95E09">
        <w:rPr>
          <w:rFonts w:hint="eastAsia"/>
          <w:sz w:val="21"/>
          <w:szCs w:val="21"/>
          <w:lang w:eastAsia="zh-CN"/>
        </w:rPr>
        <w:t>7</w:t>
      </w:r>
      <w:r w:rsidR="00111DF9" w:rsidRPr="00C95E09">
        <w:rPr>
          <w:rFonts w:hint="eastAsia"/>
          <w:sz w:val="21"/>
          <w:szCs w:val="21"/>
          <w:lang w:eastAsia="zh-CN"/>
        </w:rPr>
        <w:t>月</w:t>
      </w:r>
      <w:r w:rsidR="00111DF9" w:rsidRPr="00C95E09">
        <w:rPr>
          <w:rFonts w:hint="eastAsia"/>
          <w:sz w:val="21"/>
          <w:szCs w:val="21"/>
          <w:lang w:eastAsia="zh-CN"/>
        </w:rPr>
        <w:t>31</w:t>
      </w:r>
      <w:r w:rsidR="00111DF9" w:rsidRPr="00C95E09">
        <w:rPr>
          <w:rFonts w:hint="eastAsia"/>
          <w:sz w:val="21"/>
          <w:szCs w:val="21"/>
          <w:lang w:eastAsia="zh-CN"/>
        </w:rPr>
        <w:t>日前提供资料说明萨拉马卡人的实际处境以及为执行美洲人权法院判决采取的措施。</w:t>
      </w:r>
    </w:p>
    <w:p w:rsidR="00111DF9" w:rsidRPr="00C95E09" w:rsidRDefault="00632CAC" w:rsidP="004941B4">
      <w:pPr>
        <w:pStyle w:val="SingleTxtGC"/>
        <w:spacing w:line="320" w:lineRule="exact"/>
        <w:jc w:val="both"/>
        <w:rPr>
          <w:rFonts w:hint="eastAsia"/>
          <w:sz w:val="21"/>
          <w:szCs w:val="21"/>
          <w:lang w:eastAsia="zh-CN"/>
        </w:rPr>
      </w:pPr>
      <w:r>
        <w:rPr>
          <w:sz w:val="21"/>
          <w:szCs w:val="21"/>
          <w:lang w:eastAsia="zh-CN"/>
        </w:rPr>
        <w:t>24.</w:t>
      </w:r>
      <w:r>
        <w:rPr>
          <w:rFonts w:hint="eastAsia"/>
          <w:sz w:val="21"/>
          <w:szCs w:val="21"/>
          <w:lang w:eastAsia="zh-CN"/>
        </w:rPr>
        <w:t xml:space="preserve">  </w:t>
      </w:r>
      <w:r w:rsidR="00111DF9" w:rsidRPr="00C95E09">
        <w:rPr>
          <w:rFonts w:hint="eastAsia"/>
          <w:sz w:val="21"/>
          <w:szCs w:val="21"/>
          <w:lang w:eastAsia="zh-CN"/>
        </w:rPr>
        <w:t>委员会审议了土著克伦族人据称被驱离泰国</w:t>
      </w:r>
      <w:r w:rsidR="00111DF9" w:rsidRPr="00C95E09">
        <w:rPr>
          <w:sz w:val="21"/>
          <w:szCs w:val="21"/>
          <w:lang w:eastAsia="zh-CN"/>
        </w:rPr>
        <w:t>康卡沾国家公园</w:t>
      </w:r>
      <w:r w:rsidR="00111DF9" w:rsidRPr="00C95E09">
        <w:rPr>
          <w:rFonts w:hint="eastAsia"/>
          <w:sz w:val="21"/>
          <w:szCs w:val="21"/>
          <w:lang w:eastAsia="zh-CN"/>
        </w:rPr>
        <w:t>后的处境。委员会请缔约国提供资料说明</w:t>
      </w:r>
      <w:r w:rsidR="00111DF9" w:rsidRPr="00C95E09">
        <w:rPr>
          <w:sz w:val="21"/>
          <w:szCs w:val="21"/>
          <w:lang w:eastAsia="zh-CN"/>
        </w:rPr>
        <w:t>康卡沾国家公园</w:t>
      </w:r>
      <w:r w:rsidR="00111DF9" w:rsidRPr="00C95E09">
        <w:rPr>
          <w:rFonts w:hint="eastAsia"/>
          <w:sz w:val="21"/>
          <w:szCs w:val="21"/>
          <w:lang w:eastAsia="zh-CN"/>
        </w:rPr>
        <w:t>土著人的情况以及为改善他们的处境采取的措施。</w:t>
      </w:r>
    </w:p>
    <w:p w:rsidR="00111DF9" w:rsidRPr="00C95E09" w:rsidRDefault="00632CAC" w:rsidP="00C95E09">
      <w:pPr>
        <w:pStyle w:val="SingleTxtGC"/>
        <w:spacing w:line="320" w:lineRule="exact"/>
        <w:jc w:val="both"/>
        <w:rPr>
          <w:rFonts w:hint="eastAsia"/>
          <w:sz w:val="21"/>
          <w:szCs w:val="21"/>
          <w:lang w:eastAsia="zh-CN"/>
        </w:rPr>
      </w:pPr>
      <w:r>
        <w:rPr>
          <w:sz w:val="21"/>
          <w:szCs w:val="21"/>
          <w:lang w:eastAsia="zh-CN"/>
        </w:rPr>
        <w:t>25.</w:t>
      </w:r>
      <w:r>
        <w:rPr>
          <w:rFonts w:hint="eastAsia"/>
          <w:sz w:val="21"/>
          <w:szCs w:val="21"/>
          <w:lang w:eastAsia="zh-CN"/>
        </w:rPr>
        <w:t xml:space="preserve">  </w:t>
      </w:r>
      <w:r w:rsidR="00111DF9" w:rsidRPr="00C95E09">
        <w:rPr>
          <w:rFonts w:hint="eastAsia"/>
          <w:sz w:val="21"/>
          <w:szCs w:val="21"/>
          <w:lang w:eastAsia="zh-CN"/>
        </w:rPr>
        <w:t>委员会在收到一个非政府组织发来的更新资料后立即审议了</w:t>
      </w:r>
      <w:r w:rsidR="00111DF9" w:rsidRPr="00C95E09">
        <w:rPr>
          <w:rFonts w:ascii="Arial" w:hAnsi="Arial" w:cs="Arial" w:hint="eastAsia"/>
          <w:color w:val="333333"/>
          <w:sz w:val="21"/>
          <w:szCs w:val="21"/>
          <w:lang w:eastAsia="zh-CN"/>
        </w:rPr>
        <w:t>美利坚合众国西肖肖尼的情况。委员会请缔约国提供更新的资料，说明</w:t>
      </w:r>
      <w:r w:rsidR="00111DF9" w:rsidRPr="00C95E09">
        <w:rPr>
          <w:rFonts w:ascii="Arial" w:hAnsi="Arial" w:cs="Arial" w:hint="eastAsia"/>
          <w:color w:val="333333"/>
          <w:sz w:val="21"/>
          <w:szCs w:val="21"/>
          <w:lang w:eastAsia="zh-CN"/>
        </w:rPr>
        <w:t>20</w:t>
      </w:r>
      <w:r w:rsidR="00111DF9" w:rsidRPr="00C95E09">
        <w:rPr>
          <w:rFonts w:ascii="Arial" w:hAnsi="Arial" w:cs="Arial"/>
          <w:color w:val="333333"/>
          <w:sz w:val="21"/>
          <w:szCs w:val="21"/>
          <w:lang w:eastAsia="zh-CN"/>
        </w:rPr>
        <w:t>06</w:t>
      </w:r>
      <w:r w:rsidR="00111DF9" w:rsidRPr="00C95E09">
        <w:rPr>
          <w:rFonts w:ascii="Arial" w:hAnsi="Arial" w:cs="Arial" w:hint="eastAsia"/>
          <w:color w:val="333333"/>
          <w:sz w:val="21"/>
          <w:szCs w:val="21"/>
          <w:lang w:eastAsia="zh-CN"/>
        </w:rPr>
        <w:t>年</w:t>
      </w:r>
      <w:r w:rsidR="00111DF9" w:rsidRPr="00C95E09">
        <w:rPr>
          <w:rFonts w:ascii="Arial" w:hAnsi="Arial" w:cs="Arial" w:hint="eastAsia"/>
          <w:color w:val="333333"/>
          <w:sz w:val="21"/>
          <w:szCs w:val="21"/>
          <w:lang w:eastAsia="zh-CN"/>
        </w:rPr>
        <w:t>3</w:t>
      </w:r>
      <w:r w:rsidR="00111DF9" w:rsidRPr="00C95E09">
        <w:rPr>
          <w:rFonts w:ascii="Arial" w:hAnsi="Arial" w:cs="Arial" w:hint="eastAsia"/>
          <w:color w:val="333333"/>
          <w:sz w:val="21"/>
          <w:szCs w:val="21"/>
          <w:lang w:eastAsia="zh-CN"/>
        </w:rPr>
        <w:t>月</w:t>
      </w:r>
      <w:r w:rsidR="00111DF9" w:rsidRPr="00C95E09">
        <w:rPr>
          <w:rFonts w:ascii="Arial" w:hAnsi="Arial" w:cs="Arial" w:hint="eastAsia"/>
          <w:color w:val="333333"/>
          <w:sz w:val="21"/>
          <w:szCs w:val="21"/>
          <w:lang w:eastAsia="zh-CN"/>
        </w:rPr>
        <w:t>7</w:t>
      </w:r>
      <w:r w:rsidR="00111DF9" w:rsidRPr="00C95E09">
        <w:rPr>
          <w:rFonts w:ascii="Arial" w:hAnsi="Arial" w:cs="Arial" w:hint="eastAsia"/>
          <w:color w:val="333333"/>
          <w:sz w:val="21"/>
          <w:szCs w:val="21"/>
          <w:lang w:eastAsia="zh-CN"/>
        </w:rPr>
        <w:t>日委员会第</w:t>
      </w:r>
      <w:r w:rsidR="00111DF9" w:rsidRPr="00C95E09">
        <w:rPr>
          <w:sz w:val="21"/>
          <w:szCs w:val="21"/>
          <w:lang w:eastAsia="zh-CN"/>
        </w:rPr>
        <w:t>1 (68)</w:t>
      </w:r>
      <w:r w:rsidR="00111DF9" w:rsidRPr="00C95E09">
        <w:rPr>
          <w:rFonts w:hint="eastAsia"/>
          <w:sz w:val="21"/>
          <w:szCs w:val="21"/>
          <w:lang w:eastAsia="zh-CN"/>
        </w:rPr>
        <w:t>号决定的落实情况。委员会开同一届会议上还审议了针对美利坚合众国</w:t>
      </w:r>
      <w:r w:rsidR="00111DF9" w:rsidRPr="00C95E09">
        <w:rPr>
          <w:rFonts w:ascii="Arial" w:hAnsi="Arial" w:cs="Arial" w:hint="eastAsia"/>
          <w:color w:val="333333"/>
          <w:sz w:val="21"/>
          <w:szCs w:val="21"/>
          <w:lang w:eastAsia="zh-CN"/>
        </w:rPr>
        <w:t>圣佛朗西斯科群峰滑雪胜地工程提出的</w:t>
      </w:r>
      <w:r w:rsidR="00111DF9" w:rsidRPr="00C95E09">
        <w:rPr>
          <w:rFonts w:hint="eastAsia"/>
          <w:sz w:val="21"/>
          <w:szCs w:val="21"/>
          <w:lang w:eastAsia="zh-CN"/>
        </w:rPr>
        <w:t>指控</w:t>
      </w:r>
      <w:r w:rsidR="00111DF9" w:rsidRPr="00C95E09">
        <w:rPr>
          <w:rFonts w:ascii="Arial" w:hAnsi="Arial" w:cs="Arial" w:hint="eastAsia"/>
          <w:color w:val="333333"/>
          <w:sz w:val="21"/>
          <w:szCs w:val="21"/>
          <w:lang w:eastAsia="zh-CN"/>
        </w:rPr>
        <w:t>。委员会回顾了此前</w:t>
      </w:r>
      <w:r w:rsidR="00111DF9" w:rsidRPr="00C95E09">
        <w:rPr>
          <w:rFonts w:ascii="Arial" w:hAnsi="Arial" w:cs="Arial" w:hint="eastAsia"/>
          <w:color w:val="333333"/>
          <w:sz w:val="21"/>
          <w:szCs w:val="21"/>
          <w:lang w:eastAsia="zh-CN"/>
        </w:rPr>
        <w:t>2008</w:t>
      </w:r>
      <w:r w:rsidR="00111DF9" w:rsidRPr="00C95E09">
        <w:rPr>
          <w:rFonts w:ascii="Arial" w:hAnsi="Arial" w:cs="Arial" w:hint="eastAsia"/>
          <w:color w:val="333333"/>
          <w:sz w:val="21"/>
          <w:szCs w:val="21"/>
          <w:lang w:eastAsia="zh-CN"/>
        </w:rPr>
        <w:t>年</w:t>
      </w:r>
      <w:r w:rsidR="00111DF9" w:rsidRPr="00C95E09">
        <w:rPr>
          <w:rFonts w:ascii="Arial" w:hAnsi="Arial" w:cs="Arial" w:hint="eastAsia"/>
          <w:color w:val="333333"/>
          <w:sz w:val="21"/>
          <w:szCs w:val="21"/>
          <w:lang w:eastAsia="zh-CN"/>
        </w:rPr>
        <w:t>3</w:t>
      </w:r>
      <w:r w:rsidR="00111DF9" w:rsidRPr="00C95E09">
        <w:rPr>
          <w:rFonts w:ascii="Arial" w:hAnsi="Arial" w:cs="Arial" w:hint="eastAsia"/>
          <w:color w:val="333333"/>
          <w:sz w:val="21"/>
          <w:szCs w:val="21"/>
          <w:lang w:eastAsia="zh-CN"/>
        </w:rPr>
        <w:t>月的结论性意见</w:t>
      </w:r>
      <w:r w:rsidR="00111DF9" w:rsidRPr="00C95E09">
        <w:rPr>
          <w:sz w:val="21"/>
          <w:szCs w:val="21"/>
          <w:lang w:eastAsia="zh-CN"/>
        </w:rPr>
        <w:t>(CERD/C/USA/CO/6)</w:t>
      </w:r>
      <w:r w:rsidR="00111DF9" w:rsidRPr="00C95E09">
        <w:rPr>
          <w:rFonts w:hint="eastAsia"/>
          <w:sz w:val="21"/>
          <w:szCs w:val="21"/>
          <w:lang w:eastAsia="zh-CN"/>
        </w:rPr>
        <w:t>第</w:t>
      </w:r>
      <w:r w:rsidR="00111DF9" w:rsidRPr="00C95E09">
        <w:rPr>
          <w:rFonts w:hint="eastAsia"/>
          <w:sz w:val="21"/>
          <w:szCs w:val="21"/>
          <w:lang w:eastAsia="zh-CN"/>
        </w:rPr>
        <w:t>29</w:t>
      </w:r>
      <w:r w:rsidR="00111DF9" w:rsidRPr="00C95E09">
        <w:rPr>
          <w:rFonts w:hint="eastAsia"/>
          <w:sz w:val="21"/>
          <w:szCs w:val="21"/>
          <w:lang w:eastAsia="zh-CN"/>
        </w:rPr>
        <w:t>段，对该滑雪胜地工程对土著民族精神和文化信仰可能产生的影响以及缔约国为这一工程项目事前获得土著民族自由、知情同意的过程表示关注。委员会请缔约国提交资料说明采取了什么措施确保该地对土著民族的神圣性受到尊重。</w:t>
      </w:r>
    </w:p>
    <w:p w:rsidR="00111DF9" w:rsidRPr="00C95E09" w:rsidRDefault="00111DF9" w:rsidP="004941B4">
      <w:pPr>
        <w:pStyle w:val="SingleTxtGC"/>
        <w:spacing w:line="320" w:lineRule="exact"/>
        <w:jc w:val="both"/>
        <w:rPr>
          <w:rFonts w:hint="eastAsia"/>
          <w:sz w:val="21"/>
          <w:szCs w:val="21"/>
          <w:lang w:eastAsia="zh-CN"/>
        </w:rPr>
      </w:pPr>
      <w:r w:rsidRPr="00C95E09">
        <w:rPr>
          <w:sz w:val="21"/>
          <w:szCs w:val="21"/>
          <w:lang w:eastAsia="zh-CN"/>
        </w:rPr>
        <w:t>26.</w:t>
      </w:r>
      <w:r w:rsidR="00632CAC">
        <w:rPr>
          <w:rFonts w:hint="eastAsia"/>
          <w:sz w:val="21"/>
          <w:szCs w:val="21"/>
          <w:lang w:eastAsia="zh-CN"/>
        </w:rPr>
        <w:t xml:space="preserve">  </w:t>
      </w:r>
      <w:r w:rsidRPr="00C95E09">
        <w:rPr>
          <w:rFonts w:hint="eastAsia"/>
          <w:sz w:val="21"/>
          <w:szCs w:val="21"/>
          <w:lang w:eastAsia="zh-CN"/>
        </w:rPr>
        <w:t>预警和紧急行动工作组在本报告期内反思了自己的工作，随后在委员会内部分享而且还讨论了反思成果。</w:t>
      </w:r>
    </w:p>
    <w:p w:rsidR="00111DF9" w:rsidRPr="001E5E4D" w:rsidRDefault="00632CAC" w:rsidP="00A9691B">
      <w:pPr>
        <w:pStyle w:val="HChGC"/>
        <w:rPr>
          <w:lang w:eastAsia="zh-CN"/>
        </w:rPr>
      </w:pPr>
      <w:r>
        <w:rPr>
          <w:lang w:eastAsia="zh-CN"/>
        </w:rPr>
        <w:br w:type="page"/>
      </w:r>
      <w:r w:rsidR="00CA7B2A">
        <w:rPr>
          <w:rFonts w:hint="eastAsia"/>
          <w:lang w:eastAsia="zh-CN"/>
        </w:rPr>
        <w:tab/>
      </w:r>
      <w:r w:rsidR="00111DF9">
        <w:rPr>
          <w:rFonts w:hint="eastAsia"/>
          <w:lang w:eastAsia="zh-CN"/>
        </w:rPr>
        <w:t>三</w:t>
      </w:r>
      <w:r w:rsidR="00CA7B2A">
        <w:rPr>
          <w:rFonts w:hint="eastAsia"/>
          <w:lang w:eastAsia="zh-CN"/>
        </w:rPr>
        <w:t>.</w:t>
      </w:r>
      <w:r w:rsidR="00CA7B2A">
        <w:rPr>
          <w:rFonts w:hint="eastAsia"/>
          <w:lang w:eastAsia="zh-CN"/>
        </w:rPr>
        <w:tab/>
      </w:r>
      <w:r w:rsidR="00111DF9" w:rsidRPr="001E5E4D">
        <w:rPr>
          <w:rFonts w:hint="eastAsia"/>
          <w:lang w:eastAsia="zh-CN"/>
        </w:rPr>
        <w:t>审议缔约国根据《公约》第九条提交的报告</w:t>
      </w:r>
    </w:p>
    <w:p w:rsidR="00111DF9" w:rsidRPr="00A9691B" w:rsidRDefault="00632CAC" w:rsidP="00A9691B">
      <w:pPr>
        <w:pStyle w:val="SingleTxtGC"/>
        <w:snapToGrid w:val="0"/>
        <w:spacing w:line="320" w:lineRule="atLeast"/>
        <w:rPr>
          <w:sz w:val="21"/>
          <w:szCs w:val="21"/>
          <w:lang w:eastAsia="zh-CN"/>
        </w:rPr>
      </w:pPr>
      <w:r>
        <w:rPr>
          <w:rFonts w:hint="eastAsia"/>
          <w:sz w:val="21"/>
          <w:szCs w:val="21"/>
          <w:lang w:eastAsia="zh-CN"/>
        </w:rPr>
        <w:t xml:space="preserve">27.  </w:t>
      </w:r>
      <w:r w:rsidR="00111DF9" w:rsidRPr="00FE111E">
        <w:rPr>
          <w:rFonts w:eastAsia="SimHei"/>
          <w:sz w:val="21"/>
          <w:szCs w:val="21"/>
          <w:lang w:eastAsia="zh-CN"/>
        </w:rPr>
        <w:t>加拿大</w:t>
      </w:r>
    </w:p>
    <w:p w:rsidR="00111DF9" w:rsidRPr="00A9691B" w:rsidRDefault="00111DF9" w:rsidP="00E97944">
      <w:pPr>
        <w:pStyle w:val="SingleTxtGC"/>
        <w:snapToGrid w:val="0"/>
        <w:spacing w:line="320" w:lineRule="exact"/>
        <w:jc w:val="both"/>
        <w:rPr>
          <w:rFonts w:hint="eastAsia"/>
          <w:sz w:val="21"/>
          <w:szCs w:val="21"/>
          <w:lang w:eastAsia="zh-CN"/>
        </w:rPr>
      </w:pPr>
      <w:r w:rsidRPr="00A9691B">
        <w:rPr>
          <w:sz w:val="21"/>
          <w:szCs w:val="21"/>
          <w:lang w:eastAsia="zh-CN"/>
        </w:rPr>
        <w:t xml:space="preserve">(1)  </w:t>
      </w:r>
      <w:r w:rsidRPr="00A9691B">
        <w:rPr>
          <w:rFonts w:hint="eastAsia"/>
          <w:sz w:val="21"/>
          <w:szCs w:val="21"/>
          <w:lang w:eastAsia="zh-CN"/>
        </w:rPr>
        <w:t>委员会于</w:t>
      </w:r>
      <w:r w:rsidRPr="00A9691B">
        <w:rPr>
          <w:sz w:val="21"/>
          <w:szCs w:val="21"/>
          <w:lang w:eastAsia="zh-CN"/>
        </w:rPr>
        <w:t>2012</w:t>
      </w:r>
      <w:r w:rsidRPr="00A9691B">
        <w:rPr>
          <w:sz w:val="21"/>
          <w:szCs w:val="21"/>
          <w:lang w:eastAsia="zh-CN"/>
        </w:rPr>
        <w:t>年</w:t>
      </w:r>
      <w:r w:rsidRPr="00A9691B">
        <w:rPr>
          <w:sz w:val="21"/>
          <w:szCs w:val="21"/>
          <w:lang w:eastAsia="zh-CN"/>
        </w:rPr>
        <w:t>2</w:t>
      </w:r>
      <w:r w:rsidRPr="00A9691B">
        <w:rPr>
          <w:sz w:val="21"/>
          <w:szCs w:val="21"/>
          <w:lang w:eastAsia="zh-CN"/>
        </w:rPr>
        <w:t>月</w:t>
      </w:r>
      <w:r w:rsidRPr="00A9691B">
        <w:rPr>
          <w:rFonts w:hint="eastAsia"/>
          <w:sz w:val="21"/>
          <w:szCs w:val="21"/>
          <w:lang w:eastAsia="zh-CN"/>
        </w:rPr>
        <w:t>22</w:t>
      </w:r>
      <w:r w:rsidRPr="00A9691B">
        <w:rPr>
          <w:rFonts w:hint="eastAsia"/>
          <w:sz w:val="21"/>
          <w:szCs w:val="21"/>
          <w:lang w:eastAsia="zh-CN"/>
        </w:rPr>
        <w:t>日和</w:t>
      </w:r>
      <w:r w:rsidRPr="00A9691B">
        <w:rPr>
          <w:sz w:val="21"/>
          <w:szCs w:val="21"/>
          <w:lang w:eastAsia="zh-CN"/>
        </w:rPr>
        <w:t>23</w:t>
      </w:r>
      <w:r w:rsidRPr="00A9691B">
        <w:rPr>
          <w:sz w:val="21"/>
          <w:szCs w:val="21"/>
          <w:lang w:eastAsia="zh-CN"/>
        </w:rPr>
        <w:t>日</w:t>
      </w:r>
      <w:r w:rsidRPr="00A9691B">
        <w:rPr>
          <w:rFonts w:hint="eastAsia"/>
          <w:sz w:val="21"/>
          <w:szCs w:val="21"/>
          <w:lang w:eastAsia="zh-CN"/>
        </w:rPr>
        <w:t>举行的第</w:t>
      </w:r>
      <w:r w:rsidRPr="00A9691B">
        <w:rPr>
          <w:sz w:val="21"/>
          <w:szCs w:val="21"/>
          <w:lang w:eastAsia="zh-CN"/>
        </w:rPr>
        <w:t>2141</w:t>
      </w:r>
      <w:r w:rsidRPr="00A9691B">
        <w:rPr>
          <w:rFonts w:hint="eastAsia"/>
          <w:sz w:val="21"/>
          <w:szCs w:val="21"/>
          <w:lang w:eastAsia="zh-CN"/>
        </w:rPr>
        <w:t>和</w:t>
      </w:r>
      <w:r w:rsidRPr="00A9691B">
        <w:rPr>
          <w:sz w:val="21"/>
          <w:szCs w:val="21"/>
          <w:lang w:eastAsia="zh-CN"/>
        </w:rPr>
        <w:t>2142</w:t>
      </w:r>
      <w:r w:rsidRPr="00A9691B">
        <w:rPr>
          <w:rFonts w:hint="eastAsia"/>
          <w:sz w:val="21"/>
          <w:szCs w:val="21"/>
          <w:lang w:eastAsia="zh-CN"/>
        </w:rPr>
        <w:t>次会议</w:t>
      </w:r>
      <w:r w:rsidRPr="00A9691B">
        <w:rPr>
          <w:sz w:val="21"/>
          <w:szCs w:val="21"/>
          <w:lang w:eastAsia="zh-CN"/>
        </w:rPr>
        <w:t>(CERD/</w:t>
      </w:r>
      <w:r w:rsidR="00A9691B">
        <w:rPr>
          <w:rFonts w:hint="eastAsia"/>
          <w:sz w:val="21"/>
          <w:szCs w:val="21"/>
          <w:lang w:eastAsia="zh-CN"/>
        </w:rPr>
        <w:t xml:space="preserve"> </w:t>
      </w:r>
      <w:r w:rsidRPr="00A9691B">
        <w:rPr>
          <w:sz w:val="21"/>
          <w:szCs w:val="21"/>
          <w:lang w:eastAsia="zh-CN"/>
        </w:rPr>
        <w:t>C/SR.2141</w:t>
      </w:r>
      <w:r w:rsidRPr="00A9691B">
        <w:rPr>
          <w:rFonts w:hint="eastAsia"/>
          <w:sz w:val="21"/>
          <w:szCs w:val="21"/>
          <w:lang w:eastAsia="zh-CN"/>
        </w:rPr>
        <w:t>和</w:t>
      </w:r>
      <w:r w:rsidRPr="00A9691B">
        <w:rPr>
          <w:sz w:val="21"/>
          <w:szCs w:val="21"/>
          <w:lang w:eastAsia="zh-CN"/>
        </w:rPr>
        <w:t>2142)</w:t>
      </w:r>
      <w:r w:rsidRPr="00A9691B">
        <w:rPr>
          <w:rFonts w:hint="eastAsia"/>
          <w:sz w:val="21"/>
          <w:szCs w:val="21"/>
          <w:lang w:eastAsia="zh-CN"/>
        </w:rPr>
        <w:t>上审议了作为一份文件提交的</w:t>
      </w:r>
      <w:r w:rsidRPr="00A9691B">
        <w:rPr>
          <w:sz w:val="21"/>
          <w:szCs w:val="21"/>
          <w:lang w:eastAsia="zh-CN"/>
        </w:rPr>
        <w:t>加拿大</w:t>
      </w:r>
      <w:r w:rsidRPr="00A9691B">
        <w:rPr>
          <w:rFonts w:hint="eastAsia"/>
          <w:sz w:val="21"/>
          <w:szCs w:val="21"/>
          <w:lang w:eastAsia="zh-CN"/>
        </w:rPr>
        <w:t>第十九次和第二十次定期报告</w:t>
      </w:r>
      <w:r w:rsidRPr="00A9691B">
        <w:rPr>
          <w:sz w:val="21"/>
          <w:szCs w:val="21"/>
          <w:lang w:eastAsia="zh-CN"/>
        </w:rPr>
        <w:t>(CERD/C/CAN/19-20)</w:t>
      </w:r>
      <w:r w:rsidRPr="00A9691B">
        <w:rPr>
          <w:rFonts w:hint="eastAsia"/>
          <w:sz w:val="21"/>
          <w:szCs w:val="21"/>
          <w:lang w:eastAsia="zh-CN"/>
        </w:rPr>
        <w:t>，并在</w:t>
      </w:r>
      <w:r w:rsidRPr="00A9691B">
        <w:rPr>
          <w:sz w:val="21"/>
          <w:szCs w:val="21"/>
          <w:lang w:eastAsia="zh-CN"/>
        </w:rPr>
        <w:t>2012</w:t>
      </w:r>
      <w:r w:rsidRPr="00A9691B">
        <w:rPr>
          <w:sz w:val="21"/>
          <w:szCs w:val="21"/>
          <w:lang w:eastAsia="zh-CN"/>
        </w:rPr>
        <w:t>年</w:t>
      </w:r>
      <w:r w:rsidRPr="00A9691B">
        <w:rPr>
          <w:sz w:val="21"/>
          <w:szCs w:val="21"/>
          <w:lang w:eastAsia="zh-CN"/>
        </w:rPr>
        <w:t>3</w:t>
      </w:r>
      <w:r w:rsidRPr="00A9691B">
        <w:rPr>
          <w:sz w:val="21"/>
          <w:szCs w:val="21"/>
          <w:lang w:eastAsia="zh-CN"/>
        </w:rPr>
        <w:t>月</w:t>
      </w:r>
      <w:r w:rsidRPr="00A9691B">
        <w:rPr>
          <w:rFonts w:hint="eastAsia"/>
          <w:sz w:val="21"/>
          <w:szCs w:val="21"/>
          <w:lang w:eastAsia="zh-CN"/>
        </w:rPr>
        <w:t>7</w:t>
      </w:r>
      <w:r w:rsidRPr="00A9691B">
        <w:rPr>
          <w:rFonts w:hint="eastAsia"/>
          <w:sz w:val="21"/>
          <w:szCs w:val="21"/>
          <w:lang w:eastAsia="zh-CN"/>
        </w:rPr>
        <w:t>日和</w:t>
      </w:r>
      <w:r w:rsidRPr="00A9691B">
        <w:rPr>
          <w:sz w:val="21"/>
          <w:szCs w:val="21"/>
          <w:lang w:eastAsia="zh-CN"/>
        </w:rPr>
        <w:t>8</w:t>
      </w:r>
      <w:r w:rsidRPr="00A9691B">
        <w:rPr>
          <w:sz w:val="21"/>
          <w:szCs w:val="21"/>
          <w:lang w:eastAsia="zh-CN"/>
        </w:rPr>
        <w:t>日</w:t>
      </w:r>
      <w:r w:rsidRPr="00A9691B">
        <w:rPr>
          <w:rFonts w:hint="eastAsia"/>
          <w:sz w:val="21"/>
          <w:szCs w:val="21"/>
          <w:lang w:eastAsia="zh-CN"/>
        </w:rPr>
        <w:t>举行的第</w:t>
      </w:r>
      <w:r w:rsidRPr="00A9691B">
        <w:rPr>
          <w:sz w:val="21"/>
          <w:szCs w:val="21"/>
          <w:lang w:eastAsia="zh-CN"/>
        </w:rPr>
        <w:t>2161</w:t>
      </w:r>
      <w:r w:rsidRPr="00A9691B">
        <w:rPr>
          <w:rFonts w:hint="eastAsia"/>
          <w:sz w:val="21"/>
          <w:szCs w:val="21"/>
          <w:lang w:eastAsia="zh-CN"/>
        </w:rPr>
        <w:t>和</w:t>
      </w:r>
      <w:r w:rsidRPr="00A9691B">
        <w:rPr>
          <w:sz w:val="21"/>
          <w:szCs w:val="21"/>
          <w:lang w:eastAsia="zh-CN"/>
        </w:rPr>
        <w:t>2162</w:t>
      </w:r>
      <w:r w:rsidRPr="00A9691B">
        <w:rPr>
          <w:rFonts w:hint="eastAsia"/>
          <w:sz w:val="21"/>
          <w:szCs w:val="21"/>
          <w:lang w:eastAsia="zh-CN"/>
        </w:rPr>
        <w:t>次会议</w:t>
      </w:r>
      <w:r w:rsidRPr="00A9691B">
        <w:rPr>
          <w:sz w:val="21"/>
          <w:szCs w:val="21"/>
          <w:lang w:eastAsia="zh-CN"/>
        </w:rPr>
        <w:t>(CERD/C/SR.2161</w:t>
      </w:r>
      <w:r w:rsidRPr="00A9691B">
        <w:rPr>
          <w:rFonts w:hint="eastAsia"/>
          <w:sz w:val="21"/>
          <w:szCs w:val="21"/>
          <w:lang w:eastAsia="zh-CN"/>
        </w:rPr>
        <w:t>和</w:t>
      </w:r>
      <w:r w:rsidRPr="00A9691B">
        <w:rPr>
          <w:sz w:val="21"/>
          <w:szCs w:val="21"/>
          <w:lang w:eastAsia="zh-CN"/>
        </w:rPr>
        <w:t>2162)</w:t>
      </w:r>
      <w:r w:rsidRPr="00A9691B">
        <w:rPr>
          <w:rFonts w:hint="eastAsia"/>
          <w:sz w:val="21"/>
          <w:szCs w:val="21"/>
          <w:lang w:eastAsia="zh-CN"/>
        </w:rPr>
        <w:t>上通过了以下结论性意见。</w:t>
      </w:r>
    </w:p>
    <w:p w:rsidR="00111DF9" w:rsidRPr="007324EF" w:rsidRDefault="00111DF9" w:rsidP="00E30469">
      <w:pPr>
        <w:pStyle w:val="H23GC"/>
        <w:snapToGrid w:val="0"/>
        <w:spacing w:line="320" w:lineRule="exact"/>
        <w:rPr>
          <w:rFonts w:hint="eastAsia"/>
          <w:sz w:val="21"/>
          <w:szCs w:val="21"/>
          <w:lang w:eastAsia="zh-CN"/>
        </w:rPr>
      </w:pPr>
      <w:r w:rsidRPr="001E5E4D">
        <w:rPr>
          <w:lang w:eastAsia="zh-CN"/>
        </w:rPr>
        <w:tab/>
      </w:r>
      <w:r w:rsidR="007324EF" w:rsidRPr="007324EF">
        <w:rPr>
          <w:rFonts w:hint="eastAsia"/>
          <w:sz w:val="21"/>
          <w:szCs w:val="21"/>
          <w:lang w:eastAsia="zh-CN"/>
        </w:rPr>
        <w:tab/>
      </w:r>
      <w:r w:rsidRPr="007324EF">
        <w:rPr>
          <w:sz w:val="21"/>
          <w:szCs w:val="21"/>
          <w:lang w:eastAsia="zh-CN"/>
        </w:rPr>
        <w:t>A.</w:t>
      </w:r>
      <w:r w:rsidR="007324EF" w:rsidRPr="007324EF">
        <w:rPr>
          <w:rFonts w:hint="eastAsia"/>
          <w:sz w:val="21"/>
          <w:szCs w:val="21"/>
          <w:lang w:eastAsia="zh-CN"/>
        </w:rPr>
        <w:t xml:space="preserve">  </w:t>
      </w:r>
      <w:r w:rsidRPr="007324EF">
        <w:rPr>
          <w:rFonts w:hint="eastAsia"/>
          <w:sz w:val="21"/>
          <w:szCs w:val="21"/>
          <w:lang w:eastAsia="zh-CN"/>
        </w:rPr>
        <w:t>导言</w:t>
      </w:r>
    </w:p>
    <w:p w:rsidR="00111DF9" w:rsidRPr="007324EF" w:rsidRDefault="00111DF9" w:rsidP="00E97944">
      <w:pPr>
        <w:pStyle w:val="SingleTxtGC"/>
        <w:snapToGrid w:val="0"/>
        <w:spacing w:line="320" w:lineRule="exact"/>
        <w:jc w:val="both"/>
        <w:rPr>
          <w:rFonts w:hint="eastAsia"/>
          <w:sz w:val="21"/>
          <w:szCs w:val="21"/>
          <w:lang w:eastAsia="zh-CN"/>
        </w:rPr>
      </w:pPr>
      <w:r w:rsidRPr="007324EF">
        <w:rPr>
          <w:sz w:val="21"/>
          <w:szCs w:val="21"/>
          <w:lang w:eastAsia="zh-CN"/>
        </w:rPr>
        <w:t xml:space="preserve">(2)  </w:t>
      </w:r>
      <w:r w:rsidRPr="007324EF">
        <w:rPr>
          <w:rFonts w:hint="eastAsia"/>
          <w:sz w:val="21"/>
          <w:szCs w:val="21"/>
          <w:lang w:eastAsia="zh-CN"/>
        </w:rPr>
        <w:t>委员会欢迎缔约国及时提交按照委员会关于编写报告的修订准则撰写的第十九次和第二十次定</w:t>
      </w:r>
      <w:r w:rsidRPr="007324EF">
        <w:rPr>
          <w:rFonts w:hint="eastAsia"/>
          <w:spacing w:val="4"/>
          <w:sz w:val="21"/>
          <w:szCs w:val="21"/>
          <w:lang w:eastAsia="zh-CN"/>
        </w:rPr>
        <w:t>期报告。委员会也</w:t>
      </w:r>
      <w:r w:rsidRPr="007324EF">
        <w:rPr>
          <w:rFonts w:hint="eastAsia"/>
          <w:sz w:val="21"/>
          <w:szCs w:val="21"/>
          <w:lang w:eastAsia="zh-CN"/>
        </w:rPr>
        <w:t>欢迎</w:t>
      </w:r>
      <w:r w:rsidRPr="007324EF">
        <w:rPr>
          <w:rFonts w:hint="eastAsia"/>
          <w:spacing w:val="4"/>
          <w:sz w:val="21"/>
          <w:szCs w:val="21"/>
          <w:lang w:eastAsia="zh-CN"/>
        </w:rPr>
        <w:t>与缔约国高级别代表团进行公开对话，欢迎缔约国努力对委员会委员在对话期间所提问题作出全面答复并提交补充答复</w:t>
      </w:r>
      <w:r w:rsidRPr="007324EF">
        <w:rPr>
          <w:rFonts w:hint="eastAsia"/>
          <w:sz w:val="21"/>
          <w:szCs w:val="21"/>
          <w:lang w:eastAsia="zh-CN"/>
        </w:rPr>
        <w:t>。</w:t>
      </w:r>
    </w:p>
    <w:p w:rsidR="00111DF9" w:rsidRPr="007324EF" w:rsidRDefault="00111DF9" w:rsidP="007324EF">
      <w:pPr>
        <w:pStyle w:val="H23GC"/>
        <w:snapToGrid w:val="0"/>
        <w:spacing w:line="320" w:lineRule="exact"/>
        <w:rPr>
          <w:rFonts w:hint="eastAsia"/>
          <w:sz w:val="21"/>
          <w:szCs w:val="21"/>
          <w:lang w:eastAsia="zh-CN"/>
        </w:rPr>
      </w:pPr>
      <w:r w:rsidRPr="007324EF">
        <w:rPr>
          <w:sz w:val="21"/>
          <w:szCs w:val="21"/>
          <w:lang w:eastAsia="zh-CN"/>
        </w:rPr>
        <w:tab/>
      </w:r>
      <w:r w:rsidR="007324EF" w:rsidRPr="007324EF">
        <w:rPr>
          <w:rFonts w:hint="eastAsia"/>
          <w:sz w:val="21"/>
          <w:szCs w:val="21"/>
          <w:lang w:eastAsia="zh-CN"/>
        </w:rPr>
        <w:tab/>
      </w:r>
      <w:r w:rsidRPr="007324EF">
        <w:rPr>
          <w:sz w:val="21"/>
          <w:szCs w:val="21"/>
          <w:lang w:eastAsia="zh-CN"/>
        </w:rPr>
        <w:t>B.</w:t>
      </w:r>
      <w:r w:rsidR="007324EF" w:rsidRPr="007324EF">
        <w:rPr>
          <w:rFonts w:hint="eastAsia"/>
          <w:sz w:val="21"/>
          <w:szCs w:val="21"/>
          <w:lang w:eastAsia="zh-CN"/>
        </w:rPr>
        <w:t xml:space="preserve">  </w:t>
      </w:r>
      <w:r w:rsidRPr="007324EF">
        <w:rPr>
          <w:rFonts w:hint="eastAsia"/>
          <w:sz w:val="21"/>
          <w:szCs w:val="21"/>
          <w:lang w:eastAsia="zh-CN"/>
        </w:rPr>
        <w:t>积极方面</w:t>
      </w:r>
    </w:p>
    <w:p w:rsidR="00111DF9" w:rsidRPr="007324EF" w:rsidRDefault="00111DF9" w:rsidP="007324EF">
      <w:pPr>
        <w:pStyle w:val="SingleTxtGC"/>
        <w:snapToGrid w:val="0"/>
        <w:spacing w:line="320" w:lineRule="exact"/>
        <w:jc w:val="both"/>
        <w:rPr>
          <w:sz w:val="21"/>
          <w:szCs w:val="21"/>
          <w:lang w:eastAsia="zh-CN"/>
        </w:rPr>
      </w:pPr>
      <w:r w:rsidRPr="007324EF">
        <w:rPr>
          <w:sz w:val="21"/>
          <w:szCs w:val="21"/>
          <w:lang w:eastAsia="zh-CN"/>
        </w:rPr>
        <w:t xml:space="preserve">(3)  </w:t>
      </w:r>
      <w:r w:rsidRPr="007324EF">
        <w:rPr>
          <w:rFonts w:hint="eastAsia"/>
          <w:sz w:val="21"/>
          <w:szCs w:val="21"/>
          <w:lang w:eastAsia="zh-CN"/>
        </w:rPr>
        <w:t>委员会赞赏地注意到缔约国在消除种族歧视方面的各种立法和政策动态，包括</w:t>
      </w:r>
      <w:r w:rsidRPr="007324EF">
        <w:rPr>
          <w:sz w:val="21"/>
          <w:szCs w:val="21"/>
          <w:lang w:eastAsia="zh-CN"/>
        </w:rPr>
        <w:t>：</w:t>
      </w:r>
    </w:p>
    <w:p w:rsidR="00111DF9" w:rsidRPr="007324EF" w:rsidRDefault="00111DF9" w:rsidP="007324EF">
      <w:pPr>
        <w:pStyle w:val="SingleTxtGC"/>
        <w:numPr>
          <w:ilvl w:val="0"/>
          <w:numId w:val="4"/>
        </w:numPr>
        <w:tabs>
          <w:tab w:val="left" w:pos="431"/>
        </w:tabs>
        <w:suppressAutoHyphens w:val="0"/>
        <w:overflowPunct w:val="0"/>
        <w:adjustRightInd w:val="0"/>
        <w:snapToGrid w:val="0"/>
        <w:spacing w:line="320" w:lineRule="exact"/>
        <w:jc w:val="both"/>
        <w:rPr>
          <w:sz w:val="21"/>
          <w:szCs w:val="21"/>
          <w:lang w:eastAsia="zh-CN"/>
        </w:rPr>
      </w:pPr>
      <w:r w:rsidRPr="007324EF">
        <w:rPr>
          <w:sz w:val="21"/>
          <w:szCs w:val="21"/>
          <w:lang w:eastAsia="zh-CN"/>
        </w:rPr>
        <w:t>2009</w:t>
      </w:r>
      <w:r w:rsidRPr="007324EF">
        <w:rPr>
          <w:sz w:val="21"/>
          <w:szCs w:val="21"/>
          <w:lang w:eastAsia="zh-CN"/>
        </w:rPr>
        <w:t>年</w:t>
      </w:r>
      <w:r w:rsidRPr="007324EF">
        <w:rPr>
          <w:sz w:val="21"/>
          <w:szCs w:val="21"/>
          <w:lang w:eastAsia="zh-CN"/>
        </w:rPr>
        <w:t>4</w:t>
      </w:r>
      <w:r w:rsidRPr="007324EF">
        <w:rPr>
          <w:sz w:val="21"/>
          <w:szCs w:val="21"/>
          <w:lang w:eastAsia="zh-CN"/>
        </w:rPr>
        <w:t>月</w:t>
      </w:r>
      <w:r w:rsidRPr="007324EF">
        <w:rPr>
          <w:sz w:val="21"/>
          <w:szCs w:val="21"/>
          <w:lang w:eastAsia="zh-CN"/>
        </w:rPr>
        <w:t>17</w:t>
      </w:r>
      <w:r w:rsidRPr="007324EF">
        <w:rPr>
          <w:sz w:val="21"/>
          <w:szCs w:val="21"/>
          <w:lang w:eastAsia="zh-CN"/>
        </w:rPr>
        <w:t>日</w:t>
      </w:r>
      <w:r w:rsidRPr="007324EF">
        <w:rPr>
          <w:rFonts w:hint="eastAsia"/>
          <w:sz w:val="21"/>
          <w:szCs w:val="21"/>
          <w:lang w:eastAsia="zh-CN"/>
        </w:rPr>
        <w:t>新法生效，对《国籍法》作出修订，对因以前的国籍法中过时的规定而丧失加拿大国籍的前公民赋予加拿大国籍，并对加拿大父母在加拿大以外所生从未获得加国籍的子女赋予加拿大国籍；</w:t>
      </w:r>
    </w:p>
    <w:p w:rsidR="00111DF9" w:rsidRPr="007324EF" w:rsidRDefault="00111DF9" w:rsidP="007324EF">
      <w:pPr>
        <w:pStyle w:val="SingleTxtGC"/>
        <w:numPr>
          <w:ilvl w:val="0"/>
          <w:numId w:val="4"/>
        </w:numPr>
        <w:tabs>
          <w:tab w:val="left" w:pos="431"/>
        </w:tabs>
        <w:suppressAutoHyphens w:val="0"/>
        <w:overflowPunct w:val="0"/>
        <w:adjustRightInd w:val="0"/>
        <w:snapToGrid w:val="0"/>
        <w:spacing w:line="320" w:lineRule="exact"/>
        <w:jc w:val="both"/>
        <w:rPr>
          <w:sz w:val="21"/>
          <w:szCs w:val="21"/>
          <w:lang w:eastAsia="zh-CN"/>
        </w:rPr>
      </w:pPr>
      <w:r w:rsidRPr="007324EF">
        <w:rPr>
          <w:rFonts w:hint="eastAsia"/>
          <w:sz w:val="21"/>
          <w:szCs w:val="21"/>
          <w:lang w:eastAsia="zh-CN"/>
        </w:rPr>
        <w:t>《加拿大人权法》第</w:t>
      </w:r>
      <w:r w:rsidRPr="007324EF">
        <w:rPr>
          <w:rFonts w:hint="eastAsia"/>
          <w:sz w:val="21"/>
          <w:szCs w:val="21"/>
          <w:lang w:eastAsia="zh-CN"/>
        </w:rPr>
        <w:t>67</w:t>
      </w:r>
      <w:r w:rsidRPr="007324EF">
        <w:rPr>
          <w:rFonts w:hint="eastAsia"/>
          <w:sz w:val="21"/>
          <w:szCs w:val="21"/>
          <w:lang w:eastAsia="zh-CN"/>
        </w:rPr>
        <w:t>条修正案，规定自</w:t>
      </w:r>
      <w:r w:rsidRPr="007324EF">
        <w:rPr>
          <w:rFonts w:hint="eastAsia"/>
          <w:sz w:val="21"/>
          <w:szCs w:val="21"/>
          <w:lang w:eastAsia="zh-CN"/>
        </w:rPr>
        <w:t>2011</w:t>
      </w:r>
      <w:r w:rsidRPr="007324EF">
        <w:rPr>
          <w:rFonts w:hint="eastAsia"/>
          <w:sz w:val="21"/>
          <w:szCs w:val="21"/>
          <w:lang w:eastAsia="zh-CN"/>
        </w:rPr>
        <w:t>年</w:t>
      </w:r>
      <w:r w:rsidRPr="007324EF">
        <w:rPr>
          <w:rFonts w:hint="eastAsia"/>
          <w:sz w:val="21"/>
          <w:szCs w:val="21"/>
          <w:lang w:eastAsia="zh-CN"/>
        </w:rPr>
        <w:t>7</w:t>
      </w:r>
      <w:r w:rsidRPr="007324EF">
        <w:rPr>
          <w:rFonts w:hint="eastAsia"/>
          <w:sz w:val="21"/>
          <w:szCs w:val="21"/>
          <w:lang w:eastAsia="zh-CN"/>
        </w:rPr>
        <w:t>月起，加拿大人权委员会可接受有关《印第安人法》所述行动和决定的申诉；</w:t>
      </w:r>
    </w:p>
    <w:p w:rsidR="00111DF9" w:rsidRPr="007324EF" w:rsidRDefault="00111DF9" w:rsidP="007324EF">
      <w:pPr>
        <w:pStyle w:val="SingleTxtGC"/>
        <w:numPr>
          <w:ilvl w:val="0"/>
          <w:numId w:val="4"/>
        </w:numPr>
        <w:tabs>
          <w:tab w:val="left" w:pos="431"/>
        </w:tabs>
        <w:suppressAutoHyphens w:val="0"/>
        <w:overflowPunct w:val="0"/>
        <w:adjustRightInd w:val="0"/>
        <w:snapToGrid w:val="0"/>
        <w:spacing w:line="320" w:lineRule="exact"/>
        <w:jc w:val="both"/>
        <w:rPr>
          <w:sz w:val="21"/>
          <w:szCs w:val="21"/>
          <w:lang w:eastAsia="zh-CN"/>
        </w:rPr>
      </w:pPr>
      <w:r w:rsidRPr="007324EF">
        <w:rPr>
          <w:rFonts w:hint="eastAsia"/>
          <w:sz w:val="21"/>
          <w:szCs w:val="21"/>
          <w:lang w:eastAsia="zh-CN"/>
        </w:rPr>
        <w:t>2011</w:t>
      </w:r>
      <w:r w:rsidRPr="007324EF">
        <w:rPr>
          <w:rFonts w:hint="eastAsia"/>
          <w:sz w:val="21"/>
          <w:szCs w:val="21"/>
          <w:lang w:eastAsia="zh-CN"/>
        </w:rPr>
        <w:t>年</w:t>
      </w:r>
      <w:r w:rsidRPr="007324EF">
        <w:rPr>
          <w:rFonts w:hint="eastAsia"/>
          <w:sz w:val="21"/>
          <w:szCs w:val="21"/>
          <w:lang w:eastAsia="zh-CN"/>
        </w:rPr>
        <w:t>1</w:t>
      </w:r>
      <w:r w:rsidRPr="007324EF">
        <w:rPr>
          <w:rFonts w:hint="eastAsia"/>
          <w:sz w:val="21"/>
          <w:szCs w:val="21"/>
          <w:lang w:eastAsia="zh-CN"/>
        </w:rPr>
        <w:t>月生效的《印第安人身份登记男女平等法》规定，因与非印第安人男子结婚而丧失印第安人身份的妇女的</w:t>
      </w:r>
      <w:r w:rsidRPr="007324EF">
        <w:rPr>
          <w:rFonts w:hint="eastAsia"/>
          <w:sz w:val="21"/>
          <w:szCs w:val="21"/>
          <w:lang w:eastAsia="zh-CN"/>
        </w:rPr>
        <w:t>(</w:t>
      </w:r>
      <w:r w:rsidRPr="007324EF">
        <w:rPr>
          <w:rFonts w:hint="eastAsia"/>
          <w:sz w:val="21"/>
          <w:szCs w:val="21"/>
          <w:lang w:eastAsia="zh-CN"/>
        </w:rPr>
        <w:t>外</w:t>
      </w:r>
      <w:r w:rsidRPr="007324EF">
        <w:rPr>
          <w:rFonts w:hint="eastAsia"/>
          <w:sz w:val="21"/>
          <w:szCs w:val="21"/>
          <w:lang w:eastAsia="zh-CN"/>
        </w:rPr>
        <w:t>)</w:t>
      </w:r>
      <w:r w:rsidRPr="007324EF">
        <w:rPr>
          <w:rFonts w:hint="eastAsia"/>
          <w:sz w:val="21"/>
          <w:szCs w:val="21"/>
          <w:lang w:eastAsia="zh-CN"/>
        </w:rPr>
        <w:t>孙子女在符合资格的情况下有权登记为印第安人身份</w:t>
      </w:r>
      <w:r w:rsidRPr="007324EF">
        <w:rPr>
          <w:sz w:val="21"/>
          <w:szCs w:val="21"/>
          <w:lang w:eastAsia="zh-CN"/>
        </w:rPr>
        <w:t>；</w:t>
      </w:r>
    </w:p>
    <w:p w:rsidR="00111DF9" w:rsidRPr="007324EF" w:rsidRDefault="00111DF9" w:rsidP="007324EF">
      <w:pPr>
        <w:pStyle w:val="SingleTxtGC"/>
        <w:numPr>
          <w:ilvl w:val="0"/>
          <w:numId w:val="4"/>
        </w:numPr>
        <w:tabs>
          <w:tab w:val="left" w:pos="431"/>
        </w:tabs>
        <w:suppressAutoHyphens w:val="0"/>
        <w:overflowPunct w:val="0"/>
        <w:adjustRightInd w:val="0"/>
        <w:snapToGrid w:val="0"/>
        <w:spacing w:line="320" w:lineRule="exact"/>
        <w:jc w:val="both"/>
        <w:rPr>
          <w:rFonts w:hint="eastAsia"/>
          <w:sz w:val="21"/>
          <w:szCs w:val="21"/>
          <w:lang w:eastAsia="zh-CN"/>
        </w:rPr>
      </w:pPr>
      <w:r w:rsidRPr="007324EF">
        <w:rPr>
          <w:rFonts w:hint="eastAsia"/>
          <w:sz w:val="21"/>
          <w:szCs w:val="21"/>
          <w:lang w:eastAsia="zh-CN"/>
        </w:rPr>
        <w:t>各种旨在提高人们关于种族歧视、融合、宽容和多文化主义意识的方案、战略和其它倡议。</w:t>
      </w:r>
    </w:p>
    <w:p w:rsidR="00111DF9" w:rsidRPr="007324EF" w:rsidRDefault="00111DF9" w:rsidP="00E30469">
      <w:pPr>
        <w:pStyle w:val="SingleTxtGC"/>
        <w:snapToGrid w:val="0"/>
        <w:spacing w:line="320" w:lineRule="exact"/>
        <w:jc w:val="both"/>
        <w:rPr>
          <w:sz w:val="21"/>
          <w:szCs w:val="21"/>
          <w:lang w:eastAsia="zh-CN"/>
        </w:rPr>
      </w:pPr>
      <w:r w:rsidRPr="007324EF">
        <w:rPr>
          <w:sz w:val="21"/>
          <w:szCs w:val="21"/>
          <w:lang w:eastAsia="zh-CN"/>
        </w:rPr>
        <w:t xml:space="preserve">(4)  </w:t>
      </w:r>
      <w:r w:rsidRPr="007324EF">
        <w:rPr>
          <w:rFonts w:hint="eastAsia"/>
          <w:sz w:val="21"/>
          <w:szCs w:val="21"/>
          <w:lang w:eastAsia="zh-CN"/>
        </w:rPr>
        <w:t>委员会赞赏地注意到，加拿大总理于</w:t>
      </w:r>
      <w:r w:rsidRPr="007324EF">
        <w:rPr>
          <w:rFonts w:hint="eastAsia"/>
          <w:sz w:val="21"/>
          <w:szCs w:val="21"/>
          <w:lang w:eastAsia="zh-CN"/>
        </w:rPr>
        <w:t>2008</w:t>
      </w:r>
      <w:r w:rsidRPr="007324EF">
        <w:rPr>
          <w:rFonts w:hint="eastAsia"/>
          <w:sz w:val="21"/>
          <w:szCs w:val="21"/>
          <w:lang w:eastAsia="zh-CN"/>
        </w:rPr>
        <w:t>年</w:t>
      </w:r>
      <w:r w:rsidRPr="007324EF">
        <w:rPr>
          <w:rFonts w:hint="eastAsia"/>
          <w:sz w:val="21"/>
          <w:szCs w:val="21"/>
          <w:lang w:eastAsia="zh-CN"/>
        </w:rPr>
        <w:t>6</w:t>
      </w:r>
      <w:r w:rsidRPr="007324EF">
        <w:rPr>
          <w:rFonts w:hint="eastAsia"/>
          <w:sz w:val="21"/>
          <w:szCs w:val="21"/>
          <w:lang w:eastAsia="zh-CN"/>
        </w:rPr>
        <w:t>月代表加拿大政府就加拿大在实施印第安住宿学校体系中的责任而对以前的学生、其家人和社区作出正式道歉。委员会还赞赏地注意到，加拿大政府对在</w:t>
      </w:r>
      <w:r w:rsidRPr="007324EF">
        <w:rPr>
          <w:rFonts w:hint="eastAsia"/>
          <w:sz w:val="21"/>
          <w:szCs w:val="21"/>
          <w:lang w:eastAsia="zh-CN"/>
        </w:rPr>
        <w:t>1950</w:t>
      </w:r>
      <w:r w:rsidRPr="007324EF">
        <w:rPr>
          <w:rFonts w:hint="eastAsia"/>
          <w:sz w:val="21"/>
          <w:szCs w:val="21"/>
          <w:lang w:eastAsia="zh-CN"/>
        </w:rPr>
        <w:t>年代将伊努朱亚克和庞德因莱特的因纽特人迁至北极地以及因此使他们遭受的艰难痛苦和损失表示道歉。</w:t>
      </w:r>
    </w:p>
    <w:p w:rsidR="00111DF9" w:rsidRPr="007324EF" w:rsidRDefault="00111DF9" w:rsidP="007324EF">
      <w:pPr>
        <w:pStyle w:val="SingleTxtGC"/>
        <w:snapToGrid w:val="0"/>
        <w:spacing w:line="320" w:lineRule="exact"/>
        <w:jc w:val="both"/>
        <w:rPr>
          <w:rFonts w:hint="eastAsia"/>
          <w:sz w:val="21"/>
          <w:szCs w:val="21"/>
          <w:lang w:eastAsia="zh-CN"/>
        </w:rPr>
      </w:pPr>
      <w:r w:rsidRPr="007324EF">
        <w:rPr>
          <w:sz w:val="21"/>
          <w:szCs w:val="21"/>
          <w:lang w:eastAsia="zh-CN"/>
        </w:rPr>
        <w:t xml:space="preserve">(5)  </w:t>
      </w:r>
      <w:r w:rsidRPr="007324EF">
        <w:rPr>
          <w:rFonts w:hint="eastAsia"/>
          <w:sz w:val="21"/>
          <w:szCs w:val="21"/>
          <w:lang w:eastAsia="zh-CN"/>
        </w:rPr>
        <w:t>委员会还赞赏地注意到加拿大批准了《联合国土著人民权利宣言》。</w:t>
      </w:r>
    </w:p>
    <w:p w:rsidR="00111DF9" w:rsidRPr="007324EF" w:rsidRDefault="00111DF9" w:rsidP="007324EF">
      <w:pPr>
        <w:pStyle w:val="SingleTxtGC"/>
        <w:snapToGrid w:val="0"/>
        <w:spacing w:line="320" w:lineRule="exact"/>
        <w:jc w:val="both"/>
        <w:rPr>
          <w:sz w:val="21"/>
          <w:szCs w:val="21"/>
          <w:lang w:eastAsia="zh-CN"/>
        </w:rPr>
      </w:pPr>
      <w:r w:rsidRPr="007324EF">
        <w:rPr>
          <w:sz w:val="21"/>
          <w:szCs w:val="21"/>
          <w:lang w:eastAsia="zh-CN"/>
        </w:rPr>
        <w:t xml:space="preserve">(6)  </w:t>
      </w:r>
      <w:r w:rsidRPr="007324EF">
        <w:rPr>
          <w:rFonts w:hint="eastAsia"/>
          <w:sz w:val="21"/>
          <w:szCs w:val="21"/>
          <w:lang w:eastAsia="zh-CN"/>
        </w:rPr>
        <w:t>委员会欢迎加拿大人权委员会和</w:t>
      </w:r>
      <w:r w:rsidRPr="007324EF">
        <w:rPr>
          <w:rFonts w:hint="eastAsia"/>
          <w:spacing w:val="4"/>
          <w:sz w:val="21"/>
          <w:szCs w:val="21"/>
          <w:lang w:eastAsia="zh-CN"/>
        </w:rPr>
        <w:t>众多</w:t>
      </w:r>
      <w:r w:rsidRPr="007324EF">
        <w:rPr>
          <w:rFonts w:hint="eastAsia"/>
          <w:sz w:val="21"/>
          <w:szCs w:val="21"/>
          <w:lang w:eastAsia="zh-CN"/>
        </w:rPr>
        <w:t>的非政府组织积极参与审议缔约国报告并为之作出贡献。</w:t>
      </w:r>
    </w:p>
    <w:p w:rsidR="00111DF9" w:rsidRPr="001E5E4D" w:rsidRDefault="007324EF" w:rsidP="00FE111E">
      <w:pPr>
        <w:pStyle w:val="H23GC"/>
        <w:rPr>
          <w:rFonts w:hint="eastAsia"/>
          <w:lang w:eastAsia="zh-CN"/>
        </w:rPr>
      </w:pPr>
      <w:r>
        <w:rPr>
          <w:rFonts w:hint="eastAsia"/>
          <w:lang w:eastAsia="zh-CN"/>
        </w:rPr>
        <w:tab/>
      </w:r>
      <w:r w:rsidR="00111DF9" w:rsidRPr="001E5E4D">
        <w:rPr>
          <w:lang w:eastAsia="zh-CN"/>
        </w:rPr>
        <w:tab/>
      </w:r>
      <w:r w:rsidR="00111DF9">
        <w:rPr>
          <w:lang w:eastAsia="zh-CN"/>
        </w:rPr>
        <w:t>C.</w:t>
      </w:r>
      <w:r>
        <w:rPr>
          <w:rFonts w:hint="eastAsia"/>
          <w:lang w:eastAsia="zh-CN"/>
        </w:rPr>
        <w:t xml:space="preserve">  </w:t>
      </w:r>
      <w:r w:rsidR="00111DF9">
        <w:rPr>
          <w:rFonts w:hint="eastAsia"/>
          <w:lang w:eastAsia="zh-CN"/>
        </w:rPr>
        <w:t>关切问题</w:t>
      </w:r>
      <w:r w:rsidR="00111DF9" w:rsidRPr="001E5E4D">
        <w:rPr>
          <w:rFonts w:hint="eastAsia"/>
          <w:lang w:eastAsia="zh-CN"/>
        </w:rPr>
        <w:t>和建议</w:t>
      </w:r>
    </w:p>
    <w:p w:rsidR="00111DF9" w:rsidRPr="007324EF" w:rsidRDefault="00111DF9" w:rsidP="007324EF">
      <w:pPr>
        <w:pStyle w:val="SingleTxtGC"/>
        <w:snapToGrid w:val="0"/>
        <w:spacing w:line="320" w:lineRule="exact"/>
        <w:jc w:val="both"/>
        <w:rPr>
          <w:rFonts w:hint="eastAsia"/>
          <w:sz w:val="21"/>
          <w:szCs w:val="21"/>
          <w:lang w:eastAsia="zh-CN"/>
        </w:rPr>
      </w:pPr>
      <w:r w:rsidRPr="007324EF">
        <w:rPr>
          <w:sz w:val="21"/>
          <w:szCs w:val="21"/>
          <w:lang w:eastAsia="zh-CN"/>
        </w:rPr>
        <w:t xml:space="preserve">(7)  </w:t>
      </w:r>
      <w:r w:rsidRPr="007324EF">
        <w:rPr>
          <w:rFonts w:hint="eastAsia"/>
          <w:sz w:val="21"/>
          <w:szCs w:val="21"/>
          <w:lang w:eastAsia="zh-CN"/>
        </w:rPr>
        <w:t>委员会继续关注的是，缔约国报告中没有可靠和全面的关于其人口构成的近期统计数据，包括按族裔分类的经济和社会指标，包括土著人、非裔加拿大人和在加拿大领土上生活的移民，以便委员会更好地评价这些人在缔约国享有公民权利和政治权利、经济、社会和文化权利的情况。</w:t>
      </w:r>
    </w:p>
    <w:p w:rsidR="00111DF9" w:rsidRPr="007324EF" w:rsidRDefault="00111DF9" w:rsidP="00E30469">
      <w:pPr>
        <w:pStyle w:val="SingleTxtGC"/>
        <w:snapToGrid w:val="0"/>
        <w:spacing w:line="320" w:lineRule="exact"/>
        <w:jc w:val="both"/>
        <w:rPr>
          <w:rFonts w:eastAsia="SimHei"/>
          <w:sz w:val="21"/>
          <w:szCs w:val="21"/>
          <w:lang w:eastAsia="zh-CN"/>
        </w:rPr>
      </w:pPr>
      <w:r w:rsidRPr="007324EF">
        <w:rPr>
          <w:rFonts w:eastAsia="SimHei" w:hint="eastAsia"/>
          <w:sz w:val="21"/>
          <w:szCs w:val="21"/>
          <w:lang w:eastAsia="zh-CN"/>
        </w:rPr>
        <w:t>根据修订的报告准则</w:t>
      </w:r>
      <w:r w:rsidRPr="007324EF">
        <w:rPr>
          <w:rFonts w:eastAsia="SimHei"/>
          <w:sz w:val="21"/>
          <w:szCs w:val="21"/>
          <w:lang w:eastAsia="zh-CN"/>
        </w:rPr>
        <w:t>(CERD/C/2007/1)</w:t>
      </w:r>
      <w:r w:rsidRPr="007324EF">
        <w:rPr>
          <w:rFonts w:eastAsia="SimHei" w:hint="eastAsia"/>
          <w:sz w:val="21"/>
          <w:szCs w:val="21"/>
          <w:lang w:eastAsia="zh-CN"/>
        </w:rPr>
        <w:t>第</w:t>
      </w:r>
      <w:r w:rsidRPr="007324EF">
        <w:rPr>
          <w:rFonts w:eastAsia="SimHei" w:hint="eastAsia"/>
          <w:sz w:val="21"/>
          <w:szCs w:val="21"/>
          <w:lang w:eastAsia="zh-CN"/>
        </w:rPr>
        <w:t>10</w:t>
      </w:r>
      <w:r w:rsidRPr="007324EF">
        <w:rPr>
          <w:rFonts w:eastAsia="SimHei" w:hint="eastAsia"/>
          <w:sz w:val="21"/>
          <w:szCs w:val="21"/>
          <w:lang w:eastAsia="zh-CN"/>
        </w:rPr>
        <w:t>段至第</w:t>
      </w:r>
      <w:r w:rsidRPr="007324EF">
        <w:rPr>
          <w:rFonts w:eastAsia="SimHei" w:hint="eastAsia"/>
          <w:sz w:val="21"/>
          <w:szCs w:val="21"/>
          <w:lang w:eastAsia="zh-CN"/>
        </w:rPr>
        <w:t>12</w:t>
      </w:r>
      <w:r w:rsidRPr="007324EF">
        <w:rPr>
          <w:rFonts w:eastAsia="SimHei" w:hint="eastAsia"/>
          <w:sz w:val="21"/>
          <w:szCs w:val="21"/>
          <w:lang w:eastAsia="zh-CN"/>
        </w:rPr>
        <w:t>段，委员会重申以前的建议，请缔约国收集并在下一次定期报告中向委员会提供关于其人口族裔构成情况的可靠和全面的统计数据以及其人口按族裔和性别分类的经济和社会指标，包括土著人、非裔加拿大人和移民，以便委员会更好地评价该国人口不同群体享有经济、政治、经济、社会和文化权利的情况。</w:t>
      </w:r>
    </w:p>
    <w:p w:rsidR="00111DF9" w:rsidRPr="007324EF" w:rsidRDefault="00111DF9" w:rsidP="007324EF">
      <w:pPr>
        <w:pStyle w:val="SingleTxtGC"/>
        <w:snapToGrid w:val="0"/>
        <w:spacing w:line="320" w:lineRule="exact"/>
        <w:jc w:val="both"/>
        <w:rPr>
          <w:rFonts w:hint="eastAsia"/>
          <w:sz w:val="21"/>
          <w:szCs w:val="21"/>
          <w:lang w:eastAsia="zh-CN"/>
        </w:rPr>
      </w:pPr>
      <w:r w:rsidRPr="007324EF">
        <w:rPr>
          <w:sz w:val="21"/>
          <w:szCs w:val="21"/>
          <w:lang w:eastAsia="zh-CN"/>
        </w:rPr>
        <w:t xml:space="preserve">(8)  </w:t>
      </w:r>
      <w:r w:rsidRPr="007324EF">
        <w:rPr>
          <w:rFonts w:hint="eastAsia"/>
          <w:sz w:val="21"/>
          <w:szCs w:val="21"/>
          <w:lang w:eastAsia="zh-CN"/>
        </w:rPr>
        <w:t>委员会回顾其在</w:t>
      </w:r>
      <w:r w:rsidRPr="007324EF">
        <w:rPr>
          <w:rFonts w:hint="eastAsia"/>
          <w:sz w:val="21"/>
          <w:szCs w:val="21"/>
          <w:lang w:eastAsia="zh-CN"/>
        </w:rPr>
        <w:t>2007</w:t>
      </w:r>
      <w:r w:rsidRPr="007324EF">
        <w:rPr>
          <w:rFonts w:hint="eastAsia"/>
          <w:sz w:val="21"/>
          <w:szCs w:val="21"/>
          <w:lang w:eastAsia="zh-CN"/>
        </w:rPr>
        <w:t>年</w:t>
      </w:r>
      <w:r w:rsidRPr="007324EF">
        <w:rPr>
          <w:rFonts w:hint="eastAsia"/>
          <w:sz w:val="21"/>
          <w:szCs w:val="21"/>
          <w:lang w:eastAsia="zh-CN"/>
        </w:rPr>
        <w:t>2</w:t>
      </w:r>
      <w:r w:rsidRPr="007324EF">
        <w:rPr>
          <w:rFonts w:hint="eastAsia"/>
          <w:sz w:val="21"/>
          <w:szCs w:val="21"/>
          <w:lang w:eastAsia="zh-CN"/>
        </w:rPr>
        <w:t>月第七十届会议上对缔约国提出的反思其使用“有色少数族裔”一语的建议，注意到缔约国为落实这一要求作出了努力，包括委托学者撰写关于这个主题的研究论文，并于</w:t>
      </w:r>
      <w:r w:rsidRPr="007324EF">
        <w:rPr>
          <w:rFonts w:hint="eastAsia"/>
          <w:sz w:val="21"/>
          <w:szCs w:val="21"/>
          <w:lang w:eastAsia="zh-CN"/>
        </w:rPr>
        <w:t>2008</w:t>
      </w:r>
      <w:r w:rsidRPr="007324EF">
        <w:rPr>
          <w:rFonts w:hint="eastAsia"/>
          <w:sz w:val="21"/>
          <w:szCs w:val="21"/>
          <w:lang w:eastAsia="zh-CN"/>
        </w:rPr>
        <w:t>年组织了一场公开研讨会讨论这个问题。委员会赞赏缔约国的努力，但继续对</w:t>
      </w:r>
      <w:r w:rsidRPr="007324EF">
        <w:rPr>
          <w:rFonts w:hint="eastAsia"/>
          <w:spacing w:val="4"/>
          <w:sz w:val="21"/>
          <w:szCs w:val="21"/>
          <w:lang w:eastAsia="zh-CN"/>
        </w:rPr>
        <w:t>缔约国</w:t>
      </w:r>
      <w:r w:rsidRPr="007324EF">
        <w:rPr>
          <w:rFonts w:hint="eastAsia"/>
          <w:sz w:val="21"/>
          <w:szCs w:val="21"/>
          <w:lang w:eastAsia="zh-CN"/>
        </w:rPr>
        <w:t>坚持使用“有色少数族裔”一语持有疑虑。某些少数群体对这个术语持有异议，声称加拿大社会各个层面都在使用这个说法，将不同族裔群体的经历统一化。这个术语缺乏精确性，可能会阻碍不同族裔群体的社会经济差距的有效解决</w:t>
      </w:r>
      <w:r w:rsidRPr="007324EF">
        <w:rPr>
          <w:rFonts w:hint="eastAsia"/>
          <w:sz w:val="21"/>
          <w:szCs w:val="21"/>
          <w:lang w:eastAsia="zh-CN"/>
        </w:rPr>
        <w:t>(</w:t>
      </w:r>
      <w:r w:rsidRPr="007324EF">
        <w:rPr>
          <w:rFonts w:hint="eastAsia"/>
          <w:sz w:val="21"/>
          <w:szCs w:val="21"/>
          <w:lang w:eastAsia="zh-CN"/>
        </w:rPr>
        <w:t>第一条</w:t>
      </w:r>
      <w:r w:rsidRPr="007324EF">
        <w:rPr>
          <w:rFonts w:hint="eastAsia"/>
          <w:sz w:val="21"/>
          <w:szCs w:val="21"/>
          <w:lang w:eastAsia="zh-CN"/>
        </w:rPr>
        <w:t>)</w:t>
      </w:r>
      <w:r w:rsidRPr="007324EF">
        <w:rPr>
          <w:rFonts w:hint="eastAsia"/>
          <w:sz w:val="21"/>
          <w:szCs w:val="21"/>
          <w:lang w:eastAsia="zh-CN"/>
        </w:rPr>
        <w:t>。</w:t>
      </w:r>
    </w:p>
    <w:p w:rsidR="00111DF9" w:rsidRPr="007324EF" w:rsidRDefault="00111DF9" w:rsidP="00E30469">
      <w:pPr>
        <w:pStyle w:val="SingleTxtGC"/>
        <w:snapToGrid w:val="0"/>
        <w:spacing w:line="320" w:lineRule="exact"/>
        <w:jc w:val="both"/>
        <w:rPr>
          <w:rFonts w:eastAsia="SimHei" w:hint="eastAsia"/>
          <w:sz w:val="21"/>
          <w:szCs w:val="21"/>
          <w:lang w:eastAsia="zh-CN"/>
        </w:rPr>
      </w:pPr>
      <w:r w:rsidRPr="007324EF">
        <w:rPr>
          <w:rFonts w:eastAsia="SimHei" w:hint="eastAsia"/>
          <w:sz w:val="21"/>
          <w:szCs w:val="21"/>
          <w:lang w:eastAsia="zh-CN"/>
        </w:rPr>
        <w:t>委</w:t>
      </w:r>
      <w:r w:rsidRPr="007324EF">
        <w:rPr>
          <w:rFonts w:eastAsia="SimHei" w:hint="eastAsia"/>
          <w:spacing w:val="2"/>
          <w:sz w:val="21"/>
          <w:szCs w:val="21"/>
          <w:lang w:eastAsia="zh-CN"/>
        </w:rPr>
        <w:t>员会重申以前的建议，请缔约国继续坚持按照《公约》第一条审查对“除土著人之外的非高加索亦非白色人种者”使用“有色少数族裔”</w:t>
      </w:r>
      <w:r w:rsidRPr="007324EF">
        <w:rPr>
          <w:rFonts w:eastAsia="SimHei" w:hint="eastAsia"/>
          <w:spacing w:val="2"/>
          <w:sz w:val="21"/>
          <w:szCs w:val="21"/>
          <w:lang w:eastAsia="zh-CN"/>
        </w:rPr>
        <w:t>(1995</w:t>
      </w:r>
      <w:r w:rsidRPr="007324EF">
        <w:rPr>
          <w:rFonts w:eastAsia="SimHei" w:hint="eastAsia"/>
          <w:spacing w:val="2"/>
          <w:sz w:val="21"/>
          <w:szCs w:val="21"/>
          <w:lang w:eastAsia="zh-CN"/>
        </w:rPr>
        <w:t>年《公平就业法》</w:t>
      </w:r>
      <w:r w:rsidRPr="007324EF">
        <w:rPr>
          <w:rFonts w:eastAsia="SimHei" w:hint="eastAsia"/>
          <w:spacing w:val="2"/>
          <w:sz w:val="21"/>
          <w:szCs w:val="21"/>
          <w:lang w:eastAsia="zh-CN"/>
        </w:rPr>
        <w:t>)</w:t>
      </w:r>
      <w:r w:rsidRPr="007324EF">
        <w:rPr>
          <w:rFonts w:eastAsia="SimHei" w:hint="eastAsia"/>
          <w:spacing w:val="2"/>
          <w:sz w:val="21"/>
          <w:szCs w:val="21"/>
          <w:lang w:eastAsia="zh-CN"/>
        </w:rPr>
        <w:t>的影响，以便更有针对性地解决不同族裔群体之间的社会</w:t>
      </w:r>
      <w:r w:rsidRPr="007324EF">
        <w:rPr>
          <w:rFonts w:eastAsia="SimHei" w:hint="eastAsia"/>
          <w:sz w:val="21"/>
          <w:szCs w:val="21"/>
          <w:lang w:eastAsia="zh-CN"/>
        </w:rPr>
        <w:t>经济差别问题。</w:t>
      </w:r>
    </w:p>
    <w:p w:rsidR="00111DF9" w:rsidRPr="007324EF" w:rsidRDefault="00111DF9" w:rsidP="007324EF">
      <w:pPr>
        <w:pStyle w:val="SingleTxtGC"/>
        <w:snapToGrid w:val="0"/>
        <w:spacing w:line="320" w:lineRule="exact"/>
        <w:jc w:val="both"/>
        <w:rPr>
          <w:rFonts w:hint="eastAsia"/>
          <w:sz w:val="21"/>
          <w:szCs w:val="21"/>
          <w:lang w:eastAsia="zh-CN"/>
        </w:rPr>
      </w:pPr>
      <w:r w:rsidRPr="007324EF">
        <w:rPr>
          <w:sz w:val="21"/>
          <w:szCs w:val="21"/>
          <w:lang w:eastAsia="zh-CN"/>
        </w:rPr>
        <w:t xml:space="preserve">(9)  </w:t>
      </w:r>
      <w:r w:rsidRPr="007324EF">
        <w:rPr>
          <w:rFonts w:hint="eastAsia"/>
          <w:sz w:val="21"/>
          <w:szCs w:val="21"/>
          <w:lang w:eastAsia="zh-CN"/>
        </w:rPr>
        <w:t>委员会注意到加拿大政府通过各种论坛和机制，便利在联邦、省和地区各级交流旨在协调《公约》执行工作的有关立法、政策、方案和最佳做法的信息，其内容涵盖移民、土著人以及关于多文化主义和反种族主义的问题。尽管存在这些机制，但委员会感到关切的是，各省和各个地区之间在《公约》落实工作上仍然存在差异和差距</w:t>
      </w:r>
      <w:r w:rsidRPr="007324EF">
        <w:rPr>
          <w:rFonts w:hint="eastAsia"/>
          <w:sz w:val="21"/>
          <w:szCs w:val="21"/>
          <w:lang w:eastAsia="zh-CN"/>
        </w:rPr>
        <w:t>(</w:t>
      </w:r>
      <w:r w:rsidRPr="007324EF">
        <w:rPr>
          <w:rFonts w:hint="eastAsia"/>
          <w:sz w:val="21"/>
          <w:szCs w:val="21"/>
          <w:lang w:eastAsia="zh-CN"/>
        </w:rPr>
        <w:t>第二条</w:t>
      </w:r>
      <w:r w:rsidRPr="007324EF">
        <w:rPr>
          <w:rFonts w:hint="eastAsia"/>
          <w:sz w:val="21"/>
          <w:szCs w:val="21"/>
          <w:lang w:eastAsia="zh-CN"/>
        </w:rPr>
        <w:t>)</w:t>
      </w:r>
      <w:r w:rsidRPr="007324EF">
        <w:rPr>
          <w:rFonts w:hint="eastAsia"/>
          <w:sz w:val="21"/>
          <w:szCs w:val="21"/>
          <w:lang w:eastAsia="zh-CN"/>
        </w:rPr>
        <w:t>。</w:t>
      </w:r>
    </w:p>
    <w:p w:rsidR="00111DF9" w:rsidRPr="007324EF" w:rsidRDefault="00111DF9" w:rsidP="00E30469">
      <w:pPr>
        <w:pStyle w:val="SingleTxtGC"/>
        <w:snapToGrid w:val="0"/>
        <w:spacing w:line="320" w:lineRule="exact"/>
        <w:jc w:val="both"/>
        <w:rPr>
          <w:rFonts w:eastAsia="SimHei" w:hint="eastAsia"/>
          <w:sz w:val="21"/>
          <w:szCs w:val="21"/>
          <w:lang w:eastAsia="zh-CN"/>
        </w:rPr>
      </w:pPr>
      <w:r w:rsidRPr="007324EF">
        <w:rPr>
          <w:rFonts w:eastAsia="SimHei" w:hint="eastAsia"/>
          <w:sz w:val="21"/>
          <w:szCs w:val="21"/>
          <w:lang w:eastAsia="zh-CN"/>
        </w:rPr>
        <w:t>委员会建议缔</w:t>
      </w:r>
      <w:r w:rsidRPr="007324EF">
        <w:rPr>
          <w:rFonts w:eastAsia="SimHei" w:hint="eastAsia"/>
          <w:spacing w:val="2"/>
          <w:sz w:val="21"/>
          <w:szCs w:val="21"/>
          <w:lang w:eastAsia="zh-CN"/>
        </w:rPr>
        <w:t>约国采取适当措施，加强现有全部联邦和省级机制的协调，消除在落实反歧视立法、政策、方案和最佳做法方面的差异和差距，并确保各省和各个地区的人平</w:t>
      </w:r>
      <w:r w:rsidRPr="007324EF">
        <w:rPr>
          <w:rFonts w:eastAsia="SimHei" w:hint="eastAsia"/>
          <w:sz w:val="21"/>
          <w:szCs w:val="21"/>
          <w:lang w:eastAsia="zh-CN"/>
        </w:rPr>
        <w:t>等地享有《公约》规定的权利，包括在必要时通过新的联邦法律。</w:t>
      </w:r>
    </w:p>
    <w:p w:rsidR="00111DF9" w:rsidRPr="007324EF" w:rsidRDefault="00111DF9" w:rsidP="007324EF">
      <w:pPr>
        <w:pStyle w:val="SingleTxtGC"/>
        <w:snapToGrid w:val="0"/>
        <w:spacing w:line="320" w:lineRule="exact"/>
        <w:jc w:val="both"/>
        <w:rPr>
          <w:rFonts w:hint="eastAsia"/>
          <w:sz w:val="21"/>
          <w:szCs w:val="21"/>
          <w:lang w:eastAsia="zh-CN"/>
        </w:rPr>
      </w:pPr>
      <w:r w:rsidRPr="007324EF">
        <w:rPr>
          <w:sz w:val="21"/>
          <w:szCs w:val="21"/>
          <w:lang w:eastAsia="zh-CN"/>
        </w:rPr>
        <w:t xml:space="preserve">(10)  </w:t>
      </w:r>
      <w:r w:rsidRPr="007324EF">
        <w:rPr>
          <w:rFonts w:hint="eastAsia"/>
          <w:sz w:val="21"/>
          <w:szCs w:val="21"/>
          <w:lang w:eastAsia="zh-CN"/>
        </w:rPr>
        <w:t>委员会注意到，缔约国联邦、省和地区各级通过的各项政策、方案和战略并未全面、清楚展现缔约国为解决</w:t>
      </w:r>
      <w:r w:rsidRPr="007324EF">
        <w:rPr>
          <w:rFonts w:hint="eastAsia"/>
          <w:spacing w:val="4"/>
          <w:sz w:val="21"/>
          <w:szCs w:val="21"/>
          <w:lang w:eastAsia="zh-CN"/>
        </w:rPr>
        <w:t>土著人</w:t>
      </w:r>
      <w:r w:rsidRPr="007324EF">
        <w:rPr>
          <w:rFonts w:hint="eastAsia"/>
          <w:sz w:val="21"/>
          <w:szCs w:val="21"/>
          <w:lang w:eastAsia="zh-CN"/>
        </w:rPr>
        <w:t>和非裔加拿大人的状况而采取的特殊措施</w:t>
      </w:r>
      <w:r w:rsidRPr="007324EF">
        <w:rPr>
          <w:rFonts w:hint="eastAsia"/>
          <w:sz w:val="21"/>
          <w:szCs w:val="21"/>
          <w:lang w:eastAsia="zh-CN"/>
        </w:rPr>
        <w:t>(</w:t>
      </w:r>
      <w:r w:rsidRPr="007324EF">
        <w:rPr>
          <w:rFonts w:hint="eastAsia"/>
          <w:sz w:val="21"/>
          <w:szCs w:val="21"/>
          <w:lang w:eastAsia="zh-CN"/>
        </w:rPr>
        <w:t>第二条和第五条</w:t>
      </w:r>
      <w:r w:rsidRPr="007324EF">
        <w:rPr>
          <w:rFonts w:hint="eastAsia"/>
          <w:sz w:val="21"/>
          <w:szCs w:val="21"/>
          <w:lang w:eastAsia="zh-CN"/>
        </w:rPr>
        <w:t>)</w:t>
      </w:r>
      <w:r w:rsidRPr="007324EF">
        <w:rPr>
          <w:rFonts w:hint="eastAsia"/>
          <w:sz w:val="21"/>
          <w:szCs w:val="21"/>
          <w:lang w:eastAsia="zh-CN"/>
        </w:rPr>
        <w:t>。</w:t>
      </w:r>
    </w:p>
    <w:p w:rsidR="00111DF9" w:rsidRPr="007324EF" w:rsidRDefault="00111DF9" w:rsidP="00E30469">
      <w:pPr>
        <w:pStyle w:val="SingleTxtGC"/>
        <w:snapToGrid w:val="0"/>
        <w:spacing w:line="320" w:lineRule="exact"/>
        <w:jc w:val="both"/>
        <w:rPr>
          <w:rFonts w:eastAsia="SimHei" w:hint="eastAsia"/>
          <w:sz w:val="21"/>
          <w:szCs w:val="21"/>
          <w:lang w:eastAsia="zh-CN"/>
        </w:rPr>
      </w:pPr>
      <w:r w:rsidRPr="007324EF">
        <w:rPr>
          <w:rFonts w:eastAsia="SimHei" w:hint="eastAsia"/>
          <w:sz w:val="21"/>
          <w:szCs w:val="21"/>
          <w:lang w:eastAsia="zh-CN"/>
        </w:rPr>
        <w:t>委员会建议缔约国协调其关于土著人和非裔加拿大人的各项政策、战略和方案，在联邦层面通过一项应对土著人状况的综合战略，以便其行动形成协调统一局面，提高行动效率，并确保待遇上的差别具有合理和客观的理由。</w:t>
      </w:r>
    </w:p>
    <w:p w:rsidR="00111DF9" w:rsidRPr="007324EF" w:rsidRDefault="00111DF9" w:rsidP="007324EF">
      <w:pPr>
        <w:pStyle w:val="SingleTxtGC"/>
        <w:snapToGrid w:val="0"/>
        <w:spacing w:line="320" w:lineRule="exact"/>
        <w:jc w:val="both"/>
        <w:rPr>
          <w:sz w:val="21"/>
          <w:szCs w:val="21"/>
          <w:lang w:eastAsia="zh-CN"/>
        </w:rPr>
      </w:pPr>
      <w:r w:rsidRPr="007324EF">
        <w:rPr>
          <w:sz w:val="21"/>
          <w:szCs w:val="21"/>
          <w:lang w:eastAsia="zh-CN"/>
        </w:rPr>
        <w:t xml:space="preserve">(11)  </w:t>
      </w:r>
      <w:r w:rsidRPr="007324EF">
        <w:rPr>
          <w:rFonts w:hint="eastAsia"/>
          <w:sz w:val="21"/>
          <w:szCs w:val="21"/>
          <w:lang w:eastAsia="zh-CN"/>
        </w:rPr>
        <w:t>委员会感到关切的是，有报告指出，非裔加拿大人，被警察和司法官员“种族形象定性”，在多伦多尤其突出，在逮捕、盘问、搜查、释放、调查和收监比率方面受到比其它人口更严厉的对待，</w:t>
      </w:r>
      <w:r w:rsidRPr="007324EF">
        <w:rPr>
          <w:rFonts w:hint="eastAsia"/>
          <w:spacing w:val="4"/>
          <w:sz w:val="21"/>
          <w:szCs w:val="21"/>
          <w:lang w:eastAsia="zh-CN"/>
        </w:rPr>
        <w:t>从而</w:t>
      </w:r>
      <w:r w:rsidRPr="007324EF">
        <w:rPr>
          <w:rFonts w:hint="eastAsia"/>
          <w:sz w:val="21"/>
          <w:szCs w:val="21"/>
          <w:lang w:eastAsia="zh-CN"/>
        </w:rPr>
        <w:t>导致非裔加拿大人在加拿大刑事处罚体系中所占比例过高</w:t>
      </w:r>
      <w:r w:rsidRPr="007324EF">
        <w:rPr>
          <w:rFonts w:hint="eastAsia"/>
          <w:sz w:val="21"/>
          <w:szCs w:val="21"/>
          <w:lang w:eastAsia="zh-CN"/>
        </w:rPr>
        <w:t>(</w:t>
      </w:r>
      <w:r w:rsidRPr="007324EF">
        <w:rPr>
          <w:rFonts w:hint="eastAsia"/>
          <w:sz w:val="21"/>
          <w:szCs w:val="21"/>
          <w:lang w:eastAsia="zh-CN"/>
        </w:rPr>
        <w:t>第二条和第五条</w:t>
      </w:r>
      <w:r w:rsidRPr="007324EF">
        <w:rPr>
          <w:rFonts w:hint="eastAsia"/>
          <w:sz w:val="21"/>
          <w:szCs w:val="21"/>
          <w:lang w:eastAsia="zh-CN"/>
        </w:rPr>
        <w:t>)</w:t>
      </w:r>
      <w:r w:rsidRPr="007324EF">
        <w:rPr>
          <w:rFonts w:hint="eastAsia"/>
          <w:sz w:val="21"/>
          <w:szCs w:val="21"/>
          <w:lang w:eastAsia="zh-CN"/>
        </w:rPr>
        <w:t>。</w:t>
      </w:r>
    </w:p>
    <w:p w:rsidR="00111DF9" w:rsidRPr="007324EF" w:rsidRDefault="00111DF9" w:rsidP="00E30469">
      <w:pPr>
        <w:pStyle w:val="SingleTxtGC"/>
        <w:snapToGrid w:val="0"/>
        <w:spacing w:line="320" w:lineRule="exact"/>
        <w:jc w:val="both"/>
        <w:rPr>
          <w:rFonts w:eastAsia="SimHei"/>
          <w:sz w:val="21"/>
          <w:szCs w:val="21"/>
        </w:rPr>
      </w:pPr>
      <w:r w:rsidRPr="007324EF">
        <w:rPr>
          <w:rFonts w:eastAsia="SimHei" w:hint="eastAsia"/>
          <w:sz w:val="21"/>
          <w:szCs w:val="21"/>
          <w:lang w:eastAsia="zh-CN"/>
        </w:rPr>
        <w:t>委员会回顾其关于</w:t>
      </w:r>
      <w:r w:rsidRPr="007324EF">
        <w:rPr>
          <w:rFonts w:eastAsia="SimHei"/>
          <w:sz w:val="21"/>
          <w:szCs w:val="21"/>
          <w:lang w:eastAsia="zh-CN"/>
        </w:rPr>
        <w:t>对非洲人后裔种族歧视问题的第三十四号一般性建议</w:t>
      </w:r>
      <w:r w:rsidRPr="007324EF">
        <w:rPr>
          <w:rFonts w:eastAsia="SimHei"/>
          <w:sz w:val="21"/>
          <w:szCs w:val="21"/>
          <w:lang w:eastAsia="zh-CN"/>
        </w:rPr>
        <w:t>(2011</w:t>
      </w:r>
      <w:r w:rsidRPr="007324EF">
        <w:rPr>
          <w:rFonts w:eastAsia="SimHei" w:hint="eastAsia"/>
          <w:sz w:val="21"/>
          <w:szCs w:val="21"/>
          <w:lang w:eastAsia="zh-CN"/>
        </w:rPr>
        <w:t>年</w:t>
      </w:r>
      <w:r w:rsidRPr="007324EF">
        <w:rPr>
          <w:rFonts w:eastAsia="SimHei"/>
          <w:sz w:val="21"/>
          <w:szCs w:val="21"/>
          <w:lang w:eastAsia="zh-CN"/>
        </w:rPr>
        <w:t>)</w:t>
      </w:r>
      <w:r w:rsidRPr="007324EF">
        <w:rPr>
          <w:rFonts w:eastAsia="SimHei" w:hint="eastAsia"/>
          <w:sz w:val="21"/>
          <w:szCs w:val="21"/>
          <w:lang w:eastAsia="zh-CN"/>
        </w:rPr>
        <w:t>，并鉴于其关于</w:t>
      </w:r>
      <w:r w:rsidRPr="007324EF">
        <w:rPr>
          <w:rFonts w:eastAsia="SimHei"/>
          <w:sz w:val="21"/>
          <w:szCs w:val="21"/>
          <w:lang w:eastAsia="zh-CN"/>
        </w:rPr>
        <w:t>在刑事司法系统的执法和行使职能中防止种族歧视的</w:t>
      </w:r>
      <w:r w:rsidRPr="007324EF">
        <w:rPr>
          <w:rFonts w:eastAsia="SimHei" w:hint="eastAsia"/>
          <w:sz w:val="21"/>
          <w:szCs w:val="21"/>
          <w:lang w:eastAsia="zh-CN"/>
        </w:rPr>
        <w:t>第三十一号一般性建议</w:t>
      </w:r>
      <w:r w:rsidRPr="007324EF">
        <w:rPr>
          <w:rFonts w:eastAsia="SimHei" w:hint="eastAsia"/>
          <w:sz w:val="21"/>
          <w:szCs w:val="21"/>
          <w:lang w:eastAsia="zh-CN"/>
        </w:rPr>
        <w:t>(2005</w:t>
      </w:r>
      <w:r w:rsidRPr="007324EF">
        <w:rPr>
          <w:rFonts w:eastAsia="SimHei" w:hint="eastAsia"/>
          <w:sz w:val="21"/>
          <w:szCs w:val="21"/>
          <w:lang w:eastAsia="zh-CN"/>
        </w:rPr>
        <w:t>年</w:t>
      </w:r>
      <w:r w:rsidRPr="007324EF">
        <w:rPr>
          <w:rFonts w:eastAsia="SimHei" w:hint="eastAsia"/>
          <w:sz w:val="21"/>
          <w:szCs w:val="21"/>
          <w:lang w:eastAsia="zh-CN"/>
        </w:rPr>
        <w:t>)</w:t>
      </w:r>
      <w:r w:rsidRPr="007324EF">
        <w:rPr>
          <w:rFonts w:eastAsia="SimHei" w:hint="eastAsia"/>
          <w:sz w:val="21"/>
          <w:szCs w:val="21"/>
          <w:lang w:eastAsia="zh-CN"/>
        </w:rPr>
        <w:t>，委员会提醒缔</w:t>
      </w:r>
      <w:r w:rsidR="001521D5">
        <w:rPr>
          <w:rFonts w:eastAsia="SimHei" w:hint="eastAsia"/>
          <w:sz w:val="21"/>
          <w:szCs w:val="21"/>
          <w:lang w:eastAsia="zh-CN"/>
        </w:rPr>
        <w:tab/>
      </w:r>
      <w:r w:rsidRPr="007324EF">
        <w:rPr>
          <w:rFonts w:eastAsia="SimHei" w:hint="eastAsia"/>
          <w:sz w:val="21"/>
          <w:szCs w:val="21"/>
          <w:lang w:eastAsia="zh-CN"/>
        </w:rPr>
        <w:t>约国，应在刑事诉讼的各个阶段防止种族形象定性问题。</w:t>
      </w:r>
      <w:r w:rsidRPr="007324EF">
        <w:rPr>
          <w:rFonts w:eastAsia="SimHei" w:hint="eastAsia"/>
          <w:sz w:val="21"/>
          <w:szCs w:val="21"/>
        </w:rPr>
        <w:t>委员会建议缔约国</w:t>
      </w:r>
      <w:r w:rsidRPr="007324EF">
        <w:rPr>
          <w:rFonts w:eastAsia="SimHei"/>
          <w:sz w:val="21"/>
          <w:szCs w:val="21"/>
        </w:rPr>
        <w:t>：</w:t>
      </w:r>
    </w:p>
    <w:p w:rsidR="00111DF9" w:rsidRPr="007324EF" w:rsidRDefault="00111DF9" w:rsidP="007324EF">
      <w:pPr>
        <w:pStyle w:val="SingleTxtGC"/>
        <w:numPr>
          <w:ilvl w:val="0"/>
          <w:numId w:val="5"/>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7324EF">
        <w:rPr>
          <w:rFonts w:eastAsia="SimHei" w:hint="eastAsia"/>
          <w:sz w:val="21"/>
          <w:szCs w:val="21"/>
          <w:lang w:eastAsia="zh-CN"/>
        </w:rPr>
        <w:t>采取必要措施，防止基于族裔原而对一些逮捕、盘问、搜查、调查和过度收押，特别是对非裔加拿大人；</w:t>
      </w:r>
    </w:p>
    <w:p w:rsidR="00111DF9" w:rsidRPr="007324EF" w:rsidRDefault="00111DF9" w:rsidP="007324EF">
      <w:pPr>
        <w:pStyle w:val="SingleTxtGC"/>
        <w:numPr>
          <w:ilvl w:val="0"/>
          <w:numId w:val="5"/>
        </w:numPr>
        <w:tabs>
          <w:tab w:val="left" w:pos="431"/>
        </w:tabs>
        <w:suppressAutoHyphens w:val="0"/>
        <w:overflowPunct w:val="0"/>
        <w:adjustRightInd w:val="0"/>
        <w:snapToGrid w:val="0"/>
        <w:spacing w:line="320" w:lineRule="exact"/>
        <w:jc w:val="both"/>
        <w:rPr>
          <w:rFonts w:eastAsia="SimHei"/>
          <w:sz w:val="21"/>
          <w:szCs w:val="21"/>
          <w:lang w:eastAsia="zh-CN"/>
        </w:rPr>
      </w:pPr>
      <w:r w:rsidRPr="007324EF">
        <w:rPr>
          <w:rFonts w:eastAsia="SimHei" w:hint="eastAsia"/>
          <w:sz w:val="21"/>
          <w:szCs w:val="21"/>
          <w:lang w:eastAsia="zh-CN"/>
        </w:rPr>
        <w:t>调查和惩处种族形象定性做法</w:t>
      </w:r>
      <w:r w:rsidRPr="007324EF">
        <w:rPr>
          <w:rFonts w:eastAsia="SimHei"/>
          <w:sz w:val="21"/>
          <w:szCs w:val="21"/>
          <w:lang w:eastAsia="zh-CN"/>
        </w:rPr>
        <w:t>；</w:t>
      </w:r>
    </w:p>
    <w:p w:rsidR="00111DF9" w:rsidRPr="007324EF" w:rsidRDefault="00111DF9" w:rsidP="007324EF">
      <w:pPr>
        <w:pStyle w:val="SingleTxtGC"/>
        <w:numPr>
          <w:ilvl w:val="0"/>
          <w:numId w:val="5"/>
        </w:numPr>
        <w:tabs>
          <w:tab w:val="left" w:pos="431"/>
        </w:tabs>
        <w:suppressAutoHyphens w:val="0"/>
        <w:overflowPunct w:val="0"/>
        <w:adjustRightInd w:val="0"/>
        <w:snapToGrid w:val="0"/>
        <w:spacing w:line="320" w:lineRule="exact"/>
        <w:jc w:val="both"/>
        <w:rPr>
          <w:rFonts w:eastAsia="SimHei"/>
          <w:sz w:val="21"/>
          <w:szCs w:val="21"/>
          <w:lang w:eastAsia="zh-CN"/>
        </w:rPr>
      </w:pPr>
      <w:r w:rsidRPr="007324EF">
        <w:rPr>
          <w:rFonts w:eastAsia="SimHei" w:hint="eastAsia"/>
          <w:sz w:val="21"/>
          <w:szCs w:val="21"/>
          <w:lang w:eastAsia="zh-CN"/>
        </w:rPr>
        <w:t>对检察官、法官、律师、刑事司法系统中其它司法和警务人员开展关于《公约》原则的培训</w:t>
      </w:r>
      <w:r w:rsidRPr="007324EF">
        <w:rPr>
          <w:rFonts w:eastAsia="SimHei"/>
          <w:sz w:val="21"/>
          <w:szCs w:val="21"/>
          <w:lang w:eastAsia="zh-CN"/>
        </w:rPr>
        <w:t>；</w:t>
      </w:r>
    </w:p>
    <w:p w:rsidR="00111DF9" w:rsidRPr="007324EF" w:rsidRDefault="00111DF9" w:rsidP="007324EF">
      <w:pPr>
        <w:pStyle w:val="SingleTxtGC"/>
        <w:numPr>
          <w:ilvl w:val="0"/>
          <w:numId w:val="5"/>
        </w:numPr>
        <w:tabs>
          <w:tab w:val="left" w:pos="431"/>
        </w:tabs>
        <w:suppressAutoHyphens w:val="0"/>
        <w:overflowPunct w:val="0"/>
        <w:adjustRightInd w:val="0"/>
        <w:snapToGrid w:val="0"/>
        <w:spacing w:line="320" w:lineRule="exact"/>
        <w:jc w:val="both"/>
        <w:rPr>
          <w:rFonts w:eastAsia="SimHei"/>
          <w:sz w:val="21"/>
          <w:szCs w:val="21"/>
          <w:lang w:eastAsia="zh-CN"/>
        </w:rPr>
      </w:pPr>
      <w:r w:rsidRPr="007324EF">
        <w:rPr>
          <w:rFonts w:eastAsia="SimHei" w:hint="eastAsia"/>
          <w:sz w:val="21"/>
          <w:szCs w:val="21"/>
          <w:lang w:eastAsia="zh-CN"/>
        </w:rPr>
        <w:t>向委员会提供刑事司法系统中关于非裔加拿大人待遇的统计数据</w:t>
      </w:r>
      <w:r w:rsidRPr="007324EF">
        <w:rPr>
          <w:rFonts w:eastAsia="SimHei"/>
          <w:sz w:val="21"/>
          <w:szCs w:val="21"/>
          <w:lang w:eastAsia="zh-CN"/>
        </w:rPr>
        <w:t>；</w:t>
      </w:r>
    </w:p>
    <w:p w:rsidR="00111DF9" w:rsidRPr="007324EF" w:rsidRDefault="00111DF9" w:rsidP="007324EF">
      <w:pPr>
        <w:pStyle w:val="SingleTxtGC"/>
        <w:numPr>
          <w:ilvl w:val="0"/>
          <w:numId w:val="5"/>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7324EF">
        <w:rPr>
          <w:rFonts w:eastAsia="SimHei" w:hint="eastAsia"/>
          <w:sz w:val="21"/>
          <w:szCs w:val="21"/>
          <w:lang w:eastAsia="zh-CN"/>
        </w:rPr>
        <w:t>对刑事处罚体系中非裔加拿大人比例过高现象的根源开展研究。</w:t>
      </w:r>
    </w:p>
    <w:p w:rsidR="00111DF9" w:rsidRPr="007324EF" w:rsidRDefault="00111DF9" w:rsidP="007324EF">
      <w:pPr>
        <w:pStyle w:val="SingleTxtGC"/>
        <w:keepNext/>
        <w:keepLines/>
        <w:snapToGrid w:val="0"/>
        <w:spacing w:line="320" w:lineRule="exact"/>
        <w:rPr>
          <w:sz w:val="21"/>
          <w:szCs w:val="21"/>
          <w:lang w:eastAsia="zh-CN"/>
        </w:rPr>
      </w:pPr>
      <w:r w:rsidRPr="007324EF">
        <w:rPr>
          <w:sz w:val="21"/>
          <w:szCs w:val="21"/>
          <w:lang w:eastAsia="zh-CN"/>
        </w:rPr>
        <w:t xml:space="preserve">(12)  </w:t>
      </w:r>
      <w:r w:rsidRPr="007324EF">
        <w:rPr>
          <w:rFonts w:hint="eastAsia"/>
          <w:sz w:val="21"/>
          <w:szCs w:val="21"/>
          <w:lang w:eastAsia="zh-CN"/>
        </w:rPr>
        <w:t>委员会感到关切的是，在整个加拿大境内，联邦和省级监狱中土著人被收监的比率过高，包括土著妇女</w:t>
      </w:r>
      <w:r w:rsidRPr="007324EF">
        <w:rPr>
          <w:rFonts w:hint="eastAsia"/>
          <w:sz w:val="21"/>
          <w:szCs w:val="21"/>
          <w:lang w:eastAsia="zh-CN"/>
        </w:rPr>
        <w:t>(</w:t>
      </w:r>
      <w:r w:rsidRPr="007324EF">
        <w:rPr>
          <w:rFonts w:hint="eastAsia"/>
          <w:sz w:val="21"/>
          <w:szCs w:val="21"/>
          <w:lang w:eastAsia="zh-CN"/>
        </w:rPr>
        <w:t>第二、第五和第七条</w:t>
      </w:r>
      <w:r w:rsidRPr="007324EF">
        <w:rPr>
          <w:rFonts w:hint="eastAsia"/>
          <w:sz w:val="21"/>
          <w:szCs w:val="21"/>
          <w:lang w:eastAsia="zh-CN"/>
        </w:rPr>
        <w:t>)</w:t>
      </w:r>
      <w:r w:rsidRPr="007324EF">
        <w:rPr>
          <w:rFonts w:hint="eastAsia"/>
          <w:sz w:val="21"/>
          <w:szCs w:val="21"/>
          <w:lang w:eastAsia="zh-CN"/>
        </w:rPr>
        <w:t>。</w:t>
      </w:r>
    </w:p>
    <w:p w:rsidR="00111DF9" w:rsidRPr="007324EF" w:rsidRDefault="00111DF9" w:rsidP="00E30469">
      <w:pPr>
        <w:pStyle w:val="SingleTxtGC"/>
        <w:snapToGrid w:val="0"/>
        <w:spacing w:line="320" w:lineRule="exact"/>
        <w:jc w:val="both"/>
        <w:rPr>
          <w:rFonts w:eastAsia="SimHei" w:hint="eastAsia"/>
          <w:sz w:val="21"/>
          <w:szCs w:val="21"/>
        </w:rPr>
      </w:pPr>
      <w:r w:rsidRPr="007324EF">
        <w:rPr>
          <w:rFonts w:eastAsia="SimHei" w:hint="eastAsia"/>
          <w:sz w:val="21"/>
          <w:szCs w:val="21"/>
          <w:lang w:eastAsia="zh-CN"/>
        </w:rPr>
        <w:t>按照委员会第三十一号一般性建议</w:t>
      </w:r>
      <w:r w:rsidRPr="007324EF">
        <w:rPr>
          <w:rFonts w:eastAsia="SimHei" w:hint="eastAsia"/>
          <w:sz w:val="21"/>
          <w:szCs w:val="21"/>
          <w:lang w:eastAsia="zh-CN"/>
        </w:rPr>
        <w:t>(2005</w:t>
      </w:r>
      <w:r w:rsidRPr="007324EF">
        <w:rPr>
          <w:rFonts w:eastAsia="SimHei" w:hint="eastAsia"/>
          <w:sz w:val="21"/>
          <w:szCs w:val="21"/>
          <w:lang w:eastAsia="zh-CN"/>
        </w:rPr>
        <w:t>年</w:t>
      </w:r>
      <w:r w:rsidRPr="007324EF">
        <w:rPr>
          <w:rFonts w:eastAsia="SimHei" w:hint="eastAsia"/>
          <w:sz w:val="21"/>
          <w:szCs w:val="21"/>
          <w:lang w:eastAsia="zh-CN"/>
        </w:rPr>
        <w:t>)</w:t>
      </w:r>
      <w:r w:rsidRPr="007324EF">
        <w:rPr>
          <w:rFonts w:eastAsia="SimHei" w:hint="eastAsia"/>
          <w:sz w:val="21"/>
          <w:szCs w:val="21"/>
          <w:lang w:eastAsia="zh-CN"/>
        </w:rPr>
        <w:t>，委员会建议缔约国进一步采取措施，防止对土著人过度使用收监做法。</w:t>
      </w:r>
      <w:r w:rsidRPr="007324EF">
        <w:rPr>
          <w:rFonts w:eastAsia="SimHei" w:hint="eastAsia"/>
          <w:sz w:val="21"/>
          <w:szCs w:val="21"/>
        </w:rPr>
        <w:t>委员会还建议缔约国</w:t>
      </w:r>
      <w:r w:rsidRPr="007324EF">
        <w:rPr>
          <w:rFonts w:eastAsia="SimHei"/>
          <w:sz w:val="21"/>
          <w:szCs w:val="21"/>
        </w:rPr>
        <w:t>：</w:t>
      </w:r>
    </w:p>
    <w:p w:rsidR="00111DF9" w:rsidRPr="007324EF" w:rsidRDefault="00111DF9" w:rsidP="00E30469">
      <w:pPr>
        <w:pStyle w:val="SingleTxtGC"/>
        <w:numPr>
          <w:ilvl w:val="0"/>
          <w:numId w:val="6"/>
        </w:numPr>
        <w:tabs>
          <w:tab w:val="left" w:pos="431"/>
        </w:tabs>
        <w:suppressAutoHyphens w:val="0"/>
        <w:overflowPunct w:val="0"/>
        <w:adjustRightInd w:val="0"/>
        <w:snapToGrid w:val="0"/>
        <w:spacing w:line="320" w:lineRule="exact"/>
        <w:jc w:val="both"/>
        <w:rPr>
          <w:rFonts w:eastAsia="SimHei"/>
          <w:sz w:val="21"/>
          <w:szCs w:val="21"/>
          <w:lang w:eastAsia="zh-CN"/>
        </w:rPr>
      </w:pPr>
      <w:r w:rsidRPr="007324EF">
        <w:rPr>
          <w:rFonts w:eastAsia="SimHei" w:hint="eastAsia"/>
          <w:sz w:val="21"/>
          <w:szCs w:val="21"/>
          <w:lang w:eastAsia="zh-CN"/>
        </w:rPr>
        <w:t>按照《刑法》第</w:t>
      </w:r>
      <w:r w:rsidRPr="007324EF">
        <w:rPr>
          <w:rFonts w:eastAsia="SimHei"/>
          <w:sz w:val="21"/>
          <w:szCs w:val="21"/>
          <w:lang w:eastAsia="zh-CN"/>
        </w:rPr>
        <w:t>717 (1)</w:t>
      </w:r>
      <w:r w:rsidRPr="007324EF">
        <w:rPr>
          <w:rFonts w:eastAsia="SimHei" w:hint="eastAsia"/>
          <w:sz w:val="21"/>
          <w:szCs w:val="21"/>
          <w:lang w:eastAsia="zh-CN"/>
        </w:rPr>
        <w:t>条的规定，在可能的情况下对土著人优先采取替代监禁的措施</w:t>
      </w:r>
      <w:r w:rsidRPr="007324EF">
        <w:rPr>
          <w:rFonts w:eastAsia="SimHei"/>
          <w:sz w:val="21"/>
          <w:szCs w:val="21"/>
          <w:lang w:eastAsia="zh-CN"/>
        </w:rPr>
        <w:t>；</w:t>
      </w:r>
    </w:p>
    <w:p w:rsidR="00111DF9" w:rsidRPr="007324EF" w:rsidRDefault="00111DF9" w:rsidP="00E30469">
      <w:pPr>
        <w:pStyle w:val="SingleTxtGC"/>
        <w:numPr>
          <w:ilvl w:val="0"/>
          <w:numId w:val="6"/>
        </w:numPr>
        <w:tabs>
          <w:tab w:val="left" w:pos="431"/>
        </w:tabs>
        <w:suppressAutoHyphens w:val="0"/>
        <w:overflowPunct w:val="0"/>
        <w:adjustRightInd w:val="0"/>
        <w:snapToGrid w:val="0"/>
        <w:spacing w:line="320" w:lineRule="exact"/>
        <w:jc w:val="both"/>
        <w:rPr>
          <w:rFonts w:eastAsia="SimHei"/>
          <w:sz w:val="21"/>
          <w:szCs w:val="21"/>
          <w:lang w:eastAsia="zh-CN"/>
        </w:rPr>
      </w:pPr>
      <w:r w:rsidRPr="007324EF">
        <w:rPr>
          <w:rFonts w:eastAsia="SimHei" w:hint="eastAsia"/>
          <w:sz w:val="21"/>
          <w:szCs w:val="21"/>
          <w:lang w:eastAsia="zh-CN"/>
        </w:rPr>
        <w:t>酌情实施《刑法》第</w:t>
      </w:r>
      <w:r w:rsidRPr="007324EF">
        <w:rPr>
          <w:rFonts w:eastAsia="SimHei"/>
          <w:sz w:val="21"/>
          <w:szCs w:val="21"/>
          <w:lang w:eastAsia="zh-CN"/>
        </w:rPr>
        <w:t>718.2 (e)</w:t>
      </w:r>
      <w:r w:rsidRPr="007324EF">
        <w:rPr>
          <w:rFonts w:eastAsia="SimHei" w:hint="eastAsia"/>
          <w:sz w:val="21"/>
          <w:szCs w:val="21"/>
          <w:lang w:eastAsia="zh-CN"/>
        </w:rPr>
        <w:t>条和第</w:t>
      </w:r>
      <w:r w:rsidRPr="007324EF">
        <w:rPr>
          <w:rFonts w:eastAsia="SimHei"/>
          <w:sz w:val="21"/>
          <w:szCs w:val="21"/>
          <w:lang w:eastAsia="zh-CN"/>
        </w:rPr>
        <w:t>742.1</w:t>
      </w:r>
      <w:r w:rsidRPr="007324EF">
        <w:rPr>
          <w:rFonts w:eastAsia="SimHei" w:hint="eastAsia"/>
          <w:sz w:val="21"/>
          <w:szCs w:val="21"/>
          <w:lang w:eastAsia="zh-CN"/>
        </w:rPr>
        <w:t>条，使被定罪的土著犯人可以在其社区内服刑</w:t>
      </w:r>
      <w:r w:rsidRPr="007324EF">
        <w:rPr>
          <w:rFonts w:eastAsia="SimHei"/>
          <w:sz w:val="21"/>
          <w:szCs w:val="21"/>
          <w:lang w:eastAsia="zh-CN"/>
        </w:rPr>
        <w:t>；</w:t>
      </w:r>
    </w:p>
    <w:p w:rsidR="00111DF9" w:rsidRPr="007324EF" w:rsidRDefault="00111DF9" w:rsidP="00E30469">
      <w:pPr>
        <w:pStyle w:val="SingleTxtGC"/>
        <w:numPr>
          <w:ilvl w:val="0"/>
          <w:numId w:val="6"/>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7324EF">
        <w:rPr>
          <w:rFonts w:eastAsia="SimHei" w:hint="eastAsia"/>
          <w:sz w:val="21"/>
          <w:szCs w:val="21"/>
          <w:lang w:eastAsia="zh-CN"/>
        </w:rPr>
        <w:t>充分利用《土著人司法战略》，防止因使用刑事司法体系导致监狱中土著人的比例过高。</w:t>
      </w:r>
    </w:p>
    <w:p w:rsidR="00111DF9" w:rsidRPr="007324EF" w:rsidRDefault="00111DF9" w:rsidP="00E30469">
      <w:pPr>
        <w:pStyle w:val="SingleTxtGC"/>
        <w:snapToGrid w:val="0"/>
        <w:spacing w:line="320" w:lineRule="exact"/>
        <w:jc w:val="both"/>
        <w:rPr>
          <w:rFonts w:eastAsia="SimHei" w:hint="eastAsia"/>
          <w:sz w:val="21"/>
          <w:szCs w:val="21"/>
          <w:lang w:eastAsia="zh-CN"/>
        </w:rPr>
      </w:pPr>
      <w:r w:rsidRPr="007324EF">
        <w:rPr>
          <w:rFonts w:eastAsia="SimHei" w:hint="eastAsia"/>
          <w:sz w:val="21"/>
          <w:szCs w:val="21"/>
          <w:lang w:eastAsia="zh-CN"/>
        </w:rPr>
        <w:t>委员会促请缔约国对检察官、法官、律师和警察进行《刑法》中上述条款的培训，并进一步努力解决土著人的社会经济边缘化问题。</w:t>
      </w:r>
    </w:p>
    <w:p w:rsidR="00111DF9" w:rsidRPr="007324EF" w:rsidRDefault="00111DF9" w:rsidP="007324EF">
      <w:pPr>
        <w:pStyle w:val="SingleTxtGC"/>
        <w:snapToGrid w:val="0"/>
        <w:spacing w:line="320" w:lineRule="exact"/>
        <w:jc w:val="both"/>
        <w:rPr>
          <w:sz w:val="21"/>
          <w:szCs w:val="21"/>
          <w:lang w:eastAsia="zh-CN"/>
        </w:rPr>
      </w:pPr>
      <w:r w:rsidRPr="007324EF">
        <w:rPr>
          <w:sz w:val="21"/>
          <w:szCs w:val="21"/>
          <w:lang w:eastAsia="zh-CN"/>
        </w:rPr>
        <w:t xml:space="preserve">(13)  </w:t>
      </w:r>
      <w:r w:rsidRPr="007324EF">
        <w:rPr>
          <w:rFonts w:hint="eastAsia"/>
          <w:sz w:val="21"/>
          <w:szCs w:val="21"/>
          <w:lang w:eastAsia="zh-CN"/>
        </w:rPr>
        <w:t>委员会仍然感到关切的是</w:t>
      </w:r>
      <w:r w:rsidRPr="007324EF">
        <w:rPr>
          <w:sz w:val="21"/>
          <w:szCs w:val="21"/>
          <w:lang w:eastAsia="zh-CN"/>
        </w:rPr>
        <w:t>：</w:t>
      </w:r>
      <w:r w:rsidRPr="007324EF">
        <w:rPr>
          <w:sz w:val="21"/>
          <w:szCs w:val="21"/>
          <w:lang w:eastAsia="zh-CN"/>
        </w:rPr>
        <w:t xml:space="preserve">(a) </w:t>
      </w:r>
      <w:r w:rsidRPr="007324EF">
        <w:rPr>
          <w:rFonts w:hint="eastAsia"/>
          <w:sz w:val="21"/>
          <w:szCs w:val="21"/>
          <w:lang w:eastAsia="zh-CN"/>
        </w:rPr>
        <w:t>缔约国拒绝在立法中列入明确的条款，将种族暴力行为列为刑事犯罪并加以处罚；</w:t>
      </w:r>
      <w:r w:rsidRPr="007324EF">
        <w:rPr>
          <w:sz w:val="21"/>
          <w:szCs w:val="21"/>
          <w:lang w:eastAsia="zh-CN"/>
        </w:rPr>
        <w:t xml:space="preserve">(b) </w:t>
      </w:r>
      <w:r w:rsidRPr="007324EF">
        <w:rPr>
          <w:rFonts w:hint="eastAsia"/>
          <w:sz w:val="21"/>
          <w:szCs w:val="21"/>
          <w:lang w:eastAsia="zh-CN"/>
        </w:rPr>
        <w:t>缔约国采取禁止种族主义组织的种族主义活动的方针，而不是取缔此类组织并宣布其为非法</w:t>
      </w:r>
      <w:r w:rsidRPr="007324EF">
        <w:rPr>
          <w:rFonts w:hint="eastAsia"/>
          <w:sz w:val="21"/>
          <w:szCs w:val="21"/>
          <w:lang w:eastAsia="zh-CN"/>
        </w:rPr>
        <w:t>(</w:t>
      </w:r>
      <w:r w:rsidRPr="007324EF">
        <w:rPr>
          <w:rFonts w:hint="eastAsia"/>
          <w:sz w:val="21"/>
          <w:szCs w:val="21"/>
          <w:lang w:eastAsia="zh-CN"/>
        </w:rPr>
        <w:t>第四条</w:t>
      </w:r>
      <w:r w:rsidRPr="007324EF">
        <w:rPr>
          <w:rFonts w:hint="eastAsia"/>
          <w:sz w:val="21"/>
          <w:szCs w:val="21"/>
          <w:lang w:eastAsia="zh-CN"/>
        </w:rPr>
        <w:t>)</w:t>
      </w:r>
      <w:r w:rsidRPr="007324EF">
        <w:rPr>
          <w:rFonts w:hint="eastAsia"/>
          <w:sz w:val="21"/>
          <w:szCs w:val="21"/>
          <w:lang w:eastAsia="zh-CN"/>
        </w:rPr>
        <w:t>。</w:t>
      </w:r>
    </w:p>
    <w:p w:rsidR="00111DF9" w:rsidRPr="007324EF" w:rsidRDefault="00111DF9" w:rsidP="00E30469">
      <w:pPr>
        <w:pStyle w:val="SingleTxtGC"/>
        <w:snapToGrid w:val="0"/>
        <w:spacing w:line="320" w:lineRule="exact"/>
        <w:jc w:val="both"/>
        <w:rPr>
          <w:rFonts w:eastAsia="SimHei" w:hint="eastAsia"/>
          <w:bCs/>
          <w:sz w:val="21"/>
          <w:szCs w:val="21"/>
          <w:lang w:eastAsia="zh-CN"/>
        </w:rPr>
      </w:pPr>
      <w:r w:rsidRPr="007324EF">
        <w:rPr>
          <w:rFonts w:eastAsia="SimHei" w:hint="eastAsia"/>
          <w:sz w:val="21"/>
          <w:szCs w:val="21"/>
          <w:lang w:eastAsia="zh-CN"/>
        </w:rPr>
        <w:t>委员会回顾其第一号</w:t>
      </w:r>
      <w:r w:rsidRPr="007324EF">
        <w:rPr>
          <w:rFonts w:eastAsia="SimHei"/>
          <w:sz w:val="21"/>
          <w:szCs w:val="21"/>
          <w:lang w:eastAsia="zh-CN"/>
        </w:rPr>
        <w:t>(1972</w:t>
      </w:r>
      <w:r w:rsidRPr="007324EF">
        <w:rPr>
          <w:rFonts w:eastAsia="SimHei" w:hint="eastAsia"/>
          <w:sz w:val="21"/>
          <w:szCs w:val="21"/>
          <w:lang w:eastAsia="zh-CN"/>
        </w:rPr>
        <w:t>年</w:t>
      </w:r>
      <w:r w:rsidRPr="007324EF">
        <w:rPr>
          <w:rFonts w:eastAsia="SimHei"/>
          <w:sz w:val="21"/>
          <w:szCs w:val="21"/>
          <w:lang w:eastAsia="zh-CN"/>
        </w:rPr>
        <w:t>)</w:t>
      </w:r>
      <w:r w:rsidRPr="007324EF">
        <w:rPr>
          <w:rFonts w:eastAsia="SimHei" w:hint="eastAsia"/>
          <w:sz w:val="21"/>
          <w:szCs w:val="21"/>
          <w:lang w:eastAsia="zh-CN"/>
        </w:rPr>
        <w:t>、第七号</w:t>
      </w:r>
      <w:r w:rsidRPr="007324EF">
        <w:rPr>
          <w:rFonts w:eastAsia="SimHei"/>
          <w:sz w:val="21"/>
          <w:szCs w:val="21"/>
          <w:lang w:eastAsia="zh-CN"/>
        </w:rPr>
        <w:t>(1985</w:t>
      </w:r>
      <w:r w:rsidRPr="007324EF">
        <w:rPr>
          <w:rFonts w:eastAsia="SimHei" w:hint="eastAsia"/>
          <w:sz w:val="21"/>
          <w:szCs w:val="21"/>
          <w:lang w:eastAsia="zh-CN"/>
        </w:rPr>
        <w:t>年</w:t>
      </w:r>
      <w:r w:rsidRPr="007324EF">
        <w:rPr>
          <w:rFonts w:eastAsia="SimHei"/>
          <w:sz w:val="21"/>
          <w:szCs w:val="21"/>
          <w:lang w:eastAsia="zh-CN"/>
        </w:rPr>
        <w:t>)</w:t>
      </w:r>
      <w:r w:rsidRPr="007324EF">
        <w:rPr>
          <w:rFonts w:eastAsia="SimHei" w:hint="eastAsia"/>
          <w:sz w:val="21"/>
          <w:szCs w:val="21"/>
          <w:lang w:eastAsia="zh-CN"/>
        </w:rPr>
        <w:t>和第十五号</w:t>
      </w:r>
      <w:r w:rsidRPr="007324EF">
        <w:rPr>
          <w:rFonts w:eastAsia="SimHei"/>
          <w:sz w:val="21"/>
          <w:szCs w:val="21"/>
          <w:lang w:eastAsia="zh-CN"/>
        </w:rPr>
        <w:t>(1993</w:t>
      </w:r>
      <w:r w:rsidRPr="007324EF">
        <w:rPr>
          <w:rFonts w:eastAsia="SimHei" w:hint="eastAsia"/>
          <w:sz w:val="21"/>
          <w:szCs w:val="21"/>
          <w:lang w:eastAsia="zh-CN"/>
        </w:rPr>
        <w:t>年</w:t>
      </w:r>
      <w:r w:rsidRPr="007324EF">
        <w:rPr>
          <w:rFonts w:eastAsia="SimHei"/>
          <w:sz w:val="21"/>
          <w:szCs w:val="21"/>
          <w:lang w:eastAsia="zh-CN"/>
        </w:rPr>
        <w:t>)</w:t>
      </w:r>
      <w:r w:rsidRPr="007324EF">
        <w:rPr>
          <w:rFonts w:eastAsia="SimHei" w:hint="eastAsia"/>
          <w:sz w:val="21"/>
          <w:szCs w:val="21"/>
          <w:lang w:eastAsia="zh-CN"/>
        </w:rPr>
        <w:t>一般性建议，其中指出，第四条是预防性和强制性规定，委员会重申以前的建议，即请缔约国修正或通过相关立法，以确保充分遵守《公约》第四条。</w:t>
      </w:r>
    </w:p>
    <w:p w:rsidR="00111DF9" w:rsidRPr="001521D5" w:rsidRDefault="00111DF9" w:rsidP="001521D5">
      <w:pPr>
        <w:pStyle w:val="SingleTxtGC"/>
        <w:snapToGrid w:val="0"/>
        <w:spacing w:line="320" w:lineRule="exact"/>
        <w:jc w:val="both"/>
        <w:rPr>
          <w:rFonts w:hint="eastAsia"/>
          <w:sz w:val="21"/>
          <w:szCs w:val="21"/>
          <w:lang w:eastAsia="zh-CN"/>
        </w:rPr>
      </w:pPr>
      <w:r w:rsidRPr="001521D5">
        <w:rPr>
          <w:sz w:val="21"/>
          <w:szCs w:val="21"/>
          <w:lang w:eastAsia="zh-CN"/>
        </w:rPr>
        <w:t xml:space="preserve">(14)  </w:t>
      </w:r>
      <w:r w:rsidRPr="001521D5">
        <w:rPr>
          <w:rFonts w:hint="eastAsia"/>
          <w:sz w:val="21"/>
          <w:szCs w:val="21"/>
          <w:lang w:eastAsia="zh-CN"/>
        </w:rPr>
        <w:t>委员会注意到缔约国颁布了《公司责任战略》，但同时感到关切的是，缔约国尚未针对在加拿大境内注册而其活动特别是矿业活动对加拿大以外的土著人权利产生不利影响的跨国公司采取措施</w:t>
      </w:r>
      <w:r w:rsidRPr="001521D5">
        <w:rPr>
          <w:rFonts w:hint="eastAsia"/>
          <w:sz w:val="21"/>
          <w:szCs w:val="21"/>
          <w:lang w:eastAsia="zh-CN"/>
        </w:rPr>
        <w:t>(</w:t>
      </w:r>
      <w:r w:rsidRPr="001521D5">
        <w:rPr>
          <w:rFonts w:hint="eastAsia"/>
          <w:spacing w:val="4"/>
          <w:sz w:val="21"/>
          <w:szCs w:val="21"/>
          <w:lang w:eastAsia="zh-CN"/>
        </w:rPr>
        <w:t>第五</w:t>
      </w:r>
      <w:r w:rsidRPr="001521D5">
        <w:rPr>
          <w:rFonts w:hint="eastAsia"/>
          <w:sz w:val="21"/>
          <w:szCs w:val="21"/>
          <w:lang w:eastAsia="zh-CN"/>
        </w:rPr>
        <w:t>条</w:t>
      </w:r>
      <w:r w:rsidRPr="001521D5">
        <w:rPr>
          <w:rFonts w:hint="eastAsia"/>
          <w:sz w:val="21"/>
          <w:szCs w:val="21"/>
          <w:lang w:eastAsia="zh-CN"/>
        </w:rPr>
        <w:t>)</w:t>
      </w:r>
      <w:r w:rsidRPr="001521D5">
        <w:rPr>
          <w:rFonts w:hint="eastAsia"/>
          <w:sz w:val="21"/>
          <w:szCs w:val="21"/>
          <w:lang w:eastAsia="zh-CN"/>
        </w:rPr>
        <w:t>。</w:t>
      </w:r>
    </w:p>
    <w:p w:rsidR="00111DF9" w:rsidRPr="001521D5" w:rsidRDefault="00111DF9" w:rsidP="00E30469">
      <w:pPr>
        <w:pStyle w:val="SingleTxtGC"/>
        <w:snapToGrid w:val="0"/>
        <w:spacing w:line="320" w:lineRule="exact"/>
        <w:jc w:val="both"/>
        <w:rPr>
          <w:rFonts w:eastAsia="SimHei"/>
          <w:sz w:val="21"/>
          <w:szCs w:val="21"/>
          <w:lang w:eastAsia="zh-CN"/>
        </w:rPr>
      </w:pPr>
      <w:r w:rsidRPr="001521D5">
        <w:rPr>
          <w:rFonts w:eastAsia="SimHei" w:hint="eastAsia"/>
          <w:sz w:val="21"/>
          <w:szCs w:val="21"/>
          <w:lang w:eastAsia="zh-CN"/>
        </w:rPr>
        <w:t>委员会建议缔约国采取适当的立法措施，防止在加拿大注册的跨国公司从事对加拿大以外领土上土著人享有权利产生不利影响的活动，并追究公司的责任。</w:t>
      </w:r>
    </w:p>
    <w:p w:rsidR="00111DF9" w:rsidRPr="001521D5" w:rsidRDefault="00111DF9" w:rsidP="001521D5">
      <w:pPr>
        <w:pStyle w:val="SingleTxtGC"/>
        <w:snapToGrid w:val="0"/>
        <w:spacing w:line="320" w:lineRule="exact"/>
        <w:jc w:val="both"/>
        <w:rPr>
          <w:sz w:val="21"/>
          <w:szCs w:val="21"/>
          <w:lang w:eastAsia="zh-CN"/>
        </w:rPr>
      </w:pPr>
      <w:r w:rsidRPr="001521D5">
        <w:rPr>
          <w:sz w:val="21"/>
          <w:szCs w:val="21"/>
          <w:lang w:eastAsia="zh-CN"/>
        </w:rPr>
        <w:t xml:space="preserve">(15)  </w:t>
      </w:r>
      <w:r w:rsidRPr="001521D5">
        <w:rPr>
          <w:rFonts w:hint="eastAsia"/>
          <w:sz w:val="21"/>
          <w:szCs w:val="21"/>
          <w:lang w:eastAsia="zh-CN"/>
        </w:rPr>
        <w:t>委员会感到关切的是，</w:t>
      </w:r>
      <w:r w:rsidRPr="001521D5">
        <w:rPr>
          <w:rFonts w:hint="eastAsia"/>
          <w:sz w:val="21"/>
          <w:szCs w:val="21"/>
          <w:lang w:eastAsia="zh-CN"/>
        </w:rPr>
        <w:t>2010</w:t>
      </w:r>
      <w:r w:rsidRPr="001521D5">
        <w:rPr>
          <w:rFonts w:hint="eastAsia"/>
          <w:sz w:val="21"/>
          <w:szCs w:val="21"/>
          <w:lang w:eastAsia="zh-CN"/>
        </w:rPr>
        <w:t>年获得皇室批准的</w:t>
      </w:r>
      <w:r w:rsidRPr="001521D5">
        <w:rPr>
          <w:sz w:val="21"/>
          <w:szCs w:val="21"/>
          <w:lang w:eastAsia="zh-CN"/>
        </w:rPr>
        <w:t>C-11</w:t>
      </w:r>
      <w:r w:rsidRPr="001521D5">
        <w:rPr>
          <w:rFonts w:hint="eastAsia"/>
          <w:sz w:val="21"/>
          <w:szCs w:val="21"/>
          <w:lang w:eastAsia="zh-CN"/>
        </w:rPr>
        <w:t>法案《平衡难民法》可能并不完全符合《公约》，这部</w:t>
      </w:r>
      <w:r w:rsidRPr="001521D5">
        <w:rPr>
          <w:rFonts w:hint="eastAsia"/>
          <w:spacing w:val="4"/>
          <w:sz w:val="21"/>
          <w:szCs w:val="21"/>
          <w:lang w:eastAsia="zh-CN"/>
        </w:rPr>
        <w:t>法律</w:t>
      </w:r>
      <w:r w:rsidRPr="001521D5">
        <w:rPr>
          <w:rFonts w:hint="eastAsia"/>
          <w:sz w:val="21"/>
          <w:szCs w:val="21"/>
          <w:lang w:eastAsia="zh-CN"/>
        </w:rPr>
        <w:t>提议确定一个“安全国家”名单，并加快处理来自“安全国家”人员的庇护申请，从而没有提供所要求的一切法律程序保障以及对不趋回原则的保护。委员会还感到关切的是，根据</w:t>
      </w:r>
      <w:r w:rsidRPr="001521D5">
        <w:rPr>
          <w:sz w:val="21"/>
          <w:szCs w:val="21"/>
          <w:lang w:eastAsia="zh-CN"/>
        </w:rPr>
        <w:t>C-4</w:t>
      </w:r>
      <w:r w:rsidRPr="001521D5">
        <w:rPr>
          <w:rFonts w:hint="eastAsia"/>
          <w:sz w:val="21"/>
          <w:szCs w:val="21"/>
          <w:lang w:eastAsia="zh-CN"/>
        </w:rPr>
        <w:t>法案，任何被认定为“非法抵达”的移民和寻求庇护者都要被强制拘押最少一年时间，或到确定其庇护身份为止</w:t>
      </w:r>
      <w:r w:rsidRPr="001521D5">
        <w:rPr>
          <w:rFonts w:hint="eastAsia"/>
          <w:sz w:val="21"/>
          <w:szCs w:val="21"/>
          <w:lang w:eastAsia="zh-CN"/>
        </w:rPr>
        <w:t>(</w:t>
      </w:r>
      <w:r w:rsidRPr="001521D5">
        <w:rPr>
          <w:rFonts w:hint="eastAsia"/>
          <w:sz w:val="21"/>
          <w:szCs w:val="21"/>
          <w:lang w:eastAsia="zh-CN"/>
        </w:rPr>
        <w:t>第一条和第五条</w:t>
      </w:r>
      <w:r w:rsidRPr="001521D5">
        <w:rPr>
          <w:rFonts w:hint="eastAsia"/>
          <w:sz w:val="21"/>
          <w:szCs w:val="21"/>
          <w:lang w:eastAsia="zh-CN"/>
        </w:rPr>
        <w:t>)</w:t>
      </w:r>
      <w:r w:rsidRPr="001521D5">
        <w:rPr>
          <w:rFonts w:hint="eastAsia"/>
          <w:sz w:val="21"/>
          <w:szCs w:val="21"/>
          <w:lang w:eastAsia="zh-CN"/>
        </w:rPr>
        <w:t>。</w:t>
      </w:r>
    </w:p>
    <w:p w:rsidR="00111DF9" w:rsidRPr="001521D5" w:rsidRDefault="00111DF9" w:rsidP="00E30469">
      <w:pPr>
        <w:pStyle w:val="SingleTxtGC"/>
        <w:snapToGrid w:val="0"/>
        <w:spacing w:line="320" w:lineRule="exact"/>
        <w:jc w:val="both"/>
        <w:rPr>
          <w:rFonts w:eastAsia="SimHei"/>
          <w:sz w:val="21"/>
          <w:szCs w:val="21"/>
          <w:lang w:eastAsia="zh-CN"/>
        </w:rPr>
      </w:pPr>
      <w:r w:rsidRPr="001521D5">
        <w:rPr>
          <w:rFonts w:eastAsia="SimHei" w:hint="eastAsia"/>
          <w:sz w:val="21"/>
          <w:szCs w:val="21"/>
          <w:lang w:eastAsia="zh-CN"/>
        </w:rPr>
        <w:t>委员会建议缔约国采取适当措施，确保在处理来自“安全国家”人员的庇护请求时遵守程序上的保障，而不会使其因国籍受到任何歧视。委员会还建议缔约国审查</w:t>
      </w:r>
      <w:r w:rsidRPr="001521D5">
        <w:rPr>
          <w:rFonts w:eastAsia="SimHei"/>
          <w:sz w:val="21"/>
          <w:szCs w:val="21"/>
          <w:lang w:eastAsia="zh-CN"/>
        </w:rPr>
        <w:t>C-4</w:t>
      </w:r>
      <w:r w:rsidRPr="001521D5">
        <w:rPr>
          <w:rFonts w:eastAsia="SimHei" w:hint="eastAsia"/>
          <w:sz w:val="21"/>
          <w:szCs w:val="21"/>
          <w:lang w:eastAsia="zh-CN"/>
        </w:rPr>
        <w:t>法案，以撤销关于强制拘押的规定。</w:t>
      </w:r>
    </w:p>
    <w:p w:rsidR="00111DF9" w:rsidRPr="001521D5" w:rsidRDefault="00111DF9" w:rsidP="001521D5">
      <w:pPr>
        <w:pStyle w:val="SingleTxtGC"/>
        <w:snapToGrid w:val="0"/>
        <w:spacing w:line="320" w:lineRule="exact"/>
        <w:jc w:val="both"/>
        <w:rPr>
          <w:rFonts w:hint="eastAsia"/>
          <w:sz w:val="21"/>
          <w:szCs w:val="21"/>
          <w:lang w:eastAsia="zh-CN"/>
        </w:rPr>
      </w:pPr>
      <w:r w:rsidRPr="001521D5">
        <w:rPr>
          <w:sz w:val="21"/>
          <w:szCs w:val="21"/>
          <w:lang w:eastAsia="zh-CN"/>
        </w:rPr>
        <w:t xml:space="preserve">(16)  </w:t>
      </w:r>
      <w:r w:rsidRPr="001521D5">
        <w:rPr>
          <w:rFonts w:hint="eastAsia"/>
          <w:sz w:val="21"/>
          <w:szCs w:val="21"/>
          <w:lang w:eastAsia="zh-CN"/>
        </w:rPr>
        <w:t>委员会注意到缔约国采取了不同措施解决非裔加拿大人面临的社会经济不平等问题，如《联邦就业法》、新斯科舍省非人后裔就业能力小组以及关于缔约国内少数群体的各种政策，但委员会感到关注的是，非裔加拿大人在享有社会、经济和文化权利方面仍然面临歧视，特别是在获得就业、住房、教育、薪水以及公共行政职位方面</w:t>
      </w:r>
      <w:r w:rsidRPr="001521D5">
        <w:rPr>
          <w:rFonts w:hint="eastAsia"/>
          <w:sz w:val="21"/>
          <w:szCs w:val="21"/>
          <w:lang w:eastAsia="zh-CN"/>
        </w:rPr>
        <w:t>(</w:t>
      </w:r>
      <w:r w:rsidRPr="001521D5">
        <w:rPr>
          <w:rFonts w:hint="eastAsia"/>
          <w:sz w:val="21"/>
          <w:szCs w:val="21"/>
          <w:lang w:eastAsia="zh-CN"/>
        </w:rPr>
        <w:t>第五条</w:t>
      </w:r>
      <w:r w:rsidRPr="001521D5">
        <w:rPr>
          <w:rFonts w:hint="eastAsia"/>
          <w:sz w:val="21"/>
          <w:szCs w:val="21"/>
          <w:lang w:eastAsia="zh-CN"/>
        </w:rPr>
        <w:t>)</w:t>
      </w:r>
      <w:r w:rsidRPr="001521D5">
        <w:rPr>
          <w:rFonts w:hint="eastAsia"/>
          <w:sz w:val="21"/>
          <w:szCs w:val="21"/>
          <w:lang w:eastAsia="zh-CN"/>
        </w:rPr>
        <w:t>。</w:t>
      </w:r>
    </w:p>
    <w:p w:rsidR="00111DF9" w:rsidRPr="001521D5" w:rsidRDefault="00111DF9" w:rsidP="00E30469">
      <w:pPr>
        <w:pStyle w:val="SingleTxtGC"/>
        <w:snapToGrid w:val="0"/>
        <w:spacing w:line="320" w:lineRule="exact"/>
        <w:jc w:val="both"/>
        <w:rPr>
          <w:rFonts w:eastAsia="SimHei"/>
          <w:sz w:val="21"/>
          <w:szCs w:val="21"/>
          <w:lang w:eastAsia="zh-CN"/>
        </w:rPr>
      </w:pPr>
      <w:r w:rsidRPr="001521D5">
        <w:rPr>
          <w:rFonts w:eastAsia="SimHei" w:hint="eastAsia"/>
          <w:sz w:val="21"/>
          <w:szCs w:val="21"/>
          <w:lang w:eastAsia="zh-CN"/>
        </w:rPr>
        <w:t>委员会回顾其第三十四号一般性建议</w:t>
      </w:r>
      <w:r w:rsidRPr="001521D5">
        <w:rPr>
          <w:rFonts w:eastAsia="SimHei" w:hint="eastAsia"/>
          <w:sz w:val="21"/>
          <w:szCs w:val="21"/>
          <w:lang w:eastAsia="zh-CN"/>
        </w:rPr>
        <w:t>(2011</w:t>
      </w:r>
      <w:r w:rsidRPr="001521D5">
        <w:rPr>
          <w:rFonts w:eastAsia="SimHei" w:hint="eastAsia"/>
          <w:sz w:val="21"/>
          <w:szCs w:val="21"/>
          <w:lang w:eastAsia="zh-CN"/>
        </w:rPr>
        <w:t>年</w:t>
      </w:r>
      <w:r w:rsidRPr="001521D5">
        <w:rPr>
          <w:rFonts w:eastAsia="SimHei" w:hint="eastAsia"/>
          <w:sz w:val="21"/>
          <w:szCs w:val="21"/>
          <w:lang w:eastAsia="zh-CN"/>
        </w:rPr>
        <w:t>)</w:t>
      </w:r>
      <w:r w:rsidRPr="001521D5">
        <w:rPr>
          <w:rFonts w:eastAsia="SimHei" w:hint="eastAsia"/>
          <w:spacing w:val="-4"/>
          <w:sz w:val="21"/>
          <w:szCs w:val="21"/>
          <w:lang w:eastAsia="zh-CN"/>
        </w:rPr>
        <w:t>，并鉴于其关于</w:t>
      </w:r>
      <w:r w:rsidRPr="001521D5">
        <w:rPr>
          <w:rFonts w:eastAsia="SimHei"/>
          <w:spacing w:val="-4"/>
          <w:sz w:val="21"/>
          <w:szCs w:val="21"/>
          <w:lang w:eastAsia="zh-CN"/>
        </w:rPr>
        <w:t>《消除一切形式种族歧视国际公约》中特别措施的意义和范围</w:t>
      </w:r>
      <w:r w:rsidRPr="001521D5">
        <w:rPr>
          <w:rFonts w:eastAsia="SimHei" w:hint="eastAsia"/>
          <w:spacing w:val="-4"/>
          <w:sz w:val="21"/>
          <w:szCs w:val="21"/>
          <w:lang w:eastAsia="zh-CN"/>
        </w:rPr>
        <w:t>的第三十二号一般性建议</w:t>
      </w:r>
      <w:r w:rsidRPr="001521D5">
        <w:rPr>
          <w:rFonts w:eastAsia="SimHei" w:hint="eastAsia"/>
          <w:spacing w:val="-4"/>
          <w:sz w:val="21"/>
          <w:szCs w:val="21"/>
          <w:lang w:eastAsia="zh-CN"/>
        </w:rPr>
        <w:t>(2009</w:t>
      </w:r>
      <w:r w:rsidRPr="001521D5">
        <w:rPr>
          <w:rFonts w:eastAsia="SimHei" w:hint="eastAsia"/>
          <w:spacing w:val="-4"/>
          <w:sz w:val="21"/>
          <w:szCs w:val="21"/>
          <w:lang w:eastAsia="zh-CN"/>
        </w:rPr>
        <w:t>年</w:t>
      </w:r>
      <w:r w:rsidRPr="001521D5">
        <w:rPr>
          <w:rFonts w:eastAsia="SimHei" w:hint="eastAsia"/>
          <w:spacing w:val="-4"/>
          <w:sz w:val="21"/>
          <w:szCs w:val="21"/>
          <w:lang w:eastAsia="zh-CN"/>
        </w:rPr>
        <w:t>)</w:t>
      </w:r>
      <w:r w:rsidRPr="001521D5">
        <w:rPr>
          <w:rFonts w:eastAsia="SimHei" w:hint="eastAsia"/>
          <w:spacing w:val="-4"/>
          <w:sz w:val="21"/>
          <w:szCs w:val="21"/>
          <w:lang w:eastAsia="zh-CN"/>
        </w:rPr>
        <w:t>，建议缔约国在联邦、省和地区</w:t>
      </w:r>
      <w:r w:rsidRPr="001521D5">
        <w:rPr>
          <w:rFonts w:eastAsia="SimHei" w:hint="eastAsia"/>
          <w:sz w:val="21"/>
          <w:szCs w:val="21"/>
          <w:lang w:eastAsia="zh-CN"/>
        </w:rPr>
        <w:t>各级采取切实的具体措施，帮助非裔加拿大人融入加拿大社会，切实保证落实不歧视立法，特别是《联邦就业公平法》以及关于获得就业、非歧视性薪酬、住房以及</w:t>
      </w:r>
      <w:r w:rsidRPr="001521D5">
        <w:rPr>
          <w:rFonts w:eastAsia="SimHei" w:hint="eastAsia"/>
          <w:spacing w:val="-4"/>
          <w:sz w:val="21"/>
          <w:szCs w:val="21"/>
          <w:lang w:eastAsia="zh-CN"/>
        </w:rPr>
        <w:t>公共服务的政策。委员会还建议缔约国加强特别措施，提高非裔加拿大儿童的教</w:t>
      </w:r>
      <w:r w:rsidRPr="001521D5">
        <w:rPr>
          <w:rFonts w:eastAsia="SimHei" w:hint="eastAsia"/>
          <w:sz w:val="21"/>
          <w:szCs w:val="21"/>
          <w:lang w:eastAsia="zh-CN"/>
        </w:rPr>
        <w:t>育水平，特别是防止他们被边缘化，降低这些儿童的辍学率。委员会请缔约国向委员会提供关于所采取的具体措施及其具体成果的信息。</w:t>
      </w:r>
    </w:p>
    <w:p w:rsidR="00111DF9" w:rsidRPr="001521D5" w:rsidRDefault="00111DF9" w:rsidP="001521D5">
      <w:pPr>
        <w:pStyle w:val="SingleTxtGC"/>
        <w:snapToGrid w:val="0"/>
        <w:spacing w:line="320" w:lineRule="exact"/>
        <w:jc w:val="both"/>
        <w:rPr>
          <w:rFonts w:hint="eastAsia"/>
          <w:sz w:val="21"/>
          <w:szCs w:val="21"/>
          <w:lang w:eastAsia="zh-CN"/>
        </w:rPr>
      </w:pPr>
      <w:r w:rsidRPr="001521D5">
        <w:rPr>
          <w:sz w:val="21"/>
          <w:szCs w:val="21"/>
          <w:lang w:eastAsia="zh-CN"/>
        </w:rPr>
        <w:t xml:space="preserve">(17)  </w:t>
      </w:r>
      <w:r w:rsidRPr="001521D5">
        <w:rPr>
          <w:rFonts w:hint="eastAsia"/>
          <w:sz w:val="21"/>
          <w:szCs w:val="21"/>
          <w:lang w:eastAsia="zh-CN"/>
        </w:rPr>
        <w:t>委员会注意到缔约国为打击针对土著妇女和女童的暴力行为而采取的各种措施，如《反家庭暴力倡议》、</w:t>
      </w:r>
      <w:r w:rsidRPr="001521D5">
        <w:rPr>
          <w:rFonts w:hint="eastAsia"/>
          <w:spacing w:val="4"/>
          <w:sz w:val="21"/>
          <w:szCs w:val="21"/>
          <w:lang w:eastAsia="zh-CN"/>
        </w:rPr>
        <w:t>《城市土著人战略》</w:t>
      </w:r>
      <w:r w:rsidRPr="001521D5">
        <w:rPr>
          <w:rFonts w:hint="eastAsia"/>
          <w:sz w:val="21"/>
          <w:szCs w:val="21"/>
          <w:lang w:eastAsia="zh-CN"/>
        </w:rPr>
        <w:t>以及在省和地区各级采取的解决土著妇女遇害和失踪问题的各种举措。但是，委员会仍然感到关切的是，土著妇女和女童受到威胁生命的暴力伤害、被配偶</w:t>
      </w:r>
      <w:r w:rsidRPr="001521D5">
        <w:rPr>
          <w:rFonts w:hint="eastAsia"/>
          <w:spacing w:val="4"/>
          <w:sz w:val="21"/>
          <w:szCs w:val="21"/>
          <w:lang w:eastAsia="zh-CN"/>
        </w:rPr>
        <w:t>杀害</w:t>
      </w:r>
      <w:r w:rsidRPr="001521D5">
        <w:rPr>
          <w:rFonts w:hint="eastAsia"/>
          <w:sz w:val="21"/>
          <w:szCs w:val="21"/>
          <w:lang w:eastAsia="zh-CN"/>
        </w:rPr>
        <w:t>和失踪的比例仍然过高</w:t>
      </w:r>
      <w:r w:rsidRPr="001521D5">
        <w:rPr>
          <w:rFonts w:hint="eastAsia"/>
          <w:sz w:val="21"/>
          <w:szCs w:val="21"/>
          <w:lang w:eastAsia="zh-CN"/>
        </w:rPr>
        <w:t>(</w:t>
      </w:r>
      <w:r w:rsidRPr="001521D5">
        <w:rPr>
          <w:rFonts w:hint="eastAsia"/>
          <w:sz w:val="21"/>
          <w:szCs w:val="21"/>
          <w:lang w:eastAsia="zh-CN"/>
        </w:rPr>
        <w:t>第五条</w:t>
      </w:r>
      <w:r w:rsidRPr="001521D5">
        <w:rPr>
          <w:rFonts w:hint="eastAsia"/>
          <w:sz w:val="21"/>
          <w:szCs w:val="21"/>
          <w:lang w:eastAsia="zh-CN"/>
        </w:rPr>
        <w:t>)</w:t>
      </w:r>
      <w:r w:rsidRPr="001521D5">
        <w:rPr>
          <w:rFonts w:hint="eastAsia"/>
          <w:sz w:val="21"/>
          <w:szCs w:val="21"/>
          <w:lang w:eastAsia="zh-CN"/>
        </w:rPr>
        <w:t>。</w:t>
      </w:r>
    </w:p>
    <w:p w:rsidR="00111DF9" w:rsidRPr="001521D5" w:rsidRDefault="00111DF9" w:rsidP="00E30469">
      <w:pPr>
        <w:pStyle w:val="SingleTxtGC"/>
        <w:snapToGrid w:val="0"/>
        <w:spacing w:line="320" w:lineRule="exact"/>
        <w:jc w:val="both"/>
        <w:rPr>
          <w:rFonts w:eastAsia="SimHei"/>
          <w:sz w:val="21"/>
          <w:szCs w:val="21"/>
        </w:rPr>
      </w:pPr>
      <w:r w:rsidRPr="001521D5">
        <w:rPr>
          <w:rFonts w:eastAsia="SimHei" w:hint="eastAsia"/>
          <w:sz w:val="21"/>
          <w:szCs w:val="21"/>
        </w:rPr>
        <w:t>委员会建议缔约国</w:t>
      </w:r>
      <w:r w:rsidRPr="001521D5">
        <w:rPr>
          <w:rFonts w:eastAsia="SimHei"/>
          <w:sz w:val="21"/>
          <w:szCs w:val="21"/>
        </w:rPr>
        <w:t>：</w:t>
      </w:r>
    </w:p>
    <w:p w:rsidR="00111DF9" w:rsidRPr="001521D5" w:rsidRDefault="00111DF9" w:rsidP="00E30469">
      <w:pPr>
        <w:pStyle w:val="SingleTxtGC"/>
        <w:numPr>
          <w:ilvl w:val="0"/>
          <w:numId w:val="7"/>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进一步努力消除一切形式针对土著妇女的暴力行为，执行法律，加强预防方案和保护战略，包括“加强庇护方案”、“预防家庭暴力方案”、“受害者问题政策中心”、“土著司法战略”和新的“国家警方失踪人员支助中心”</w:t>
      </w:r>
      <w:r w:rsidRPr="001521D5">
        <w:rPr>
          <w:rFonts w:eastAsia="SimHei"/>
          <w:sz w:val="21"/>
          <w:szCs w:val="21"/>
          <w:lang w:eastAsia="zh-CN"/>
        </w:rPr>
        <w:t>；</w:t>
      </w:r>
    </w:p>
    <w:p w:rsidR="00111DF9" w:rsidRPr="001521D5" w:rsidRDefault="00111DF9" w:rsidP="00E30469">
      <w:pPr>
        <w:pStyle w:val="SingleTxtGC"/>
        <w:numPr>
          <w:ilvl w:val="0"/>
          <w:numId w:val="7"/>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便利遭受性别暴力的土著妇女诉诸司法，调查、起诉和惩处责任者</w:t>
      </w:r>
      <w:r w:rsidRPr="001521D5">
        <w:rPr>
          <w:rFonts w:eastAsia="SimHei"/>
          <w:sz w:val="21"/>
          <w:szCs w:val="21"/>
          <w:lang w:eastAsia="zh-CN"/>
        </w:rPr>
        <w:t>；</w:t>
      </w:r>
    </w:p>
    <w:p w:rsidR="00111DF9" w:rsidRPr="001521D5" w:rsidRDefault="00111DF9" w:rsidP="00E30469">
      <w:pPr>
        <w:pStyle w:val="SingleTxtGC"/>
        <w:numPr>
          <w:ilvl w:val="0"/>
          <w:numId w:val="7"/>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就此问题开展考虑到文化敏感性的提高意识宣传活动，包括在受影响社区开展并与其协商</w:t>
      </w:r>
      <w:r w:rsidRPr="001521D5">
        <w:rPr>
          <w:rFonts w:eastAsia="SimHei"/>
          <w:sz w:val="21"/>
          <w:szCs w:val="21"/>
          <w:lang w:eastAsia="zh-CN"/>
        </w:rPr>
        <w:t>；</w:t>
      </w:r>
    </w:p>
    <w:p w:rsidR="00111DF9" w:rsidRPr="001521D5" w:rsidRDefault="00111DF9" w:rsidP="00E30469">
      <w:pPr>
        <w:pStyle w:val="SingleTxtGC"/>
        <w:numPr>
          <w:ilvl w:val="0"/>
          <w:numId w:val="7"/>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考虑通过一份关于土著人性别暴力问题国家行动计划</w:t>
      </w:r>
      <w:r w:rsidRPr="001521D5">
        <w:rPr>
          <w:rFonts w:eastAsia="SimHei"/>
          <w:sz w:val="21"/>
          <w:szCs w:val="21"/>
          <w:lang w:eastAsia="zh-CN"/>
        </w:rPr>
        <w:t>；</w:t>
      </w:r>
    </w:p>
    <w:p w:rsidR="00111DF9" w:rsidRPr="001521D5" w:rsidRDefault="00111DF9" w:rsidP="00E30469">
      <w:pPr>
        <w:pStyle w:val="SingleTxtGC"/>
        <w:numPr>
          <w:ilvl w:val="0"/>
          <w:numId w:val="7"/>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与土著妇女及其组织协商，支持她们参与制订、实施和评价为打击针对土著妇女的暴力行为而采取的措施。</w:t>
      </w:r>
    </w:p>
    <w:p w:rsidR="00111DF9" w:rsidRPr="001521D5" w:rsidRDefault="00111DF9" w:rsidP="00E30469">
      <w:pPr>
        <w:pStyle w:val="SingleTxtGC"/>
        <w:snapToGrid w:val="0"/>
        <w:spacing w:line="320" w:lineRule="exact"/>
        <w:jc w:val="both"/>
        <w:rPr>
          <w:rFonts w:eastAsia="SimHei"/>
          <w:sz w:val="21"/>
          <w:szCs w:val="21"/>
          <w:lang w:eastAsia="zh-CN"/>
        </w:rPr>
      </w:pPr>
      <w:r w:rsidRPr="001521D5">
        <w:rPr>
          <w:rFonts w:eastAsia="SimHei" w:hint="eastAsia"/>
          <w:sz w:val="21"/>
          <w:szCs w:val="21"/>
          <w:lang w:eastAsia="zh-CN"/>
        </w:rPr>
        <w:t>委员会还建议缔约国支持现有的数据库，并建立一个关于遇害和失踪土著妇女的国家数据库，向委员会提供关于本国方案及政策具体成果的统计数据和资料。</w:t>
      </w:r>
    </w:p>
    <w:p w:rsidR="00111DF9" w:rsidRPr="001521D5" w:rsidRDefault="00111DF9" w:rsidP="00E30469">
      <w:pPr>
        <w:pStyle w:val="SingleTxtGC"/>
        <w:snapToGrid w:val="0"/>
        <w:spacing w:line="320" w:lineRule="exact"/>
        <w:jc w:val="both"/>
        <w:rPr>
          <w:sz w:val="21"/>
          <w:szCs w:val="21"/>
          <w:lang w:eastAsia="zh-CN"/>
        </w:rPr>
      </w:pPr>
      <w:r w:rsidRPr="001521D5">
        <w:rPr>
          <w:sz w:val="21"/>
          <w:szCs w:val="21"/>
          <w:lang w:eastAsia="zh-CN"/>
        </w:rPr>
        <w:t xml:space="preserve">(18)  </w:t>
      </w:r>
      <w:r w:rsidRPr="001521D5">
        <w:rPr>
          <w:rFonts w:hint="eastAsia"/>
          <w:sz w:val="21"/>
          <w:szCs w:val="21"/>
          <w:lang w:eastAsia="zh-CN"/>
        </w:rPr>
        <w:t>委员会感到关切的是，缔约国尚未消除有关《印第安人法》事项所有影响到第一部落妇女的歧视性结果，特别是在涉及部落成员资格、保留地夫妻不动产等方面</w:t>
      </w:r>
      <w:r w:rsidRPr="001521D5">
        <w:rPr>
          <w:rFonts w:hint="eastAsia"/>
          <w:sz w:val="21"/>
          <w:szCs w:val="21"/>
          <w:lang w:eastAsia="zh-CN"/>
        </w:rPr>
        <w:t>(</w:t>
      </w:r>
      <w:r w:rsidRPr="001521D5">
        <w:rPr>
          <w:rFonts w:hint="eastAsia"/>
          <w:sz w:val="21"/>
          <w:szCs w:val="21"/>
          <w:lang w:eastAsia="zh-CN"/>
        </w:rPr>
        <w:t>第二条和第五条</w:t>
      </w:r>
      <w:r w:rsidRPr="001521D5">
        <w:rPr>
          <w:rFonts w:hint="eastAsia"/>
          <w:sz w:val="21"/>
          <w:szCs w:val="21"/>
          <w:lang w:eastAsia="zh-CN"/>
        </w:rPr>
        <w:t>)</w:t>
      </w:r>
      <w:r w:rsidRPr="001521D5">
        <w:rPr>
          <w:rFonts w:hint="eastAsia"/>
          <w:sz w:val="21"/>
          <w:szCs w:val="21"/>
          <w:lang w:eastAsia="zh-CN"/>
        </w:rPr>
        <w:t>。</w:t>
      </w:r>
    </w:p>
    <w:p w:rsidR="00111DF9" w:rsidRPr="001521D5" w:rsidRDefault="00111DF9" w:rsidP="00E30469">
      <w:pPr>
        <w:pStyle w:val="SingleTxtGC"/>
        <w:snapToGrid w:val="0"/>
        <w:spacing w:line="320" w:lineRule="exact"/>
        <w:jc w:val="both"/>
        <w:rPr>
          <w:rFonts w:eastAsia="SimHei" w:hint="eastAsia"/>
          <w:sz w:val="21"/>
          <w:szCs w:val="21"/>
          <w:lang w:eastAsia="zh-CN"/>
        </w:rPr>
      </w:pPr>
      <w:r w:rsidRPr="001521D5">
        <w:rPr>
          <w:rFonts w:eastAsia="SimHei" w:hint="eastAsia"/>
          <w:sz w:val="21"/>
          <w:szCs w:val="21"/>
          <w:lang w:eastAsia="zh-CN"/>
        </w:rPr>
        <w:t>委员会促请缔约国通过和实施目前正在议会待审的拟议《保留地家园及夫妻权益法》，不要再有任何拖延，以便第一部落妇女享有在财产、婚姻和继承方面的权利。</w:t>
      </w:r>
    </w:p>
    <w:p w:rsidR="00111DF9" w:rsidRPr="001521D5" w:rsidRDefault="00111DF9" w:rsidP="001521D5">
      <w:pPr>
        <w:pStyle w:val="SingleTxtGC"/>
        <w:snapToGrid w:val="0"/>
        <w:spacing w:line="320" w:lineRule="exact"/>
        <w:jc w:val="both"/>
        <w:rPr>
          <w:rFonts w:hint="eastAsia"/>
          <w:sz w:val="21"/>
          <w:szCs w:val="21"/>
          <w:lang w:eastAsia="zh-CN"/>
        </w:rPr>
      </w:pPr>
      <w:r w:rsidRPr="001521D5">
        <w:rPr>
          <w:sz w:val="21"/>
          <w:szCs w:val="21"/>
          <w:lang w:eastAsia="zh-CN"/>
        </w:rPr>
        <w:t xml:space="preserve">(19)  </w:t>
      </w:r>
      <w:r w:rsidRPr="001521D5">
        <w:rPr>
          <w:rFonts w:hint="eastAsia"/>
          <w:sz w:val="21"/>
          <w:szCs w:val="21"/>
          <w:lang w:eastAsia="zh-CN"/>
        </w:rPr>
        <w:t>委员会注意到缔约国采取的各种措施，如“土著人健康过渡基金”、</w:t>
      </w:r>
      <w:r w:rsidRPr="001521D5">
        <w:rPr>
          <w:rFonts w:hint="eastAsia"/>
          <w:spacing w:val="4"/>
          <w:sz w:val="21"/>
          <w:szCs w:val="21"/>
          <w:lang w:eastAsia="zh-CN"/>
        </w:rPr>
        <w:t>“</w:t>
      </w:r>
      <w:r w:rsidRPr="001521D5">
        <w:rPr>
          <w:rFonts w:hint="eastAsia"/>
          <w:spacing w:val="4"/>
          <w:sz w:val="21"/>
          <w:szCs w:val="21"/>
          <w:lang w:eastAsia="zh-CN"/>
        </w:rPr>
        <w:t>2009</w:t>
      </w:r>
      <w:r w:rsidRPr="001521D5">
        <w:rPr>
          <w:rFonts w:hint="eastAsia"/>
          <w:spacing w:val="4"/>
          <w:sz w:val="21"/>
          <w:szCs w:val="21"/>
          <w:lang w:eastAsia="zh-CN"/>
        </w:rPr>
        <w:t>年加拿大经济行动计划”、新的“联邦土著人经济发展框架”和新的“土著人技能和就业</w:t>
      </w:r>
      <w:r w:rsidRPr="001521D5">
        <w:rPr>
          <w:rFonts w:hint="eastAsia"/>
          <w:sz w:val="21"/>
          <w:szCs w:val="21"/>
          <w:lang w:eastAsia="zh-CN"/>
        </w:rPr>
        <w:t>培训战略”，同时委员会仍然感到关切的是，土著人中始终存在贫困问题，土著</w:t>
      </w:r>
      <w:r w:rsidRPr="001521D5">
        <w:rPr>
          <w:rFonts w:hint="eastAsia"/>
          <w:spacing w:val="4"/>
          <w:sz w:val="21"/>
          <w:szCs w:val="21"/>
          <w:lang w:eastAsia="zh-CN"/>
        </w:rPr>
        <w:t>人在就业、住房、饮用水、保健和教育等方面仍然遭遇边缘化和困难，出现这一问题的原因在于结构上的歧视，其后果仍然存在</w:t>
      </w:r>
      <w:r w:rsidRPr="001521D5">
        <w:rPr>
          <w:rFonts w:hint="eastAsia"/>
          <w:spacing w:val="4"/>
          <w:sz w:val="21"/>
          <w:szCs w:val="21"/>
          <w:lang w:eastAsia="zh-CN"/>
        </w:rPr>
        <w:t>(</w:t>
      </w:r>
      <w:r w:rsidRPr="001521D5">
        <w:rPr>
          <w:rFonts w:hint="eastAsia"/>
          <w:spacing w:val="4"/>
          <w:sz w:val="21"/>
          <w:szCs w:val="21"/>
          <w:lang w:eastAsia="zh-CN"/>
        </w:rPr>
        <w:t>第五条</w:t>
      </w:r>
      <w:r w:rsidRPr="001521D5">
        <w:rPr>
          <w:rFonts w:hint="eastAsia"/>
          <w:sz w:val="21"/>
          <w:szCs w:val="21"/>
          <w:lang w:eastAsia="zh-CN"/>
        </w:rPr>
        <w:t>)</w:t>
      </w:r>
      <w:r w:rsidRPr="001521D5">
        <w:rPr>
          <w:rFonts w:hint="eastAsia"/>
          <w:sz w:val="21"/>
          <w:szCs w:val="21"/>
          <w:lang w:eastAsia="zh-CN"/>
        </w:rPr>
        <w:t>。</w:t>
      </w:r>
    </w:p>
    <w:p w:rsidR="00111DF9" w:rsidRPr="001521D5" w:rsidRDefault="00111DF9" w:rsidP="00E30469">
      <w:pPr>
        <w:pStyle w:val="SingleTxtGC"/>
        <w:snapToGrid w:val="0"/>
        <w:spacing w:line="320" w:lineRule="exact"/>
        <w:jc w:val="both"/>
        <w:rPr>
          <w:rFonts w:eastAsia="SimHei"/>
          <w:sz w:val="21"/>
          <w:szCs w:val="21"/>
          <w:lang w:eastAsia="zh-CN"/>
        </w:rPr>
      </w:pPr>
      <w:r w:rsidRPr="001521D5">
        <w:rPr>
          <w:rFonts w:eastAsia="SimHei" w:hint="eastAsia"/>
          <w:sz w:val="21"/>
          <w:szCs w:val="21"/>
          <w:lang w:eastAsia="zh-CN"/>
        </w:rPr>
        <w:t>委员会建议缔约国与土著人协商，实施和加强现有的方案和政策，以便更好地实现土著人的经济、社会和文化权利，特别是</w:t>
      </w:r>
      <w:r w:rsidRPr="001521D5">
        <w:rPr>
          <w:rFonts w:eastAsia="SimHei"/>
          <w:sz w:val="21"/>
          <w:szCs w:val="21"/>
          <w:lang w:eastAsia="zh-CN"/>
        </w:rPr>
        <w:t>：</w:t>
      </w:r>
    </w:p>
    <w:p w:rsidR="00111DF9" w:rsidRPr="001521D5" w:rsidRDefault="00111DF9" w:rsidP="001521D5">
      <w:pPr>
        <w:pStyle w:val="SingleTxtGC"/>
        <w:numPr>
          <w:ilvl w:val="0"/>
          <w:numId w:val="8"/>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加快向保留地上的土著人社区提供安全饮用水</w:t>
      </w:r>
      <w:r w:rsidRPr="001521D5">
        <w:rPr>
          <w:rFonts w:eastAsia="SimHei"/>
          <w:sz w:val="21"/>
          <w:szCs w:val="21"/>
          <w:lang w:eastAsia="zh-CN"/>
        </w:rPr>
        <w:t>；</w:t>
      </w:r>
    </w:p>
    <w:p w:rsidR="00111DF9" w:rsidRPr="001521D5" w:rsidRDefault="00111DF9" w:rsidP="001521D5">
      <w:pPr>
        <w:pStyle w:val="SingleTxtGC"/>
        <w:numPr>
          <w:ilvl w:val="0"/>
          <w:numId w:val="8"/>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加紧努力，消除就业方面的歧视性障碍以及土著人和非土著人的薪酬差距，特别是在</w:t>
      </w:r>
      <w:r w:rsidRPr="001521D5">
        <w:rPr>
          <w:rFonts w:eastAsia="SimHei"/>
          <w:sz w:val="21"/>
          <w:szCs w:val="21"/>
          <w:lang w:eastAsia="zh-CN"/>
        </w:rPr>
        <w:t>萨斯喀彻温省</w:t>
      </w:r>
      <w:r w:rsidRPr="001521D5">
        <w:rPr>
          <w:rFonts w:eastAsia="SimHei" w:hint="eastAsia"/>
          <w:sz w:val="21"/>
          <w:szCs w:val="21"/>
          <w:lang w:eastAsia="zh-CN"/>
        </w:rPr>
        <w:t>和</w:t>
      </w:r>
      <w:r w:rsidRPr="001521D5">
        <w:rPr>
          <w:rFonts w:eastAsia="SimHei"/>
          <w:sz w:val="21"/>
          <w:szCs w:val="21"/>
          <w:lang w:eastAsia="zh-CN"/>
        </w:rPr>
        <w:t>马尼托巴省；</w:t>
      </w:r>
    </w:p>
    <w:p w:rsidR="00111DF9" w:rsidRPr="001521D5" w:rsidRDefault="00111DF9" w:rsidP="001521D5">
      <w:pPr>
        <w:pStyle w:val="SingleTxtGC"/>
        <w:numPr>
          <w:ilvl w:val="0"/>
          <w:numId w:val="8"/>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完成在北安大略省为亚塔瓦皮斯卡社区修建家园的工作，通过和实施目前正在起草的计划，便利土著人获得住房</w:t>
      </w:r>
      <w:r w:rsidRPr="001521D5">
        <w:rPr>
          <w:rFonts w:eastAsia="SimHei"/>
          <w:sz w:val="21"/>
          <w:szCs w:val="21"/>
          <w:lang w:eastAsia="zh-CN"/>
        </w:rPr>
        <w:t>；</w:t>
      </w:r>
    </w:p>
    <w:p w:rsidR="00111DF9" w:rsidRPr="001521D5" w:rsidRDefault="00111DF9" w:rsidP="001521D5">
      <w:pPr>
        <w:pStyle w:val="SingleTxtGC"/>
        <w:numPr>
          <w:ilvl w:val="0"/>
          <w:numId w:val="8"/>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便利土著人获得保健服务</w:t>
      </w:r>
      <w:r w:rsidRPr="001521D5">
        <w:rPr>
          <w:rFonts w:eastAsia="SimHei"/>
          <w:sz w:val="21"/>
          <w:szCs w:val="21"/>
          <w:lang w:eastAsia="zh-CN"/>
        </w:rPr>
        <w:t>；</w:t>
      </w:r>
    </w:p>
    <w:p w:rsidR="00111DF9" w:rsidRPr="001521D5" w:rsidRDefault="00111DF9" w:rsidP="001521D5">
      <w:pPr>
        <w:pStyle w:val="SingleTxtGC"/>
        <w:numPr>
          <w:ilvl w:val="0"/>
          <w:numId w:val="8"/>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改进土著儿童受教育机会，包括接受研究生教育机会，特别是普遍实施“强化防范重点”举措并为其提供充足的资金</w:t>
      </w:r>
      <w:r w:rsidRPr="001521D5">
        <w:rPr>
          <w:rFonts w:eastAsia="SimHei"/>
          <w:sz w:val="21"/>
          <w:szCs w:val="21"/>
          <w:lang w:eastAsia="zh-CN"/>
        </w:rPr>
        <w:t>；</w:t>
      </w:r>
    </w:p>
    <w:p w:rsidR="00111DF9" w:rsidRPr="001521D5" w:rsidRDefault="00111DF9" w:rsidP="001521D5">
      <w:pPr>
        <w:pStyle w:val="SingleTxtGC"/>
        <w:numPr>
          <w:ilvl w:val="0"/>
          <w:numId w:val="8"/>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停止将土著儿童与其家人分开的做法，为保留地上的家庭和儿童照料服务提供充足的资金；</w:t>
      </w:r>
    </w:p>
    <w:p w:rsidR="00111DF9" w:rsidRPr="001521D5" w:rsidRDefault="00111DF9" w:rsidP="001521D5">
      <w:pPr>
        <w:pStyle w:val="SingleTxtGC"/>
        <w:numPr>
          <w:ilvl w:val="0"/>
          <w:numId w:val="8"/>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通过适当的解决机制，对曾在印第安寄宿学校就学的全体学生作出充分赔偿，以全面纠正代际影响。</w:t>
      </w:r>
    </w:p>
    <w:p w:rsidR="00111DF9" w:rsidRPr="001521D5" w:rsidRDefault="00111DF9" w:rsidP="001521D5">
      <w:pPr>
        <w:pStyle w:val="SingleTxtGC"/>
        <w:snapToGrid w:val="0"/>
        <w:spacing w:line="320" w:lineRule="exact"/>
        <w:rPr>
          <w:rFonts w:eastAsia="SimHei" w:hint="eastAsia"/>
          <w:sz w:val="21"/>
          <w:szCs w:val="21"/>
          <w:lang w:eastAsia="zh-CN"/>
        </w:rPr>
      </w:pPr>
      <w:r w:rsidRPr="001521D5">
        <w:rPr>
          <w:rFonts w:eastAsia="SimHei" w:hint="eastAsia"/>
          <w:sz w:val="21"/>
          <w:szCs w:val="21"/>
          <w:lang w:eastAsia="zh-CN"/>
        </w:rPr>
        <w:t>委员会请缔约国与土著人协商，考虑详细制订和通过一份国家行动计划，以便实施《联合国土著人民权利宣言》。</w:t>
      </w:r>
    </w:p>
    <w:p w:rsidR="00111DF9" w:rsidRPr="001521D5" w:rsidRDefault="00111DF9" w:rsidP="001521D5">
      <w:pPr>
        <w:pStyle w:val="SingleTxtGC"/>
        <w:snapToGrid w:val="0"/>
        <w:spacing w:line="320" w:lineRule="exact"/>
        <w:rPr>
          <w:rFonts w:eastAsia="SimHei" w:hint="eastAsia"/>
          <w:sz w:val="21"/>
          <w:szCs w:val="21"/>
          <w:lang w:eastAsia="zh-CN"/>
        </w:rPr>
      </w:pPr>
      <w:r w:rsidRPr="001521D5">
        <w:rPr>
          <w:rFonts w:eastAsia="SimHei" w:hint="eastAsia"/>
          <w:sz w:val="21"/>
          <w:szCs w:val="21"/>
          <w:lang w:eastAsia="zh-CN"/>
        </w:rPr>
        <w:t>委员会还请缔约国在下一次定期报告中向委员会提供关于这些方案和政策进展及具体成果的资料。</w:t>
      </w:r>
    </w:p>
    <w:p w:rsidR="00111DF9" w:rsidRPr="001521D5" w:rsidRDefault="00111DF9" w:rsidP="001521D5">
      <w:pPr>
        <w:pStyle w:val="SingleTxtGC"/>
        <w:snapToGrid w:val="0"/>
        <w:spacing w:line="320" w:lineRule="exact"/>
        <w:jc w:val="both"/>
        <w:rPr>
          <w:sz w:val="21"/>
          <w:szCs w:val="21"/>
          <w:lang w:eastAsia="zh-CN"/>
        </w:rPr>
      </w:pPr>
      <w:r w:rsidRPr="001521D5">
        <w:rPr>
          <w:sz w:val="21"/>
          <w:szCs w:val="21"/>
          <w:lang w:eastAsia="zh-CN"/>
        </w:rPr>
        <w:t xml:space="preserve">(20)  </w:t>
      </w:r>
      <w:r w:rsidRPr="001521D5">
        <w:rPr>
          <w:rFonts w:hint="eastAsia"/>
          <w:sz w:val="21"/>
          <w:szCs w:val="21"/>
          <w:lang w:eastAsia="zh-CN"/>
        </w:rPr>
        <w:t>委员会感到关切的是，有报告称，法律中规定的协商权以及在涉及土著人的项目和举措前作出事先、自由和知情同意的权利没有在缔约国得到充分执行，并受到限制。委员会还感到关切的是，对于在土著人土地上开展的或影响到土著人权利的项目并不总会征求土著人的意见，与土著人的</w:t>
      </w:r>
      <w:r w:rsidRPr="001521D5">
        <w:rPr>
          <w:rFonts w:hint="eastAsia"/>
          <w:spacing w:val="4"/>
          <w:sz w:val="21"/>
          <w:szCs w:val="21"/>
          <w:lang w:eastAsia="zh-CN"/>
        </w:rPr>
        <w:t>条约</w:t>
      </w:r>
      <w:r w:rsidRPr="001521D5">
        <w:rPr>
          <w:rFonts w:hint="eastAsia"/>
          <w:sz w:val="21"/>
          <w:szCs w:val="21"/>
          <w:lang w:eastAsia="zh-CN"/>
        </w:rPr>
        <w:t>也没有得到充分的信守和执行。委员会还感到关切的是，由于缔约国在土地纠纷中顽固坚持反对立场，因此土著人在解决此类纠纷的诉讼中承受沉重的财务压力。委员会一方面承认“特别申诉法庭”是一项积极的步骤，但同时委员会感到关切的是，有报告称该法庭并不解决第一部落条约权利的冲突，也未提供全部公平和公正解决保障</w:t>
      </w:r>
      <w:r w:rsidRPr="001521D5">
        <w:rPr>
          <w:rFonts w:hint="eastAsia"/>
          <w:sz w:val="21"/>
          <w:szCs w:val="21"/>
          <w:lang w:eastAsia="zh-CN"/>
        </w:rPr>
        <w:t>(</w:t>
      </w:r>
      <w:r w:rsidRPr="001521D5">
        <w:rPr>
          <w:rFonts w:hint="eastAsia"/>
          <w:sz w:val="21"/>
          <w:szCs w:val="21"/>
          <w:lang w:eastAsia="zh-CN"/>
        </w:rPr>
        <w:t>第五条</w:t>
      </w:r>
      <w:r w:rsidRPr="001521D5">
        <w:rPr>
          <w:rFonts w:hint="eastAsia"/>
          <w:sz w:val="21"/>
          <w:szCs w:val="21"/>
          <w:lang w:eastAsia="zh-CN"/>
        </w:rPr>
        <w:t>)</w:t>
      </w:r>
      <w:r w:rsidRPr="001521D5">
        <w:rPr>
          <w:rFonts w:hint="eastAsia"/>
          <w:sz w:val="21"/>
          <w:szCs w:val="21"/>
          <w:lang w:eastAsia="zh-CN"/>
        </w:rPr>
        <w:t>。</w:t>
      </w:r>
    </w:p>
    <w:p w:rsidR="00111DF9" w:rsidRPr="001521D5" w:rsidRDefault="00111DF9" w:rsidP="001521D5">
      <w:pPr>
        <w:pStyle w:val="SingleTxtGC"/>
        <w:snapToGrid w:val="0"/>
        <w:spacing w:line="320" w:lineRule="exact"/>
        <w:rPr>
          <w:rFonts w:eastAsia="SimHei" w:hint="eastAsia"/>
          <w:sz w:val="21"/>
          <w:szCs w:val="21"/>
          <w:lang w:eastAsia="zh-CN"/>
        </w:rPr>
      </w:pPr>
      <w:r w:rsidRPr="001521D5">
        <w:rPr>
          <w:rFonts w:eastAsia="SimHei" w:hint="eastAsia"/>
          <w:sz w:val="21"/>
          <w:szCs w:val="21"/>
          <w:lang w:eastAsia="zh-CN"/>
        </w:rPr>
        <w:t>委员会根据关于土著人民权利的第二十三号一般性建议</w:t>
      </w:r>
      <w:r w:rsidRPr="001521D5">
        <w:rPr>
          <w:rFonts w:eastAsia="SimHei"/>
          <w:sz w:val="21"/>
          <w:szCs w:val="21"/>
          <w:lang w:eastAsia="zh-CN"/>
        </w:rPr>
        <w:t>(1997</w:t>
      </w:r>
      <w:r w:rsidRPr="001521D5">
        <w:rPr>
          <w:rFonts w:eastAsia="SimHei" w:hint="eastAsia"/>
          <w:sz w:val="21"/>
          <w:szCs w:val="21"/>
          <w:lang w:eastAsia="zh-CN"/>
        </w:rPr>
        <w:t>年</w:t>
      </w:r>
      <w:r w:rsidRPr="001521D5">
        <w:rPr>
          <w:rFonts w:eastAsia="SimHei"/>
          <w:sz w:val="21"/>
          <w:szCs w:val="21"/>
          <w:lang w:eastAsia="zh-CN"/>
        </w:rPr>
        <w:t>)</w:t>
      </w:r>
      <w:r w:rsidRPr="001521D5">
        <w:rPr>
          <w:rFonts w:eastAsia="SimHei" w:hint="eastAsia"/>
          <w:sz w:val="21"/>
          <w:szCs w:val="21"/>
          <w:lang w:eastAsia="zh-CN"/>
        </w:rPr>
        <w:t>，建议缔约国与土著人协商：</w:t>
      </w:r>
    </w:p>
    <w:p w:rsidR="00111DF9" w:rsidRPr="001521D5" w:rsidRDefault="00111DF9" w:rsidP="001521D5">
      <w:pPr>
        <w:pStyle w:val="SingleTxtGC"/>
        <w:numPr>
          <w:ilvl w:val="0"/>
          <w:numId w:val="9"/>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只要在土著人土地上开展的项目可能影响到土著人的权利，即按照国际标准和缔约国法律的规定，诚信地落实土著人的协商权和自由、事先作出知情的同意权</w:t>
      </w:r>
      <w:r w:rsidRPr="001521D5">
        <w:rPr>
          <w:rFonts w:eastAsia="SimHei"/>
          <w:sz w:val="21"/>
          <w:szCs w:val="21"/>
          <w:lang w:eastAsia="zh-CN"/>
        </w:rPr>
        <w:t>；</w:t>
      </w:r>
    </w:p>
    <w:p w:rsidR="00111DF9" w:rsidRPr="001521D5" w:rsidRDefault="00111DF9" w:rsidP="001521D5">
      <w:pPr>
        <w:pStyle w:val="SingleTxtGC"/>
        <w:numPr>
          <w:ilvl w:val="0"/>
          <w:numId w:val="9"/>
        </w:numPr>
        <w:tabs>
          <w:tab w:val="left" w:pos="431"/>
        </w:tabs>
        <w:suppressAutoHyphens w:val="0"/>
        <w:overflowPunct w:val="0"/>
        <w:adjustRightInd w:val="0"/>
        <w:snapToGrid w:val="0"/>
        <w:spacing w:line="320" w:lineRule="exact"/>
        <w:jc w:val="both"/>
        <w:rPr>
          <w:rFonts w:eastAsia="SimHei"/>
          <w:sz w:val="21"/>
          <w:szCs w:val="21"/>
          <w:lang w:eastAsia="zh-CN"/>
        </w:rPr>
      </w:pPr>
      <w:r w:rsidRPr="001521D5">
        <w:rPr>
          <w:rFonts w:eastAsia="SimHei" w:hint="eastAsia"/>
          <w:sz w:val="21"/>
          <w:szCs w:val="21"/>
          <w:lang w:eastAsia="zh-CN"/>
        </w:rPr>
        <w:t>继续诚信地按照照顾到文化敏感性的司法程序，争取就土著人的土地及资源诉求达成一致，找出确定土地权的方式和方法，并尊重土著人的条约权利</w:t>
      </w:r>
      <w:r w:rsidRPr="001521D5">
        <w:rPr>
          <w:rFonts w:eastAsia="SimHei"/>
          <w:sz w:val="21"/>
          <w:szCs w:val="21"/>
          <w:lang w:eastAsia="zh-CN"/>
        </w:rPr>
        <w:t>；</w:t>
      </w:r>
    </w:p>
    <w:p w:rsidR="00111DF9" w:rsidRPr="001521D5" w:rsidRDefault="00111DF9" w:rsidP="001521D5">
      <w:pPr>
        <w:pStyle w:val="SingleTxtGC"/>
        <w:numPr>
          <w:ilvl w:val="0"/>
          <w:numId w:val="9"/>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1521D5">
        <w:rPr>
          <w:rFonts w:eastAsia="SimHei" w:hint="eastAsia"/>
          <w:sz w:val="21"/>
          <w:szCs w:val="21"/>
          <w:lang w:eastAsia="zh-CN"/>
        </w:rPr>
        <w:t>采取适当措施，保障“特别法庭申诉”诉讼的公平和公正，并认真考虑设立一个条约委员会，负责解决条约权利问题。</w:t>
      </w:r>
    </w:p>
    <w:p w:rsidR="00111DF9" w:rsidRPr="001521D5" w:rsidRDefault="00111DF9" w:rsidP="001521D5">
      <w:pPr>
        <w:pStyle w:val="SingleTxtGC"/>
        <w:snapToGrid w:val="0"/>
        <w:spacing w:line="320" w:lineRule="exact"/>
        <w:jc w:val="both"/>
        <w:rPr>
          <w:sz w:val="21"/>
          <w:szCs w:val="21"/>
          <w:lang w:eastAsia="zh-CN"/>
        </w:rPr>
      </w:pPr>
      <w:r w:rsidRPr="001521D5">
        <w:rPr>
          <w:sz w:val="21"/>
          <w:szCs w:val="21"/>
          <w:lang w:eastAsia="zh-CN"/>
        </w:rPr>
        <w:t xml:space="preserve">(21)  </w:t>
      </w:r>
      <w:r w:rsidRPr="001521D5">
        <w:rPr>
          <w:rFonts w:hint="eastAsia"/>
          <w:sz w:val="21"/>
          <w:szCs w:val="21"/>
          <w:lang w:eastAsia="zh-CN"/>
        </w:rPr>
        <w:t>委员会感到关切的是，尽管在省和地区两级开展了一些方案，但土著人和非裔加拿大人在诉诸司法方面仍然面临障碍。</w:t>
      </w:r>
      <w:r w:rsidRPr="001521D5">
        <w:rPr>
          <w:rFonts w:hint="eastAsia"/>
          <w:spacing w:val="4"/>
          <w:sz w:val="21"/>
          <w:szCs w:val="21"/>
          <w:lang w:eastAsia="zh-CN"/>
        </w:rPr>
        <w:t>委员会</w:t>
      </w:r>
      <w:r w:rsidRPr="001521D5">
        <w:rPr>
          <w:rFonts w:hint="eastAsia"/>
          <w:sz w:val="21"/>
          <w:szCs w:val="21"/>
          <w:lang w:eastAsia="zh-CN"/>
        </w:rPr>
        <w:t>还提请缔约国注意，没有资料介绍被缔约国取消的“质疑法庭方案”的替代机制</w:t>
      </w:r>
      <w:r w:rsidRPr="001521D5">
        <w:rPr>
          <w:rFonts w:hint="eastAsia"/>
          <w:sz w:val="21"/>
          <w:szCs w:val="21"/>
          <w:lang w:eastAsia="zh-CN"/>
        </w:rPr>
        <w:t>(</w:t>
      </w:r>
      <w:r w:rsidRPr="001521D5">
        <w:rPr>
          <w:rFonts w:hint="eastAsia"/>
          <w:sz w:val="21"/>
          <w:szCs w:val="21"/>
          <w:lang w:eastAsia="zh-CN"/>
        </w:rPr>
        <w:t>第六条</w:t>
      </w:r>
      <w:r w:rsidRPr="001521D5">
        <w:rPr>
          <w:rFonts w:hint="eastAsia"/>
          <w:sz w:val="21"/>
          <w:szCs w:val="21"/>
          <w:lang w:eastAsia="zh-CN"/>
        </w:rPr>
        <w:t>)</w:t>
      </w:r>
      <w:r w:rsidRPr="001521D5">
        <w:rPr>
          <w:rFonts w:hint="eastAsia"/>
          <w:sz w:val="21"/>
          <w:szCs w:val="21"/>
          <w:lang w:eastAsia="zh-CN"/>
        </w:rPr>
        <w:t>。</w:t>
      </w:r>
    </w:p>
    <w:p w:rsidR="00111DF9" w:rsidRPr="001521D5" w:rsidRDefault="00111DF9" w:rsidP="00E029DE">
      <w:pPr>
        <w:pStyle w:val="SingleTxtGC"/>
        <w:snapToGrid w:val="0"/>
        <w:spacing w:line="320" w:lineRule="exact"/>
        <w:jc w:val="both"/>
        <w:rPr>
          <w:rFonts w:eastAsia="SimHei"/>
          <w:sz w:val="21"/>
          <w:szCs w:val="21"/>
          <w:lang w:eastAsia="zh-CN"/>
        </w:rPr>
      </w:pPr>
      <w:r w:rsidRPr="001521D5">
        <w:rPr>
          <w:rFonts w:eastAsia="SimHei" w:hint="eastAsia"/>
          <w:sz w:val="21"/>
          <w:szCs w:val="21"/>
          <w:lang w:eastAsia="zh-CN"/>
        </w:rPr>
        <w:t>委员会建议缔约国进一步努力推动和便利少数群体成员特别是土著人和非裔加拿大人诉诸各级司法机构。委员会还促请缔约国按照委员会以前的建议，不加拖延地设立一个机制，填补由于取消“质疑法庭方案”而留下的空白。</w:t>
      </w:r>
    </w:p>
    <w:p w:rsidR="00111DF9" w:rsidRPr="001521D5" w:rsidRDefault="00111DF9" w:rsidP="001521D5">
      <w:pPr>
        <w:pStyle w:val="SingleTxtGC"/>
        <w:snapToGrid w:val="0"/>
        <w:spacing w:line="320" w:lineRule="exact"/>
        <w:jc w:val="both"/>
        <w:rPr>
          <w:sz w:val="21"/>
          <w:szCs w:val="21"/>
          <w:lang w:eastAsia="zh-CN"/>
        </w:rPr>
      </w:pPr>
      <w:r w:rsidRPr="001521D5">
        <w:rPr>
          <w:sz w:val="21"/>
          <w:szCs w:val="21"/>
          <w:lang w:eastAsia="zh-CN"/>
        </w:rPr>
        <w:t xml:space="preserve">(22)  </w:t>
      </w:r>
      <w:r w:rsidRPr="001521D5">
        <w:rPr>
          <w:rFonts w:hint="eastAsia"/>
          <w:sz w:val="21"/>
          <w:szCs w:val="21"/>
          <w:lang w:eastAsia="zh-CN"/>
        </w:rPr>
        <w:t>委员会注意到缔约国设立“黑人历史月”，但感到关切的是，有报告指出，非裔加拿大人在缔约国历史上的贡献没有得到充分承认，这种不承认有可能导致对非裔加拿大人始终存在陈旧定型观念和偏见</w:t>
      </w:r>
      <w:r w:rsidRPr="001521D5">
        <w:rPr>
          <w:rFonts w:hint="eastAsia"/>
          <w:sz w:val="21"/>
          <w:szCs w:val="21"/>
          <w:lang w:eastAsia="zh-CN"/>
        </w:rPr>
        <w:t>(</w:t>
      </w:r>
      <w:r w:rsidRPr="001521D5">
        <w:rPr>
          <w:rFonts w:hint="eastAsia"/>
          <w:sz w:val="21"/>
          <w:szCs w:val="21"/>
          <w:lang w:eastAsia="zh-CN"/>
        </w:rPr>
        <w:t>第二条和第七条</w:t>
      </w:r>
      <w:r w:rsidRPr="001521D5">
        <w:rPr>
          <w:rFonts w:hint="eastAsia"/>
          <w:sz w:val="21"/>
          <w:szCs w:val="21"/>
          <w:lang w:eastAsia="zh-CN"/>
        </w:rPr>
        <w:t>)</w:t>
      </w:r>
      <w:r w:rsidRPr="001521D5">
        <w:rPr>
          <w:rFonts w:hint="eastAsia"/>
          <w:sz w:val="21"/>
          <w:szCs w:val="21"/>
          <w:lang w:eastAsia="zh-CN"/>
        </w:rPr>
        <w:t>。</w:t>
      </w:r>
    </w:p>
    <w:p w:rsidR="00111DF9" w:rsidRPr="00FE111E" w:rsidRDefault="00111DF9" w:rsidP="00E029DE">
      <w:pPr>
        <w:pStyle w:val="SingleTxtGC"/>
        <w:snapToGrid w:val="0"/>
        <w:spacing w:line="320" w:lineRule="exact"/>
        <w:jc w:val="both"/>
        <w:rPr>
          <w:rFonts w:eastAsia="SimHei" w:hint="eastAsia"/>
          <w:sz w:val="21"/>
          <w:szCs w:val="21"/>
          <w:lang w:eastAsia="zh-CN"/>
        </w:rPr>
      </w:pPr>
      <w:r w:rsidRPr="00FE111E">
        <w:rPr>
          <w:rFonts w:eastAsia="SimHei" w:hint="eastAsia"/>
          <w:sz w:val="21"/>
          <w:szCs w:val="21"/>
          <w:lang w:eastAsia="zh-CN"/>
        </w:rPr>
        <w:t>委员会建议缔约国进一步努力充分承认非裔加拿大人的成就及其对加拿大历史的贡献。委员会鼓励缔约国确保在</w:t>
      </w:r>
      <w:r w:rsidRPr="00FE111E">
        <w:rPr>
          <w:rFonts w:eastAsia="SimHei" w:hint="eastAsia"/>
          <w:sz w:val="21"/>
          <w:szCs w:val="21"/>
          <w:lang w:eastAsia="zh-CN"/>
        </w:rPr>
        <w:t>1812</w:t>
      </w:r>
      <w:r w:rsidRPr="00FE111E">
        <w:rPr>
          <w:rFonts w:eastAsia="SimHei" w:hint="eastAsia"/>
          <w:sz w:val="21"/>
          <w:szCs w:val="21"/>
          <w:lang w:eastAsia="zh-CN"/>
        </w:rPr>
        <w:t>年战争两百年纪念活动中反映非裔加拿大人的贡献和作用。</w:t>
      </w:r>
    </w:p>
    <w:p w:rsidR="00111DF9" w:rsidRPr="00FE111E" w:rsidRDefault="00111DF9" w:rsidP="00FE111E">
      <w:pPr>
        <w:pStyle w:val="SingleTxtGC"/>
        <w:snapToGrid w:val="0"/>
        <w:spacing w:line="320" w:lineRule="exact"/>
        <w:jc w:val="both"/>
        <w:rPr>
          <w:rFonts w:hint="eastAsia"/>
          <w:sz w:val="21"/>
          <w:szCs w:val="21"/>
          <w:lang w:eastAsia="zh-CN"/>
        </w:rPr>
      </w:pPr>
      <w:r w:rsidRPr="00FE111E">
        <w:rPr>
          <w:sz w:val="21"/>
          <w:szCs w:val="21"/>
          <w:lang w:eastAsia="zh-CN"/>
        </w:rPr>
        <w:t xml:space="preserve">(23)  </w:t>
      </w:r>
      <w:r w:rsidRPr="00FE111E">
        <w:rPr>
          <w:rFonts w:hint="eastAsia"/>
          <w:sz w:val="21"/>
          <w:szCs w:val="21"/>
          <w:lang w:eastAsia="zh-CN"/>
        </w:rPr>
        <w:t>委员会铭记所有人权是不可分割的这一事实，鼓励缔约国考虑批准其尚未批准的那些国际人权条约，特别是其条款对</w:t>
      </w:r>
      <w:r w:rsidRPr="00FE111E">
        <w:rPr>
          <w:rFonts w:hint="eastAsia"/>
          <w:spacing w:val="4"/>
          <w:sz w:val="21"/>
          <w:szCs w:val="21"/>
          <w:lang w:eastAsia="zh-CN"/>
        </w:rPr>
        <w:t>可能</w:t>
      </w:r>
      <w:r w:rsidRPr="00FE111E">
        <w:rPr>
          <w:rFonts w:hint="eastAsia"/>
          <w:sz w:val="21"/>
          <w:szCs w:val="21"/>
          <w:lang w:eastAsia="zh-CN"/>
        </w:rPr>
        <w:t>遭受种族歧视的社区有直接关系的那些条约，如《保护所有移徙工人及其家庭成员权利国际公约》、劳工组织关于</w:t>
      </w:r>
      <w:r w:rsidRPr="00FE111E">
        <w:rPr>
          <w:sz w:val="21"/>
          <w:szCs w:val="21"/>
          <w:lang w:eastAsia="zh-CN"/>
        </w:rPr>
        <w:t>关于独立国家境内土著和部落民族的</w:t>
      </w:r>
      <w:r w:rsidRPr="00FE111E">
        <w:rPr>
          <w:rFonts w:hint="eastAsia"/>
          <w:sz w:val="21"/>
          <w:szCs w:val="21"/>
          <w:lang w:eastAsia="zh-CN"/>
        </w:rPr>
        <w:t>第</w:t>
      </w:r>
      <w:r w:rsidRPr="00FE111E">
        <w:rPr>
          <w:rFonts w:hint="eastAsia"/>
          <w:sz w:val="21"/>
          <w:szCs w:val="21"/>
          <w:lang w:eastAsia="zh-CN"/>
        </w:rPr>
        <w:t>169</w:t>
      </w:r>
      <w:r w:rsidRPr="00FE111E">
        <w:rPr>
          <w:rFonts w:hint="eastAsia"/>
          <w:sz w:val="21"/>
          <w:szCs w:val="21"/>
          <w:lang w:eastAsia="zh-CN"/>
        </w:rPr>
        <w:t>号</w:t>
      </w:r>
      <w:r w:rsidRPr="00FE111E">
        <w:rPr>
          <w:rFonts w:hint="eastAsia"/>
          <w:sz w:val="21"/>
          <w:szCs w:val="21"/>
          <w:lang w:eastAsia="zh-CN"/>
        </w:rPr>
        <w:t>(1989</w:t>
      </w:r>
      <w:r w:rsidRPr="00FE111E">
        <w:rPr>
          <w:rFonts w:hint="eastAsia"/>
          <w:sz w:val="21"/>
          <w:szCs w:val="21"/>
          <w:lang w:eastAsia="zh-CN"/>
        </w:rPr>
        <w:t>年</w:t>
      </w:r>
      <w:r w:rsidRPr="00FE111E">
        <w:rPr>
          <w:rFonts w:hint="eastAsia"/>
          <w:sz w:val="21"/>
          <w:szCs w:val="21"/>
          <w:lang w:eastAsia="zh-CN"/>
        </w:rPr>
        <w:t>)</w:t>
      </w:r>
      <w:r w:rsidRPr="00FE111E">
        <w:rPr>
          <w:sz w:val="21"/>
          <w:szCs w:val="21"/>
          <w:lang w:eastAsia="zh-CN"/>
        </w:rPr>
        <w:t>公约</w:t>
      </w:r>
      <w:r w:rsidRPr="00FE111E">
        <w:rPr>
          <w:rFonts w:hint="eastAsia"/>
          <w:sz w:val="21"/>
          <w:szCs w:val="21"/>
          <w:lang w:eastAsia="zh-CN"/>
        </w:rPr>
        <w:t>和</w:t>
      </w:r>
      <w:r w:rsidRPr="00FE111E">
        <w:rPr>
          <w:rFonts w:hint="eastAsia"/>
          <w:sz w:val="21"/>
          <w:szCs w:val="21"/>
          <w:lang w:eastAsia="zh-CN"/>
        </w:rPr>
        <w:t>1954</w:t>
      </w:r>
      <w:r w:rsidRPr="00FE111E">
        <w:rPr>
          <w:rFonts w:hint="eastAsia"/>
          <w:sz w:val="21"/>
          <w:szCs w:val="21"/>
          <w:lang w:eastAsia="zh-CN"/>
        </w:rPr>
        <w:t>年《关于无国籍人地位的公约》。</w:t>
      </w:r>
    </w:p>
    <w:p w:rsidR="00111DF9" w:rsidRPr="00FE111E" w:rsidRDefault="00111DF9" w:rsidP="00FE111E">
      <w:pPr>
        <w:pStyle w:val="SingleTxtGC"/>
        <w:snapToGrid w:val="0"/>
        <w:spacing w:line="320" w:lineRule="exact"/>
        <w:jc w:val="both"/>
        <w:rPr>
          <w:sz w:val="21"/>
          <w:szCs w:val="21"/>
          <w:lang w:eastAsia="zh-CN"/>
        </w:rPr>
      </w:pPr>
      <w:r w:rsidRPr="00FE111E">
        <w:rPr>
          <w:sz w:val="21"/>
          <w:szCs w:val="21"/>
          <w:lang w:eastAsia="zh-CN"/>
        </w:rPr>
        <w:t xml:space="preserve">(24)  </w:t>
      </w:r>
      <w:r w:rsidRPr="00FE111E">
        <w:rPr>
          <w:rFonts w:hint="eastAsia"/>
          <w:sz w:val="21"/>
          <w:szCs w:val="21"/>
          <w:lang w:eastAsia="zh-CN"/>
        </w:rPr>
        <w:t>委员会鼓励缔约国考虑按《公约》</w:t>
      </w:r>
      <w:r w:rsidRPr="00FE111E">
        <w:rPr>
          <w:rFonts w:hint="eastAsia"/>
          <w:spacing w:val="4"/>
          <w:sz w:val="21"/>
          <w:szCs w:val="21"/>
          <w:lang w:eastAsia="zh-CN"/>
        </w:rPr>
        <w:t>第十四</w:t>
      </w:r>
      <w:r w:rsidRPr="00FE111E">
        <w:rPr>
          <w:rFonts w:hint="eastAsia"/>
          <w:sz w:val="21"/>
          <w:szCs w:val="21"/>
          <w:lang w:eastAsia="zh-CN"/>
        </w:rPr>
        <w:t>条规定作出声明的可能性。</w:t>
      </w:r>
    </w:p>
    <w:p w:rsidR="00111DF9" w:rsidRPr="00FE111E" w:rsidRDefault="00111DF9" w:rsidP="00FE111E">
      <w:pPr>
        <w:pStyle w:val="SingleTxtGC"/>
        <w:snapToGrid w:val="0"/>
        <w:spacing w:line="320" w:lineRule="exact"/>
        <w:jc w:val="both"/>
        <w:rPr>
          <w:sz w:val="21"/>
          <w:szCs w:val="21"/>
          <w:lang w:eastAsia="zh-CN"/>
        </w:rPr>
      </w:pPr>
      <w:r w:rsidRPr="00FE111E">
        <w:rPr>
          <w:sz w:val="21"/>
          <w:szCs w:val="21"/>
          <w:lang w:eastAsia="zh-CN"/>
        </w:rPr>
        <w:t xml:space="preserve">(25)  </w:t>
      </w:r>
      <w:r w:rsidRPr="00FE111E">
        <w:rPr>
          <w:rFonts w:hint="eastAsia"/>
          <w:sz w:val="21"/>
          <w:szCs w:val="21"/>
          <w:lang w:eastAsia="zh-CN"/>
        </w:rPr>
        <w:t>按照关于</w:t>
      </w:r>
      <w:r w:rsidRPr="00FE111E">
        <w:rPr>
          <w:sz w:val="21"/>
          <w:szCs w:val="21"/>
          <w:lang w:eastAsia="zh-CN"/>
        </w:rPr>
        <w:t>德班审查会议的后续行动</w:t>
      </w:r>
      <w:r w:rsidRPr="00FE111E">
        <w:rPr>
          <w:rFonts w:hint="eastAsia"/>
          <w:sz w:val="21"/>
          <w:szCs w:val="21"/>
          <w:lang w:eastAsia="zh-CN"/>
        </w:rPr>
        <w:t>的第三十三号一般性意见</w:t>
      </w:r>
      <w:r w:rsidRPr="00FE111E">
        <w:rPr>
          <w:rFonts w:hint="eastAsia"/>
          <w:sz w:val="21"/>
          <w:szCs w:val="21"/>
          <w:lang w:eastAsia="zh-CN"/>
        </w:rPr>
        <w:t>(2009</w:t>
      </w:r>
      <w:r w:rsidRPr="00FE111E">
        <w:rPr>
          <w:rFonts w:hint="eastAsia"/>
          <w:sz w:val="21"/>
          <w:szCs w:val="21"/>
          <w:lang w:eastAsia="zh-CN"/>
        </w:rPr>
        <w:t>年</w:t>
      </w:r>
      <w:r w:rsidRPr="00FE111E">
        <w:rPr>
          <w:rFonts w:hint="eastAsia"/>
          <w:sz w:val="21"/>
          <w:szCs w:val="21"/>
          <w:lang w:eastAsia="zh-CN"/>
        </w:rPr>
        <w:t>)</w:t>
      </w:r>
      <w:r w:rsidRPr="00FE111E">
        <w:rPr>
          <w:rFonts w:hint="eastAsia"/>
          <w:sz w:val="21"/>
          <w:szCs w:val="21"/>
          <w:lang w:eastAsia="zh-CN"/>
        </w:rPr>
        <w:t>，委员会建议</w:t>
      </w:r>
      <w:r w:rsidRPr="00FE111E">
        <w:rPr>
          <w:sz w:val="21"/>
          <w:szCs w:val="21"/>
          <w:lang w:eastAsia="zh-CN"/>
        </w:rPr>
        <w:t>缔约国</w:t>
      </w:r>
      <w:r w:rsidRPr="00FE111E">
        <w:rPr>
          <w:rFonts w:hint="eastAsia"/>
          <w:sz w:val="21"/>
          <w:szCs w:val="21"/>
          <w:lang w:eastAsia="zh-CN"/>
        </w:rPr>
        <w:t>将《</w:t>
      </w:r>
      <w:r w:rsidRPr="00FE111E">
        <w:rPr>
          <w:sz w:val="21"/>
          <w:szCs w:val="21"/>
          <w:lang w:eastAsia="zh-CN"/>
        </w:rPr>
        <w:t>公约</w:t>
      </w:r>
      <w:r w:rsidRPr="00FE111E">
        <w:rPr>
          <w:rFonts w:hint="eastAsia"/>
          <w:sz w:val="21"/>
          <w:szCs w:val="21"/>
          <w:lang w:eastAsia="zh-CN"/>
        </w:rPr>
        <w:t>》落实到</w:t>
      </w:r>
      <w:r w:rsidRPr="00FE111E">
        <w:rPr>
          <w:sz w:val="21"/>
          <w:szCs w:val="21"/>
          <w:lang w:eastAsia="zh-CN"/>
        </w:rPr>
        <w:t>国内法律秩序</w:t>
      </w:r>
      <w:r w:rsidRPr="00FE111E">
        <w:rPr>
          <w:rFonts w:hint="eastAsia"/>
          <w:sz w:val="21"/>
          <w:szCs w:val="21"/>
          <w:lang w:eastAsia="zh-CN"/>
        </w:rPr>
        <w:t>之</w:t>
      </w:r>
      <w:r w:rsidRPr="00FE111E">
        <w:rPr>
          <w:sz w:val="21"/>
          <w:szCs w:val="21"/>
          <w:lang w:eastAsia="zh-CN"/>
        </w:rPr>
        <w:t>中时，</w:t>
      </w:r>
      <w:r w:rsidRPr="00FE111E">
        <w:rPr>
          <w:rFonts w:hint="eastAsia"/>
          <w:sz w:val="21"/>
          <w:szCs w:val="21"/>
          <w:lang w:eastAsia="zh-CN"/>
        </w:rPr>
        <w:t>结合</w:t>
      </w:r>
      <w:r w:rsidRPr="00FE111E">
        <w:rPr>
          <w:sz w:val="21"/>
          <w:szCs w:val="21"/>
          <w:lang w:eastAsia="zh-CN"/>
        </w:rPr>
        <w:t>2009</w:t>
      </w:r>
      <w:r w:rsidRPr="00FE111E">
        <w:rPr>
          <w:sz w:val="21"/>
          <w:szCs w:val="21"/>
          <w:lang w:eastAsia="zh-CN"/>
        </w:rPr>
        <w:t>年</w:t>
      </w:r>
      <w:r w:rsidRPr="00FE111E">
        <w:rPr>
          <w:sz w:val="21"/>
          <w:szCs w:val="21"/>
          <w:lang w:eastAsia="zh-CN"/>
        </w:rPr>
        <w:t>4</w:t>
      </w:r>
      <w:r w:rsidRPr="00FE111E">
        <w:rPr>
          <w:sz w:val="21"/>
          <w:szCs w:val="21"/>
          <w:lang w:eastAsia="zh-CN"/>
        </w:rPr>
        <w:t>月在日内瓦召开的德班审查会议</w:t>
      </w:r>
      <w:r w:rsidRPr="00FE111E">
        <w:rPr>
          <w:rFonts w:hint="eastAsia"/>
          <w:sz w:val="21"/>
          <w:szCs w:val="21"/>
          <w:lang w:eastAsia="zh-CN"/>
        </w:rPr>
        <w:t>形成</w:t>
      </w:r>
      <w:r w:rsidRPr="00FE111E">
        <w:rPr>
          <w:sz w:val="21"/>
          <w:szCs w:val="21"/>
          <w:lang w:eastAsia="zh-CN"/>
        </w:rPr>
        <w:t>的成果文件</w:t>
      </w:r>
      <w:r w:rsidRPr="00FE111E">
        <w:rPr>
          <w:rFonts w:hint="eastAsia"/>
          <w:sz w:val="21"/>
          <w:szCs w:val="21"/>
          <w:lang w:eastAsia="zh-CN"/>
        </w:rPr>
        <w:t>，实施</w:t>
      </w:r>
      <w:r w:rsidRPr="00FE111E">
        <w:rPr>
          <w:sz w:val="21"/>
          <w:szCs w:val="21"/>
          <w:lang w:eastAsia="zh-CN"/>
        </w:rPr>
        <w:t>2001</w:t>
      </w:r>
      <w:r w:rsidRPr="00FE111E">
        <w:rPr>
          <w:sz w:val="21"/>
          <w:szCs w:val="21"/>
          <w:lang w:eastAsia="zh-CN"/>
        </w:rPr>
        <w:t>年</w:t>
      </w:r>
      <w:r w:rsidRPr="00FE111E">
        <w:rPr>
          <w:sz w:val="21"/>
          <w:szCs w:val="21"/>
          <w:lang w:eastAsia="zh-CN"/>
        </w:rPr>
        <w:t>9</w:t>
      </w:r>
      <w:r w:rsidRPr="00FE111E">
        <w:rPr>
          <w:sz w:val="21"/>
          <w:szCs w:val="21"/>
          <w:lang w:eastAsia="zh-CN"/>
        </w:rPr>
        <w:t>月种族主义、种族歧视、仇外心理和</w:t>
      </w:r>
      <w:r w:rsidRPr="00FE111E">
        <w:rPr>
          <w:rFonts w:hint="eastAsia"/>
          <w:sz w:val="21"/>
          <w:szCs w:val="21"/>
          <w:lang w:eastAsia="zh-CN"/>
        </w:rPr>
        <w:t>相</w:t>
      </w:r>
      <w:r w:rsidRPr="00FE111E">
        <w:rPr>
          <w:sz w:val="21"/>
          <w:szCs w:val="21"/>
          <w:lang w:eastAsia="zh-CN"/>
        </w:rPr>
        <w:t>关不容忍</w:t>
      </w:r>
      <w:r w:rsidRPr="00FE111E">
        <w:rPr>
          <w:rFonts w:hint="eastAsia"/>
          <w:sz w:val="21"/>
          <w:szCs w:val="21"/>
          <w:lang w:eastAsia="zh-CN"/>
        </w:rPr>
        <w:t>现象</w:t>
      </w:r>
      <w:r w:rsidRPr="00FE111E">
        <w:rPr>
          <w:sz w:val="21"/>
          <w:szCs w:val="21"/>
          <w:lang w:eastAsia="zh-CN"/>
        </w:rPr>
        <w:t>世界</w:t>
      </w:r>
      <w:r w:rsidRPr="00FE111E">
        <w:rPr>
          <w:rFonts w:hint="eastAsia"/>
          <w:sz w:val="21"/>
          <w:szCs w:val="21"/>
          <w:lang w:eastAsia="zh-CN"/>
        </w:rPr>
        <w:t>会议</w:t>
      </w:r>
      <w:r w:rsidRPr="00FE111E">
        <w:rPr>
          <w:sz w:val="21"/>
          <w:szCs w:val="21"/>
          <w:lang w:eastAsia="zh-CN"/>
        </w:rPr>
        <w:t>通过的《德班宣言和行动纲领》。</w:t>
      </w:r>
      <w:r w:rsidRPr="00FE111E">
        <w:rPr>
          <w:rFonts w:hint="eastAsia"/>
          <w:sz w:val="21"/>
          <w:szCs w:val="21"/>
          <w:lang w:eastAsia="zh-CN"/>
        </w:rPr>
        <w:t>委员会请缔约国在下一次定期报告中列入</w:t>
      </w:r>
      <w:r w:rsidRPr="00FE111E">
        <w:rPr>
          <w:sz w:val="21"/>
          <w:szCs w:val="21"/>
          <w:lang w:eastAsia="zh-CN"/>
        </w:rPr>
        <w:t>具体资料，说明国家一级</w:t>
      </w:r>
      <w:r w:rsidRPr="00FE111E">
        <w:rPr>
          <w:rFonts w:hint="eastAsia"/>
          <w:sz w:val="21"/>
          <w:szCs w:val="21"/>
          <w:lang w:eastAsia="zh-CN"/>
        </w:rPr>
        <w:t>落实</w:t>
      </w:r>
      <w:r w:rsidRPr="00FE111E">
        <w:rPr>
          <w:sz w:val="21"/>
          <w:szCs w:val="21"/>
          <w:lang w:eastAsia="zh-CN"/>
        </w:rPr>
        <w:t>《德班宣言和行动纲领》的行动计划和其他措施。</w:t>
      </w:r>
    </w:p>
    <w:p w:rsidR="00111DF9" w:rsidRPr="00FE111E" w:rsidRDefault="00111DF9" w:rsidP="00FE111E">
      <w:pPr>
        <w:pStyle w:val="SingleTxtGC"/>
        <w:snapToGrid w:val="0"/>
        <w:spacing w:line="320" w:lineRule="exact"/>
        <w:jc w:val="both"/>
        <w:rPr>
          <w:rFonts w:hint="eastAsia"/>
          <w:sz w:val="21"/>
          <w:szCs w:val="21"/>
          <w:lang w:eastAsia="zh-CN"/>
        </w:rPr>
      </w:pPr>
      <w:r w:rsidRPr="00FE111E">
        <w:rPr>
          <w:sz w:val="21"/>
          <w:szCs w:val="21"/>
          <w:lang w:eastAsia="zh-CN"/>
        </w:rPr>
        <w:t xml:space="preserve">(26)  </w:t>
      </w:r>
      <w:r w:rsidRPr="00FE111E">
        <w:rPr>
          <w:rFonts w:hint="eastAsia"/>
          <w:sz w:val="21"/>
          <w:szCs w:val="21"/>
          <w:lang w:eastAsia="zh-CN"/>
        </w:rPr>
        <w:t>委员会建议，在编写下一次定期报告时，缔约国应继续与从事人权保护领域工作特别是反对种族歧视的的民间组织进行协商和扩大对话。</w:t>
      </w:r>
    </w:p>
    <w:p w:rsidR="00111DF9" w:rsidRPr="00FE111E" w:rsidRDefault="00111DF9" w:rsidP="00FE111E">
      <w:pPr>
        <w:pStyle w:val="SingleTxtGC"/>
        <w:snapToGrid w:val="0"/>
        <w:spacing w:line="320" w:lineRule="exact"/>
        <w:jc w:val="both"/>
        <w:rPr>
          <w:sz w:val="21"/>
          <w:szCs w:val="21"/>
          <w:lang w:eastAsia="zh-CN"/>
        </w:rPr>
      </w:pPr>
      <w:r w:rsidRPr="00FE111E">
        <w:rPr>
          <w:sz w:val="21"/>
          <w:szCs w:val="21"/>
          <w:lang w:eastAsia="zh-CN"/>
        </w:rPr>
        <w:t xml:space="preserve">(27)  </w:t>
      </w:r>
      <w:r w:rsidRPr="00FE111E">
        <w:rPr>
          <w:rFonts w:hint="eastAsia"/>
          <w:sz w:val="21"/>
          <w:szCs w:val="21"/>
          <w:lang w:eastAsia="zh-CN"/>
        </w:rPr>
        <w:t>委员会建议缔约国在提交报告时也向公众开放供随时索取和查阅，并以官方语文，酌情以其他常用语文，</w:t>
      </w:r>
      <w:r w:rsidRPr="00FE111E">
        <w:rPr>
          <w:rFonts w:hint="eastAsia"/>
          <w:spacing w:val="4"/>
          <w:sz w:val="21"/>
          <w:szCs w:val="21"/>
          <w:lang w:eastAsia="zh-CN"/>
        </w:rPr>
        <w:t>同样</w:t>
      </w:r>
      <w:r w:rsidRPr="00FE111E">
        <w:rPr>
          <w:rFonts w:hint="eastAsia"/>
          <w:sz w:val="21"/>
          <w:szCs w:val="21"/>
          <w:lang w:eastAsia="zh-CN"/>
        </w:rPr>
        <w:t>公布委员会对这些报告的意见。</w:t>
      </w:r>
    </w:p>
    <w:p w:rsidR="00111DF9" w:rsidRPr="00FE111E" w:rsidRDefault="00111DF9" w:rsidP="00FE111E">
      <w:pPr>
        <w:pStyle w:val="SingleTxtGC"/>
        <w:snapToGrid w:val="0"/>
        <w:spacing w:line="320" w:lineRule="exact"/>
        <w:jc w:val="both"/>
        <w:rPr>
          <w:sz w:val="21"/>
          <w:szCs w:val="21"/>
          <w:lang w:eastAsia="zh-CN"/>
        </w:rPr>
      </w:pPr>
      <w:r w:rsidRPr="00FE111E">
        <w:rPr>
          <w:sz w:val="21"/>
          <w:szCs w:val="21"/>
          <w:lang w:eastAsia="zh-CN"/>
        </w:rPr>
        <w:t xml:space="preserve">(28)  </w:t>
      </w:r>
      <w:r w:rsidRPr="00FE111E">
        <w:rPr>
          <w:rFonts w:hint="eastAsia"/>
          <w:sz w:val="21"/>
          <w:szCs w:val="21"/>
          <w:lang w:eastAsia="zh-CN"/>
        </w:rPr>
        <w:t>委</w:t>
      </w:r>
      <w:r w:rsidRPr="00FE111E">
        <w:rPr>
          <w:rFonts w:hint="eastAsia"/>
          <w:spacing w:val="2"/>
          <w:sz w:val="21"/>
          <w:szCs w:val="21"/>
          <w:lang w:eastAsia="zh-CN"/>
        </w:rPr>
        <w:t>员会注意到缔约国于</w:t>
      </w:r>
      <w:r w:rsidRPr="00FE111E">
        <w:rPr>
          <w:rFonts w:hint="eastAsia"/>
          <w:spacing w:val="2"/>
          <w:sz w:val="21"/>
          <w:szCs w:val="21"/>
          <w:lang w:eastAsia="zh-CN"/>
        </w:rPr>
        <w:t>1998</w:t>
      </w:r>
      <w:r w:rsidRPr="00FE111E">
        <w:rPr>
          <w:rFonts w:hint="eastAsia"/>
          <w:spacing w:val="2"/>
          <w:sz w:val="21"/>
          <w:szCs w:val="21"/>
          <w:lang w:eastAsia="zh-CN"/>
        </w:rPr>
        <w:t>年提交了核心文件，</w:t>
      </w:r>
      <w:r w:rsidRPr="00FE111E">
        <w:rPr>
          <w:spacing w:val="2"/>
          <w:sz w:val="21"/>
          <w:szCs w:val="21"/>
          <w:lang w:eastAsia="zh-CN"/>
        </w:rPr>
        <w:t>鼓励缔约国根据</w:t>
      </w:r>
      <w:r w:rsidRPr="00FE111E">
        <w:rPr>
          <w:spacing w:val="2"/>
          <w:sz w:val="21"/>
          <w:szCs w:val="21"/>
          <w:lang w:eastAsia="zh-CN"/>
        </w:rPr>
        <w:t>2006</w:t>
      </w:r>
      <w:r w:rsidRPr="00FE111E">
        <w:rPr>
          <w:spacing w:val="2"/>
          <w:sz w:val="21"/>
          <w:szCs w:val="21"/>
          <w:lang w:eastAsia="zh-CN"/>
        </w:rPr>
        <w:t>年</w:t>
      </w:r>
      <w:r w:rsidRPr="00FE111E">
        <w:rPr>
          <w:spacing w:val="2"/>
          <w:sz w:val="21"/>
          <w:szCs w:val="21"/>
          <w:lang w:eastAsia="zh-CN"/>
        </w:rPr>
        <w:t>6</w:t>
      </w:r>
      <w:r w:rsidRPr="00FE111E">
        <w:rPr>
          <w:spacing w:val="2"/>
          <w:sz w:val="21"/>
          <w:szCs w:val="21"/>
          <w:lang w:eastAsia="zh-CN"/>
        </w:rPr>
        <w:t>月人权条约机构委员会间会议</w:t>
      </w:r>
      <w:r w:rsidRPr="00FE111E">
        <w:rPr>
          <w:spacing w:val="4"/>
          <w:sz w:val="21"/>
          <w:szCs w:val="21"/>
          <w:lang w:eastAsia="zh-CN"/>
        </w:rPr>
        <w:t>第五</w:t>
      </w:r>
      <w:r w:rsidRPr="00FE111E">
        <w:rPr>
          <w:spacing w:val="2"/>
          <w:sz w:val="21"/>
          <w:szCs w:val="21"/>
          <w:lang w:eastAsia="zh-CN"/>
        </w:rPr>
        <w:t>次会议通过的</w:t>
      </w:r>
      <w:r w:rsidRPr="00FE111E">
        <w:rPr>
          <w:rFonts w:hint="eastAsia"/>
          <w:spacing w:val="2"/>
          <w:sz w:val="21"/>
          <w:szCs w:val="21"/>
          <w:lang w:eastAsia="zh-CN"/>
        </w:rPr>
        <w:t>根据</w:t>
      </w:r>
      <w:r w:rsidRPr="00FE111E">
        <w:rPr>
          <w:spacing w:val="2"/>
          <w:sz w:val="21"/>
          <w:szCs w:val="21"/>
          <w:lang w:eastAsia="zh-CN"/>
        </w:rPr>
        <w:t>国际人权条约</w:t>
      </w:r>
      <w:r w:rsidRPr="00FE111E">
        <w:rPr>
          <w:rFonts w:hint="eastAsia"/>
          <w:spacing w:val="2"/>
          <w:sz w:val="21"/>
          <w:szCs w:val="21"/>
          <w:lang w:eastAsia="zh-CN"/>
        </w:rPr>
        <w:t>提交</w:t>
      </w:r>
      <w:r w:rsidRPr="00FE111E">
        <w:rPr>
          <w:spacing w:val="2"/>
          <w:sz w:val="21"/>
          <w:szCs w:val="21"/>
          <w:lang w:eastAsia="zh-CN"/>
        </w:rPr>
        <w:t>报告</w:t>
      </w:r>
      <w:r w:rsidRPr="00FE111E">
        <w:rPr>
          <w:rFonts w:hint="eastAsia"/>
          <w:spacing w:val="2"/>
          <w:sz w:val="21"/>
          <w:szCs w:val="21"/>
          <w:lang w:eastAsia="zh-CN"/>
        </w:rPr>
        <w:t>的协调</w:t>
      </w:r>
      <w:r w:rsidRPr="00FE111E">
        <w:rPr>
          <w:spacing w:val="2"/>
          <w:sz w:val="21"/>
          <w:szCs w:val="21"/>
          <w:lang w:eastAsia="zh-CN"/>
        </w:rPr>
        <w:t>准则，</w:t>
      </w:r>
      <w:r w:rsidRPr="00FE111E">
        <w:rPr>
          <w:sz w:val="21"/>
          <w:szCs w:val="21"/>
          <w:lang w:eastAsia="zh-CN"/>
        </w:rPr>
        <w:t>特别是共同核心文件的</w:t>
      </w:r>
      <w:r w:rsidRPr="00FE111E">
        <w:rPr>
          <w:rFonts w:hint="eastAsia"/>
          <w:sz w:val="21"/>
          <w:szCs w:val="21"/>
          <w:lang w:eastAsia="zh-CN"/>
        </w:rPr>
        <w:t>提交</w:t>
      </w:r>
      <w:r w:rsidRPr="00FE111E">
        <w:rPr>
          <w:sz w:val="21"/>
          <w:szCs w:val="21"/>
          <w:lang w:eastAsia="zh-CN"/>
        </w:rPr>
        <w:t>准则</w:t>
      </w:r>
      <w:r w:rsidRPr="00FE111E">
        <w:rPr>
          <w:sz w:val="21"/>
          <w:szCs w:val="21"/>
          <w:lang w:eastAsia="zh-CN"/>
        </w:rPr>
        <w:t>(HRI/GEN.2/Rev.</w:t>
      </w:r>
      <w:r w:rsidR="001971C2">
        <w:rPr>
          <w:rFonts w:hint="eastAsia"/>
          <w:sz w:val="21"/>
          <w:szCs w:val="21"/>
          <w:lang w:eastAsia="zh-CN"/>
        </w:rPr>
        <w:t>6,</w:t>
      </w:r>
      <w:r w:rsidRPr="00FE111E">
        <w:rPr>
          <w:rFonts w:hint="eastAsia"/>
          <w:sz w:val="21"/>
          <w:szCs w:val="21"/>
          <w:lang w:eastAsia="zh-CN"/>
        </w:rPr>
        <w:t xml:space="preserve"> </w:t>
      </w:r>
      <w:r w:rsidRPr="00FE111E">
        <w:rPr>
          <w:rFonts w:hint="eastAsia"/>
          <w:sz w:val="21"/>
          <w:szCs w:val="21"/>
          <w:lang w:eastAsia="zh-CN"/>
        </w:rPr>
        <w:t>第一章</w:t>
      </w:r>
      <w:r w:rsidRPr="00FE111E">
        <w:rPr>
          <w:sz w:val="21"/>
          <w:szCs w:val="21"/>
          <w:lang w:eastAsia="zh-CN"/>
        </w:rPr>
        <w:t>)</w:t>
      </w:r>
      <w:r w:rsidRPr="00FE111E">
        <w:rPr>
          <w:sz w:val="21"/>
          <w:szCs w:val="21"/>
          <w:lang w:eastAsia="zh-CN"/>
        </w:rPr>
        <w:t>提交</w:t>
      </w:r>
      <w:r w:rsidRPr="00FE111E">
        <w:rPr>
          <w:rFonts w:hint="eastAsia"/>
          <w:sz w:val="21"/>
          <w:szCs w:val="21"/>
          <w:lang w:eastAsia="zh-CN"/>
        </w:rPr>
        <w:t>经增订更新的</w:t>
      </w:r>
      <w:r w:rsidRPr="00FE111E">
        <w:rPr>
          <w:sz w:val="21"/>
          <w:szCs w:val="21"/>
          <w:lang w:eastAsia="zh-CN"/>
        </w:rPr>
        <w:t>核心文件。</w:t>
      </w:r>
    </w:p>
    <w:p w:rsidR="00111DF9" w:rsidRPr="00FE111E" w:rsidRDefault="00111DF9" w:rsidP="00FE111E">
      <w:pPr>
        <w:pStyle w:val="SingleTxtGC"/>
        <w:snapToGrid w:val="0"/>
        <w:spacing w:line="320" w:lineRule="exact"/>
        <w:jc w:val="both"/>
        <w:rPr>
          <w:sz w:val="21"/>
          <w:szCs w:val="21"/>
          <w:lang w:eastAsia="zh-CN"/>
        </w:rPr>
      </w:pPr>
      <w:r w:rsidRPr="00FE111E">
        <w:rPr>
          <w:sz w:val="21"/>
          <w:szCs w:val="21"/>
          <w:lang w:eastAsia="zh-CN"/>
        </w:rPr>
        <w:t xml:space="preserve">(29)  </w:t>
      </w:r>
      <w:r w:rsidRPr="00FE111E">
        <w:rPr>
          <w:sz w:val="21"/>
          <w:szCs w:val="21"/>
          <w:lang w:eastAsia="zh-CN"/>
        </w:rPr>
        <w:t>按照《公约》第九条第一款和委员会修订的议事规则第</w:t>
      </w:r>
      <w:r w:rsidRPr="00FE111E">
        <w:rPr>
          <w:sz w:val="21"/>
          <w:szCs w:val="21"/>
          <w:lang w:eastAsia="zh-CN"/>
        </w:rPr>
        <w:t>65</w:t>
      </w:r>
      <w:r w:rsidRPr="00FE111E">
        <w:rPr>
          <w:sz w:val="21"/>
          <w:szCs w:val="21"/>
          <w:lang w:eastAsia="zh-CN"/>
        </w:rPr>
        <w:t>条，委员会请缔约国在本结论</w:t>
      </w:r>
      <w:r w:rsidRPr="00FE111E">
        <w:rPr>
          <w:rFonts w:hint="eastAsia"/>
          <w:sz w:val="21"/>
          <w:szCs w:val="21"/>
          <w:lang w:eastAsia="zh-CN"/>
        </w:rPr>
        <w:t>性意见</w:t>
      </w:r>
      <w:r w:rsidRPr="00FE111E">
        <w:rPr>
          <w:sz w:val="21"/>
          <w:szCs w:val="21"/>
          <w:lang w:eastAsia="zh-CN"/>
        </w:rPr>
        <w:t>通过</w:t>
      </w:r>
      <w:r w:rsidRPr="00FE111E">
        <w:rPr>
          <w:rFonts w:hint="eastAsia"/>
          <w:spacing w:val="4"/>
          <w:sz w:val="21"/>
          <w:szCs w:val="21"/>
          <w:lang w:eastAsia="zh-CN"/>
        </w:rPr>
        <w:t>后</w:t>
      </w:r>
      <w:r w:rsidRPr="00FE111E">
        <w:rPr>
          <w:spacing w:val="4"/>
          <w:sz w:val="21"/>
          <w:szCs w:val="21"/>
          <w:lang w:eastAsia="zh-CN"/>
        </w:rPr>
        <w:t>一年内</w:t>
      </w:r>
      <w:r w:rsidRPr="00FE111E">
        <w:rPr>
          <w:sz w:val="21"/>
          <w:szCs w:val="21"/>
          <w:lang w:eastAsia="zh-CN"/>
        </w:rPr>
        <w:t>提供资料</w:t>
      </w:r>
      <w:r w:rsidRPr="00FE111E">
        <w:rPr>
          <w:rFonts w:hint="eastAsia"/>
          <w:sz w:val="21"/>
          <w:szCs w:val="21"/>
          <w:lang w:eastAsia="zh-CN"/>
        </w:rPr>
        <w:t>，</w:t>
      </w:r>
      <w:r w:rsidRPr="00FE111E">
        <w:rPr>
          <w:sz w:val="21"/>
          <w:szCs w:val="21"/>
          <w:lang w:eastAsia="zh-CN"/>
        </w:rPr>
        <w:t>说明以上第</w:t>
      </w:r>
      <w:r w:rsidRPr="00FE111E">
        <w:rPr>
          <w:rFonts w:hint="eastAsia"/>
          <w:sz w:val="21"/>
          <w:szCs w:val="21"/>
          <w:lang w:eastAsia="zh-CN"/>
        </w:rPr>
        <w:t>16</w:t>
      </w:r>
      <w:r w:rsidRPr="00FE111E">
        <w:rPr>
          <w:rFonts w:hint="eastAsia"/>
          <w:sz w:val="21"/>
          <w:szCs w:val="21"/>
          <w:lang w:eastAsia="zh-CN"/>
        </w:rPr>
        <w:t>、</w:t>
      </w:r>
      <w:r w:rsidRPr="00FE111E">
        <w:rPr>
          <w:rFonts w:hint="eastAsia"/>
          <w:sz w:val="21"/>
          <w:szCs w:val="21"/>
          <w:lang w:eastAsia="zh-CN"/>
        </w:rPr>
        <w:t>17</w:t>
      </w:r>
      <w:r w:rsidRPr="00FE111E">
        <w:rPr>
          <w:rFonts w:hint="eastAsia"/>
          <w:sz w:val="21"/>
          <w:szCs w:val="21"/>
          <w:lang w:eastAsia="zh-CN"/>
        </w:rPr>
        <w:t>、</w:t>
      </w:r>
      <w:r w:rsidRPr="00FE111E">
        <w:rPr>
          <w:rFonts w:hint="eastAsia"/>
          <w:sz w:val="21"/>
          <w:szCs w:val="21"/>
          <w:lang w:eastAsia="zh-CN"/>
        </w:rPr>
        <w:t>19</w:t>
      </w:r>
      <w:r w:rsidRPr="00FE111E">
        <w:rPr>
          <w:rFonts w:hint="eastAsia"/>
          <w:sz w:val="21"/>
          <w:szCs w:val="21"/>
          <w:lang w:eastAsia="zh-CN"/>
        </w:rPr>
        <w:t>和</w:t>
      </w:r>
      <w:r w:rsidRPr="00FE111E">
        <w:rPr>
          <w:rFonts w:hint="eastAsia"/>
          <w:sz w:val="21"/>
          <w:szCs w:val="21"/>
          <w:lang w:eastAsia="zh-CN"/>
        </w:rPr>
        <w:t>21</w:t>
      </w:r>
      <w:r w:rsidRPr="00FE111E">
        <w:rPr>
          <w:sz w:val="21"/>
          <w:szCs w:val="21"/>
          <w:lang w:eastAsia="zh-CN"/>
        </w:rPr>
        <w:t>段中委员会建议的</w:t>
      </w:r>
      <w:r w:rsidRPr="00FE111E">
        <w:rPr>
          <w:rFonts w:hint="eastAsia"/>
          <w:sz w:val="21"/>
          <w:szCs w:val="21"/>
          <w:lang w:eastAsia="zh-CN"/>
        </w:rPr>
        <w:t>落实</w:t>
      </w:r>
      <w:r w:rsidRPr="00FE111E">
        <w:rPr>
          <w:sz w:val="21"/>
          <w:szCs w:val="21"/>
          <w:lang w:eastAsia="zh-CN"/>
        </w:rPr>
        <w:t>情况。</w:t>
      </w:r>
    </w:p>
    <w:p w:rsidR="00111DF9" w:rsidRPr="00FE111E" w:rsidRDefault="00111DF9" w:rsidP="00FE111E">
      <w:pPr>
        <w:pStyle w:val="SingleTxtGC"/>
        <w:snapToGrid w:val="0"/>
        <w:spacing w:line="320" w:lineRule="exact"/>
        <w:jc w:val="both"/>
        <w:rPr>
          <w:sz w:val="21"/>
          <w:szCs w:val="21"/>
          <w:lang w:eastAsia="zh-CN"/>
        </w:rPr>
      </w:pPr>
      <w:r w:rsidRPr="00FE111E">
        <w:rPr>
          <w:sz w:val="21"/>
          <w:szCs w:val="21"/>
          <w:lang w:eastAsia="zh-CN"/>
        </w:rPr>
        <w:t xml:space="preserve">(30)  </w:t>
      </w:r>
      <w:r w:rsidRPr="00FE111E">
        <w:rPr>
          <w:sz w:val="21"/>
          <w:szCs w:val="21"/>
          <w:lang w:eastAsia="zh-CN"/>
        </w:rPr>
        <w:t>委员会还希望提请缔约国注意，第</w:t>
      </w:r>
      <w:r w:rsidRPr="00FE111E">
        <w:rPr>
          <w:rFonts w:hint="eastAsia"/>
          <w:sz w:val="21"/>
          <w:szCs w:val="21"/>
          <w:lang w:eastAsia="zh-CN"/>
        </w:rPr>
        <w:t>12</w:t>
      </w:r>
      <w:r w:rsidRPr="00FE111E">
        <w:rPr>
          <w:sz w:val="21"/>
          <w:szCs w:val="21"/>
          <w:lang w:eastAsia="zh-CN"/>
        </w:rPr>
        <w:t>、</w:t>
      </w:r>
      <w:r w:rsidRPr="00FE111E">
        <w:rPr>
          <w:rFonts w:hint="eastAsia"/>
          <w:sz w:val="21"/>
          <w:szCs w:val="21"/>
          <w:lang w:eastAsia="zh-CN"/>
        </w:rPr>
        <w:t>18</w:t>
      </w:r>
      <w:r w:rsidRPr="00FE111E">
        <w:rPr>
          <w:rFonts w:hint="eastAsia"/>
          <w:sz w:val="21"/>
          <w:szCs w:val="21"/>
          <w:lang w:eastAsia="zh-CN"/>
        </w:rPr>
        <w:t>、</w:t>
      </w:r>
      <w:r w:rsidRPr="00FE111E">
        <w:rPr>
          <w:rFonts w:hint="eastAsia"/>
          <w:sz w:val="21"/>
          <w:szCs w:val="21"/>
          <w:lang w:eastAsia="zh-CN"/>
        </w:rPr>
        <w:t>20</w:t>
      </w:r>
      <w:r w:rsidRPr="00FE111E">
        <w:rPr>
          <w:sz w:val="21"/>
          <w:szCs w:val="21"/>
          <w:lang w:eastAsia="zh-CN"/>
        </w:rPr>
        <w:t>和</w:t>
      </w:r>
      <w:r w:rsidRPr="00FE111E">
        <w:rPr>
          <w:rFonts w:hint="eastAsia"/>
          <w:sz w:val="21"/>
          <w:szCs w:val="21"/>
          <w:lang w:eastAsia="zh-CN"/>
        </w:rPr>
        <w:t>22</w:t>
      </w:r>
      <w:r w:rsidRPr="00FE111E">
        <w:rPr>
          <w:sz w:val="21"/>
          <w:szCs w:val="21"/>
          <w:lang w:eastAsia="zh-CN"/>
        </w:rPr>
        <w:t>段中所载建议</w:t>
      </w:r>
      <w:r w:rsidRPr="00FE111E">
        <w:rPr>
          <w:rFonts w:hint="eastAsia"/>
          <w:sz w:val="21"/>
          <w:szCs w:val="21"/>
          <w:lang w:eastAsia="zh-CN"/>
        </w:rPr>
        <w:t>尤为</w:t>
      </w:r>
      <w:r w:rsidRPr="00FE111E">
        <w:rPr>
          <w:sz w:val="21"/>
          <w:szCs w:val="21"/>
          <w:lang w:eastAsia="zh-CN"/>
        </w:rPr>
        <w:t>重要，请缔约国在下</w:t>
      </w:r>
      <w:r w:rsidRPr="00FE111E">
        <w:rPr>
          <w:rFonts w:hint="eastAsia"/>
          <w:sz w:val="21"/>
          <w:szCs w:val="21"/>
          <w:lang w:eastAsia="zh-CN"/>
        </w:rPr>
        <w:t>一</w:t>
      </w:r>
      <w:r w:rsidRPr="00FE111E">
        <w:rPr>
          <w:sz w:val="21"/>
          <w:szCs w:val="21"/>
          <w:lang w:eastAsia="zh-CN"/>
        </w:rPr>
        <w:t>次定期报告中提供详细资料，说明为执行这些建议采取了哪些具体措施。</w:t>
      </w:r>
    </w:p>
    <w:p w:rsidR="00111DF9" w:rsidRDefault="00111DF9" w:rsidP="00FE111E">
      <w:pPr>
        <w:pStyle w:val="SingleTxtGC"/>
        <w:snapToGrid w:val="0"/>
        <w:spacing w:line="320" w:lineRule="exact"/>
        <w:jc w:val="both"/>
        <w:rPr>
          <w:rFonts w:hint="eastAsia"/>
          <w:lang w:eastAsia="zh-CN"/>
        </w:rPr>
      </w:pPr>
      <w:r w:rsidRPr="00FE111E">
        <w:rPr>
          <w:sz w:val="21"/>
          <w:szCs w:val="21"/>
          <w:lang w:eastAsia="zh-CN"/>
        </w:rPr>
        <w:t xml:space="preserve">(31)  </w:t>
      </w:r>
      <w:r w:rsidRPr="00FE111E">
        <w:rPr>
          <w:sz w:val="21"/>
          <w:szCs w:val="21"/>
          <w:lang w:eastAsia="zh-CN"/>
        </w:rPr>
        <w:t>委员会建议缔约国</w:t>
      </w:r>
      <w:r w:rsidRPr="00FE111E">
        <w:rPr>
          <w:rFonts w:hint="eastAsia"/>
          <w:sz w:val="21"/>
          <w:szCs w:val="21"/>
          <w:lang w:eastAsia="zh-CN"/>
        </w:rPr>
        <w:t>参照</w:t>
      </w:r>
      <w:r w:rsidRPr="00FE111E">
        <w:rPr>
          <w:sz w:val="21"/>
          <w:szCs w:val="21"/>
          <w:lang w:eastAsia="zh-CN"/>
        </w:rPr>
        <w:t>委员会第七十一届会议通过的</w:t>
      </w:r>
      <w:r w:rsidRPr="00FE111E">
        <w:rPr>
          <w:rFonts w:hint="eastAsia"/>
          <w:sz w:val="21"/>
          <w:szCs w:val="21"/>
          <w:lang w:eastAsia="zh-CN"/>
        </w:rPr>
        <w:t>《公约》专要报告提交准则</w:t>
      </w:r>
      <w:r w:rsidRPr="00FE111E">
        <w:rPr>
          <w:sz w:val="21"/>
          <w:szCs w:val="21"/>
          <w:lang w:eastAsia="zh-CN"/>
        </w:rPr>
        <w:t>(CERD/C/2007/1)</w:t>
      </w:r>
      <w:r w:rsidRPr="00FE111E">
        <w:rPr>
          <w:sz w:val="21"/>
          <w:szCs w:val="21"/>
          <w:lang w:eastAsia="zh-CN"/>
        </w:rPr>
        <w:t>，</w:t>
      </w:r>
      <w:r w:rsidRPr="00FE111E">
        <w:rPr>
          <w:rFonts w:hint="eastAsia"/>
          <w:spacing w:val="4"/>
          <w:sz w:val="21"/>
          <w:szCs w:val="21"/>
          <w:lang w:eastAsia="zh-CN"/>
        </w:rPr>
        <w:t>针对</w:t>
      </w:r>
      <w:r w:rsidRPr="00FE111E">
        <w:rPr>
          <w:spacing w:val="4"/>
          <w:sz w:val="21"/>
          <w:szCs w:val="21"/>
          <w:lang w:eastAsia="zh-CN"/>
        </w:rPr>
        <w:t>本结论性意</w:t>
      </w:r>
      <w:r w:rsidRPr="00FE111E">
        <w:rPr>
          <w:spacing w:val="6"/>
          <w:sz w:val="21"/>
          <w:szCs w:val="21"/>
          <w:lang w:eastAsia="zh-CN"/>
        </w:rPr>
        <w:t>见中提出的所有</w:t>
      </w:r>
      <w:r w:rsidRPr="00FE111E">
        <w:rPr>
          <w:rFonts w:hint="eastAsia"/>
          <w:spacing w:val="6"/>
          <w:sz w:val="21"/>
          <w:szCs w:val="21"/>
          <w:lang w:eastAsia="zh-CN"/>
        </w:rPr>
        <w:t>要点，</w:t>
      </w:r>
      <w:r w:rsidRPr="00FE111E">
        <w:rPr>
          <w:rFonts w:hint="eastAsia"/>
          <w:sz w:val="21"/>
          <w:szCs w:val="21"/>
          <w:lang w:eastAsia="zh-CN"/>
        </w:rPr>
        <w:t>在</w:t>
      </w:r>
      <w:r w:rsidRPr="00FE111E">
        <w:rPr>
          <w:sz w:val="21"/>
          <w:szCs w:val="21"/>
          <w:lang w:eastAsia="zh-CN"/>
        </w:rPr>
        <w:t>201</w:t>
      </w:r>
      <w:r w:rsidRPr="00FE111E">
        <w:rPr>
          <w:rFonts w:hint="eastAsia"/>
          <w:sz w:val="21"/>
          <w:szCs w:val="21"/>
          <w:lang w:eastAsia="zh-CN"/>
        </w:rPr>
        <w:t>5</w:t>
      </w:r>
      <w:r w:rsidRPr="00FE111E">
        <w:rPr>
          <w:sz w:val="21"/>
          <w:szCs w:val="21"/>
          <w:lang w:eastAsia="zh-CN"/>
        </w:rPr>
        <w:t>年</w:t>
      </w:r>
      <w:r w:rsidRPr="00FE111E">
        <w:rPr>
          <w:rFonts w:hint="eastAsia"/>
          <w:sz w:val="21"/>
          <w:szCs w:val="21"/>
          <w:lang w:eastAsia="zh-CN"/>
        </w:rPr>
        <w:t>11</w:t>
      </w:r>
      <w:r w:rsidRPr="00FE111E">
        <w:rPr>
          <w:sz w:val="21"/>
          <w:szCs w:val="21"/>
          <w:lang w:eastAsia="zh-CN"/>
        </w:rPr>
        <w:t>月</w:t>
      </w:r>
      <w:r w:rsidRPr="00FE111E">
        <w:rPr>
          <w:rFonts w:hint="eastAsia"/>
          <w:sz w:val="21"/>
          <w:szCs w:val="21"/>
          <w:lang w:eastAsia="zh-CN"/>
        </w:rPr>
        <w:t>1</w:t>
      </w:r>
      <w:r w:rsidRPr="00FE111E">
        <w:rPr>
          <w:rFonts w:hint="eastAsia"/>
          <w:spacing w:val="4"/>
          <w:sz w:val="21"/>
          <w:szCs w:val="21"/>
          <w:lang w:eastAsia="zh-CN"/>
        </w:rPr>
        <w:t>5</w:t>
      </w:r>
      <w:r w:rsidRPr="00FE111E">
        <w:rPr>
          <w:spacing w:val="4"/>
          <w:sz w:val="21"/>
          <w:szCs w:val="21"/>
          <w:lang w:eastAsia="zh-CN"/>
        </w:rPr>
        <w:t>日</w:t>
      </w:r>
      <w:r w:rsidRPr="00FE111E">
        <w:rPr>
          <w:rFonts w:hint="eastAsia"/>
          <w:spacing w:val="4"/>
          <w:sz w:val="21"/>
          <w:szCs w:val="21"/>
          <w:lang w:eastAsia="zh-CN"/>
        </w:rPr>
        <w:t>以前以一份文件一并提交第二十一次和第二十三次定期报告</w:t>
      </w:r>
      <w:r w:rsidRPr="00FE111E">
        <w:rPr>
          <w:spacing w:val="6"/>
          <w:sz w:val="21"/>
          <w:szCs w:val="21"/>
          <w:lang w:eastAsia="zh-CN"/>
        </w:rPr>
        <w:t>。</w:t>
      </w:r>
      <w:r w:rsidRPr="00FE111E">
        <w:rPr>
          <w:rFonts w:hint="eastAsia"/>
          <w:spacing w:val="6"/>
          <w:sz w:val="21"/>
          <w:szCs w:val="21"/>
          <w:lang w:eastAsia="zh-CN"/>
        </w:rPr>
        <w:t>委员会还促请缔约国遵守条约专要报告篇幅不超过</w:t>
      </w:r>
      <w:r w:rsidRPr="00FE111E">
        <w:rPr>
          <w:rFonts w:hint="eastAsia"/>
          <w:spacing w:val="6"/>
          <w:sz w:val="21"/>
          <w:szCs w:val="21"/>
          <w:lang w:eastAsia="zh-CN"/>
        </w:rPr>
        <w:t>40</w:t>
      </w:r>
      <w:r w:rsidRPr="00FE111E">
        <w:rPr>
          <w:rFonts w:hint="eastAsia"/>
          <w:spacing w:val="6"/>
          <w:sz w:val="21"/>
          <w:szCs w:val="21"/>
          <w:lang w:eastAsia="zh-CN"/>
        </w:rPr>
        <w:t>页、共同核心文件不超过</w:t>
      </w:r>
      <w:r w:rsidRPr="00FE111E">
        <w:rPr>
          <w:spacing w:val="6"/>
          <w:sz w:val="21"/>
          <w:szCs w:val="21"/>
          <w:lang w:eastAsia="zh-CN"/>
        </w:rPr>
        <w:t>60</w:t>
      </w:r>
      <w:r w:rsidRPr="00FE111E">
        <w:rPr>
          <w:rFonts w:hint="eastAsia"/>
          <w:spacing w:val="6"/>
          <w:sz w:val="21"/>
          <w:szCs w:val="21"/>
          <w:lang w:eastAsia="zh-CN"/>
        </w:rPr>
        <w:t>至</w:t>
      </w:r>
      <w:r w:rsidRPr="00FE111E">
        <w:rPr>
          <w:spacing w:val="6"/>
          <w:sz w:val="21"/>
          <w:szCs w:val="21"/>
          <w:lang w:eastAsia="zh-CN"/>
        </w:rPr>
        <w:t>80</w:t>
      </w:r>
      <w:r w:rsidRPr="00FE111E">
        <w:rPr>
          <w:rFonts w:hint="eastAsia"/>
          <w:spacing w:val="6"/>
          <w:sz w:val="21"/>
          <w:szCs w:val="21"/>
          <w:lang w:eastAsia="zh-CN"/>
        </w:rPr>
        <w:t>页的</w:t>
      </w:r>
      <w:r w:rsidRPr="00FE111E">
        <w:rPr>
          <w:rFonts w:hint="eastAsia"/>
          <w:sz w:val="21"/>
          <w:szCs w:val="21"/>
          <w:lang w:eastAsia="zh-CN"/>
        </w:rPr>
        <w:t>规定</w:t>
      </w:r>
      <w:r w:rsidRPr="00FE111E">
        <w:rPr>
          <w:rFonts w:hint="eastAsia"/>
          <w:sz w:val="21"/>
          <w:szCs w:val="21"/>
          <w:lang w:eastAsia="zh-CN"/>
        </w:rPr>
        <w:t>(</w:t>
      </w:r>
      <w:r w:rsidRPr="00FE111E">
        <w:rPr>
          <w:rFonts w:hint="eastAsia"/>
          <w:sz w:val="21"/>
          <w:szCs w:val="21"/>
          <w:lang w:eastAsia="zh-CN"/>
        </w:rPr>
        <w:t>见</w:t>
      </w:r>
      <w:r w:rsidRPr="00FE111E">
        <w:rPr>
          <w:sz w:val="21"/>
          <w:szCs w:val="21"/>
          <w:lang w:eastAsia="zh-CN"/>
        </w:rPr>
        <w:t>HRI/GEN.2/Rev.6</w:t>
      </w:r>
      <w:r w:rsidRPr="00FE111E">
        <w:rPr>
          <w:rFonts w:hint="eastAsia"/>
          <w:sz w:val="21"/>
          <w:szCs w:val="21"/>
          <w:lang w:eastAsia="zh-CN"/>
        </w:rPr>
        <w:t>号文件所载提交报告的协调准则第一章第</w:t>
      </w:r>
      <w:r w:rsidRPr="00FE111E">
        <w:rPr>
          <w:rFonts w:hint="eastAsia"/>
          <w:sz w:val="21"/>
          <w:szCs w:val="21"/>
          <w:lang w:eastAsia="zh-CN"/>
        </w:rPr>
        <w:t>19</w:t>
      </w:r>
      <w:r w:rsidRPr="00FE111E">
        <w:rPr>
          <w:rFonts w:hint="eastAsia"/>
          <w:sz w:val="21"/>
          <w:szCs w:val="21"/>
          <w:lang w:eastAsia="zh-CN"/>
        </w:rPr>
        <w:t>段</w:t>
      </w:r>
      <w:r w:rsidRPr="001E5E4D">
        <w:rPr>
          <w:rFonts w:hint="eastAsia"/>
          <w:lang w:eastAsia="zh-CN"/>
        </w:rPr>
        <w:t>)</w:t>
      </w:r>
      <w:r w:rsidRPr="001E5E4D">
        <w:rPr>
          <w:rFonts w:hint="eastAsia"/>
          <w:lang w:eastAsia="zh-CN"/>
        </w:rPr>
        <w:t>。</w:t>
      </w:r>
    </w:p>
    <w:p w:rsidR="009B2272" w:rsidRDefault="009B2272" w:rsidP="00FE111E">
      <w:pPr>
        <w:pStyle w:val="SingleTxtGC"/>
        <w:snapToGrid w:val="0"/>
        <w:spacing w:line="320" w:lineRule="exact"/>
        <w:jc w:val="both"/>
        <w:rPr>
          <w:rFonts w:hint="eastAsia"/>
          <w:lang w:eastAsia="zh-CN"/>
        </w:rPr>
      </w:pPr>
    </w:p>
    <w:p w:rsidR="00111DF9" w:rsidRPr="00E26B03" w:rsidRDefault="00111DF9" w:rsidP="009B2272">
      <w:pPr>
        <w:pStyle w:val="SingleTxtGC"/>
        <w:rPr>
          <w:rFonts w:eastAsia="SimHei" w:hint="eastAsia"/>
          <w:snapToGrid w:val="0"/>
          <w:sz w:val="21"/>
          <w:szCs w:val="21"/>
        </w:rPr>
      </w:pPr>
      <w:r w:rsidRPr="00E26B03">
        <w:rPr>
          <w:rFonts w:eastAsia="SimHei" w:hint="eastAsia"/>
          <w:snapToGrid w:val="0"/>
          <w:sz w:val="21"/>
          <w:szCs w:val="21"/>
        </w:rPr>
        <w:t xml:space="preserve">28. </w:t>
      </w:r>
      <w:r w:rsidR="00C44FB9" w:rsidRPr="00E26B03">
        <w:rPr>
          <w:rFonts w:eastAsia="SimHei" w:hint="eastAsia"/>
          <w:snapToGrid w:val="0"/>
          <w:sz w:val="21"/>
          <w:szCs w:val="21"/>
          <w:lang w:eastAsia="zh-CN"/>
        </w:rPr>
        <w:t xml:space="preserve"> </w:t>
      </w:r>
      <w:r w:rsidRPr="00E26B03">
        <w:rPr>
          <w:rFonts w:eastAsia="SimHei" w:hint="eastAsia"/>
          <w:snapToGrid w:val="0"/>
          <w:sz w:val="21"/>
          <w:szCs w:val="21"/>
        </w:rPr>
        <w:t>以色列</w:t>
      </w:r>
    </w:p>
    <w:p w:rsidR="00111DF9" w:rsidRPr="00FE111E" w:rsidRDefault="00111DF9" w:rsidP="00FE111E">
      <w:pPr>
        <w:pStyle w:val="SingleTxtGC"/>
        <w:snapToGrid w:val="0"/>
        <w:spacing w:line="320" w:lineRule="exact"/>
        <w:jc w:val="both"/>
        <w:rPr>
          <w:rFonts w:hint="eastAsia"/>
          <w:snapToGrid w:val="0"/>
          <w:sz w:val="21"/>
          <w:szCs w:val="21"/>
          <w:lang w:eastAsia="zh-CN"/>
        </w:rPr>
      </w:pPr>
      <w:r w:rsidRPr="00FE111E">
        <w:rPr>
          <w:snapToGrid w:val="0"/>
          <w:sz w:val="21"/>
          <w:szCs w:val="21"/>
        </w:rPr>
        <w:t>(</w:t>
      </w:r>
      <w:r w:rsidRPr="00FE111E">
        <w:rPr>
          <w:rFonts w:hint="eastAsia"/>
          <w:snapToGrid w:val="0"/>
          <w:sz w:val="21"/>
          <w:szCs w:val="21"/>
        </w:rPr>
        <w:t>1</w:t>
      </w:r>
      <w:r w:rsidRPr="00FE111E">
        <w:rPr>
          <w:snapToGrid w:val="0"/>
          <w:sz w:val="21"/>
          <w:szCs w:val="21"/>
        </w:rPr>
        <w:t>)</w:t>
      </w:r>
      <w:r w:rsidRPr="00FE111E">
        <w:rPr>
          <w:rFonts w:hint="eastAsia"/>
          <w:snapToGrid w:val="0"/>
          <w:sz w:val="21"/>
          <w:szCs w:val="21"/>
        </w:rPr>
        <w:t xml:space="preserve">  2012</w:t>
      </w:r>
      <w:r w:rsidRPr="00FE111E">
        <w:rPr>
          <w:rFonts w:hint="eastAsia"/>
          <w:snapToGrid w:val="0"/>
          <w:sz w:val="21"/>
          <w:szCs w:val="21"/>
        </w:rPr>
        <w:t>年</w:t>
      </w:r>
      <w:r w:rsidRPr="00FE111E">
        <w:rPr>
          <w:rFonts w:hint="eastAsia"/>
          <w:snapToGrid w:val="0"/>
          <w:sz w:val="21"/>
          <w:szCs w:val="21"/>
        </w:rPr>
        <w:t>2</w:t>
      </w:r>
      <w:r w:rsidRPr="00FE111E">
        <w:rPr>
          <w:rFonts w:hint="eastAsia"/>
          <w:snapToGrid w:val="0"/>
          <w:sz w:val="21"/>
          <w:szCs w:val="21"/>
        </w:rPr>
        <w:t>月</w:t>
      </w:r>
      <w:r w:rsidRPr="00FE111E">
        <w:rPr>
          <w:rFonts w:hint="eastAsia"/>
          <w:snapToGrid w:val="0"/>
          <w:sz w:val="21"/>
          <w:szCs w:val="21"/>
        </w:rPr>
        <w:t>15</w:t>
      </w:r>
      <w:r w:rsidRPr="00FE111E">
        <w:rPr>
          <w:rFonts w:hint="eastAsia"/>
          <w:snapToGrid w:val="0"/>
          <w:sz w:val="21"/>
          <w:szCs w:val="21"/>
        </w:rPr>
        <w:t>日和</w:t>
      </w:r>
      <w:r w:rsidRPr="00FE111E">
        <w:rPr>
          <w:rFonts w:hint="eastAsia"/>
          <w:snapToGrid w:val="0"/>
          <w:sz w:val="21"/>
          <w:szCs w:val="21"/>
        </w:rPr>
        <w:t>16</w:t>
      </w:r>
      <w:r w:rsidRPr="00FE111E">
        <w:rPr>
          <w:rFonts w:hint="eastAsia"/>
          <w:snapToGrid w:val="0"/>
          <w:sz w:val="21"/>
          <w:szCs w:val="21"/>
        </w:rPr>
        <w:t>日，委员会举行了第</w:t>
      </w:r>
      <w:r w:rsidRPr="00FE111E">
        <w:rPr>
          <w:rFonts w:hint="eastAsia"/>
          <w:snapToGrid w:val="0"/>
          <w:sz w:val="21"/>
          <w:szCs w:val="21"/>
        </w:rPr>
        <w:t>2131</w:t>
      </w:r>
      <w:r w:rsidRPr="00FE111E">
        <w:rPr>
          <w:rFonts w:hint="eastAsia"/>
          <w:snapToGrid w:val="0"/>
          <w:sz w:val="21"/>
          <w:szCs w:val="21"/>
        </w:rPr>
        <w:t>和第</w:t>
      </w:r>
      <w:r w:rsidRPr="00FE111E">
        <w:rPr>
          <w:rFonts w:hint="eastAsia"/>
          <w:snapToGrid w:val="0"/>
          <w:sz w:val="21"/>
          <w:szCs w:val="21"/>
        </w:rPr>
        <w:t>2132</w:t>
      </w:r>
      <w:r w:rsidRPr="00FE111E">
        <w:rPr>
          <w:rFonts w:hint="eastAsia"/>
          <w:snapToGrid w:val="0"/>
          <w:sz w:val="21"/>
          <w:szCs w:val="21"/>
        </w:rPr>
        <w:t>次会议</w:t>
      </w:r>
      <w:r w:rsidRPr="00FE111E">
        <w:rPr>
          <w:rFonts w:hint="eastAsia"/>
          <w:snapToGrid w:val="0"/>
          <w:sz w:val="21"/>
          <w:szCs w:val="21"/>
        </w:rPr>
        <w:t>(CERD/ C/SR.2131</w:t>
      </w:r>
      <w:r w:rsidRPr="00FE111E">
        <w:rPr>
          <w:rFonts w:hint="eastAsia"/>
          <w:snapToGrid w:val="0"/>
          <w:sz w:val="21"/>
          <w:szCs w:val="21"/>
        </w:rPr>
        <w:t>和</w:t>
      </w:r>
      <w:r w:rsidRPr="00FE111E">
        <w:rPr>
          <w:rFonts w:hint="eastAsia"/>
          <w:snapToGrid w:val="0"/>
          <w:sz w:val="21"/>
          <w:szCs w:val="21"/>
        </w:rPr>
        <w:t>CERD/C/SR.2132)</w:t>
      </w:r>
      <w:r w:rsidRPr="00FE111E">
        <w:rPr>
          <w:rFonts w:hint="eastAsia"/>
          <w:snapToGrid w:val="0"/>
          <w:sz w:val="21"/>
          <w:szCs w:val="21"/>
        </w:rPr>
        <w:t>，审议了以色列以一份文件一并提交的第十四至十六次定期报告</w:t>
      </w:r>
      <w:r w:rsidRPr="00FE111E" w:rsidDel="00DF5706">
        <w:rPr>
          <w:rFonts w:hint="eastAsia"/>
          <w:snapToGrid w:val="0"/>
          <w:sz w:val="21"/>
          <w:szCs w:val="21"/>
        </w:rPr>
        <w:t xml:space="preserve"> </w:t>
      </w:r>
      <w:r w:rsidRPr="00FE111E">
        <w:rPr>
          <w:rFonts w:hint="eastAsia"/>
          <w:snapToGrid w:val="0"/>
          <w:sz w:val="21"/>
          <w:szCs w:val="21"/>
        </w:rPr>
        <w:t>(CERD/C/ISR/14-16)</w:t>
      </w:r>
      <w:r w:rsidRPr="00FE111E">
        <w:rPr>
          <w:rFonts w:hint="eastAsia"/>
          <w:snapToGrid w:val="0"/>
          <w:sz w:val="21"/>
          <w:szCs w:val="21"/>
        </w:rPr>
        <w:t>。</w:t>
      </w:r>
      <w:r w:rsidRPr="00FE111E">
        <w:rPr>
          <w:rFonts w:hint="eastAsia"/>
          <w:snapToGrid w:val="0"/>
          <w:sz w:val="21"/>
          <w:szCs w:val="21"/>
          <w:lang w:eastAsia="zh-CN"/>
        </w:rPr>
        <w:t>2012</w:t>
      </w:r>
      <w:r w:rsidRPr="00FE111E">
        <w:rPr>
          <w:rFonts w:hint="eastAsia"/>
          <w:snapToGrid w:val="0"/>
          <w:sz w:val="21"/>
          <w:szCs w:val="21"/>
          <w:lang w:eastAsia="zh-CN"/>
        </w:rPr>
        <w:t>年</w:t>
      </w:r>
      <w:r w:rsidRPr="00FE111E">
        <w:rPr>
          <w:rFonts w:hint="eastAsia"/>
          <w:snapToGrid w:val="0"/>
          <w:sz w:val="21"/>
          <w:szCs w:val="21"/>
          <w:lang w:eastAsia="zh-CN"/>
        </w:rPr>
        <w:t>2</w:t>
      </w:r>
      <w:r w:rsidRPr="00FE111E">
        <w:rPr>
          <w:rFonts w:hint="eastAsia"/>
          <w:snapToGrid w:val="0"/>
          <w:sz w:val="21"/>
          <w:szCs w:val="21"/>
          <w:lang w:eastAsia="zh-CN"/>
        </w:rPr>
        <w:t>月</w:t>
      </w:r>
      <w:r w:rsidRPr="00FE111E">
        <w:rPr>
          <w:rFonts w:hint="eastAsia"/>
          <w:snapToGrid w:val="0"/>
          <w:sz w:val="21"/>
          <w:szCs w:val="21"/>
          <w:lang w:eastAsia="zh-CN"/>
        </w:rPr>
        <w:t>28</w:t>
      </w:r>
      <w:r w:rsidRPr="00FE111E">
        <w:rPr>
          <w:rFonts w:hint="eastAsia"/>
          <w:snapToGrid w:val="0"/>
          <w:sz w:val="21"/>
          <w:szCs w:val="21"/>
          <w:lang w:eastAsia="zh-CN"/>
        </w:rPr>
        <w:t>日，委员会举行了第</w:t>
      </w:r>
      <w:r w:rsidRPr="00FE111E">
        <w:rPr>
          <w:rFonts w:hint="eastAsia"/>
          <w:snapToGrid w:val="0"/>
          <w:sz w:val="21"/>
          <w:szCs w:val="21"/>
          <w:lang w:eastAsia="zh-CN"/>
        </w:rPr>
        <w:t>2148</w:t>
      </w:r>
      <w:r w:rsidRPr="00FE111E">
        <w:rPr>
          <w:rFonts w:hint="eastAsia"/>
          <w:snapToGrid w:val="0"/>
          <w:sz w:val="21"/>
          <w:szCs w:val="21"/>
          <w:lang w:eastAsia="zh-CN"/>
        </w:rPr>
        <w:t>次会议</w:t>
      </w:r>
      <w:r w:rsidRPr="00FE111E">
        <w:rPr>
          <w:rFonts w:hint="eastAsia"/>
          <w:snapToGrid w:val="0"/>
          <w:sz w:val="21"/>
          <w:szCs w:val="21"/>
          <w:lang w:eastAsia="zh-CN"/>
        </w:rPr>
        <w:t>(CERD/C/SR.2148)</w:t>
      </w:r>
      <w:r w:rsidRPr="00FE111E">
        <w:rPr>
          <w:rFonts w:hint="eastAsia"/>
          <w:snapToGrid w:val="0"/>
          <w:sz w:val="21"/>
          <w:szCs w:val="21"/>
          <w:lang w:eastAsia="zh-CN"/>
        </w:rPr>
        <w:t>，通过了如下结论性意见。</w:t>
      </w:r>
    </w:p>
    <w:p w:rsidR="00111DF9" w:rsidRPr="00FE111E" w:rsidRDefault="00FE111E" w:rsidP="00FE111E">
      <w:pPr>
        <w:pStyle w:val="H23GC"/>
        <w:rPr>
          <w:rFonts w:hint="eastAsia"/>
          <w:snapToGrid w:val="0"/>
          <w:lang w:eastAsia="zh-CN"/>
        </w:rPr>
      </w:pPr>
      <w:r>
        <w:rPr>
          <w:rFonts w:hint="eastAsia"/>
          <w:snapToGrid w:val="0"/>
          <w:lang w:eastAsia="zh-CN"/>
        </w:rPr>
        <w:tab/>
      </w:r>
      <w:r>
        <w:rPr>
          <w:rFonts w:hint="eastAsia"/>
          <w:snapToGrid w:val="0"/>
          <w:lang w:eastAsia="zh-CN"/>
        </w:rPr>
        <w:tab/>
        <w:t xml:space="preserve">A.  </w:t>
      </w:r>
      <w:r w:rsidR="00111DF9" w:rsidRPr="00FE111E">
        <w:rPr>
          <w:rFonts w:hint="eastAsia"/>
          <w:snapToGrid w:val="0"/>
          <w:lang w:eastAsia="zh-CN"/>
        </w:rPr>
        <w:t>导言</w:t>
      </w:r>
    </w:p>
    <w:p w:rsidR="00111DF9" w:rsidRPr="00FE111E" w:rsidRDefault="00111DF9" w:rsidP="00C44FB9">
      <w:pPr>
        <w:pStyle w:val="SingleTxtGC"/>
        <w:snapToGrid w:val="0"/>
        <w:spacing w:line="320" w:lineRule="exact"/>
        <w:jc w:val="both"/>
        <w:rPr>
          <w:rFonts w:hint="eastAsia"/>
          <w:snapToGrid w:val="0"/>
          <w:sz w:val="21"/>
          <w:szCs w:val="21"/>
          <w:lang w:eastAsia="zh-CN"/>
        </w:rPr>
      </w:pPr>
      <w:r w:rsidRPr="00FE111E">
        <w:rPr>
          <w:snapToGrid w:val="0"/>
          <w:sz w:val="21"/>
          <w:szCs w:val="21"/>
          <w:lang w:eastAsia="zh-CN"/>
        </w:rPr>
        <w:t>(</w:t>
      </w:r>
      <w:r w:rsidRPr="00FE111E">
        <w:rPr>
          <w:rFonts w:hint="eastAsia"/>
          <w:snapToGrid w:val="0"/>
          <w:sz w:val="21"/>
          <w:szCs w:val="21"/>
          <w:lang w:eastAsia="zh-CN"/>
        </w:rPr>
        <w:t>2</w:t>
      </w:r>
      <w:r w:rsidRPr="00FE111E">
        <w:rPr>
          <w:snapToGrid w:val="0"/>
          <w:sz w:val="21"/>
          <w:szCs w:val="21"/>
          <w:lang w:eastAsia="zh-CN"/>
        </w:rPr>
        <w:t>)</w:t>
      </w:r>
      <w:r w:rsidRPr="00FE111E">
        <w:rPr>
          <w:rFonts w:hint="eastAsia"/>
          <w:snapToGrid w:val="0"/>
          <w:sz w:val="21"/>
          <w:szCs w:val="21"/>
          <w:lang w:eastAsia="zh-CN"/>
        </w:rPr>
        <w:t xml:space="preserve">  </w:t>
      </w:r>
      <w:r w:rsidRPr="00FE111E">
        <w:rPr>
          <w:rFonts w:hint="eastAsia"/>
          <w:snapToGrid w:val="0"/>
          <w:sz w:val="21"/>
          <w:szCs w:val="21"/>
          <w:lang w:eastAsia="zh-CN"/>
        </w:rPr>
        <w:t>委员会欢迎以色列提交的详尽而篇幅颇长的报告，并表示赞赏该国大型代表团在报告审议期间所作的坦率而具建设性的口头答复。</w:t>
      </w:r>
    </w:p>
    <w:p w:rsidR="00111DF9" w:rsidRPr="00FE111E" w:rsidRDefault="00111DF9" w:rsidP="00FE111E">
      <w:pPr>
        <w:pStyle w:val="SingleTxtGC"/>
        <w:snapToGrid w:val="0"/>
        <w:spacing w:line="320" w:lineRule="exact"/>
        <w:jc w:val="both"/>
        <w:rPr>
          <w:rFonts w:hint="eastAsia"/>
          <w:snapToGrid w:val="0"/>
          <w:sz w:val="21"/>
          <w:szCs w:val="21"/>
          <w:lang w:eastAsia="zh-CN"/>
        </w:rPr>
      </w:pPr>
      <w:r w:rsidRPr="00FE111E">
        <w:rPr>
          <w:snapToGrid w:val="0"/>
          <w:sz w:val="21"/>
          <w:szCs w:val="21"/>
          <w:lang w:eastAsia="zh-CN"/>
        </w:rPr>
        <w:t>(3)</w:t>
      </w:r>
      <w:r w:rsidRPr="00FE111E">
        <w:rPr>
          <w:rFonts w:hint="eastAsia"/>
          <w:snapToGrid w:val="0"/>
          <w:sz w:val="21"/>
          <w:szCs w:val="21"/>
          <w:lang w:eastAsia="zh-CN"/>
        </w:rPr>
        <w:t xml:space="preserve">  </w:t>
      </w:r>
      <w:r w:rsidRPr="00FE111E">
        <w:rPr>
          <w:rFonts w:hint="eastAsia"/>
          <w:snapToGrid w:val="0"/>
          <w:sz w:val="21"/>
          <w:szCs w:val="21"/>
          <w:lang w:eastAsia="zh-CN"/>
        </w:rPr>
        <w:t>委员会承认该区域存在涉及安全与稳定的问题。然而，缔约国应确保遵照《公约》原则采取的措施分寸得当，不故意或在实际上歧视巴勒斯坦裔以色列籍公民或被占领巴勒斯坦领土上的巴勒斯坦人或不论是以色列本土还是在该缔约国实际控制下的领土上的任何其他少数群体；并且在完全尊重人权以及国际人道主义法的相关原则的情况下实施上述措施。</w:t>
      </w:r>
    </w:p>
    <w:p w:rsidR="00111DF9" w:rsidRPr="00FE111E" w:rsidRDefault="00111DF9" w:rsidP="00FE111E">
      <w:pPr>
        <w:pStyle w:val="SingleTxtGC"/>
        <w:snapToGrid w:val="0"/>
        <w:spacing w:line="320" w:lineRule="exact"/>
        <w:jc w:val="both"/>
        <w:rPr>
          <w:snapToGrid w:val="0"/>
          <w:sz w:val="21"/>
          <w:szCs w:val="21"/>
          <w:lang w:eastAsia="zh-CN"/>
        </w:rPr>
      </w:pPr>
      <w:r w:rsidRPr="00FE111E">
        <w:rPr>
          <w:snapToGrid w:val="0"/>
          <w:sz w:val="21"/>
          <w:szCs w:val="21"/>
          <w:lang w:eastAsia="zh-CN"/>
        </w:rPr>
        <w:t>(4)</w:t>
      </w:r>
      <w:r w:rsidRPr="00FE111E">
        <w:rPr>
          <w:rFonts w:hint="eastAsia"/>
          <w:snapToGrid w:val="0"/>
          <w:sz w:val="21"/>
          <w:szCs w:val="21"/>
          <w:lang w:eastAsia="zh-CN"/>
        </w:rPr>
        <w:t xml:space="preserve">  </w:t>
      </w:r>
      <w:r w:rsidRPr="00FE111E">
        <w:rPr>
          <w:rFonts w:hint="eastAsia"/>
          <w:snapToGrid w:val="0"/>
          <w:sz w:val="21"/>
          <w:szCs w:val="21"/>
          <w:lang w:eastAsia="zh-CN"/>
        </w:rPr>
        <w:t>委员会重申其认为，在巴勒斯坦被占领领土上，尤其在西岸，包括</w:t>
      </w:r>
      <w:r w:rsidRPr="00FE111E">
        <w:rPr>
          <w:snapToGrid w:val="0"/>
          <w:sz w:val="21"/>
          <w:szCs w:val="21"/>
          <w:lang w:eastAsia="zh-CN"/>
        </w:rPr>
        <w:t>东耶路撒冷</w:t>
      </w:r>
      <w:r w:rsidRPr="00FE111E">
        <w:rPr>
          <w:rFonts w:hint="eastAsia"/>
          <w:snapToGrid w:val="0"/>
          <w:sz w:val="21"/>
          <w:szCs w:val="21"/>
          <w:lang w:eastAsia="zh-CN"/>
        </w:rPr>
        <w:t>建立以色列定居点不仅违反了国际法，而且形成了全体居民，一律不分民族或族裔血统地享有人权的障碍。改变被巴勒斯坦被占领领土和</w:t>
      </w:r>
      <w:r w:rsidRPr="00FE111E">
        <w:rPr>
          <w:snapToGrid w:val="0"/>
          <w:sz w:val="21"/>
          <w:szCs w:val="21"/>
          <w:lang w:eastAsia="zh-CN"/>
        </w:rPr>
        <w:t>被占领的叙利亚戈兰</w:t>
      </w:r>
      <w:r w:rsidRPr="00FE111E">
        <w:rPr>
          <w:rFonts w:hint="eastAsia"/>
          <w:snapToGrid w:val="0"/>
          <w:sz w:val="21"/>
          <w:szCs w:val="21"/>
          <w:lang w:eastAsia="zh-CN"/>
        </w:rPr>
        <w:t>人口结构成份，也是令人关注的违反人权和国际人道主义法的行为。</w:t>
      </w:r>
    </w:p>
    <w:p w:rsidR="00111DF9" w:rsidRPr="00FE111E" w:rsidRDefault="00111DF9" w:rsidP="00C44FB9">
      <w:pPr>
        <w:pStyle w:val="H23GC"/>
        <w:rPr>
          <w:rFonts w:hint="eastAsia"/>
          <w:snapToGrid w:val="0"/>
          <w:lang w:eastAsia="zh-CN"/>
        </w:rPr>
      </w:pPr>
      <w:r w:rsidRPr="00FE111E">
        <w:rPr>
          <w:rFonts w:hint="eastAsia"/>
          <w:snapToGrid w:val="0"/>
          <w:lang w:eastAsia="zh-CN"/>
        </w:rPr>
        <w:tab/>
      </w:r>
      <w:r w:rsidR="00C44FB9">
        <w:rPr>
          <w:rFonts w:hint="eastAsia"/>
          <w:snapToGrid w:val="0"/>
          <w:lang w:eastAsia="zh-CN"/>
        </w:rPr>
        <w:tab/>
        <w:t xml:space="preserve">B.  </w:t>
      </w:r>
      <w:r w:rsidRPr="00FE111E">
        <w:rPr>
          <w:rFonts w:hint="eastAsia"/>
          <w:snapToGrid w:val="0"/>
          <w:lang w:eastAsia="zh-CN"/>
        </w:rPr>
        <w:t>积极方面</w:t>
      </w:r>
    </w:p>
    <w:p w:rsidR="00111DF9" w:rsidRPr="00FE111E" w:rsidRDefault="00111DF9" w:rsidP="00FE111E">
      <w:pPr>
        <w:pStyle w:val="SingleTxtGC"/>
        <w:snapToGrid w:val="0"/>
        <w:spacing w:line="320" w:lineRule="exact"/>
        <w:jc w:val="both"/>
        <w:rPr>
          <w:snapToGrid w:val="0"/>
          <w:sz w:val="21"/>
          <w:szCs w:val="21"/>
          <w:lang w:eastAsia="zh-CN"/>
        </w:rPr>
      </w:pPr>
      <w:r w:rsidRPr="00FE111E">
        <w:rPr>
          <w:snapToGrid w:val="0"/>
          <w:sz w:val="21"/>
          <w:szCs w:val="21"/>
          <w:lang w:eastAsia="zh-CN"/>
        </w:rPr>
        <w:t>(5)</w:t>
      </w:r>
      <w:r w:rsidRPr="00FE111E">
        <w:rPr>
          <w:rFonts w:hint="eastAsia"/>
          <w:snapToGrid w:val="0"/>
          <w:sz w:val="21"/>
          <w:szCs w:val="21"/>
          <w:lang w:eastAsia="zh-CN"/>
        </w:rPr>
        <w:t xml:space="preserve">  </w:t>
      </w:r>
      <w:r w:rsidRPr="00FE111E">
        <w:rPr>
          <w:rFonts w:hint="eastAsia"/>
          <w:snapToGrid w:val="0"/>
          <w:sz w:val="21"/>
          <w:szCs w:val="21"/>
          <w:lang w:eastAsia="zh-CN"/>
        </w:rPr>
        <w:t>委员会欢迎缔约国努力改变以色列社会大部分弱势群体所面临的就业和教育领域的不平等境况，并承认以色列本土在这方面所取得的进展。</w:t>
      </w:r>
    </w:p>
    <w:p w:rsidR="00111DF9" w:rsidRPr="00FE111E" w:rsidRDefault="00111DF9" w:rsidP="00FE111E">
      <w:pPr>
        <w:pStyle w:val="SingleTxtGC"/>
        <w:snapToGrid w:val="0"/>
        <w:spacing w:line="320" w:lineRule="exact"/>
        <w:jc w:val="both"/>
        <w:rPr>
          <w:rFonts w:hint="eastAsia"/>
          <w:snapToGrid w:val="0"/>
          <w:sz w:val="21"/>
          <w:szCs w:val="21"/>
          <w:lang w:eastAsia="zh-CN"/>
        </w:rPr>
      </w:pPr>
      <w:r w:rsidRPr="00FE111E">
        <w:rPr>
          <w:snapToGrid w:val="0"/>
          <w:sz w:val="21"/>
          <w:szCs w:val="21"/>
          <w:lang w:eastAsia="zh-CN"/>
        </w:rPr>
        <w:t>(6)</w:t>
      </w:r>
      <w:r w:rsidRPr="00FE111E">
        <w:rPr>
          <w:rFonts w:hint="eastAsia"/>
          <w:snapToGrid w:val="0"/>
          <w:sz w:val="21"/>
          <w:szCs w:val="21"/>
          <w:lang w:eastAsia="zh-CN"/>
        </w:rPr>
        <w:t xml:space="preserve">  </w:t>
      </w:r>
      <w:r w:rsidRPr="00FE111E">
        <w:rPr>
          <w:rFonts w:hint="eastAsia"/>
          <w:snapToGrid w:val="0"/>
          <w:sz w:val="21"/>
          <w:szCs w:val="21"/>
          <w:lang w:eastAsia="zh-CN"/>
        </w:rPr>
        <w:t>委员会欢迎</w:t>
      </w:r>
      <w:r w:rsidRPr="00FE111E">
        <w:rPr>
          <w:rFonts w:hint="eastAsia"/>
          <w:snapToGrid w:val="0"/>
          <w:sz w:val="21"/>
          <w:szCs w:val="21"/>
          <w:lang w:eastAsia="zh-CN"/>
        </w:rPr>
        <w:t>2008</w:t>
      </w:r>
      <w:r w:rsidRPr="00FE111E">
        <w:rPr>
          <w:rFonts w:hint="eastAsia"/>
          <w:snapToGrid w:val="0"/>
          <w:sz w:val="21"/>
          <w:szCs w:val="21"/>
          <w:lang w:eastAsia="zh-CN"/>
        </w:rPr>
        <w:t>年颁布的《禁止体育暴力法》和</w:t>
      </w:r>
      <w:r w:rsidRPr="00FE111E">
        <w:rPr>
          <w:rFonts w:hint="eastAsia"/>
          <w:snapToGrid w:val="0"/>
          <w:sz w:val="21"/>
          <w:szCs w:val="21"/>
          <w:lang w:eastAsia="zh-CN"/>
        </w:rPr>
        <w:t>2011</w:t>
      </w:r>
      <w:r w:rsidRPr="00FE111E">
        <w:rPr>
          <w:rFonts w:hint="eastAsia"/>
          <w:snapToGrid w:val="0"/>
          <w:sz w:val="21"/>
          <w:szCs w:val="21"/>
          <w:lang w:eastAsia="zh-CN"/>
        </w:rPr>
        <w:t>年</w:t>
      </w:r>
      <w:r w:rsidRPr="00FE111E">
        <w:rPr>
          <w:rFonts w:hint="eastAsia"/>
          <w:snapToGrid w:val="0"/>
          <w:sz w:val="21"/>
          <w:szCs w:val="21"/>
          <w:lang w:eastAsia="zh-CN"/>
        </w:rPr>
        <w:t>3</w:t>
      </w:r>
      <w:r w:rsidRPr="00FE111E">
        <w:rPr>
          <w:rFonts w:hint="eastAsia"/>
          <w:snapToGrid w:val="0"/>
          <w:sz w:val="21"/>
          <w:szCs w:val="21"/>
          <w:lang w:eastAsia="zh-CN"/>
        </w:rPr>
        <w:t>月</w:t>
      </w:r>
      <w:r w:rsidRPr="00FE111E">
        <w:rPr>
          <w:rFonts w:hint="eastAsia"/>
          <w:snapToGrid w:val="0"/>
          <w:sz w:val="21"/>
          <w:szCs w:val="21"/>
          <w:lang w:eastAsia="zh-CN"/>
        </w:rPr>
        <w:t>28</w:t>
      </w:r>
      <w:r w:rsidRPr="00FE111E">
        <w:rPr>
          <w:rFonts w:hint="eastAsia"/>
          <w:snapToGrid w:val="0"/>
          <w:sz w:val="21"/>
          <w:szCs w:val="21"/>
          <w:lang w:eastAsia="zh-CN"/>
        </w:rPr>
        <w:t>日颁布的</w:t>
      </w:r>
      <w:r w:rsidRPr="00FE111E">
        <w:rPr>
          <w:rFonts w:hint="eastAsia"/>
          <w:snapToGrid w:val="0"/>
          <w:sz w:val="21"/>
          <w:szCs w:val="21"/>
          <w:lang w:eastAsia="zh-CN"/>
        </w:rPr>
        <w:t>(</w:t>
      </w:r>
      <w:r w:rsidRPr="00FE111E">
        <w:rPr>
          <w:rFonts w:hint="eastAsia"/>
          <w:snapToGrid w:val="0"/>
          <w:sz w:val="21"/>
          <w:szCs w:val="21"/>
          <w:lang w:eastAsia="zh-CN"/>
        </w:rPr>
        <w:t>第</w:t>
      </w:r>
      <w:r w:rsidRPr="00FE111E">
        <w:rPr>
          <w:snapToGrid w:val="0"/>
          <w:sz w:val="21"/>
          <w:szCs w:val="21"/>
          <w:lang w:eastAsia="zh-CN"/>
        </w:rPr>
        <w:t>5771-2011</w:t>
      </w:r>
      <w:r w:rsidRPr="00FE111E">
        <w:rPr>
          <w:rFonts w:hint="eastAsia"/>
          <w:snapToGrid w:val="0"/>
          <w:sz w:val="21"/>
          <w:szCs w:val="21"/>
          <w:lang w:eastAsia="zh-CN"/>
        </w:rPr>
        <w:t>号</w:t>
      </w:r>
      <w:r w:rsidRPr="00FE111E">
        <w:rPr>
          <w:rFonts w:hint="eastAsia"/>
          <w:snapToGrid w:val="0"/>
          <w:sz w:val="21"/>
          <w:szCs w:val="21"/>
          <w:lang w:eastAsia="zh-CN"/>
        </w:rPr>
        <w:t>)</w:t>
      </w:r>
      <w:r w:rsidRPr="00FE111E">
        <w:rPr>
          <w:rFonts w:hint="eastAsia"/>
          <w:snapToGrid w:val="0"/>
          <w:sz w:val="21"/>
          <w:szCs w:val="21"/>
          <w:lang w:eastAsia="zh-CN"/>
        </w:rPr>
        <w:t>《扩增充实公务部门埃塞俄比亚裔族群人员供职比例</w:t>
      </w:r>
      <w:r w:rsidRPr="00FE111E">
        <w:rPr>
          <w:rFonts w:hint="eastAsia"/>
          <w:snapToGrid w:val="0"/>
          <w:sz w:val="21"/>
          <w:szCs w:val="21"/>
          <w:lang w:eastAsia="zh-CN"/>
        </w:rPr>
        <w:t>(</w:t>
      </w:r>
      <w:r w:rsidRPr="00FE111E">
        <w:rPr>
          <w:rFonts w:hint="eastAsia"/>
          <w:snapToGrid w:val="0"/>
          <w:sz w:val="21"/>
          <w:szCs w:val="21"/>
          <w:lang w:eastAsia="zh-CN"/>
        </w:rPr>
        <w:t>立法修订案</w:t>
      </w:r>
      <w:r w:rsidRPr="00FE111E">
        <w:rPr>
          <w:rFonts w:hint="eastAsia"/>
          <w:snapToGrid w:val="0"/>
          <w:sz w:val="21"/>
          <w:szCs w:val="21"/>
          <w:lang w:eastAsia="zh-CN"/>
        </w:rPr>
        <w:t>)</w:t>
      </w:r>
      <w:r w:rsidRPr="00FE111E">
        <w:rPr>
          <w:rFonts w:hint="eastAsia"/>
          <w:snapToGrid w:val="0"/>
          <w:sz w:val="21"/>
          <w:szCs w:val="21"/>
          <w:lang w:eastAsia="zh-CN"/>
        </w:rPr>
        <w:t>法》。</w:t>
      </w:r>
    </w:p>
    <w:p w:rsidR="00111DF9" w:rsidRPr="00FE111E" w:rsidRDefault="00111DF9" w:rsidP="00FE111E">
      <w:pPr>
        <w:pStyle w:val="SingleTxtGC"/>
        <w:snapToGrid w:val="0"/>
        <w:spacing w:line="320" w:lineRule="exact"/>
        <w:jc w:val="both"/>
        <w:rPr>
          <w:rFonts w:hint="eastAsia"/>
          <w:snapToGrid w:val="0"/>
          <w:sz w:val="21"/>
          <w:szCs w:val="21"/>
          <w:lang w:eastAsia="zh-CN"/>
        </w:rPr>
      </w:pPr>
      <w:r w:rsidRPr="00FE111E">
        <w:rPr>
          <w:snapToGrid w:val="0"/>
          <w:sz w:val="21"/>
          <w:szCs w:val="21"/>
          <w:lang w:eastAsia="zh-CN"/>
        </w:rPr>
        <w:t>(7)</w:t>
      </w:r>
      <w:r w:rsidRPr="00FE111E">
        <w:rPr>
          <w:rFonts w:hint="eastAsia"/>
          <w:snapToGrid w:val="0"/>
          <w:sz w:val="21"/>
          <w:szCs w:val="21"/>
          <w:lang w:eastAsia="zh-CN"/>
        </w:rPr>
        <w:t xml:space="preserve">  </w:t>
      </w:r>
      <w:r w:rsidRPr="00FE111E">
        <w:rPr>
          <w:rFonts w:hint="eastAsia"/>
          <w:snapToGrid w:val="0"/>
          <w:sz w:val="21"/>
          <w:szCs w:val="21"/>
          <w:lang w:eastAsia="zh-CN"/>
        </w:rPr>
        <w:t>委员会欢迎建立总理公安厅下设的阿拉伯族、</w:t>
      </w:r>
      <w:r w:rsidRPr="00FE111E">
        <w:rPr>
          <w:snapToGrid w:val="0"/>
          <w:sz w:val="21"/>
          <w:szCs w:val="21"/>
          <w:lang w:eastAsia="zh-CN"/>
        </w:rPr>
        <w:t>德鲁兹</w:t>
      </w:r>
      <w:r w:rsidRPr="00FE111E">
        <w:rPr>
          <w:rFonts w:hint="eastAsia"/>
          <w:snapToGrid w:val="0"/>
          <w:sz w:val="21"/>
          <w:szCs w:val="21"/>
          <w:lang w:eastAsia="zh-CN"/>
        </w:rPr>
        <w:t>族</w:t>
      </w:r>
      <w:r w:rsidRPr="00FE111E">
        <w:rPr>
          <w:snapToGrid w:val="0"/>
          <w:sz w:val="21"/>
          <w:szCs w:val="21"/>
          <w:lang w:eastAsia="zh-CN"/>
        </w:rPr>
        <w:t>和切尔卡西亚</w:t>
      </w:r>
      <w:r w:rsidRPr="00FE111E">
        <w:rPr>
          <w:rFonts w:hint="eastAsia"/>
          <w:snapToGrid w:val="0"/>
          <w:sz w:val="21"/>
          <w:szCs w:val="21"/>
          <w:lang w:eastAsia="zh-CN"/>
        </w:rPr>
        <w:t>族区经济发展署和为之编制的相应运作预算，并颁布了少数民族地方经济发展五年计划。</w:t>
      </w:r>
    </w:p>
    <w:p w:rsidR="00111DF9" w:rsidRPr="00FE111E" w:rsidRDefault="00111DF9" w:rsidP="00FE111E">
      <w:pPr>
        <w:pStyle w:val="SingleTxtGC"/>
        <w:snapToGrid w:val="0"/>
        <w:spacing w:line="320" w:lineRule="exact"/>
        <w:jc w:val="both"/>
        <w:rPr>
          <w:rFonts w:hint="eastAsia"/>
          <w:snapToGrid w:val="0"/>
          <w:sz w:val="21"/>
          <w:szCs w:val="21"/>
          <w:lang w:eastAsia="zh-CN"/>
        </w:rPr>
      </w:pPr>
      <w:r w:rsidRPr="00FE111E">
        <w:rPr>
          <w:snapToGrid w:val="0"/>
          <w:sz w:val="21"/>
          <w:szCs w:val="21"/>
          <w:lang w:eastAsia="zh-CN"/>
        </w:rPr>
        <w:t>(8)</w:t>
      </w:r>
      <w:r w:rsidRPr="00FE111E">
        <w:rPr>
          <w:rFonts w:hint="eastAsia"/>
          <w:snapToGrid w:val="0"/>
          <w:sz w:val="21"/>
          <w:szCs w:val="21"/>
          <w:lang w:eastAsia="zh-CN"/>
        </w:rPr>
        <w:t xml:space="preserve">  </w:t>
      </w:r>
      <w:r w:rsidRPr="00FE111E">
        <w:rPr>
          <w:rFonts w:hint="eastAsia"/>
          <w:snapToGrid w:val="0"/>
          <w:sz w:val="21"/>
          <w:szCs w:val="21"/>
          <w:lang w:eastAsia="zh-CN"/>
        </w:rPr>
        <w:t>委员会欢迎代表团宣告</w:t>
      </w:r>
      <w:r w:rsidRPr="00FE111E">
        <w:rPr>
          <w:rFonts w:hint="eastAsia"/>
          <w:snapToGrid w:val="0"/>
          <w:sz w:val="21"/>
          <w:szCs w:val="21"/>
          <w:lang w:eastAsia="zh-CN"/>
        </w:rPr>
        <w:t>2011</w:t>
      </w:r>
      <w:r w:rsidRPr="00FE111E">
        <w:rPr>
          <w:rFonts w:hint="eastAsia"/>
          <w:snapToGrid w:val="0"/>
          <w:sz w:val="21"/>
          <w:szCs w:val="21"/>
          <w:lang w:eastAsia="zh-CN"/>
        </w:rPr>
        <w:t>年建立了由司法部一位副部长主持的部际联合小组，负责执行各条约机构针对以色列发表的结论性意见，以及由内务部和安全部建立了一个部级小组，定期举行会议处置有关犹太定居者施行暴力及暴力后果问题。</w:t>
      </w:r>
    </w:p>
    <w:p w:rsidR="00111DF9" w:rsidRPr="00FE111E" w:rsidRDefault="00111DF9" w:rsidP="00FE111E">
      <w:pPr>
        <w:pStyle w:val="SingleTxtGC"/>
        <w:snapToGrid w:val="0"/>
        <w:spacing w:line="320" w:lineRule="exact"/>
        <w:jc w:val="both"/>
        <w:rPr>
          <w:rFonts w:hint="eastAsia"/>
          <w:snapToGrid w:val="0"/>
          <w:sz w:val="21"/>
          <w:szCs w:val="21"/>
          <w:lang w:eastAsia="zh-CN"/>
        </w:rPr>
      </w:pPr>
      <w:r w:rsidRPr="00FE111E">
        <w:rPr>
          <w:snapToGrid w:val="0"/>
          <w:sz w:val="21"/>
          <w:szCs w:val="21"/>
          <w:lang w:eastAsia="zh-CN"/>
        </w:rPr>
        <w:t>(9)</w:t>
      </w:r>
      <w:r w:rsidRPr="00FE111E">
        <w:rPr>
          <w:rFonts w:hint="eastAsia"/>
          <w:snapToGrid w:val="0"/>
          <w:sz w:val="21"/>
          <w:szCs w:val="21"/>
          <w:lang w:eastAsia="zh-CN"/>
        </w:rPr>
        <w:t xml:space="preserve">  </w:t>
      </w:r>
      <w:r w:rsidRPr="00FE111E">
        <w:rPr>
          <w:rFonts w:hint="eastAsia"/>
          <w:snapToGrid w:val="0"/>
          <w:sz w:val="21"/>
          <w:szCs w:val="21"/>
          <w:lang w:eastAsia="zh-CN"/>
        </w:rPr>
        <w:t>委员会还欢迎，缔约国为增强阿拉伯族和德鲁兹族人口融入各公务部门采取的平权措施。</w:t>
      </w:r>
    </w:p>
    <w:p w:rsidR="00111DF9" w:rsidRPr="004E25E5" w:rsidRDefault="00C44FB9" w:rsidP="00C44FB9">
      <w:pPr>
        <w:pStyle w:val="H23GC"/>
        <w:rPr>
          <w:rFonts w:hint="eastAsia"/>
          <w:lang w:eastAsia="zh-CN"/>
        </w:rPr>
      </w:pPr>
      <w:r>
        <w:rPr>
          <w:rFonts w:hint="eastAsia"/>
          <w:lang w:eastAsia="zh-CN"/>
        </w:rPr>
        <w:tab/>
      </w:r>
      <w:r>
        <w:rPr>
          <w:rFonts w:hint="eastAsia"/>
          <w:lang w:eastAsia="zh-CN"/>
        </w:rPr>
        <w:tab/>
        <w:t xml:space="preserve">C.  </w:t>
      </w:r>
      <w:r w:rsidR="00111DF9" w:rsidRPr="004E25E5">
        <w:rPr>
          <w:rFonts w:hint="eastAsia"/>
          <w:lang w:eastAsia="zh-CN"/>
        </w:rPr>
        <w:t>关</w:t>
      </w:r>
      <w:r w:rsidR="00111DF9">
        <w:rPr>
          <w:rFonts w:hint="eastAsia"/>
          <w:lang w:eastAsia="zh-CN"/>
        </w:rPr>
        <w:t>切</w:t>
      </w:r>
      <w:r w:rsidR="00111DF9" w:rsidRPr="004E25E5">
        <w:rPr>
          <w:rFonts w:hint="eastAsia"/>
          <w:lang w:eastAsia="zh-CN"/>
        </w:rPr>
        <w:t>问题和建议</w:t>
      </w:r>
    </w:p>
    <w:p w:rsidR="00111DF9" w:rsidRPr="004E25E5" w:rsidRDefault="00111DF9" w:rsidP="00C44FB9">
      <w:pPr>
        <w:pStyle w:val="H23GC"/>
        <w:rPr>
          <w:lang w:eastAsia="zh-CN"/>
        </w:rPr>
      </w:pPr>
      <w:r w:rsidRPr="004E25E5">
        <w:rPr>
          <w:lang w:eastAsia="zh-CN"/>
        </w:rPr>
        <w:tab/>
      </w:r>
      <w:r>
        <w:rPr>
          <w:rFonts w:hint="eastAsia"/>
          <w:lang w:eastAsia="zh-CN"/>
        </w:rPr>
        <w:tab/>
      </w:r>
      <w:r w:rsidRPr="004E25E5">
        <w:rPr>
          <w:rFonts w:hint="eastAsia"/>
          <w:lang w:eastAsia="zh-CN"/>
        </w:rPr>
        <w:t>概况</w:t>
      </w:r>
    </w:p>
    <w:p w:rsidR="00111DF9" w:rsidRPr="00C44FB9" w:rsidRDefault="00111DF9" w:rsidP="00C44FB9">
      <w:pPr>
        <w:pStyle w:val="SingleTxtGC"/>
        <w:snapToGrid w:val="0"/>
        <w:spacing w:line="320" w:lineRule="exact"/>
        <w:jc w:val="both"/>
        <w:rPr>
          <w:snapToGrid w:val="0"/>
          <w:sz w:val="21"/>
          <w:szCs w:val="21"/>
          <w:lang w:eastAsia="zh-CN"/>
        </w:rPr>
      </w:pPr>
      <w:r w:rsidRPr="00C44FB9">
        <w:rPr>
          <w:snapToGrid w:val="0"/>
          <w:sz w:val="21"/>
          <w:szCs w:val="21"/>
          <w:lang w:eastAsia="zh-CN"/>
        </w:rPr>
        <w:t>(10)</w:t>
      </w:r>
      <w:r w:rsidRPr="00C44FB9">
        <w:rPr>
          <w:rFonts w:hint="eastAsia"/>
          <w:snapToGrid w:val="0"/>
          <w:sz w:val="21"/>
          <w:szCs w:val="21"/>
          <w:lang w:eastAsia="zh-CN"/>
        </w:rPr>
        <w:t xml:space="preserve">  </w:t>
      </w:r>
      <w:r w:rsidRPr="00C44FB9">
        <w:rPr>
          <w:rFonts w:hint="eastAsia"/>
          <w:snapToGrid w:val="0"/>
          <w:sz w:val="21"/>
          <w:szCs w:val="21"/>
          <w:lang w:eastAsia="zh-CN"/>
        </w:rPr>
        <w:t>委员会注意到，缔约国代表团愿意讨论有关西岸和加沙地带问题，但遗憾的是，报告未载有任何资料介绍在上述领土上生活的人口情况。为此，委员会深为关切缔约国所持的立场，即《公约》不适用于缔约国实际控制下的所有领土，其中不仅包括以色列本国境内，而且包含东</w:t>
      </w:r>
      <w:r w:rsidRPr="00C44FB9">
        <w:rPr>
          <w:snapToGrid w:val="0"/>
          <w:sz w:val="21"/>
          <w:szCs w:val="21"/>
          <w:lang w:eastAsia="zh-CN"/>
        </w:rPr>
        <w:t>耶路撒冷</w:t>
      </w:r>
      <w:r w:rsidRPr="00C44FB9">
        <w:rPr>
          <w:rFonts w:hint="eastAsia"/>
          <w:snapToGrid w:val="0"/>
          <w:sz w:val="21"/>
          <w:szCs w:val="21"/>
          <w:lang w:eastAsia="zh-CN"/>
        </w:rPr>
        <w:t>在内的西岸、加沙地带和被占领的叙利亚戈兰。委员会重申，这一立场不符合国际法院和其它国际机构确认的《公约》和国际法的文字和精神。</w:t>
      </w:r>
    </w:p>
    <w:p w:rsidR="00111DF9" w:rsidRPr="00C44FB9" w:rsidRDefault="00111DF9" w:rsidP="00C44FB9">
      <w:pPr>
        <w:pStyle w:val="a2"/>
        <w:snapToGrid w:val="0"/>
        <w:spacing w:line="320" w:lineRule="exact"/>
        <w:ind w:left="1134"/>
        <w:jc w:val="both"/>
        <w:rPr>
          <w:rFonts w:eastAsia="SimHei"/>
          <w:snapToGrid w:val="0"/>
          <w:sz w:val="21"/>
          <w:szCs w:val="21"/>
          <w:lang w:eastAsia="zh-CN"/>
        </w:rPr>
      </w:pPr>
      <w:r w:rsidRPr="00C44FB9">
        <w:rPr>
          <w:rFonts w:eastAsia="SimHei" w:hint="eastAsia"/>
          <w:snapToGrid w:val="0"/>
          <w:sz w:val="21"/>
          <w:szCs w:val="21"/>
          <w:lang w:eastAsia="zh-CN"/>
        </w:rPr>
        <w:t>委员会回顾其先前的结论性意见</w:t>
      </w:r>
      <w:r w:rsidRPr="00C44FB9">
        <w:rPr>
          <w:rFonts w:eastAsia="SimHei"/>
          <w:snapToGrid w:val="0"/>
          <w:sz w:val="21"/>
          <w:szCs w:val="21"/>
          <w:lang w:eastAsia="zh-CN"/>
        </w:rPr>
        <w:t>(CERD/C/ISR/CO/1</w:t>
      </w:r>
      <w:r w:rsidR="001971C2">
        <w:rPr>
          <w:rFonts w:eastAsia="SimHei"/>
          <w:snapToGrid w:val="0"/>
          <w:sz w:val="21"/>
          <w:szCs w:val="21"/>
          <w:lang w:eastAsia="zh-CN"/>
        </w:rPr>
        <w:t>3,</w:t>
      </w:r>
      <w:r w:rsidRPr="00C44FB9">
        <w:rPr>
          <w:rFonts w:eastAsia="SimHei" w:hint="eastAsia"/>
          <w:snapToGrid w:val="0"/>
          <w:sz w:val="21"/>
          <w:szCs w:val="21"/>
          <w:lang w:eastAsia="zh-CN"/>
        </w:rPr>
        <w:t xml:space="preserve"> </w:t>
      </w:r>
      <w:r w:rsidRPr="00C44FB9">
        <w:rPr>
          <w:rFonts w:eastAsia="SimHei" w:hint="eastAsia"/>
          <w:snapToGrid w:val="0"/>
          <w:sz w:val="21"/>
          <w:szCs w:val="21"/>
          <w:lang w:eastAsia="zh-CN"/>
        </w:rPr>
        <w:t>第</w:t>
      </w:r>
      <w:r w:rsidRPr="00C44FB9">
        <w:rPr>
          <w:rFonts w:eastAsia="SimHei"/>
          <w:snapToGrid w:val="0"/>
          <w:sz w:val="21"/>
          <w:szCs w:val="21"/>
          <w:lang w:eastAsia="zh-CN"/>
        </w:rPr>
        <w:t>32</w:t>
      </w:r>
      <w:r w:rsidRPr="00C44FB9">
        <w:rPr>
          <w:rFonts w:eastAsia="SimHei" w:hint="eastAsia"/>
          <w:snapToGrid w:val="0"/>
          <w:sz w:val="21"/>
          <w:szCs w:val="21"/>
          <w:lang w:eastAsia="zh-CN"/>
        </w:rPr>
        <w:t>段</w:t>
      </w:r>
      <w:r w:rsidRPr="00C44FB9">
        <w:rPr>
          <w:rFonts w:eastAsia="SimHei"/>
          <w:snapToGrid w:val="0"/>
          <w:sz w:val="21"/>
          <w:szCs w:val="21"/>
          <w:lang w:eastAsia="zh-CN"/>
        </w:rPr>
        <w:t>)</w:t>
      </w:r>
      <w:r w:rsidRPr="00C44FB9">
        <w:rPr>
          <w:rFonts w:eastAsia="SimHei" w:hint="eastAsia"/>
          <w:snapToGrid w:val="0"/>
          <w:sz w:val="21"/>
          <w:szCs w:val="21"/>
          <w:lang w:eastAsia="zh-CN"/>
        </w:rPr>
        <w:t>，强烈促请缔约国本着诚意并依据国际法，审查该国的做法并解释其依《公约》所承担的义务。委员会还敦请缔约国确保每位在以实际控制下的平民一律不受基于族裔、国籍，或民族血统原因遭受歧视，充分享有《公约》所列的各项权利。</w:t>
      </w:r>
    </w:p>
    <w:p w:rsidR="00111DF9" w:rsidRPr="00C44FB9" w:rsidRDefault="00111DF9" w:rsidP="00C44FB9">
      <w:pPr>
        <w:pStyle w:val="SingleTxtGC"/>
        <w:snapToGrid w:val="0"/>
        <w:spacing w:line="320" w:lineRule="exact"/>
        <w:jc w:val="both"/>
        <w:rPr>
          <w:rFonts w:hint="eastAsia"/>
          <w:snapToGrid w:val="0"/>
          <w:sz w:val="21"/>
          <w:szCs w:val="21"/>
          <w:lang w:eastAsia="zh-CN"/>
        </w:rPr>
      </w:pPr>
      <w:r w:rsidRPr="00C44FB9">
        <w:rPr>
          <w:snapToGrid w:val="0"/>
          <w:sz w:val="21"/>
          <w:szCs w:val="21"/>
          <w:lang w:eastAsia="zh-CN"/>
        </w:rPr>
        <w:t>(11)</w:t>
      </w:r>
      <w:r w:rsidRPr="00C44FB9">
        <w:rPr>
          <w:rFonts w:hint="eastAsia"/>
          <w:snapToGrid w:val="0"/>
          <w:sz w:val="21"/>
          <w:szCs w:val="21"/>
          <w:lang w:eastAsia="zh-CN"/>
        </w:rPr>
        <w:t xml:space="preserve">  </w:t>
      </w:r>
      <w:r w:rsidRPr="00C44FB9">
        <w:rPr>
          <w:rFonts w:hint="eastAsia"/>
          <w:snapToGrid w:val="0"/>
          <w:sz w:val="21"/>
          <w:szCs w:val="21"/>
          <w:lang w:eastAsia="zh-CN"/>
        </w:rPr>
        <w:t>委员会深为关切地注意到，以色列社会仍维持了犹太和非犹太区，由此产生《公约》第三条所述的问题。代表团所作的澄清证实了委员会感到的关切：以</w:t>
      </w:r>
      <w:r w:rsidRPr="00C44FB9">
        <w:rPr>
          <w:snapToGrid w:val="0"/>
          <w:sz w:val="21"/>
          <w:szCs w:val="21"/>
          <w:lang w:eastAsia="zh-CN"/>
        </w:rPr>
        <w:t>希伯来语</w:t>
      </w:r>
      <w:r w:rsidRPr="00C44FB9">
        <w:rPr>
          <w:rFonts w:hint="eastAsia"/>
          <w:snapToGrid w:val="0"/>
          <w:sz w:val="21"/>
          <w:szCs w:val="21"/>
          <w:lang w:eastAsia="zh-CN"/>
        </w:rPr>
        <w:t>为一方；以</w:t>
      </w:r>
      <w:r w:rsidRPr="00C44FB9">
        <w:rPr>
          <w:snapToGrid w:val="0"/>
          <w:sz w:val="21"/>
          <w:szCs w:val="21"/>
          <w:lang w:eastAsia="zh-CN"/>
        </w:rPr>
        <w:t>阿拉伯语</w:t>
      </w:r>
      <w:r w:rsidRPr="00C44FB9">
        <w:rPr>
          <w:rFonts w:hint="eastAsia"/>
          <w:snapToGrid w:val="0"/>
          <w:sz w:val="21"/>
          <w:szCs w:val="21"/>
          <w:lang w:eastAsia="zh-CN"/>
        </w:rPr>
        <w:t>为另一方的两种教育制度并存问题。这两种制度除罕见个例之外，相互之间均系另一族群无法渗透和进入的制度，而且各自分别属不同市政部门：犹太市政部门与所谓“少数民族市政部门”的管辖。</w:t>
      </w:r>
      <w:r w:rsidRPr="00C44FB9">
        <w:rPr>
          <w:rFonts w:hint="eastAsia"/>
          <w:snapToGrid w:val="0"/>
          <w:sz w:val="21"/>
          <w:szCs w:val="21"/>
          <w:lang w:eastAsia="zh-CN"/>
        </w:rPr>
        <w:t>2011</w:t>
      </w:r>
      <w:r w:rsidRPr="00C44FB9">
        <w:rPr>
          <w:rFonts w:hint="eastAsia"/>
          <w:snapToGrid w:val="0"/>
          <w:sz w:val="21"/>
          <w:szCs w:val="21"/>
          <w:lang w:eastAsia="zh-CN"/>
        </w:rPr>
        <w:t>年颁布了《接纳委员会法》赋予各民间委员会充分的酌处权，可拒收被视为“不适宜本社区社会生活”的报名者，显而易见地表明所涉隔离现象仍然是令人紧迫关切的问题</w:t>
      </w:r>
      <w:r w:rsidRPr="00C44FB9">
        <w:rPr>
          <w:snapToGrid w:val="0"/>
          <w:sz w:val="21"/>
          <w:szCs w:val="21"/>
          <w:lang w:eastAsia="zh-CN"/>
        </w:rPr>
        <w:t>(</w:t>
      </w:r>
      <w:r w:rsidRPr="00C44FB9">
        <w:rPr>
          <w:rFonts w:hint="eastAsia"/>
          <w:snapToGrid w:val="0"/>
          <w:sz w:val="21"/>
          <w:szCs w:val="21"/>
          <w:lang w:eastAsia="zh-CN"/>
        </w:rPr>
        <w:t>《公约》第三、五和七条</w:t>
      </w:r>
      <w:r w:rsidRPr="00C44FB9">
        <w:rPr>
          <w:snapToGrid w:val="0"/>
          <w:sz w:val="21"/>
          <w:szCs w:val="21"/>
          <w:lang w:eastAsia="zh-CN"/>
        </w:rPr>
        <w:t>)</w:t>
      </w:r>
      <w:r w:rsidRPr="00C44FB9">
        <w:rPr>
          <w:rFonts w:hint="eastAsia"/>
          <w:snapToGrid w:val="0"/>
          <w:sz w:val="21"/>
          <w:szCs w:val="21"/>
          <w:lang w:eastAsia="zh-CN"/>
        </w:rPr>
        <w:t>。</w:t>
      </w:r>
    </w:p>
    <w:p w:rsidR="00111DF9" w:rsidRPr="00C44FB9" w:rsidRDefault="00111DF9" w:rsidP="00E26B03">
      <w:pPr>
        <w:pStyle w:val="a2"/>
        <w:snapToGrid w:val="0"/>
        <w:spacing w:line="320" w:lineRule="exact"/>
        <w:ind w:left="1134"/>
        <w:jc w:val="both"/>
        <w:rPr>
          <w:rFonts w:eastAsia="SimHei" w:hint="eastAsia"/>
          <w:snapToGrid w:val="0"/>
          <w:sz w:val="21"/>
          <w:szCs w:val="21"/>
          <w:lang w:eastAsia="zh-CN"/>
        </w:rPr>
      </w:pPr>
      <w:r w:rsidRPr="00C44FB9">
        <w:rPr>
          <w:rFonts w:eastAsia="SimHei" w:hint="eastAsia"/>
          <w:snapToGrid w:val="0"/>
          <w:sz w:val="21"/>
          <w:szCs w:val="21"/>
          <w:lang w:eastAsia="zh-CN"/>
        </w:rPr>
        <w:t>委员会回顾其先前的结论性意见</w:t>
      </w:r>
      <w:r w:rsidRPr="00C44FB9">
        <w:rPr>
          <w:rFonts w:eastAsia="SimHei"/>
          <w:snapToGrid w:val="0"/>
          <w:sz w:val="21"/>
          <w:szCs w:val="21"/>
          <w:lang w:eastAsia="zh-CN"/>
        </w:rPr>
        <w:t>(CERD/C/ISR/CO/1</w:t>
      </w:r>
      <w:r w:rsidR="001971C2">
        <w:rPr>
          <w:rFonts w:eastAsia="SimHei"/>
          <w:snapToGrid w:val="0"/>
          <w:sz w:val="21"/>
          <w:szCs w:val="21"/>
          <w:lang w:eastAsia="zh-CN"/>
        </w:rPr>
        <w:t>3,</w:t>
      </w:r>
      <w:r w:rsidRPr="00C44FB9">
        <w:rPr>
          <w:rFonts w:eastAsia="SimHei" w:hint="eastAsia"/>
          <w:snapToGrid w:val="0"/>
          <w:sz w:val="21"/>
          <w:szCs w:val="21"/>
          <w:lang w:eastAsia="zh-CN"/>
        </w:rPr>
        <w:t xml:space="preserve"> </w:t>
      </w:r>
      <w:r w:rsidRPr="00C44FB9">
        <w:rPr>
          <w:rFonts w:eastAsia="SimHei" w:hint="eastAsia"/>
          <w:snapToGrid w:val="0"/>
          <w:sz w:val="21"/>
          <w:szCs w:val="21"/>
          <w:lang w:eastAsia="zh-CN"/>
        </w:rPr>
        <w:t>第</w:t>
      </w:r>
      <w:r w:rsidRPr="00C44FB9">
        <w:rPr>
          <w:rFonts w:eastAsia="SimHei"/>
          <w:snapToGrid w:val="0"/>
          <w:sz w:val="21"/>
          <w:szCs w:val="21"/>
          <w:lang w:eastAsia="zh-CN"/>
        </w:rPr>
        <w:t>22</w:t>
      </w:r>
      <w:r w:rsidRPr="00C44FB9">
        <w:rPr>
          <w:rFonts w:eastAsia="SimHei" w:hint="eastAsia"/>
          <w:snapToGrid w:val="0"/>
          <w:sz w:val="21"/>
          <w:szCs w:val="21"/>
          <w:lang w:eastAsia="zh-CN"/>
        </w:rPr>
        <w:t>段</w:t>
      </w:r>
      <w:r w:rsidRPr="00C44FB9">
        <w:rPr>
          <w:rFonts w:eastAsia="SimHei"/>
          <w:snapToGrid w:val="0"/>
          <w:sz w:val="21"/>
          <w:szCs w:val="21"/>
          <w:lang w:eastAsia="zh-CN"/>
        </w:rPr>
        <w:t>)</w:t>
      </w:r>
      <w:r w:rsidRPr="00C44FB9">
        <w:rPr>
          <w:rFonts w:eastAsia="SimHei" w:hint="eastAsia"/>
          <w:snapToGrid w:val="0"/>
          <w:sz w:val="21"/>
          <w:szCs w:val="21"/>
          <w:lang w:eastAsia="zh-CN"/>
        </w:rPr>
        <w:t>，敦请缔约国全面贯彻第三条，并竭尽全力铲除犹太人与非犹太人社区之间的一切隔离形式。缔约国被要求在下次定期报告中提供资料阐明对之采取的行动。</w:t>
      </w:r>
    </w:p>
    <w:p w:rsidR="00111DF9" w:rsidRPr="00C44FB9" w:rsidRDefault="00111DF9" w:rsidP="00C44FB9">
      <w:pPr>
        <w:pStyle w:val="SingleTxtGC"/>
        <w:snapToGrid w:val="0"/>
        <w:spacing w:line="320" w:lineRule="exact"/>
        <w:jc w:val="both"/>
        <w:rPr>
          <w:snapToGrid w:val="0"/>
          <w:sz w:val="21"/>
          <w:szCs w:val="21"/>
          <w:lang w:eastAsia="zh-CN"/>
        </w:rPr>
      </w:pPr>
      <w:r w:rsidRPr="00C44FB9">
        <w:rPr>
          <w:snapToGrid w:val="0"/>
          <w:sz w:val="21"/>
          <w:szCs w:val="21"/>
          <w:lang w:eastAsia="zh-CN"/>
        </w:rPr>
        <w:t>(12)</w:t>
      </w:r>
      <w:r w:rsidRPr="00C44FB9">
        <w:rPr>
          <w:rFonts w:hint="eastAsia"/>
          <w:snapToGrid w:val="0"/>
          <w:sz w:val="21"/>
          <w:szCs w:val="21"/>
          <w:lang w:eastAsia="zh-CN"/>
        </w:rPr>
        <w:t xml:space="preserve">  </w:t>
      </w:r>
      <w:r w:rsidRPr="00C44FB9">
        <w:rPr>
          <w:rFonts w:hint="eastAsia"/>
          <w:snapToGrid w:val="0"/>
          <w:sz w:val="21"/>
          <w:szCs w:val="21"/>
          <w:lang w:eastAsia="zh-CN"/>
        </w:rPr>
        <w:t>鉴于代表团所作的澄清，委员会遗憾地感到，尚缺乏有关以色列犹太人口族裔多元化情况的统计资料。</w:t>
      </w:r>
    </w:p>
    <w:p w:rsidR="00111DF9" w:rsidRPr="00C44FB9" w:rsidRDefault="00111DF9" w:rsidP="00C44FB9">
      <w:pPr>
        <w:pStyle w:val="a2"/>
        <w:snapToGrid w:val="0"/>
        <w:spacing w:line="320" w:lineRule="exact"/>
        <w:ind w:left="1134"/>
        <w:jc w:val="both"/>
        <w:rPr>
          <w:rFonts w:eastAsia="SimHei"/>
          <w:snapToGrid w:val="0"/>
          <w:sz w:val="21"/>
          <w:szCs w:val="21"/>
          <w:lang w:eastAsia="zh-CN"/>
        </w:rPr>
      </w:pPr>
      <w:r w:rsidRPr="00C44FB9">
        <w:rPr>
          <w:rFonts w:eastAsia="SimHei" w:hint="eastAsia"/>
          <w:snapToGrid w:val="0"/>
          <w:sz w:val="21"/>
          <w:szCs w:val="21"/>
          <w:lang w:eastAsia="zh-CN"/>
        </w:rPr>
        <w:t>委员会回顾其先前的结论性意见</w:t>
      </w:r>
      <w:r w:rsidRPr="00C44FB9">
        <w:rPr>
          <w:rFonts w:eastAsia="SimHei"/>
          <w:snapToGrid w:val="0"/>
          <w:sz w:val="21"/>
          <w:szCs w:val="21"/>
          <w:lang w:eastAsia="zh-CN"/>
        </w:rPr>
        <w:t>(CERD/C/ISR/CO/1</w:t>
      </w:r>
      <w:r w:rsidR="001971C2">
        <w:rPr>
          <w:rFonts w:eastAsia="SimHei"/>
          <w:snapToGrid w:val="0"/>
          <w:sz w:val="21"/>
          <w:szCs w:val="21"/>
          <w:lang w:eastAsia="zh-CN"/>
        </w:rPr>
        <w:t>3,</w:t>
      </w:r>
      <w:r w:rsidRPr="00C44FB9">
        <w:rPr>
          <w:rFonts w:eastAsia="SimHei" w:hint="eastAsia"/>
          <w:snapToGrid w:val="0"/>
          <w:sz w:val="21"/>
          <w:szCs w:val="21"/>
          <w:lang w:eastAsia="zh-CN"/>
        </w:rPr>
        <w:t xml:space="preserve"> </w:t>
      </w:r>
      <w:r w:rsidRPr="00C44FB9">
        <w:rPr>
          <w:rFonts w:eastAsia="SimHei" w:hint="eastAsia"/>
          <w:snapToGrid w:val="0"/>
          <w:sz w:val="21"/>
          <w:szCs w:val="21"/>
          <w:lang w:eastAsia="zh-CN"/>
        </w:rPr>
        <w:t>第</w:t>
      </w:r>
      <w:r w:rsidRPr="00C44FB9">
        <w:rPr>
          <w:rFonts w:eastAsia="SimHei"/>
          <w:snapToGrid w:val="0"/>
          <w:sz w:val="21"/>
          <w:szCs w:val="21"/>
          <w:lang w:eastAsia="zh-CN"/>
        </w:rPr>
        <w:t>15</w:t>
      </w:r>
      <w:r w:rsidRPr="00C44FB9">
        <w:rPr>
          <w:rFonts w:eastAsia="SimHei" w:hint="eastAsia"/>
          <w:snapToGrid w:val="0"/>
          <w:sz w:val="21"/>
          <w:szCs w:val="21"/>
          <w:lang w:eastAsia="zh-CN"/>
        </w:rPr>
        <w:t>段</w:t>
      </w:r>
      <w:r w:rsidRPr="00C44FB9">
        <w:rPr>
          <w:rFonts w:eastAsia="SimHei"/>
          <w:snapToGrid w:val="0"/>
          <w:sz w:val="21"/>
          <w:szCs w:val="21"/>
          <w:lang w:eastAsia="zh-CN"/>
        </w:rPr>
        <w:t>)</w:t>
      </w:r>
      <w:r w:rsidRPr="00C44FB9">
        <w:rPr>
          <w:rFonts w:eastAsia="SimHei" w:hint="eastAsia"/>
          <w:snapToGrid w:val="0"/>
          <w:sz w:val="21"/>
          <w:szCs w:val="21"/>
          <w:lang w:eastAsia="zh-CN"/>
        </w:rPr>
        <w:t>，强烈建议缔约国提供按有关标准分列的以色列人口构成状况的资料。</w:t>
      </w:r>
    </w:p>
    <w:p w:rsidR="00111DF9" w:rsidRPr="00C44FB9" w:rsidRDefault="00111DF9" w:rsidP="00C44FB9">
      <w:pPr>
        <w:pStyle w:val="SingleTxtGC"/>
        <w:snapToGrid w:val="0"/>
        <w:spacing w:line="320" w:lineRule="exact"/>
        <w:jc w:val="both"/>
        <w:rPr>
          <w:rFonts w:hint="eastAsia"/>
          <w:snapToGrid w:val="0"/>
          <w:sz w:val="21"/>
          <w:szCs w:val="21"/>
          <w:lang w:eastAsia="zh-CN"/>
        </w:rPr>
      </w:pPr>
      <w:r w:rsidRPr="00C44FB9">
        <w:rPr>
          <w:snapToGrid w:val="0"/>
          <w:sz w:val="21"/>
          <w:szCs w:val="21"/>
          <w:lang w:eastAsia="zh-CN"/>
        </w:rPr>
        <w:t>(13)</w:t>
      </w:r>
      <w:r w:rsidRPr="00C44FB9">
        <w:rPr>
          <w:rFonts w:hint="eastAsia"/>
          <w:snapToGrid w:val="0"/>
          <w:sz w:val="21"/>
          <w:szCs w:val="21"/>
          <w:lang w:eastAsia="zh-CN"/>
        </w:rPr>
        <w:t xml:space="preserve">  </w:t>
      </w:r>
      <w:r w:rsidRPr="00C44FB9">
        <w:rPr>
          <w:rFonts w:hint="eastAsia"/>
          <w:snapToGrid w:val="0"/>
          <w:sz w:val="21"/>
          <w:szCs w:val="21"/>
          <w:lang w:eastAsia="zh-CN"/>
        </w:rPr>
        <w:t>如先前结论性意见</w:t>
      </w:r>
      <w:r w:rsidRPr="00C44FB9">
        <w:rPr>
          <w:bCs/>
          <w:snapToGrid w:val="0"/>
          <w:sz w:val="21"/>
          <w:szCs w:val="21"/>
          <w:lang w:eastAsia="zh-CN"/>
        </w:rPr>
        <w:t>(CERD/C/ISR/CO/1</w:t>
      </w:r>
      <w:r w:rsidR="001971C2">
        <w:rPr>
          <w:bCs/>
          <w:snapToGrid w:val="0"/>
          <w:sz w:val="21"/>
          <w:szCs w:val="21"/>
          <w:lang w:eastAsia="zh-CN"/>
        </w:rPr>
        <w:t>3,</w:t>
      </w:r>
      <w:r w:rsidRPr="00C44FB9">
        <w:rPr>
          <w:rFonts w:hint="eastAsia"/>
          <w:bCs/>
          <w:snapToGrid w:val="0"/>
          <w:sz w:val="21"/>
          <w:szCs w:val="21"/>
          <w:lang w:eastAsia="zh-CN"/>
        </w:rPr>
        <w:t xml:space="preserve"> </w:t>
      </w:r>
      <w:r w:rsidRPr="00C44FB9">
        <w:rPr>
          <w:rFonts w:hint="eastAsia"/>
          <w:bCs/>
          <w:snapToGrid w:val="0"/>
          <w:sz w:val="21"/>
          <w:szCs w:val="21"/>
          <w:lang w:eastAsia="zh-CN"/>
        </w:rPr>
        <w:t>第</w:t>
      </w:r>
      <w:r w:rsidRPr="00C44FB9">
        <w:rPr>
          <w:bCs/>
          <w:snapToGrid w:val="0"/>
          <w:sz w:val="21"/>
          <w:szCs w:val="21"/>
          <w:lang w:eastAsia="zh-CN"/>
        </w:rPr>
        <w:t>16</w:t>
      </w:r>
      <w:r w:rsidRPr="00C44FB9">
        <w:rPr>
          <w:rFonts w:hint="eastAsia"/>
          <w:bCs/>
          <w:snapToGrid w:val="0"/>
          <w:sz w:val="21"/>
          <w:szCs w:val="21"/>
          <w:lang w:eastAsia="zh-CN"/>
        </w:rPr>
        <w:t>段</w:t>
      </w:r>
      <w:r w:rsidRPr="00C44FB9">
        <w:rPr>
          <w:bCs/>
          <w:snapToGrid w:val="0"/>
          <w:sz w:val="21"/>
          <w:szCs w:val="21"/>
          <w:lang w:eastAsia="zh-CN"/>
        </w:rPr>
        <w:t>)</w:t>
      </w:r>
      <w:r w:rsidRPr="00C44FB9">
        <w:rPr>
          <w:rFonts w:hint="eastAsia"/>
          <w:snapToGrid w:val="0"/>
          <w:sz w:val="21"/>
          <w:szCs w:val="21"/>
          <w:lang w:eastAsia="zh-CN"/>
        </w:rPr>
        <w:t>所述，委员会所关切的是，《基本法：人的尊严与自由》</w:t>
      </w:r>
      <w:r w:rsidRPr="00C44FB9">
        <w:rPr>
          <w:rFonts w:hint="eastAsia"/>
          <w:snapToGrid w:val="0"/>
          <w:sz w:val="21"/>
          <w:szCs w:val="21"/>
          <w:lang w:eastAsia="zh-CN"/>
        </w:rPr>
        <w:t>(1992</w:t>
      </w:r>
      <w:r w:rsidRPr="00C44FB9">
        <w:rPr>
          <w:rFonts w:hint="eastAsia"/>
          <w:snapToGrid w:val="0"/>
          <w:sz w:val="21"/>
          <w:szCs w:val="21"/>
          <w:lang w:eastAsia="zh-CN"/>
        </w:rPr>
        <w:t>年</w:t>
      </w:r>
      <w:r w:rsidRPr="00C44FB9">
        <w:rPr>
          <w:rFonts w:hint="eastAsia"/>
          <w:snapToGrid w:val="0"/>
          <w:sz w:val="21"/>
          <w:szCs w:val="21"/>
          <w:lang w:eastAsia="zh-CN"/>
        </w:rPr>
        <w:t xml:space="preserve">) </w:t>
      </w:r>
      <w:r w:rsidRPr="00C44FB9">
        <w:rPr>
          <w:rFonts w:hint="eastAsia"/>
          <w:snapToGrid w:val="0"/>
          <w:sz w:val="21"/>
          <w:szCs w:val="21"/>
          <w:lang w:eastAsia="zh-CN"/>
        </w:rPr>
        <w:t>作为以色列的权利法案，并未列入有关种族平等和禁止种族歧视的一般性条款；以色列立法中也未载入依据《公约》第一条拟定的种族歧视定义。上述这些空白严重损害了缔约国为其管辖下的每个人提供平等享有人权的保护</w:t>
      </w:r>
      <w:r w:rsidRPr="00C44FB9">
        <w:rPr>
          <w:snapToGrid w:val="0"/>
          <w:sz w:val="21"/>
          <w:szCs w:val="21"/>
          <w:lang w:eastAsia="zh-CN"/>
        </w:rPr>
        <w:t>(</w:t>
      </w:r>
      <w:r w:rsidRPr="00C44FB9">
        <w:rPr>
          <w:rFonts w:hint="eastAsia"/>
          <w:snapToGrid w:val="0"/>
          <w:sz w:val="21"/>
          <w:szCs w:val="21"/>
          <w:lang w:eastAsia="zh-CN"/>
        </w:rPr>
        <w:t>《公约》第二条</w:t>
      </w:r>
      <w:r w:rsidRPr="00C44FB9">
        <w:rPr>
          <w:snapToGrid w:val="0"/>
          <w:sz w:val="21"/>
          <w:szCs w:val="21"/>
          <w:lang w:eastAsia="zh-CN"/>
        </w:rPr>
        <w:t>)</w:t>
      </w:r>
      <w:r w:rsidRPr="00C44FB9">
        <w:rPr>
          <w:rFonts w:hint="eastAsia"/>
          <w:snapToGrid w:val="0"/>
          <w:sz w:val="21"/>
          <w:szCs w:val="21"/>
          <w:lang w:eastAsia="zh-CN"/>
        </w:rPr>
        <w:t>。</w:t>
      </w:r>
    </w:p>
    <w:p w:rsidR="00111DF9" w:rsidRPr="00C44FB9" w:rsidRDefault="00111DF9" w:rsidP="00C44FB9">
      <w:pPr>
        <w:pStyle w:val="a2"/>
        <w:snapToGrid w:val="0"/>
        <w:spacing w:line="320" w:lineRule="exact"/>
        <w:ind w:left="1134"/>
        <w:jc w:val="both"/>
        <w:rPr>
          <w:rFonts w:eastAsia="SimHei"/>
          <w:snapToGrid w:val="0"/>
          <w:sz w:val="21"/>
          <w:szCs w:val="21"/>
          <w:lang w:eastAsia="zh-CN"/>
        </w:rPr>
      </w:pPr>
      <w:r w:rsidRPr="00C44FB9">
        <w:rPr>
          <w:rFonts w:eastAsia="SimHei" w:hint="eastAsia"/>
          <w:snapToGrid w:val="0"/>
          <w:sz w:val="21"/>
          <w:szCs w:val="21"/>
          <w:lang w:eastAsia="zh-CN"/>
        </w:rPr>
        <w:t>委员会重申其先前的结论性意见</w:t>
      </w:r>
      <w:r w:rsidRPr="00C44FB9">
        <w:rPr>
          <w:rFonts w:eastAsia="SimHei"/>
          <w:snapToGrid w:val="0"/>
          <w:sz w:val="21"/>
          <w:szCs w:val="21"/>
          <w:lang w:eastAsia="zh-CN"/>
        </w:rPr>
        <w:t>(CERD/C/ISR/CO/1</w:t>
      </w:r>
      <w:r w:rsidR="001971C2">
        <w:rPr>
          <w:rFonts w:eastAsia="SimHei"/>
          <w:snapToGrid w:val="0"/>
          <w:sz w:val="21"/>
          <w:szCs w:val="21"/>
          <w:lang w:eastAsia="zh-CN"/>
        </w:rPr>
        <w:t>3,</w:t>
      </w:r>
      <w:r w:rsidRPr="00C44FB9">
        <w:rPr>
          <w:rFonts w:eastAsia="SimHei" w:hint="eastAsia"/>
          <w:snapToGrid w:val="0"/>
          <w:sz w:val="21"/>
          <w:szCs w:val="21"/>
          <w:lang w:eastAsia="zh-CN"/>
        </w:rPr>
        <w:t xml:space="preserve"> </w:t>
      </w:r>
      <w:r w:rsidRPr="00C44FB9">
        <w:rPr>
          <w:rFonts w:eastAsia="SimHei" w:hint="eastAsia"/>
          <w:snapToGrid w:val="0"/>
          <w:sz w:val="21"/>
          <w:szCs w:val="21"/>
          <w:lang w:eastAsia="zh-CN"/>
        </w:rPr>
        <w:t>第</w:t>
      </w:r>
      <w:r w:rsidRPr="00C44FB9">
        <w:rPr>
          <w:rFonts w:eastAsia="SimHei"/>
          <w:snapToGrid w:val="0"/>
          <w:sz w:val="21"/>
          <w:szCs w:val="21"/>
          <w:lang w:eastAsia="zh-CN"/>
        </w:rPr>
        <w:t>16</w:t>
      </w:r>
      <w:r w:rsidRPr="00C44FB9">
        <w:rPr>
          <w:rFonts w:eastAsia="SimHei" w:hint="eastAsia"/>
          <w:snapToGrid w:val="0"/>
          <w:sz w:val="21"/>
          <w:szCs w:val="21"/>
          <w:lang w:eastAsia="zh-CN"/>
        </w:rPr>
        <w:t>段</w:t>
      </w:r>
      <w:r w:rsidRPr="00C44FB9">
        <w:rPr>
          <w:rFonts w:eastAsia="SimHei"/>
          <w:snapToGrid w:val="0"/>
          <w:sz w:val="21"/>
          <w:szCs w:val="21"/>
          <w:lang w:eastAsia="zh-CN"/>
        </w:rPr>
        <w:t>)</w:t>
      </w:r>
      <w:r w:rsidRPr="00C44FB9">
        <w:rPr>
          <w:rFonts w:eastAsia="SimHei" w:hint="eastAsia"/>
          <w:snapToGrid w:val="0"/>
          <w:sz w:val="21"/>
          <w:szCs w:val="21"/>
          <w:lang w:eastAsia="zh-CN"/>
        </w:rPr>
        <w:t>并建议缔约国确保《基本法》列入禁止种族歧视规定和平等原则，并将种族歧视定义恰如其分地融入《基本法》。</w:t>
      </w:r>
    </w:p>
    <w:p w:rsidR="00111DF9" w:rsidRPr="00596476" w:rsidRDefault="00111DF9" w:rsidP="00596476">
      <w:pPr>
        <w:pStyle w:val="SingleTxtGC"/>
        <w:snapToGrid w:val="0"/>
        <w:spacing w:line="320" w:lineRule="exact"/>
        <w:jc w:val="both"/>
        <w:rPr>
          <w:rFonts w:hint="eastAsia"/>
          <w:sz w:val="21"/>
          <w:szCs w:val="21"/>
          <w:lang w:eastAsia="zh-CN"/>
        </w:rPr>
      </w:pPr>
      <w:r w:rsidRPr="00596476">
        <w:rPr>
          <w:sz w:val="21"/>
          <w:szCs w:val="21"/>
          <w:lang w:eastAsia="zh-CN"/>
        </w:rPr>
        <w:t>(14)</w:t>
      </w:r>
      <w:r w:rsidRPr="00596476">
        <w:rPr>
          <w:rFonts w:hint="eastAsia"/>
          <w:sz w:val="21"/>
          <w:szCs w:val="21"/>
          <w:lang w:eastAsia="zh-CN"/>
        </w:rPr>
        <w:t xml:space="preserve">  </w:t>
      </w:r>
      <w:r w:rsidRPr="00596476">
        <w:rPr>
          <w:rFonts w:hint="eastAsia"/>
          <w:sz w:val="21"/>
          <w:szCs w:val="21"/>
          <w:lang w:eastAsia="zh-CN"/>
        </w:rPr>
        <w:t>委员会注意到该国存在关于煽动种族主义、种族主义组织和参与支持这种组织行为的刑事立法，但是委员会对</w:t>
      </w:r>
      <w:r w:rsidRPr="00596476">
        <w:rPr>
          <w:rFonts w:hint="eastAsia"/>
          <w:spacing w:val="4"/>
          <w:sz w:val="21"/>
          <w:szCs w:val="21"/>
          <w:lang w:eastAsia="zh-CN"/>
        </w:rPr>
        <w:t>其中</w:t>
      </w:r>
      <w:r w:rsidRPr="00596476">
        <w:rPr>
          <w:rFonts w:hint="eastAsia"/>
          <w:sz w:val="21"/>
          <w:szCs w:val="21"/>
          <w:lang w:eastAsia="zh-CN"/>
        </w:rPr>
        <w:t>存在的种种局限十分关切，诸如狭隘的种族主义定义、唯独总检察长有权批准起诉煽动种族主义罪，以及以色列立法对证明此种犯罪具体的意图有过分严格的做法。委员会虽然注意到缔约国是出于对言论自由的关注，但委员会提醒地指出，禁止散发所有基于种族优越或种族仇恨的思想系为符合见解和言论自由权之举。</w:t>
      </w:r>
      <w:r w:rsidRPr="00596476">
        <w:rPr>
          <w:sz w:val="21"/>
          <w:szCs w:val="21"/>
          <w:lang w:eastAsia="zh-CN"/>
        </w:rPr>
        <w:t>(</w:t>
      </w:r>
      <w:r w:rsidRPr="00596476">
        <w:rPr>
          <w:rFonts w:hint="eastAsia"/>
          <w:sz w:val="21"/>
          <w:szCs w:val="21"/>
          <w:lang w:eastAsia="zh-CN"/>
        </w:rPr>
        <w:t>《公约》第二和四条</w:t>
      </w:r>
      <w:r w:rsidRPr="00596476">
        <w:rPr>
          <w:sz w:val="21"/>
          <w:szCs w:val="21"/>
          <w:lang w:eastAsia="zh-CN"/>
        </w:rPr>
        <w:t>)</w:t>
      </w:r>
      <w:r w:rsidRPr="00596476">
        <w:rPr>
          <w:rFonts w:hint="eastAsia"/>
          <w:sz w:val="21"/>
          <w:szCs w:val="21"/>
          <w:lang w:eastAsia="zh-CN"/>
        </w:rPr>
        <w:t>。</w:t>
      </w:r>
    </w:p>
    <w:p w:rsidR="00111DF9" w:rsidRPr="00596476" w:rsidRDefault="00111DF9" w:rsidP="00E029DE">
      <w:pPr>
        <w:pStyle w:val="a2"/>
        <w:snapToGrid w:val="0"/>
        <w:spacing w:line="320" w:lineRule="exact"/>
        <w:ind w:left="1134"/>
        <w:jc w:val="both"/>
        <w:rPr>
          <w:rFonts w:eastAsia="SimHei" w:hint="eastAsia"/>
          <w:sz w:val="21"/>
          <w:szCs w:val="21"/>
          <w:lang w:eastAsia="zh-CN"/>
        </w:rPr>
      </w:pPr>
      <w:r w:rsidRPr="00596476">
        <w:rPr>
          <w:rFonts w:eastAsia="SimHei" w:hint="eastAsia"/>
          <w:sz w:val="21"/>
          <w:szCs w:val="21"/>
          <w:lang w:eastAsia="zh-CN"/>
        </w:rPr>
        <w:t>委员会建议缔约国修订现行立法，修改煽动种族主义刑事罪犯罪意图的证据方面的有关现行规定；通过赋予司法部门其它机构调查和起诉的权力，形成更具综合性的保护机制；并且扩大种族主义定义的范围，将族裔血统、原籍国和教派这些因素相互交织一起的情况下发生的煽动行为列入其中，从而给予目前未得到法律充分保护的埃塞俄比亚族、俄族、</w:t>
      </w:r>
      <w:r w:rsidRPr="00596476">
        <w:rPr>
          <w:rFonts w:eastAsia="SimHei"/>
          <w:sz w:val="21"/>
          <w:szCs w:val="21"/>
          <w:lang w:eastAsia="zh-CN"/>
        </w:rPr>
        <w:t>塞法尔迪</w:t>
      </w:r>
      <w:r w:rsidRPr="00596476">
        <w:rPr>
          <w:rFonts w:eastAsia="SimHei" w:hint="eastAsia"/>
          <w:sz w:val="21"/>
          <w:szCs w:val="21"/>
          <w:lang w:eastAsia="zh-CN"/>
        </w:rPr>
        <w:t>族及任何其他族群平等的保护。</w:t>
      </w:r>
    </w:p>
    <w:p w:rsidR="00111DF9" w:rsidRPr="00596476" w:rsidRDefault="00111DF9" w:rsidP="00596476">
      <w:pPr>
        <w:pStyle w:val="SingleTxtGC"/>
        <w:snapToGrid w:val="0"/>
        <w:spacing w:line="320" w:lineRule="exact"/>
        <w:jc w:val="both"/>
        <w:rPr>
          <w:rFonts w:hint="eastAsia"/>
          <w:sz w:val="21"/>
          <w:szCs w:val="21"/>
          <w:lang w:eastAsia="zh-CN"/>
        </w:rPr>
      </w:pPr>
      <w:r w:rsidRPr="00596476">
        <w:rPr>
          <w:sz w:val="21"/>
          <w:szCs w:val="21"/>
          <w:lang w:eastAsia="zh-CN"/>
        </w:rPr>
        <w:t>(15)</w:t>
      </w:r>
      <w:r w:rsidRPr="00596476">
        <w:rPr>
          <w:rFonts w:hint="eastAsia"/>
          <w:sz w:val="21"/>
          <w:szCs w:val="21"/>
          <w:lang w:eastAsia="zh-CN"/>
        </w:rPr>
        <w:t xml:space="preserve">  </w:t>
      </w:r>
      <w:r w:rsidRPr="00596476">
        <w:rPr>
          <w:rFonts w:hint="eastAsia"/>
          <w:sz w:val="21"/>
          <w:szCs w:val="21"/>
          <w:lang w:eastAsia="zh-CN"/>
        </w:rPr>
        <w:t>委员会关切地注意到，颁布了若干歧视非犹太族群倾向的土地法。委员会尤其关切，</w:t>
      </w:r>
      <w:r w:rsidRPr="00596476">
        <w:rPr>
          <w:rFonts w:hint="eastAsia"/>
          <w:sz w:val="21"/>
          <w:szCs w:val="21"/>
          <w:lang w:eastAsia="zh-CN"/>
        </w:rPr>
        <w:t>2009</w:t>
      </w:r>
      <w:r w:rsidRPr="00596476">
        <w:rPr>
          <w:rFonts w:hint="eastAsia"/>
          <w:sz w:val="21"/>
          <w:szCs w:val="21"/>
          <w:lang w:eastAsia="zh-CN"/>
        </w:rPr>
        <w:t>年颁布的《以色列土地管理法》；</w:t>
      </w:r>
      <w:r w:rsidRPr="00596476">
        <w:rPr>
          <w:sz w:val="21"/>
          <w:szCs w:val="21"/>
          <w:lang w:eastAsia="zh-CN"/>
        </w:rPr>
        <w:t>2010</w:t>
      </w:r>
      <w:r w:rsidRPr="00596476">
        <w:rPr>
          <w:rFonts w:hint="eastAsia"/>
          <w:sz w:val="21"/>
          <w:szCs w:val="21"/>
          <w:lang w:eastAsia="zh-CN"/>
        </w:rPr>
        <w:t>年对</w:t>
      </w:r>
      <w:r w:rsidRPr="00596476">
        <w:rPr>
          <w:sz w:val="21"/>
          <w:szCs w:val="21"/>
          <w:lang w:eastAsia="zh-CN"/>
        </w:rPr>
        <w:t>(1943</w:t>
      </w:r>
      <w:r w:rsidRPr="00596476">
        <w:rPr>
          <w:rFonts w:hint="eastAsia"/>
          <w:sz w:val="21"/>
          <w:szCs w:val="21"/>
          <w:lang w:eastAsia="zh-CN"/>
        </w:rPr>
        <w:t>年</w:t>
      </w:r>
      <w:r w:rsidRPr="00596476">
        <w:rPr>
          <w:sz w:val="21"/>
          <w:szCs w:val="21"/>
          <w:lang w:eastAsia="zh-CN"/>
        </w:rPr>
        <w:t>)</w:t>
      </w:r>
      <w:r w:rsidRPr="00596476">
        <w:rPr>
          <w:rFonts w:hint="eastAsia"/>
          <w:sz w:val="21"/>
          <w:szCs w:val="21"/>
          <w:lang w:eastAsia="zh-CN"/>
        </w:rPr>
        <w:t>《土地</w:t>
      </w:r>
      <w:r w:rsidRPr="00596476">
        <w:rPr>
          <w:rFonts w:hint="eastAsia"/>
          <w:sz w:val="21"/>
          <w:szCs w:val="21"/>
          <w:lang w:eastAsia="zh-CN"/>
        </w:rPr>
        <w:t>(</w:t>
      </w:r>
      <w:r w:rsidRPr="00596476">
        <w:rPr>
          <w:rFonts w:hint="eastAsia"/>
          <w:sz w:val="21"/>
          <w:szCs w:val="21"/>
          <w:lang w:eastAsia="zh-CN"/>
        </w:rPr>
        <w:t>出于公共目的征用</w:t>
      </w:r>
      <w:r w:rsidRPr="00596476">
        <w:rPr>
          <w:rFonts w:hint="eastAsia"/>
          <w:sz w:val="21"/>
          <w:szCs w:val="21"/>
          <w:lang w:eastAsia="zh-CN"/>
        </w:rPr>
        <w:t>)</w:t>
      </w:r>
      <w:r w:rsidRPr="00596476">
        <w:rPr>
          <w:rFonts w:hint="eastAsia"/>
          <w:sz w:val="21"/>
          <w:szCs w:val="21"/>
          <w:lang w:eastAsia="zh-CN"/>
        </w:rPr>
        <w:t>法令》的修正案；</w:t>
      </w:r>
      <w:r w:rsidRPr="00596476">
        <w:rPr>
          <w:sz w:val="21"/>
          <w:szCs w:val="21"/>
          <w:lang w:eastAsia="zh-CN"/>
        </w:rPr>
        <w:t>2010</w:t>
      </w:r>
      <w:r w:rsidRPr="00596476">
        <w:rPr>
          <w:rFonts w:hint="eastAsia"/>
          <w:sz w:val="21"/>
          <w:szCs w:val="21"/>
          <w:lang w:eastAsia="zh-CN"/>
        </w:rPr>
        <w:t>年对</w:t>
      </w:r>
      <w:r w:rsidRPr="00596476">
        <w:rPr>
          <w:rFonts w:hint="eastAsia"/>
          <w:sz w:val="21"/>
          <w:szCs w:val="21"/>
          <w:lang w:eastAsia="zh-CN"/>
        </w:rPr>
        <w:t>(1991</w:t>
      </w:r>
      <w:r w:rsidRPr="00596476">
        <w:rPr>
          <w:rFonts w:hint="eastAsia"/>
          <w:sz w:val="21"/>
          <w:szCs w:val="21"/>
          <w:lang w:eastAsia="zh-CN"/>
        </w:rPr>
        <w:t>年</w:t>
      </w:r>
      <w:r w:rsidRPr="00596476">
        <w:rPr>
          <w:rFonts w:hint="eastAsia"/>
          <w:sz w:val="21"/>
          <w:szCs w:val="21"/>
          <w:lang w:eastAsia="zh-CN"/>
        </w:rPr>
        <w:t>)</w:t>
      </w:r>
      <w:r w:rsidRPr="00596476">
        <w:rPr>
          <w:rFonts w:hint="eastAsia"/>
          <w:sz w:val="21"/>
          <w:szCs w:val="21"/>
          <w:lang w:eastAsia="zh-CN"/>
        </w:rPr>
        <w:t>《内盖夫发展署法》的修正案和</w:t>
      </w:r>
      <w:r w:rsidRPr="00596476">
        <w:rPr>
          <w:rFonts w:hint="eastAsia"/>
          <w:sz w:val="21"/>
          <w:szCs w:val="21"/>
          <w:lang w:eastAsia="zh-CN"/>
        </w:rPr>
        <w:t>2011</w:t>
      </w:r>
      <w:r w:rsidRPr="00596476">
        <w:rPr>
          <w:rFonts w:hint="eastAsia"/>
          <w:sz w:val="21"/>
          <w:szCs w:val="21"/>
          <w:lang w:eastAsia="zh-CN"/>
        </w:rPr>
        <w:t>年《接纳委员会法》</w:t>
      </w:r>
      <w:r w:rsidRPr="00596476">
        <w:rPr>
          <w:sz w:val="21"/>
          <w:szCs w:val="21"/>
          <w:lang w:eastAsia="zh-CN"/>
        </w:rPr>
        <w:t>(</w:t>
      </w:r>
      <w:r w:rsidRPr="00596476">
        <w:rPr>
          <w:rFonts w:hint="eastAsia"/>
          <w:sz w:val="21"/>
          <w:szCs w:val="21"/>
          <w:lang w:eastAsia="zh-CN"/>
        </w:rPr>
        <w:t>《公约》第三和五条</w:t>
      </w:r>
      <w:r w:rsidRPr="00596476">
        <w:rPr>
          <w:sz w:val="21"/>
          <w:szCs w:val="21"/>
          <w:lang w:eastAsia="zh-CN"/>
        </w:rPr>
        <w:t>)</w:t>
      </w:r>
      <w:r w:rsidRPr="00596476">
        <w:rPr>
          <w:rFonts w:hint="eastAsia"/>
          <w:sz w:val="21"/>
          <w:szCs w:val="21"/>
          <w:lang w:eastAsia="zh-CN"/>
        </w:rPr>
        <w:t>。</w:t>
      </w:r>
    </w:p>
    <w:p w:rsidR="00111DF9" w:rsidRPr="00596476" w:rsidRDefault="00111DF9" w:rsidP="00E029DE">
      <w:pPr>
        <w:pStyle w:val="a2"/>
        <w:snapToGrid w:val="0"/>
        <w:spacing w:line="320" w:lineRule="exact"/>
        <w:ind w:left="1134"/>
        <w:jc w:val="both"/>
        <w:rPr>
          <w:rFonts w:eastAsia="SimHei" w:hint="eastAsia"/>
          <w:sz w:val="21"/>
          <w:szCs w:val="21"/>
          <w:lang w:eastAsia="zh-CN"/>
        </w:rPr>
      </w:pPr>
      <w:r w:rsidRPr="00596476">
        <w:rPr>
          <w:rFonts w:eastAsia="SimHei" w:hint="eastAsia"/>
          <w:sz w:val="21"/>
          <w:szCs w:val="21"/>
          <w:lang w:eastAsia="zh-CN"/>
        </w:rPr>
        <w:t>委员会参照委员会先前的结论性意见</w:t>
      </w:r>
      <w:r w:rsidRPr="00596476">
        <w:rPr>
          <w:rFonts w:eastAsia="SimHei"/>
          <w:sz w:val="21"/>
          <w:szCs w:val="21"/>
          <w:lang w:eastAsia="zh-CN"/>
        </w:rPr>
        <w:t>(CERD/C/ISR/CO/1</w:t>
      </w:r>
      <w:r w:rsidR="001971C2">
        <w:rPr>
          <w:rFonts w:eastAsia="SimHei"/>
          <w:sz w:val="21"/>
          <w:szCs w:val="21"/>
          <w:lang w:eastAsia="zh-CN"/>
        </w:rPr>
        <w:t>3,</w:t>
      </w:r>
      <w:r w:rsidRPr="00596476">
        <w:rPr>
          <w:rFonts w:eastAsia="SimHei" w:hint="eastAsia"/>
          <w:sz w:val="21"/>
          <w:szCs w:val="21"/>
          <w:lang w:eastAsia="zh-CN"/>
        </w:rPr>
        <w:t xml:space="preserve"> </w:t>
      </w:r>
      <w:r w:rsidRPr="00596476">
        <w:rPr>
          <w:rFonts w:eastAsia="SimHei"/>
          <w:sz w:val="21"/>
          <w:szCs w:val="21"/>
          <w:lang w:eastAsia="zh-CN"/>
        </w:rPr>
        <w:t>第</w:t>
      </w:r>
      <w:r w:rsidRPr="00596476">
        <w:rPr>
          <w:rFonts w:eastAsia="SimHei"/>
          <w:sz w:val="21"/>
          <w:szCs w:val="21"/>
          <w:lang w:eastAsia="zh-CN"/>
        </w:rPr>
        <w:t>19</w:t>
      </w:r>
      <w:r w:rsidRPr="00596476">
        <w:rPr>
          <w:rFonts w:eastAsia="SimHei"/>
          <w:sz w:val="21"/>
          <w:szCs w:val="21"/>
          <w:lang w:eastAsia="zh-CN"/>
        </w:rPr>
        <w:t>段</w:t>
      </w:r>
      <w:r w:rsidRPr="00596476">
        <w:rPr>
          <w:rFonts w:eastAsia="SimHei"/>
          <w:sz w:val="21"/>
          <w:szCs w:val="21"/>
          <w:lang w:eastAsia="zh-CN"/>
        </w:rPr>
        <w:t>)</w:t>
      </w:r>
      <w:r w:rsidRPr="00596476">
        <w:rPr>
          <w:rFonts w:eastAsia="SimHei"/>
          <w:sz w:val="21"/>
          <w:szCs w:val="21"/>
          <w:lang w:eastAsia="zh-CN"/>
        </w:rPr>
        <w:t>，</w:t>
      </w:r>
      <w:r w:rsidRPr="00596476">
        <w:rPr>
          <w:rFonts w:eastAsia="SimHei" w:hint="eastAsia"/>
          <w:sz w:val="21"/>
          <w:szCs w:val="21"/>
          <w:lang w:eastAsia="zh-CN"/>
        </w:rPr>
        <w:t>强烈建议缔约国确保可平等获得土地和资产，并且为此废除或摒弃任何违背不歧视原则的立法。</w:t>
      </w:r>
    </w:p>
    <w:p w:rsidR="00111DF9" w:rsidRPr="00596476" w:rsidRDefault="00111DF9" w:rsidP="00596476">
      <w:pPr>
        <w:pStyle w:val="SingleTxtGC"/>
        <w:snapToGrid w:val="0"/>
        <w:spacing w:line="320" w:lineRule="exact"/>
        <w:jc w:val="both"/>
        <w:rPr>
          <w:rFonts w:hint="eastAsia"/>
          <w:sz w:val="21"/>
          <w:szCs w:val="21"/>
          <w:lang w:eastAsia="zh-CN"/>
        </w:rPr>
      </w:pPr>
      <w:r w:rsidRPr="00596476">
        <w:rPr>
          <w:sz w:val="21"/>
          <w:szCs w:val="21"/>
          <w:lang w:eastAsia="zh-CN"/>
        </w:rPr>
        <w:t>(16)</w:t>
      </w:r>
      <w:r w:rsidRPr="00596476">
        <w:rPr>
          <w:rFonts w:hint="eastAsia"/>
          <w:sz w:val="21"/>
          <w:szCs w:val="21"/>
          <w:lang w:eastAsia="zh-CN"/>
        </w:rPr>
        <w:t xml:space="preserve">  </w:t>
      </w:r>
      <w:r w:rsidRPr="00596476">
        <w:rPr>
          <w:rFonts w:hint="eastAsia"/>
          <w:sz w:val="21"/>
          <w:szCs w:val="21"/>
          <w:lang w:eastAsia="zh-CN"/>
        </w:rPr>
        <w:t>委员会关切地注意到，该国推出了以是否服完兵役为条件，为可否享有社会和经济福利的法律及拟议的议案，由此将被免除服兵役的非犹太族群，诸如巴勒斯坦裔以色列籍公民排斥在外。此外，令人遗憾的是，</w:t>
      </w:r>
      <w:r w:rsidRPr="00596476">
        <w:rPr>
          <w:rFonts w:hint="eastAsia"/>
          <w:sz w:val="21"/>
          <w:szCs w:val="21"/>
          <w:lang w:eastAsia="zh-CN"/>
        </w:rPr>
        <w:t>2009</w:t>
      </w:r>
      <w:r w:rsidRPr="00596476">
        <w:rPr>
          <w:rFonts w:hint="eastAsia"/>
          <w:sz w:val="21"/>
          <w:szCs w:val="21"/>
          <w:lang w:eastAsia="zh-CN"/>
        </w:rPr>
        <w:t>年颁布了对</w:t>
      </w:r>
      <w:r w:rsidRPr="00596476">
        <w:rPr>
          <w:rFonts w:hint="eastAsia"/>
          <w:sz w:val="21"/>
          <w:szCs w:val="21"/>
          <w:lang w:eastAsia="zh-CN"/>
        </w:rPr>
        <w:t>(1994</w:t>
      </w:r>
      <w:r w:rsidRPr="00596476">
        <w:rPr>
          <w:rFonts w:hint="eastAsia"/>
          <w:sz w:val="21"/>
          <w:szCs w:val="21"/>
          <w:lang w:eastAsia="zh-CN"/>
        </w:rPr>
        <w:t>年</w:t>
      </w:r>
      <w:r w:rsidRPr="00596476">
        <w:rPr>
          <w:rFonts w:hint="eastAsia"/>
          <w:sz w:val="21"/>
          <w:szCs w:val="21"/>
          <w:lang w:eastAsia="zh-CN"/>
        </w:rPr>
        <w:t>)</w:t>
      </w:r>
      <w:r w:rsidRPr="00596476">
        <w:rPr>
          <w:rFonts w:hint="eastAsia"/>
          <w:sz w:val="21"/>
          <w:szCs w:val="21"/>
          <w:lang w:eastAsia="zh-CN"/>
        </w:rPr>
        <w:t>《区域理事会</w:t>
      </w:r>
      <w:r w:rsidRPr="00596476">
        <w:rPr>
          <w:rFonts w:hint="eastAsia"/>
          <w:sz w:val="21"/>
          <w:szCs w:val="21"/>
          <w:lang w:eastAsia="zh-CN"/>
        </w:rPr>
        <w:t>(</w:t>
      </w:r>
      <w:r w:rsidRPr="00596476">
        <w:rPr>
          <w:rFonts w:hint="eastAsia"/>
          <w:sz w:val="21"/>
          <w:szCs w:val="21"/>
          <w:lang w:eastAsia="zh-CN"/>
        </w:rPr>
        <w:t>大选日期</w:t>
      </w:r>
      <w:r w:rsidRPr="00596476">
        <w:rPr>
          <w:rFonts w:hint="eastAsia"/>
          <w:sz w:val="21"/>
          <w:szCs w:val="21"/>
          <w:lang w:eastAsia="zh-CN"/>
        </w:rPr>
        <w:t>)</w:t>
      </w:r>
      <w:r w:rsidRPr="00596476">
        <w:rPr>
          <w:rFonts w:hint="eastAsia"/>
          <w:sz w:val="21"/>
          <w:szCs w:val="21"/>
          <w:lang w:eastAsia="zh-CN"/>
        </w:rPr>
        <w:t>法》的第</w:t>
      </w:r>
      <w:r w:rsidRPr="00596476">
        <w:rPr>
          <w:rFonts w:hint="eastAsia"/>
          <w:sz w:val="21"/>
          <w:szCs w:val="21"/>
          <w:lang w:eastAsia="zh-CN"/>
        </w:rPr>
        <w:t>6</w:t>
      </w:r>
      <w:r w:rsidRPr="00596476">
        <w:rPr>
          <w:rFonts w:hint="eastAsia"/>
          <w:sz w:val="21"/>
          <w:szCs w:val="21"/>
          <w:lang w:eastAsia="zh-CN"/>
        </w:rPr>
        <w:t>号特别修正案，该修正可大幅度限制非犹太少数民族的政治参与</w:t>
      </w:r>
      <w:r w:rsidRPr="00596476">
        <w:rPr>
          <w:sz w:val="21"/>
          <w:szCs w:val="21"/>
          <w:lang w:eastAsia="zh-CN"/>
        </w:rPr>
        <w:t>(</w:t>
      </w:r>
      <w:r w:rsidRPr="00596476">
        <w:rPr>
          <w:rFonts w:hint="eastAsia"/>
          <w:sz w:val="21"/>
          <w:szCs w:val="21"/>
          <w:lang w:eastAsia="zh-CN"/>
        </w:rPr>
        <w:t>《公约》第二和五条</w:t>
      </w:r>
      <w:r w:rsidRPr="00596476">
        <w:rPr>
          <w:sz w:val="21"/>
          <w:szCs w:val="21"/>
          <w:lang w:eastAsia="zh-CN"/>
        </w:rPr>
        <w:t>)</w:t>
      </w:r>
      <w:r w:rsidRPr="00596476">
        <w:rPr>
          <w:rFonts w:hint="eastAsia"/>
          <w:sz w:val="21"/>
          <w:szCs w:val="21"/>
          <w:lang w:eastAsia="zh-CN"/>
        </w:rPr>
        <w:t>。</w:t>
      </w:r>
    </w:p>
    <w:p w:rsidR="00111DF9" w:rsidRPr="00596476" w:rsidRDefault="00111DF9" w:rsidP="00E029DE">
      <w:pPr>
        <w:pStyle w:val="a2"/>
        <w:snapToGrid w:val="0"/>
        <w:spacing w:line="320" w:lineRule="exact"/>
        <w:ind w:left="1134"/>
        <w:jc w:val="both"/>
        <w:rPr>
          <w:rFonts w:eastAsia="SimHei"/>
          <w:sz w:val="21"/>
          <w:szCs w:val="21"/>
          <w:lang w:eastAsia="zh-CN"/>
        </w:rPr>
      </w:pPr>
      <w:r w:rsidRPr="00596476">
        <w:rPr>
          <w:rFonts w:eastAsia="SimHei" w:hint="eastAsia"/>
          <w:sz w:val="21"/>
          <w:szCs w:val="21"/>
          <w:lang w:eastAsia="zh-CN"/>
        </w:rPr>
        <w:t>委员会建议缔约国废除所有歧视性法律并摒弃所有歧视性议案，从而确保非犹太族群可平等地求职应聘和享有社会福利，以及《公约》所列的政治参与权。</w:t>
      </w:r>
    </w:p>
    <w:p w:rsidR="00111DF9" w:rsidRPr="00596476" w:rsidRDefault="00111DF9" w:rsidP="00596476">
      <w:pPr>
        <w:pStyle w:val="SingleTxtGC"/>
        <w:snapToGrid w:val="0"/>
        <w:spacing w:line="320" w:lineRule="exact"/>
        <w:jc w:val="both"/>
        <w:rPr>
          <w:sz w:val="21"/>
          <w:szCs w:val="21"/>
          <w:lang w:eastAsia="zh-CN"/>
        </w:rPr>
      </w:pPr>
      <w:r w:rsidRPr="00596476">
        <w:rPr>
          <w:sz w:val="21"/>
          <w:szCs w:val="21"/>
          <w:lang w:eastAsia="zh-CN"/>
        </w:rPr>
        <w:t>(17)</w:t>
      </w:r>
      <w:r w:rsidRPr="00596476">
        <w:rPr>
          <w:rFonts w:hint="eastAsia"/>
          <w:sz w:val="21"/>
          <w:szCs w:val="21"/>
          <w:lang w:eastAsia="zh-CN"/>
        </w:rPr>
        <w:t xml:space="preserve">  </w:t>
      </w:r>
      <w:r w:rsidRPr="00596476">
        <w:rPr>
          <w:rFonts w:hint="eastAsia"/>
          <w:sz w:val="21"/>
          <w:szCs w:val="21"/>
          <w:lang w:eastAsia="zh-CN"/>
        </w:rPr>
        <w:t>虽然委员会注意到该国设有一些保护和增进人权的国家机制，诸如似乎兼负监察员职能的国家总审计长，以及总理办公厅属下专管阿拉伯族、德鲁兹族和切尔卡西亚族区经济发展事务的办公室和一位主管少数民族事务的部长，然而，上述各方本身的职权范围和相互之间的</w:t>
      </w:r>
      <w:r w:rsidRPr="00596476">
        <w:rPr>
          <w:rFonts w:hint="eastAsia"/>
          <w:spacing w:val="4"/>
          <w:sz w:val="21"/>
          <w:szCs w:val="21"/>
          <w:lang w:eastAsia="zh-CN"/>
        </w:rPr>
        <w:t>分工</w:t>
      </w:r>
      <w:r w:rsidRPr="00596476">
        <w:rPr>
          <w:rFonts w:hint="eastAsia"/>
          <w:sz w:val="21"/>
          <w:szCs w:val="21"/>
          <w:lang w:eastAsia="zh-CN"/>
        </w:rPr>
        <w:t>却不明确。委员会遗憾地感到，尚无依据关于促进和保护人权国家机构地位的原则</w:t>
      </w:r>
      <w:r w:rsidRPr="00596476">
        <w:rPr>
          <w:rFonts w:hint="eastAsia"/>
          <w:sz w:val="21"/>
          <w:szCs w:val="21"/>
          <w:lang w:eastAsia="zh-CN"/>
        </w:rPr>
        <w:t>(</w:t>
      </w:r>
      <w:r w:rsidRPr="00596476">
        <w:rPr>
          <w:rFonts w:hint="eastAsia"/>
          <w:sz w:val="21"/>
          <w:szCs w:val="21"/>
          <w:lang w:eastAsia="zh-CN"/>
        </w:rPr>
        <w:t>《巴黎原则》，大会第</w:t>
      </w:r>
      <w:r w:rsidRPr="00596476">
        <w:rPr>
          <w:sz w:val="21"/>
          <w:szCs w:val="21"/>
          <w:lang w:eastAsia="zh-CN"/>
        </w:rPr>
        <w:t>48/134</w:t>
      </w:r>
      <w:r w:rsidRPr="00596476">
        <w:rPr>
          <w:rFonts w:hint="eastAsia"/>
          <w:sz w:val="21"/>
          <w:szCs w:val="21"/>
          <w:lang w:eastAsia="zh-CN"/>
        </w:rPr>
        <w:t>号决议，附件</w:t>
      </w:r>
      <w:r w:rsidRPr="00596476">
        <w:rPr>
          <w:rFonts w:hint="eastAsia"/>
          <w:sz w:val="21"/>
          <w:szCs w:val="21"/>
          <w:lang w:eastAsia="zh-CN"/>
        </w:rPr>
        <w:t>)</w:t>
      </w:r>
      <w:r w:rsidRPr="00596476">
        <w:rPr>
          <w:rFonts w:hint="eastAsia"/>
          <w:sz w:val="21"/>
          <w:szCs w:val="21"/>
          <w:lang w:eastAsia="zh-CN"/>
        </w:rPr>
        <w:t>设立主管种族主义歧视问题的专设机构或国家人权机构</w:t>
      </w:r>
      <w:r w:rsidRPr="00596476">
        <w:rPr>
          <w:sz w:val="21"/>
          <w:szCs w:val="21"/>
          <w:lang w:eastAsia="zh-CN"/>
        </w:rPr>
        <w:t>(</w:t>
      </w:r>
      <w:r w:rsidRPr="00596476">
        <w:rPr>
          <w:rFonts w:hint="eastAsia"/>
          <w:sz w:val="21"/>
          <w:szCs w:val="21"/>
          <w:lang w:eastAsia="zh-CN"/>
        </w:rPr>
        <w:t>《公约》第二和六条</w:t>
      </w:r>
      <w:r w:rsidRPr="00596476">
        <w:rPr>
          <w:sz w:val="21"/>
          <w:szCs w:val="21"/>
          <w:lang w:eastAsia="zh-CN"/>
        </w:rPr>
        <w:t>)</w:t>
      </w:r>
      <w:r w:rsidRPr="00596476">
        <w:rPr>
          <w:rFonts w:hint="eastAsia"/>
          <w:sz w:val="21"/>
          <w:szCs w:val="21"/>
          <w:lang w:eastAsia="zh-CN"/>
        </w:rPr>
        <w:t>。</w:t>
      </w:r>
    </w:p>
    <w:p w:rsidR="00111DF9" w:rsidRPr="00596476" w:rsidRDefault="00111DF9" w:rsidP="00E029DE">
      <w:pPr>
        <w:pStyle w:val="a2"/>
        <w:snapToGrid w:val="0"/>
        <w:spacing w:line="320" w:lineRule="exact"/>
        <w:ind w:left="1134"/>
        <w:jc w:val="both"/>
        <w:rPr>
          <w:rFonts w:eastAsia="SimHei"/>
          <w:sz w:val="21"/>
          <w:szCs w:val="21"/>
          <w:lang w:eastAsia="zh-CN"/>
        </w:rPr>
      </w:pPr>
      <w:r w:rsidRPr="00596476">
        <w:rPr>
          <w:rFonts w:eastAsia="SimHei" w:hint="eastAsia"/>
          <w:sz w:val="21"/>
          <w:szCs w:val="21"/>
          <w:lang w:eastAsia="zh-CN"/>
        </w:rPr>
        <w:t>委员会重申其先前的结论性意见</w:t>
      </w:r>
      <w:r w:rsidRPr="00596476">
        <w:rPr>
          <w:rFonts w:eastAsia="SimHei"/>
          <w:sz w:val="21"/>
          <w:szCs w:val="21"/>
          <w:lang w:eastAsia="zh-CN"/>
        </w:rPr>
        <w:t>(CERD/C/ISR/CO/1</w:t>
      </w:r>
      <w:r w:rsidR="001971C2">
        <w:rPr>
          <w:rFonts w:eastAsia="SimHei"/>
          <w:sz w:val="21"/>
          <w:szCs w:val="21"/>
          <w:lang w:eastAsia="zh-CN"/>
        </w:rPr>
        <w:t>3,</w:t>
      </w:r>
      <w:r w:rsidRPr="00596476">
        <w:rPr>
          <w:rFonts w:eastAsia="SimHei" w:hint="eastAsia"/>
          <w:sz w:val="21"/>
          <w:szCs w:val="21"/>
          <w:lang w:eastAsia="zh-CN"/>
        </w:rPr>
        <w:t xml:space="preserve"> </w:t>
      </w:r>
      <w:r w:rsidRPr="00596476">
        <w:rPr>
          <w:rFonts w:eastAsia="SimHei"/>
          <w:sz w:val="21"/>
          <w:szCs w:val="21"/>
          <w:lang w:eastAsia="zh-CN"/>
        </w:rPr>
        <w:t>第</w:t>
      </w:r>
      <w:r w:rsidRPr="00596476">
        <w:rPr>
          <w:rFonts w:eastAsia="SimHei"/>
          <w:sz w:val="21"/>
          <w:szCs w:val="21"/>
          <w:lang w:eastAsia="zh-CN"/>
        </w:rPr>
        <w:t>31</w:t>
      </w:r>
      <w:r w:rsidRPr="00596476">
        <w:rPr>
          <w:rFonts w:eastAsia="SimHei"/>
          <w:sz w:val="21"/>
          <w:szCs w:val="21"/>
          <w:lang w:eastAsia="zh-CN"/>
        </w:rPr>
        <w:t>段</w:t>
      </w:r>
      <w:r w:rsidRPr="00596476">
        <w:rPr>
          <w:rFonts w:eastAsia="SimHei"/>
          <w:sz w:val="21"/>
          <w:szCs w:val="21"/>
          <w:lang w:eastAsia="zh-CN"/>
        </w:rPr>
        <w:t>)</w:t>
      </w:r>
      <w:r w:rsidRPr="00596476">
        <w:rPr>
          <w:rFonts w:eastAsia="SimHei" w:hint="eastAsia"/>
          <w:sz w:val="21"/>
          <w:szCs w:val="21"/>
          <w:lang w:eastAsia="zh-CN"/>
        </w:rPr>
        <w:t>称，缔约国应考虑设立一个处置种族歧视问题的国家机制，不是作为一个主管种族歧视问题的专门机构，就是作为依据《巴黎原则》设立的国家人权机构。</w:t>
      </w:r>
    </w:p>
    <w:p w:rsidR="00111DF9" w:rsidRPr="00596476" w:rsidRDefault="00111DF9" w:rsidP="00596476">
      <w:pPr>
        <w:pStyle w:val="SingleTxtGC"/>
        <w:snapToGrid w:val="0"/>
        <w:spacing w:line="320" w:lineRule="exact"/>
        <w:jc w:val="both"/>
        <w:rPr>
          <w:rFonts w:hint="eastAsia"/>
          <w:sz w:val="21"/>
          <w:szCs w:val="21"/>
          <w:lang w:eastAsia="zh-CN"/>
        </w:rPr>
      </w:pPr>
      <w:r w:rsidRPr="00596476">
        <w:rPr>
          <w:sz w:val="21"/>
          <w:szCs w:val="21"/>
          <w:lang w:eastAsia="zh-CN"/>
        </w:rPr>
        <w:t>(18)</w:t>
      </w:r>
      <w:r w:rsidRPr="00596476">
        <w:rPr>
          <w:rFonts w:hint="eastAsia"/>
          <w:sz w:val="21"/>
          <w:szCs w:val="21"/>
          <w:lang w:eastAsia="zh-CN"/>
        </w:rPr>
        <w:t xml:space="preserve">  </w:t>
      </w:r>
      <w:r w:rsidRPr="00596476">
        <w:rPr>
          <w:rFonts w:hint="eastAsia"/>
          <w:sz w:val="21"/>
          <w:szCs w:val="21"/>
          <w:lang w:eastAsia="zh-CN"/>
        </w:rPr>
        <w:t>委员会重申关切以色列仍保留了歧视性法律，特别是歧视巴勒斯坦裔以色列籍公民的法律，诸如</w:t>
      </w:r>
      <w:r w:rsidRPr="00596476">
        <w:rPr>
          <w:rFonts w:hint="eastAsia"/>
          <w:spacing w:val="4"/>
          <w:sz w:val="21"/>
          <w:szCs w:val="21"/>
          <w:lang w:eastAsia="zh-CN"/>
        </w:rPr>
        <w:t>《以色列公民身份和出入境</w:t>
      </w:r>
      <w:r w:rsidRPr="00596476">
        <w:rPr>
          <w:rFonts w:hint="eastAsia"/>
          <w:spacing w:val="4"/>
          <w:sz w:val="21"/>
          <w:szCs w:val="21"/>
          <w:lang w:eastAsia="zh-CN"/>
        </w:rPr>
        <w:t>(</w:t>
      </w:r>
      <w:r w:rsidRPr="00596476">
        <w:rPr>
          <w:rFonts w:hint="eastAsia"/>
          <w:spacing w:val="4"/>
          <w:sz w:val="21"/>
          <w:szCs w:val="21"/>
          <w:lang w:eastAsia="zh-CN"/>
        </w:rPr>
        <w:t>暂行</w:t>
      </w:r>
      <w:r w:rsidRPr="00596476">
        <w:rPr>
          <w:rFonts w:hint="eastAsia"/>
          <w:spacing w:val="4"/>
          <w:sz w:val="21"/>
          <w:szCs w:val="21"/>
          <w:lang w:eastAsia="zh-CN"/>
        </w:rPr>
        <w:t>)</w:t>
      </w:r>
      <w:r w:rsidRPr="00596476">
        <w:rPr>
          <w:rFonts w:hint="eastAsia"/>
          <w:spacing w:val="4"/>
          <w:sz w:val="21"/>
          <w:szCs w:val="21"/>
          <w:lang w:eastAsia="zh-CN"/>
        </w:rPr>
        <w:t>法》</w:t>
      </w:r>
      <w:r w:rsidRPr="00596476">
        <w:rPr>
          <w:rFonts w:hint="eastAsia"/>
          <w:sz w:val="21"/>
          <w:szCs w:val="21"/>
          <w:lang w:eastAsia="zh-CN"/>
        </w:rPr>
        <w:t>。该法除罕见特例之外，暂停以色列公民与某个居住在西岸，包括东耶路撒冷，或加沙地带的人实现家庭团圆，从而极大地阻碍了家庭关系以及婚姻和选择配偶的权利。委员会尤为关切，高等法院最近下达了确认上述暂停举措符合宪法的判决</w:t>
      </w:r>
      <w:r w:rsidRPr="00596476">
        <w:rPr>
          <w:sz w:val="21"/>
          <w:szCs w:val="21"/>
          <w:lang w:eastAsia="zh-CN"/>
        </w:rPr>
        <w:t>(</w:t>
      </w:r>
      <w:r w:rsidRPr="00596476">
        <w:rPr>
          <w:rFonts w:hint="eastAsia"/>
          <w:sz w:val="21"/>
          <w:szCs w:val="21"/>
          <w:lang w:eastAsia="zh-CN"/>
        </w:rPr>
        <w:t>《公约》第二和五条</w:t>
      </w:r>
      <w:r w:rsidRPr="00596476">
        <w:rPr>
          <w:sz w:val="21"/>
          <w:szCs w:val="21"/>
          <w:lang w:eastAsia="zh-CN"/>
        </w:rPr>
        <w:t>)</w:t>
      </w:r>
      <w:r w:rsidRPr="00596476">
        <w:rPr>
          <w:rFonts w:hint="eastAsia"/>
          <w:sz w:val="21"/>
          <w:szCs w:val="21"/>
          <w:lang w:eastAsia="zh-CN"/>
        </w:rPr>
        <w:t>。</w:t>
      </w:r>
    </w:p>
    <w:p w:rsidR="00111DF9" w:rsidRPr="00596476" w:rsidRDefault="00111DF9" w:rsidP="00E029DE">
      <w:pPr>
        <w:pStyle w:val="a2"/>
        <w:snapToGrid w:val="0"/>
        <w:spacing w:line="320" w:lineRule="exact"/>
        <w:ind w:left="1134"/>
        <w:jc w:val="both"/>
        <w:rPr>
          <w:rFonts w:eastAsia="SimHei"/>
          <w:sz w:val="21"/>
          <w:szCs w:val="21"/>
          <w:lang w:eastAsia="zh-CN"/>
        </w:rPr>
      </w:pPr>
      <w:r w:rsidRPr="00596476">
        <w:rPr>
          <w:rFonts w:eastAsia="SimHei" w:hint="eastAsia"/>
          <w:sz w:val="21"/>
          <w:szCs w:val="21"/>
          <w:lang w:eastAsia="zh-CN"/>
        </w:rPr>
        <w:t>委员会敦请缔约国撤销《以色列公民身份和出入境</w:t>
      </w:r>
      <w:r w:rsidRPr="00596476">
        <w:rPr>
          <w:rFonts w:eastAsia="SimHei" w:hint="eastAsia"/>
          <w:sz w:val="21"/>
          <w:szCs w:val="21"/>
          <w:lang w:eastAsia="zh-CN"/>
        </w:rPr>
        <w:t>(</w:t>
      </w:r>
      <w:r w:rsidRPr="00596476">
        <w:rPr>
          <w:rFonts w:eastAsia="SimHei" w:hint="eastAsia"/>
          <w:sz w:val="21"/>
          <w:szCs w:val="21"/>
          <w:lang w:eastAsia="zh-CN"/>
        </w:rPr>
        <w:t>暂行</w:t>
      </w:r>
      <w:r w:rsidRPr="00596476">
        <w:rPr>
          <w:rFonts w:eastAsia="SimHei" w:hint="eastAsia"/>
          <w:sz w:val="21"/>
          <w:szCs w:val="21"/>
          <w:lang w:eastAsia="zh-CN"/>
        </w:rPr>
        <w:t>)</w:t>
      </w:r>
      <w:r w:rsidRPr="00596476">
        <w:rPr>
          <w:rFonts w:eastAsia="SimHei" w:hint="eastAsia"/>
          <w:sz w:val="21"/>
          <w:szCs w:val="21"/>
          <w:lang w:eastAsia="zh-CN"/>
        </w:rPr>
        <w:t>法》，并且，不区分族裔或民族或其他血统，为每位公民的家庭团圆提供便利。</w:t>
      </w:r>
    </w:p>
    <w:p w:rsidR="00111DF9" w:rsidRPr="00596476" w:rsidRDefault="00111DF9" w:rsidP="00596476">
      <w:pPr>
        <w:pStyle w:val="SingleTxtGC"/>
        <w:snapToGrid w:val="0"/>
        <w:spacing w:line="320" w:lineRule="exact"/>
        <w:jc w:val="both"/>
        <w:rPr>
          <w:rFonts w:hint="eastAsia"/>
          <w:sz w:val="21"/>
          <w:szCs w:val="21"/>
          <w:lang w:eastAsia="zh-CN"/>
        </w:rPr>
      </w:pPr>
      <w:r w:rsidRPr="00596476">
        <w:rPr>
          <w:sz w:val="21"/>
          <w:szCs w:val="21"/>
          <w:lang w:eastAsia="zh-CN"/>
        </w:rPr>
        <w:t>(19)</w:t>
      </w:r>
      <w:r w:rsidRPr="00596476">
        <w:rPr>
          <w:rFonts w:hint="eastAsia"/>
          <w:sz w:val="21"/>
          <w:szCs w:val="21"/>
          <w:lang w:eastAsia="zh-CN"/>
        </w:rPr>
        <w:t xml:space="preserve">  </w:t>
      </w:r>
      <w:r w:rsidRPr="00596476">
        <w:rPr>
          <w:rFonts w:hint="eastAsia"/>
          <w:sz w:val="21"/>
          <w:szCs w:val="21"/>
          <w:lang w:eastAsia="zh-CN"/>
        </w:rPr>
        <w:t>虽然该国为改善非犹太少数民族享有经济和社会权利的机会已作出了一些努力，诸如</w:t>
      </w:r>
      <w:r w:rsidRPr="00596476">
        <w:rPr>
          <w:rFonts w:hint="eastAsia"/>
          <w:sz w:val="21"/>
          <w:szCs w:val="21"/>
          <w:lang w:eastAsia="zh-CN"/>
        </w:rPr>
        <w:t>2010</w:t>
      </w:r>
      <w:r w:rsidRPr="00596476">
        <w:rPr>
          <w:rFonts w:hint="eastAsia"/>
          <w:sz w:val="21"/>
          <w:szCs w:val="21"/>
          <w:lang w:eastAsia="zh-CN"/>
        </w:rPr>
        <w:t>年</w:t>
      </w:r>
      <w:r w:rsidRPr="00596476">
        <w:rPr>
          <w:rFonts w:hint="eastAsia"/>
          <w:sz w:val="21"/>
          <w:szCs w:val="21"/>
          <w:lang w:eastAsia="zh-CN"/>
        </w:rPr>
        <w:t>3</w:t>
      </w:r>
      <w:r w:rsidRPr="00596476">
        <w:rPr>
          <w:rFonts w:hint="eastAsia"/>
          <w:sz w:val="21"/>
          <w:szCs w:val="21"/>
          <w:lang w:eastAsia="zh-CN"/>
        </w:rPr>
        <w:t>月颁布了《少数民族地方经济发展五年计划》和为增强保护移徙工人推行的改革，但犹太人与非犹太人族群之间的社会经济差距仍是令人忧虑的问题。令人极为关切的是，上述两大类族群往往依然各自分隔：一方进入传授希伯来语的犹太人学校就读，而另一方往往在生活对外隔离的社区内，就读阿拉伯语学校。这种隔离现象是获得统一教育和权能的障碍。委员会尤其关切，非犹太女性的受教育程度及其在私营和公共部门管理层就职比例依然偏低的状况</w:t>
      </w:r>
      <w:r w:rsidRPr="00596476">
        <w:rPr>
          <w:sz w:val="21"/>
          <w:szCs w:val="21"/>
          <w:lang w:eastAsia="zh-CN"/>
        </w:rPr>
        <w:t>(</w:t>
      </w:r>
      <w:r w:rsidRPr="00596476">
        <w:rPr>
          <w:rFonts w:hint="eastAsia"/>
          <w:sz w:val="21"/>
          <w:szCs w:val="21"/>
          <w:lang w:eastAsia="zh-CN"/>
        </w:rPr>
        <w:t>《公约》第二条和第五条</w:t>
      </w:r>
      <w:r w:rsidRPr="00596476">
        <w:rPr>
          <w:sz w:val="21"/>
          <w:szCs w:val="21"/>
          <w:lang w:eastAsia="zh-CN"/>
        </w:rPr>
        <w:t>(</w:t>
      </w:r>
      <w:r w:rsidRPr="00596476">
        <w:rPr>
          <w:rFonts w:hint="eastAsia"/>
          <w:sz w:val="21"/>
          <w:szCs w:val="21"/>
          <w:lang w:eastAsia="zh-CN"/>
        </w:rPr>
        <w:t>辰</w:t>
      </w:r>
      <w:r w:rsidRPr="00596476">
        <w:rPr>
          <w:sz w:val="21"/>
          <w:szCs w:val="21"/>
          <w:lang w:eastAsia="zh-CN"/>
        </w:rPr>
        <w:t>)</w:t>
      </w:r>
      <w:r w:rsidRPr="00596476">
        <w:rPr>
          <w:rFonts w:hint="eastAsia"/>
          <w:sz w:val="21"/>
          <w:szCs w:val="21"/>
          <w:lang w:eastAsia="zh-CN"/>
        </w:rPr>
        <w:t>款</w:t>
      </w:r>
      <w:r w:rsidRPr="00596476">
        <w:rPr>
          <w:sz w:val="21"/>
          <w:szCs w:val="21"/>
          <w:lang w:eastAsia="zh-CN"/>
        </w:rPr>
        <w:t>(</w:t>
      </w:r>
      <w:r w:rsidRPr="00596476">
        <w:rPr>
          <w:rFonts w:hint="eastAsia"/>
          <w:sz w:val="21"/>
          <w:szCs w:val="21"/>
          <w:lang w:eastAsia="zh-CN"/>
        </w:rPr>
        <w:t>1</w:t>
      </w:r>
      <w:r w:rsidRPr="00596476">
        <w:rPr>
          <w:sz w:val="21"/>
          <w:szCs w:val="21"/>
          <w:lang w:eastAsia="zh-CN"/>
        </w:rPr>
        <w:t>)</w:t>
      </w:r>
      <w:r w:rsidRPr="00596476">
        <w:rPr>
          <w:rFonts w:hint="eastAsia"/>
          <w:sz w:val="21"/>
          <w:szCs w:val="21"/>
          <w:lang w:eastAsia="zh-CN"/>
        </w:rPr>
        <w:t>和</w:t>
      </w:r>
      <w:r w:rsidRPr="00596476">
        <w:rPr>
          <w:sz w:val="21"/>
          <w:szCs w:val="21"/>
          <w:lang w:eastAsia="zh-CN"/>
        </w:rPr>
        <w:t>(</w:t>
      </w:r>
      <w:r w:rsidRPr="00596476">
        <w:rPr>
          <w:rFonts w:hint="eastAsia"/>
          <w:sz w:val="21"/>
          <w:szCs w:val="21"/>
          <w:lang w:eastAsia="zh-CN"/>
        </w:rPr>
        <w:t>5</w:t>
      </w:r>
      <w:r w:rsidRPr="00596476">
        <w:rPr>
          <w:sz w:val="21"/>
          <w:szCs w:val="21"/>
          <w:lang w:eastAsia="zh-CN"/>
        </w:rPr>
        <w:t>)</w:t>
      </w:r>
      <w:r w:rsidRPr="00596476">
        <w:rPr>
          <w:rFonts w:hint="eastAsia"/>
          <w:sz w:val="21"/>
          <w:szCs w:val="21"/>
          <w:lang w:eastAsia="zh-CN"/>
        </w:rPr>
        <w:t>项</w:t>
      </w:r>
      <w:r w:rsidRPr="00596476">
        <w:rPr>
          <w:sz w:val="21"/>
          <w:szCs w:val="21"/>
          <w:lang w:eastAsia="zh-CN"/>
        </w:rPr>
        <w:t>)</w:t>
      </w:r>
      <w:r w:rsidRPr="00596476">
        <w:rPr>
          <w:rFonts w:hint="eastAsia"/>
          <w:sz w:val="21"/>
          <w:szCs w:val="21"/>
          <w:lang w:eastAsia="zh-CN"/>
        </w:rPr>
        <w:t>。</w:t>
      </w:r>
    </w:p>
    <w:p w:rsidR="00111DF9" w:rsidRPr="00596476" w:rsidRDefault="00111DF9" w:rsidP="00E029DE">
      <w:pPr>
        <w:pStyle w:val="a2"/>
        <w:snapToGrid w:val="0"/>
        <w:spacing w:line="320" w:lineRule="exact"/>
        <w:ind w:left="1134"/>
        <w:jc w:val="both"/>
        <w:rPr>
          <w:rFonts w:eastAsia="SimHei" w:hint="eastAsia"/>
          <w:sz w:val="21"/>
          <w:szCs w:val="21"/>
          <w:lang w:eastAsia="zh-CN"/>
        </w:rPr>
      </w:pPr>
      <w:r w:rsidRPr="00596476">
        <w:rPr>
          <w:rFonts w:eastAsia="SimHei" w:hint="eastAsia"/>
          <w:sz w:val="21"/>
          <w:szCs w:val="21"/>
          <w:lang w:eastAsia="zh-CN"/>
        </w:rPr>
        <w:t>委员会考虑到委员会先前的结论性意见</w:t>
      </w:r>
      <w:r w:rsidRPr="00596476">
        <w:rPr>
          <w:rFonts w:eastAsia="SimHei"/>
          <w:sz w:val="21"/>
          <w:szCs w:val="21"/>
          <w:lang w:eastAsia="zh-CN"/>
        </w:rPr>
        <w:t>(CERD/C/ISR/CO/1</w:t>
      </w:r>
      <w:r w:rsidR="001971C2">
        <w:rPr>
          <w:rFonts w:eastAsia="SimHei"/>
          <w:sz w:val="21"/>
          <w:szCs w:val="21"/>
          <w:lang w:eastAsia="zh-CN"/>
        </w:rPr>
        <w:t>3,</w:t>
      </w:r>
      <w:r w:rsidRPr="00596476">
        <w:rPr>
          <w:rFonts w:eastAsia="SimHei" w:hint="eastAsia"/>
          <w:sz w:val="21"/>
          <w:szCs w:val="21"/>
          <w:lang w:eastAsia="zh-CN"/>
        </w:rPr>
        <w:t xml:space="preserve"> </w:t>
      </w:r>
      <w:r w:rsidRPr="00596476">
        <w:rPr>
          <w:rFonts w:eastAsia="SimHei"/>
          <w:sz w:val="21"/>
          <w:szCs w:val="21"/>
          <w:lang w:eastAsia="zh-CN"/>
        </w:rPr>
        <w:t>第</w:t>
      </w:r>
      <w:r w:rsidRPr="00596476">
        <w:rPr>
          <w:rFonts w:eastAsia="SimHei"/>
          <w:sz w:val="21"/>
          <w:szCs w:val="21"/>
          <w:lang w:eastAsia="zh-CN"/>
        </w:rPr>
        <w:t>24</w:t>
      </w:r>
      <w:r w:rsidRPr="00596476">
        <w:rPr>
          <w:rFonts w:eastAsia="SimHei"/>
          <w:sz w:val="21"/>
          <w:szCs w:val="21"/>
          <w:lang w:eastAsia="zh-CN"/>
        </w:rPr>
        <w:t>段</w:t>
      </w:r>
      <w:r w:rsidRPr="00596476">
        <w:rPr>
          <w:rFonts w:eastAsia="SimHei"/>
          <w:sz w:val="21"/>
          <w:szCs w:val="21"/>
          <w:lang w:eastAsia="zh-CN"/>
        </w:rPr>
        <w:t>)</w:t>
      </w:r>
      <w:r w:rsidRPr="00596476">
        <w:rPr>
          <w:rFonts w:eastAsia="SimHei"/>
          <w:sz w:val="21"/>
          <w:szCs w:val="21"/>
          <w:lang w:eastAsia="zh-CN"/>
        </w:rPr>
        <w:t>，</w:t>
      </w:r>
      <w:r w:rsidRPr="00596476">
        <w:rPr>
          <w:rFonts w:eastAsia="SimHei" w:hint="eastAsia"/>
          <w:sz w:val="21"/>
          <w:szCs w:val="21"/>
          <w:lang w:eastAsia="zh-CN"/>
        </w:rPr>
        <w:t>强烈建议，缔约国确保非犹太少数民族平等享有经济和社会权利，特别是工作和教育权。</w:t>
      </w:r>
    </w:p>
    <w:p w:rsidR="00111DF9" w:rsidRPr="00596476" w:rsidRDefault="00111DF9" w:rsidP="00E029DE">
      <w:pPr>
        <w:pStyle w:val="a2"/>
        <w:snapToGrid w:val="0"/>
        <w:spacing w:line="320" w:lineRule="exact"/>
        <w:ind w:left="1134"/>
        <w:jc w:val="both"/>
        <w:rPr>
          <w:rFonts w:eastAsia="SimHei" w:hint="eastAsia"/>
          <w:sz w:val="21"/>
          <w:szCs w:val="21"/>
          <w:lang w:eastAsia="zh-CN"/>
        </w:rPr>
      </w:pPr>
      <w:r w:rsidRPr="00596476">
        <w:rPr>
          <w:rFonts w:eastAsia="SimHei" w:hint="eastAsia"/>
          <w:sz w:val="21"/>
          <w:szCs w:val="21"/>
          <w:lang w:eastAsia="zh-CN"/>
        </w:rPr>
        <w:t>委员会参照其关于与性别因素相关的种族歧视问题的第二十五号一般性建议</w:t>
      </w:r>
      <w:r w:rsidRPr="00596476">
        <w:rPr>
          <w:rFonts w:eastAsia="SimHei"/>
          <w:sz w:val="21"/>
          <w:szCs w:val="21"/>
          <w:lang w:eastAsia="zh-CN"/>
        </w:rPr>
        <w:t>(2000</w:t>
      </w:r>
      <w:r w:rsidRPr="00596476">
        <w:rPr>
          <w:rFonts w:eastAsia="SimHei" w:hint="eastAsia"/>
          <w:sz w:val="21"/>
          <w:szCs w:val="21"/>
          <w:lang w:eastAsia="zh-CN"/>
        </w:rPr>
        <w:t>年</w:t>
      </w:r>
      <w:r w:rsidRPr="00596476">
        <w:rPr>
          <w:rFonts w:eastAsia="SimHei"/>
          <w:sz w:val="21"/>
          <w:szCs w:val="21"/>
          <w:lang w:eastAsia="zh-CN"/>
        </w:rPr>
        <w:t>)</w:t>
      </w:r>
      <w:r w:rsidRPr="00596476">
        <w:rPr>
          <w:rFonts w:eastAsia="SimHei" w:hint="eastAsia"/>
          <w:sz w:val="21"/>
          <w:szCs w:val="21"/>
          <w:lang w:eastAsia="zh-CN"/>
        </w:rPr>
        <w:t>，建议缔约国加倍努力促使妇女实现《公约》载列的所有权利。</w:t>
      </w:r>
    </w:p>
    <w:p w:rsidR="00111DF9" w:rsidRPr="00596476" w:rsidRDefault="00111DF9" w:rsidP="00596476">
      <w:pPr>
        <w:pStyle w:val="SingleTxtGC"/>
        <w:snapToGrid w:val="0"/>
        <w:spacing w:line="320" w:lineRule="exact"/>
        <w:jc w:val="both"/>
        <w:rPr>
          <w:sz w:val="21"/>
          <w:szCs w:val="21"/>
          <w:lang w:eastAsia="zh-CN"/>
        </w:rPr>
      </w:pPr>
      <w:r w:rsidRPr="00596476">
        <w:rPr>
          <w:sz w:val="21"/>
          <w:szCs w:val="21"/>
          <w:lang w:eastAsia="zh-CN"/>
        </w:rPr>
        <w:t>(20)</w:t>
      </w:r>
      <w:r w:rsidRPr="00596476">
        <w:rPr>
          <w:rFonts w:hint="eastAsia"/>
          <w:sz w:val="21"/>
          <w:szCs w:val="21"/>
          <w:lang w:eastAsia="zh-CN"/>
        </w:rPr>
        <w:t xml:space="preserve">  </w:t>
      </w:r>
      <w:r w:rsidRPr="00596476">
        <w:rPr>
          <w:rFonts w:hint="eastAsia"/>
          <w:sz w:val="21"/>
          <w:szCs w:val="21"/>
          <w:lang w:eastAsia="zh-CN"/>
        </w:rPr>
        <w:t>委员会关切目前贝多因人族群的现状，特别是有关拆毁住房及其它建筑的政策，以及上述族群成员想要与犹太居民一样平等地获得土地、住房、教育、就业和公共保健等均会面临层层加剧的困难。</w:t>
      </w:r>
    </w:p>
    <w:p w:rsidR="00111DF9" w:rsidRPr="00596476" w:rsidRDefault="00111DF9" w:rsidP="00E029DE">
      <w:pPr>
        <w:pStyle w:val="a2"/>
        <w:snapToGrid w:val="0"/>
        <w:spacing w:line="320" w:lineRule="exact"/>
        <w:ind w:left="1134"/>
        <w:jc w:val="both"/>
        <w:rPr>
          <w:rFonts w:eastAsia="SimHei" w:hint="eastAsia"/>
          <w:sz w:val="21"/>
          <w:szCs w:val="21"/>
          <w:lang w:eastAsia="zh-CN"/>
        </w:rPr>
      </w:pPr>
      <w:r w:rsidRPr="00596476">
        <w:rPr>
          <w:rFonts w:eastAsia="SimHei" w:hint="eastAsia"/>
          <w:sz w:val="21"/>
          <w:szCs w:val="21"/>
          <w:lang w:eastAsia="zh-CN"/>
        </w:rPr>
        <w:t>委员会建议缔约国圆满地解决贝多因人族群面临的问题，尤其是他们丧失土地和获得新土地的问题。委员会还建议缔约国加紧努力，确保在缔约国实际控制的所有领土上实现平等享有教育、工作、住房和公共保健。为此，缔约国应撤销</w:t>
      </w:r>
      <w:r w:rsidRPr="00596476">
        <w:rPr>
          <w:rFonts w:eastAsia="SimHei" w:hint="eastAsia"/>
          <w:sz w:val="21"/>
          <w:szCs w:val="21"/>
          <w:lang w:eastAsia="zh-CN"/>
        </w:rPr>
        <w:t>2012</w:t>
      </w:r>
      <w:r w:rsidRPr="00596476">
        <w:rPr>
          <w:rFonts w:eastAsia="SimHei" w:hint="eastAsia"/>
          <w:sz w:val="21"/>
          <w:szCs w:val="21"/>
          <w:lang w:eastAsia="zh-CN"/>
        </w:rPr>
        <w:t>年拟议的歧视性法律《内盖夫贝多因人定居条例》</w:t>
      </w:r>
      <w:r w:rsidRPr="00596476">
        <w:rPr>
          <w:rFonts w:eastAsia="SimHei" w:hint="eastAsia"/>
          <w:spacing w:val="-50"/>
          <w:sz w:val="21"/>
          <w:szCs w:val="21"/>
          <w:lang w:eastAsia="zh-CN"/>
        </w:rPr>
        <w:t>―</w:t>
      </w:r>
      <w:r w:rsidRPr="00596476">
        <w:rPr>
          <w:rFonts w:eastAsia="SimHei" w:hint="eastAsia"/>
          <w:sz w:val="21"/>
          <w:szCs w:val="21"/>
          <w:lang w:eastAsia="zh-CN"/>
        </w:rPr>
        <w:t>―这项赋予拆毁贝多因人族群住房并强迫移徙政策合法化的现行法律。</w:t>
      </w:r>
    </w:p>
    <w:p w:rsidR="00111DF9" w:rsidRPr="00596476" w:rsidRDefault="00111DF9" w:rsidP="00596476">
      <w:pPr>
        <w:pStyle w:val="SingleTxtGC"/>
        <w:snapToGrid w:val="0"/>
        <w:spacing w:line="320" w:lineRule="exact"/>
        <w:jc w:val="both"/>
        <w:rPr>
          <w:rFonts w:hint="eastAsia"/>
          <w:sz w:val="21"/>
          <w:szCs w:val="21"/>
          <w:lang w:eastAsia="zh-CN"/>
        </w:rPr>
      </w:pPr>
      <w:r w:rsidRPr="00596476">
        <w:rPr>
          <w:sz w:val="21"/>
          <w:szCs w:val="21"/>
          <w:lang w:eastAsia="zh-CN"/>
        </w:rPr>
        <w:t>(21)</w:t>
      </w:r>
      <w:r w:rsidRPr="00596476">
        <w:rPr>
          <w:rFonts w:hint="eastAsia"/>
          <w:sz w:val="21"/>
          <w:szCs w:val="21"/>
          <w:lang w:eastAsia="zh-CN"/>
        </w:rPr>
        <w:t xml:space="preserve">  </w:t>
      </w:r>
      <w:r w:rsidRPr="00596476">
        <w:rPr>
          <w:rFonts w:hint="eastAsia"/>
          <w:sz w:val="21"/>
          <w:szCs w:val="21"/>
          <w:lang w:eastAsia="zh-CN"/>
        </w:rPr>
        <w:t>尽管缔约国的报告载列了一些资料并由代表团作了口头澄清，但委员会仍关切尚未考虑到在犹太人口中少数民族遭受实际歧视和被认为受到歧视的问题。民间社会提供一些令人担忧的资料和传媒的观察揭示出，在高等教育、学术管理职务市场和政治</w:t>
      </w:r>
      <w:r w:rsidRPr="00596476">
        <w:rPr>
          <w:rFonts w:hint="eastAsia"/>
          <w:sz w:val="21"/>
          <w:szCs w:val="21"/>
          <w:lang w:eastAsia="zh-CN"/>
        </w:rPr>
        <w:t>/</w:t>
      </w:r>
      <w:r w:rsidRPr="00596476">
        <w:rPr>
          <w:rFonts w:hint="eastAsia"/>
          <w:sz w:val="21"/>
          <w:szCs w:val="21"/>
          <w:lang w:eastAsia="zh-CN"/>
        </w:rPr>
        <w:t>司法领域，东方犹太人的比例不足状况。尽管该国努力致力于纠正新抵达的犹太族群获得教育和就业不平等的现象，但委员会仍尤为关切指控所称的一些正在发生的歧视现象，特别是一些个人对埃塞俄比亚族犹太人的歧视。委员会还关切在落实宗教法方面针对犹太少数民族妇女的歧视</w:t>
      </w:r>
      <w:r w:rsidRPr="00596476">
        <w:rPr>
          <w:sz w:val="21"/>
          <w:szCs w:val="21"/>
          <w:lang w:eastAsia="zh-CN"/>
        </w:rPr>
        <w:t>(</w:t>
      </w:r>
      <w:r w:rsidRPr="00596476">
        <w:rPr>
          <w:rFonts w:hint="eastAsia"/>
          <w:sz w:val="21"/>
          <w:szCs w:val="21"/>
          <w:lang w:eastAsia="zh-CN"/>
        </w:rPr>
        <w:t>《公约》第五条</w:t>
      </w:r>
      <w:r w:rsidRPr="00596476">
        <w:rPr>
          <w:sz w:val="21"/>
          <w:szCs w:val="21"/>
          <w:lang w:eastAsia="zh-CN"/>
        </w:rPr>
        <w:t>)</w:t>
      </w:r>
      <w:r w:rsidRPr="00596476">
        <w:rPr>
          <w:rFonts w:hint="eastAsia"/>
          <w:sz w:val="21"/>
          <w:szCs w:val="21"/>
          <w:lang w:eastAsia="zh-CN"/>
        </w:rPr>
        <w:t>。</w:t>
      </w:r>
    </w:p>
    <w:p w:rsidR="00111DF9" w:rsidRPr="009B2272" w:rsidRDefault="00111DF9" w:rsidP="009B2272">
      <w:pPr>
        <w:pStyle w:val="a2"/>
        <w:snapToGrid w:val="0"/>
        <w:spacing w:line="320" w:lineRule="exact"/>
        <w:ind w:left="1134"/>
        <w:jc w:val="both"/>
        <w:rPr>
          <w:rFonts w:eastAsia="SimHei" w:hint="eastAsia"/>
          <w:sz w:val="21"/>
          <w:szCs w:val="21"/>
          <w:lang w:eastAsia="zh-CN"/>
        </w:rPr>
      </w:pPr>
      <w:r w:rsidRPr="00596476">
        <w:rPr>
          <w:rFonts w:eastAsia="SimHei" w:hint="eastAsia"/>
          <w:sz w:val="21"/>
          <w:szCs w:val="21"/>
          <w:lang w:eastAsia="zh-CN"/>
        </w:rPr>
        <w:t>委员会建议，缔约国全面消除危害犹太少数民族的一切形式种族歧视现象，从而确保少数民族享有各项权利，尤其是教育权、工作权和参政代表比例问题。委员会建议缔约国尤其关注，与性别相关的歧视犹太少数民族妇女问题，尤其</w:t>
      </w:r>
      <w:r w:rsidRPr="009B2272">
        <w:rPr>
          <w:rFonts w:eastAsia="SimHei" w:hint="eastAsia"/>
          <w:sz w:val="21"/>
          <w:szCs w:val="21"/>
          <w:lang w:eastAsia="zh-CN"/>
        </w:rPr>
        <w:t>是对经济地位较低妇女的歧视。</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(22)</w:t>
      </w:r>
      <w:r w:rsidRPr="009B2272">
        <w:rPr>
          <w:rFonts w:hint="eastAsia"/>
          <w:sz w:val="21"/>
          <w:szCs w:val="21"/>
          <w:lang w:eastAsia="zh-CN"/>
        </w:rPr>
        <w:t xml:space="preserve">  </w:t>
      </w:r>
      <w:r w:rsidRPr="009B2272">
        <w:rPr>
          <w:rFonts w:hint="eastAsia"/>
          <w:sz w:val="21"/>
          <w:szCs w:val="21"/>
          <w:lang w:eastAsia="zh-CN"/>
        </w:rPr>
        <w:t>委员会注意到缔约国致力于接纳和收容本国领土上的寻求庇护者和难民并为移徙工人提供保护，防止遭受雇主可能的虐待。然而，委员会关切的是，鉴于</w:t>
      </w:r>
      <w:r w:rsidRPr="009B2272">
        <w:rPr>
          <w:rFonts w:hint="eastAsia"/>
          <w:sz w:val="21"/>
          <w:szCs w:val="21"/>
          <w:lang w:eastAsia="zh-CN"/>
        </w:rPr>
        <w:t>2012</w:t>
      </w:r>
      <w:r w:rsidRPr="009B2272">
        <w:rPr>
          <w:rFonts w:hint="eastAsia"/>
          <w:sz w:val="21"/>
          <w:szCs w:val="21"/>
          <w:lang w:eastAsia="zh-CN"/>
        </w:rPr>
        <w:t>年颁布的《防止渗透法》所述，移徙工人出于其原籍国原因会遭鄙视，因为根据该法，非同寻常的寻求庇护者自进入以色列国境之后就可能会遭到至少三年的监禁，而来自“敌对国”的寻求庇护者则可能被判处终身监禁。</w:t>
      </w:r>
      <w:r w:rsidRPr="009B2272">
        <w:rPr>
          <w:sz w:val="21"/>
          <w:szCs w:val="21"/>
          <w:lang w:eastAsia="zh-CN"/>
        </w:rPr>
        <w:t>(</w:t>
      </w:r>
      <w:r w:rsidRPr="009B2272">
        <w:rPr>
          <w:rFonts w:hint="eastAsia"/>
          <w:sz w:val="21"/>
          <w:szCs w:val="21"/>
          <w:lang w:eastAsia="zh-CN"/>
        </w:rPr>
        <w:t>《公约》第二条和第五条</w:t>
      </w:r>
      <w:r w:rsidRPr="009B2272">
        <w:rPr>
          <w:rFonts w:hint="eastAsia"/>
          <w:sz w:val="21"/>
          <w:szCs w:val="21"/>
          <w:lang w:eastAsia="zh-CN"/>
        </w:rPr>
        <w:t>(</w:t>
      </w:r>
      <w:r w:rsidRPr="009B2272">
        <w:rPr>
          <w:rFonts w:hint="eastAsia"/>
          <w:sz w:val="21"/>
          <w:szCs w:val="21"/>
          <w:lang w:eastAsia="zh-CN"/>
        </w:rPr>
        <w:t>辰</w:t>
      </w:r>
      <w:r w:rsidRPr="009B2272">
        <w:rPr>
          <w:rFonts w:hint="eastAsia"/>
          <w:sz w:val="21"/>
          <w:szCs w:val="21"/>
          <w:lang w:eastAsia="zh-CN"/>
        </w:rPr>
        <w:t>)</w:t>
      </w:r>
      <w:r w:rsidRPr="009B2272">
        <w:rPr>
          <w:rFonts w:hint="eastAsia"/>
          <w:sz w:val="21"/>
          <w:szCs w:val="21"/>
          <w:lang w:eastAsia="zh-CN"/>
        </w:rPr>
        <w:t>款第</w:t>
      </w:r>
      <w:r w:rsidRPr="009B2272">
        <w:rPr>
          <w:rFonts w:hint="eastAsia"/>
          <w:sz w:val="21"/>
          <w:szCs w:val="21"/>
          <w:lang w:eastAsia="zh-CN"/>
        </w:rPr>
        <w:t>(3)</w:t>
      </w:r>
      <w:r w:rsidRPr="009B2272">
        <w:rPr>
          <w:rFonts w:hint="eastAsia"/>
          <w:sz w:val="21"/>
          <w:szCs w:val="21"/>
          <w:lang w:eastAsia="zh-CN"/>
        </w:rPr>
        <w:t>项</w:t>
      </w:r>
      <w:r w:rsidRPr="009B2272">
        <w:rPr>
          <w:sz w:val="21"/>
          <w:szCs w:val="21"/>
          <w:lang w:eastAsia="zh-CN"/>
        </w:rPr>
        <w:t>)</w:t>
      </w:r>
      <w:r w:rsidRPr="009B2272">
        <w:rPr>
          <w:rFonts w:hint="eastAsia"/>
          <w:sz w:val="21"/>
          <w:szCs w:val="21"/>
          <w:lang w:eastAsia="zh-CN"/>
        </w:rPr>
        <w:t>。</w:t>
      </w:r>
    </w:p>
    <w:p w:rsidR="00111DF9" w:rsidRPr="009B2272" w:rsidRDefault="00111DF9" w:rsidP="009B2272">
      <w:pPr>
        <w:pStyle w:val="a2"/>
        <w:snapToGrid w:val="0"/>
        <w:spacing w:line="320" w:lineRule="exact"/>
        <w:ind w:left="1134"/>
        <w:jc w:val="both"/>
        <w:rPr>
          <w:rFonts w:eastAsia="SimHei" w:hint="eastAsia"/>
          <w:sz w:val="21"/>
          <w:szCs w:val="21"/>
          <w:lang w:eastAsia="zh-CN"/>
        </w:rPr>
      </w:pPr>
      <w:r w:rsidRPr="009B2272">
        <w:rPr>
          <w:rFonts w:eastAsia="SimHei" w:hint="eastAsia"/>
          <w:sz w:val="21"/>
          <w:szCs w:val="21"/>
          <w:lang w:eastAsia="zh-CN"/>
        </w:rPr>
        <w:t>委员会回顾其先前关于歧视非公民问题的第三十号一般性建议</w:t>
      </w:r>
      <w:r w:rsidRPr="009B2272">
        <w:rPr>
          <w:rFonts w:eastAsia="SimHei"/>
          <w:sz w:val="21"/>
          <w:szCs w:val="21"/>
          <w:lang w:eastAsia="zh-CN"/>
        </w:rPr>
        <w:t>(2004</w:t>
      </w:r>
      <w:r w:rsidRPr="009B2272">
        <w:rPr>
          <w:rFonts w:eastAsia="SimHei" w:hint="eastAsia"/>
          <w:sz w:val="21"/>
          <w:szCs w:val="21"/>
          <w:lang w:eastAsia="zh-CN"/>
        </w:rPr>
        <w:t>年</w:t>
      </w:r>
      <w:r w:rsidRPr="009B2272">
        <w:rPr>
          <w:rFonts w:eastAsia="SimHei"/>
          <w:sz w:val="21"/>
          <w:szCs w:val="21"/>
          <w:lang w:eastAsia="zh-CN"/>
        </w:rPr>
        <w:t>)</w:t>
      </w:r>
      <w:r w:rsidRPr="009B2272">
        <w:rPr>
          <w:rFonts w:eastAsia="SimHei" w:hint="eastAsia"/>
          <w:sz w:val="21"/>
          <w:szCs w:val="21"/>
          <w:lang w:eastAsia="zh-CN"/>
        </w:rPr>
        <w:t>，敦请缔约国根据</w:t>
      </w:r>
      <w:r w:rsidRPr="009B2272">
        <w:rPr>
          <w:rFonts w:eastAsia="SimHei" w:hint="eastAsia"/>
          <w:sz w:val="21"/>
          <w:szCs w:val="21"/>
          <w:lang w:eastAsia="zh-CN"/>
        </w:rPr>
        <w:t>1951</w:t>
      </w:r>
      <w:r w:rsidRPr="009B2272">
        <w:rPr>
          <w:rFonts w:eastAsia="SimHei" w:hint="eastAsia"/>
          <w:sz w:val="21"/>
          <w:szCs w:val="21"/>
          <w:lang w:eastAsia="zh-CN"/>
        </w:rPr>
        <w:t>年于日内瓦颁布的《关于难民地位公约》，修订《防止渗透法》和任何其它旨在基于当事人的原籍原因，歧视寻求庇护者或拒绝难民的立法。</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(23)</w:t>
      </w:r>
      <w:r w:rsidRPr="009B2272">
        <w:rPr>
          <w:rFonts w:hint="eastAsia"/>
          <w:sz w:val="21"/>
          <w:szCs w:val="21"/>
          <w:lang w:eastAsia="zh-CN"/>
        </w:rPr>
        <w:t xml:space="preserve">  </w:t>
      </w:r>
      <w:r w:rsidRPr="009B2272">
        <w:rPr>
          <w:rFonts w:hint="eastAsia"/>
          <w:sz w:val="21"/>
          <w:szCs w:val="21"/>
          <w:lang w:eastAsia="zh-CN"/>
        </w:rPr>
        <w:t>委员会关切最近加剧的种族主义和仇外心理的行为、表现和言论，特别是反巴勒斯坦族裔以色列籍公民、居住在巴勒斯坦被占领领土上，包括东耶路撒冷的巴勒斯坦人和非洲原籍寻求庇护者的表现。委员会极为忧虑尚无有关指控政治人士、公共官员和宗教领袖卷入种族主义表现和言论的投诉、调查、起诉和追究以及上述这些投诉程序结果的相关确切数据</w:t>
      </w:r>
      <w:r w:rsidRPr="009B2272">
        <w:rPr>
          <w:sz w:val="21"/>
          <w:szCs w:val="21"/>
          <w:lang w:eastAsia="zh-CN"/>
        </w:rPr>
        <w:t>(</w:t>
      </w:r>
      <w:r w:rsidRPr="009B2272">
        <w:rPr>
          <w:rFonts w:hint="eastAsia"/>
          <w:sz w:val="21"/>
          <w:szCs w:val="21"/>
          <w:lang w:eastAsia="zh-CN"/>
        </w:rPr>
        <w:t>《公约》第二、四、六和七条</w:t>
      </w:r>
      <w:r w:rsidRPr="009B2272">
        <w:rPr>
          <w:sz w:val="21"/>
          <w:szCs w:val="21"/>
          <w:lang w:eastAsia="zh-CN"/>
        </w:rPr>
        <w:t>)</w:t>
      </w:r>
      <w:r w:rsidRPr="009B2272">
        <w:rPr>
          <w:rFonts w:hint="eastAsia"/>
          <w:sz w:val="21"/>
          <w:szCs w:val="21"/>
          <w:lang w:eastAsia="zh-CN"/>
        </w:rPr>
        <w:t>。</w:t>
      </w:r>
    </w:p>
    <w:p w:rsidR="00111DF9" w:rsidRPr="009B2272" w:rsidRDefault="00111DF9" w:rsidP="009B2272">
      <w:pPr>
        <w:pStyle w:val="a2"/>
        <w:snapToGrid w:val="0"/>
        <w:spacing w:line="320" w:lineRule="exact"/>
        <w:ind w:left="1134"/>
        <w:jc w:val="both"/>
        <w:rPr>
          <w:rFonts w:eastAsia="SimHei"/>
          <w:sz w:val="21"/>
          <w:szCs w:val="21"/>
          <w:lang w:eastAsia="zh-CN"/>
        </w:rPr>
      </w:pPr>
      <w:r w:rsidRPr="009B2272">
        <w:rPr>
          <w:rFonts w:eastAsia="SimHei" w:hint="eastAsia"/>
          <w:sz w:val="21"/>
          <w:szCs w:val="21"/>
          <w:lang w:eastAsia="zh-CN"/>
        </w:rPr>
        <w:t>委员会回顾其先前的结论性意见</w:t>
      </w:r>
      <w:r w:rsidRPr="009B2272">
        <w:rPr>
          <w:rFonts w:eastAsia="SimHei"/>
          <w:sz w:val="21"/>
          <w:szCs w:val="21"/>
          <w:lang w:eastAsia="zh-CN"/>
        </w:rPr>
        <w:t>(CERD/C/ISR/CO/1</w:t>
      </w:r>
      <w:r w:rsidR="001971C2">
        <w:rPr>
          <w:rFonts w:eastAsia="SimHei"/>
          <w:sz w:val="21"/>
          <w:szCs w:val="21"/>
          <w:lang w:eastAsia="zh-CN"/>
        </w:rPr>
        <w:t>3,</w:t>
      </w:r>
      <w:r w:rsidRPr="009B2272">
        <w:rPr>
          <w:rFonts w:eastAsia="SimHei"/>
          <w:sz w:val="21"/>
          <w:szCs w:val="21"/>
          <w:lang w:eastAsia="zh-CN"/>
        </w:rPr>
        <w:t xml:space="preserve"> </w:t>
      </w:r>
      <w:r w:rsidRPr="009B2272">
        <w:rPr>
          <w:rFonts w:eastAsia="SimHei"/>
          <w:sz w:val="21"/>
          <w:szCs w:val="21"/>
          <w:lang w:eastAsia="zh-CN"/>
        </w:rPr>
        <w:t>第</w:t>
      </w:r>
      <w:r w:rsidRPr="009B2272">
        <w:rPr>
          <w:rFonts w:eastAsia="SimHei"/>
          <w:sz w:val="21"/>
          <w:szCs w:val="21"/>
          <w:lang w:eastAsia="zh-CN"/>
        </w:rPr>
        <w:t>29</w:t>
      </w:r>
      <w:r w:rsidRPr="009B2272">
        <w:rPr>
          <w:rFonts w:eastAsia="SimHei"/>
          <w:sz w:val="21"/>
          <w:szCs w:val="21"/>
          <w:lang w:eastAsia="zh-CN"/>
        </w:rPr>
        <w:t>段</w:t>
      </w:r>
      <w:r w:rsidRPr="009B2272">
        <w:rPr>
          <w:rFonts w:eastAsia="SimHei"/>
          <w:sz w:val="21"/>
          <w:szCs w:val="21"/>
          <w:lang w:eastAsia="zh-CN"/>
        </w:rPr>
        <w:t>)</w:t>
      </w:r>
      <w:r w:rsidRPr="009B2272">
        <w:rPr>
          <w:rFonts w:eastAsia="SimHei"/>
          <w:sz w:val="21"/>
          <w:szCs w:val="21"/>
          <w:lang w:eastAsia="zh-CN"/>
        </w:rPr>
        <w:t>，</w:t>
      </w:r>
      <w:r w:rsidRPr="009B2272">
        <w:rPr>
          <w:rFonts w:eastAsia="SimHei" w:hint="eastAsia"/>
          <w:sz w:val="21"/>
          <w:szCs w:val="21"/>
          <w:lang w:eastAsia="zh-CN"/>
        </w:rPr>
        <w:t>建议缔约国在处置涉及各类弱势群体的问题时，缔约国从言论和行动均清楚表明其政治意愿系旨在促进属各族裔原籍的个人之间形成谅解、容忍和友谊。</w:t>
      </w:r>
    </w:p>
    <w:p w:rsidR="00111DF9" w:rsidRPr="009B2272" w:rsidRDefault="00111DF9" w:rsidP="009B2272">
      <w:pPr>
        <w:pStyle w:val="a2"/>
        <w:snapToGrid w:val="0"/>
        <w:spacing w:line="320" w:lineRule="exact"/>
        <w:ind w:left="1134"/>
        <w:jc w:val="both"/>
        <w:rPr>
          <w:rFonts w:eastAsia="SimHei" w:hint="eastAsia"/>
          <w:sz w:val="21"/>
          <w:szCs w:val="21"/>
          <w:lang w:eastAsia="zh-CN"/>
        </w:rPr>
      </w:pPr>
      <w:r w:rsidRPr="009B2272">
        <w:rPr>
          <w:rFonts w:eastAsia="SimHei" w:hint="eastAsia"/>
          <w:sz w:val="21"/>
          <w:szCs w:val="21"/>
          <w:lang w:eastAsia="zh-CN"/>
        </w:rPr>
        <w:t>委员会还建议缔约国加紧努力并利用一切可能的手法，打击和遏制公共言论方面的种族主义和仇外心理的逆流，尤其要强烈谴责公共官员和政治及宗教领袖的种族主义和仇外心理的言论，并采取适当措施，尤其打击缔约国实际控制领土上侵害非犹太少数民族的种族主义行为和表现的泛滥现象。</w:t>
      </w:r>
    </w:p>
    <w:p w:rsidR="00111DF9" w:rsidRPr="009B2272" w:rsidRDefault="00111DF9" w:rsidP="009B2272">
      <w:pPr>
        <w:pStyle w:val="a2"/>
        <w:snapToGrid w:val="0"/>
        <w:spacing w:line="320" w:lineRule="exact"/>
        <w:ind w:left="1134"/>
        <w:jc w:val="both"/>
        <w:rPr>
          <w:rFonts w:eastAsia="SimHei"/>
          <w:sz w:val="21"/>
          <w:szCs w:val="21"/>
          <w:lang w:eastAsia="zh-CN"/>
        </w:rPr>
      </w:pPr>
      <w:r w:rsidRPr="009B2272">
        <w:rPr>
          <w:rFonts w:eastAsia="SimHei" w:hint="eastAsia"/>
          <w:sz w:val="21"/>
          <w:szCs w:val="21"/>
          <w:lang w:eastAsia="zh-CN"/>
        </w:rPr>
        <w:t>委员会回顾其关于防止刑事司法体制实施和履职期间的种族歧视行为的第三十一号一般性建议</w:t>
      </w:r>
      <w:r w:rsidRPr="009B2272">
        <w:rPr>
          <w:rFonts w:eastAsia="SimHei"/>
          <w:sz w:val="21"/>
          <w:szCs w:val="21"/>
          <w:lang w:eastAsia="zh-CN"/>
        </w:rPr>
        <w:t>(2005</w:t>
      </w:r>
      <w:r w:rsidRPr="009B2272">
        <w:rPr>
          <w:rFonts w:eastAsia="SimHei" w:hint="eastAsia"/>
          <w:sz w:val="21"/>
          <w:szCs w:val="21"/>
          <w:lang w:eastAsia="zh-CN"/>
        </w:rPr>
        <w:t>年</w:t>
      </w:r>
      <w:r w:rsidRPr="009B2272">
        <w:rPr>
          <w:rFonts w:eastAsia="SimHei"/>
          <w:sz w:val="21"/>
          <w:szCs w:val="21"/>
          <w:lang w:eastAsia="zh-CN"/>
        </w:rPr>
        <w:t>)</w:t>
      </w:r>
      <w:r w:rsidRPr="009B2272">
        <w:rPr>
          <w:rFonts w:eastAsia="SimHei" w:hint="eastAsia"/>
          <w:sz w:val="21"/>
          <w:szCs w:val="21"/>
          <w:lang w:eastAsia="zh-CN"/>
        </w:rPr>
        <w:t>，还请缔约国提醒公共检察官和整个司法部门对种族主义行为，不论其作案人身份如何，均须公平起诉。</w:t>
      </w:r>
    </w:p>
    <w:p w:rsidR="00111DF9" w:rsidRPr="009B2272" w:rsidRDefault="00111DF9" w:rsidP="009B2272">
      <w:pPr>
        <w:pStyle w:val="a2"/>
        <w:snapToGrid w:val="0"/>
        <w:spacing w:line="320" w:lineRule="exact"/>
        <w:ind w:left="1134"/>
        <w:jc w:val="both"/>
        <w:rPr>
          <w:rFonts w:eastAsia="SimHei"/>
          <w:sz w:val="21"/>
          <w:szCs w:val="21"/>
          <w:lang w:eastAsia="zh-CN"/>
        </w:rPr>
      </w:pPr>
      <w:r w:rsidRPr="009B2272">
        <w:rPr>
          <w:rFonts w:eastAsia="SimHei" w:hint="eastAsia"/>
          <w:sz w:val="21"/>
          <w:szCs w:val="21"/>
          <w:lang w:eastAsia="zh-CN"/>
        </w:rPr>
        <w:t>巴勒斯坦被占领领土，包括东耶路撒冷和被占领的叙利亚戈兰。</w:t>
      </w:r>
    </w:p>
    <w:p w:rsidR="00111DF9" w:rsidRPr="009B2272" w:rsidRDefault="00111DF9" w:rsidP="009B2272">
      <w:pPr>
        <w:pStyle w:val="SingleTxtGC"/>
        <w:snapToGrid w:val="0"/>
        <w:spacing w:line="320" w:lineRule="exact"/>
        <w:jc w:val="both"/>
        <w:rPr>
          <w:sz w:val="21"/>
          <w:szCs w:val="21"/>
          <w:lang w:eastAsia="zh-CN"/>
        </w:rPr>
      </w:pPr>
      <w:r w:rsidRPr="009B2272">
        <w:rPr>
          <w:sz w:val="21"/>
          <w:szCs w:val="21"/>
          <w:lang w:eastAsia="zh-CN"/>
        </w:rPr>
        <w:t>(24)</w:t>
      </w:r>
      <w:r w:rsidRPr="009B2272">
        <w:rPr>
          <w:rFonts w:hint="eastAsia"/>
          <w:sz w:val="21"/>
          <w:szCs w:val="21"/>
          <w:lang w:eastAsia="zh-CN"/>
        </w:rPr>
        <w:t xml:space="preserve">  </w:t>
      </w:r>
      <w:r w:rsidRPr="009B2272">
        <w:rPr>
          <w:rFonts w:hint="eastAsia"/>
          <w:sz w:val="21"/>
          <w:szCs w:val="21"/>
          <w:lang w:eastAsia="zh-CN"/>
        </w:rPr>
        <w:t>委员会极为关切，相当于实际隔离的政策及做法的后果，诸如缔约国在巴勒斯坦被占领领土上实施的两个各自完全不同的法律制度和整套的机构：一套是为了处置犹太族在非法构建的定居点组成的社区；另一套主管在巴勒斯坦村镇居住的巴勒斯坦居民。委员会尤其感到惊愕的是，两个不同族群之间互不往来的隔绝特征：他们虽在居住同一片领土上，但却不能平等共享道路和基础设施，或平等共享基本服务和水资源。由高墙、路卡、必须使用各自不同的道路和仅对巴勒斯坦人口规定的通行证制度等一系列复杂综合举措构成了对迁徙流动的限制，形成了这种隔离的切实状况</w:t>
      </w:r>
      <w:r w:rsidRPr="009B2272">
        <w:rPr>
          <w:sz w:val="21"/>
          <w:szCs w:val="21"/>
          <w:lang w:eastAsia="zh-CN"/>
        </w:rPr>
        <w:t>(</w:t>
      </w:r>
      <w:r w:rsidRPr="009B2272">
        <w:rPr>
          <w:rFonts w:hint="eastAsia"/>
          <w:sz w:val="21"/>
          <w:szCs w:val="21"/>
          <w:lang w:eastAsia="zh-CN"/>
        </w:rPr>
        <w:t>《公约》第三条</w:t>
      </w:r>
      <w:r w:rsidRPr="009B2272">
        <w:rPr>
          <w:sz w:val="21"/>
          <w:szCs w:val="21"/>
          <w:lang w:eastAsia="zh-CN"/>
        </w:rPr>
        <w:t>)</w:t>
      </w:r>
      <w:r w:rsidRPr="009B2272">
        <w:rPr>
          <w:rFonts w:hint="eastAsia"/>
          <w:sz w:val="21"/>
          <w:szCs w:val="21"/>
          <w:lang w:eastAsia="zh-CN"/>
        </w:rPr>
        <w:t xml:space="preserve"> </w:t>
      </w:r>
      <w:r w:rsidRPr="009B2272">
        <w:rPr>
          <w:rFonts w:hint="eastAsia"/>
          <w:sz w:val="21"/>
          <w:szCs w:val="21"/>
          <w:lang w:eastAsia="zh-CN"/>
        </w:rPr>
        <w:t>。</w:t>
      </w:r>
    </w:p>
    <w:p w:rsidR="00111DF9" w:rsidRPr="009B2272" w:rsidRDefault="00111DF9" w:rsidP="009B2272">
      <w:pPr>
        <w:pStyle w:val="a2"/>
        <w:snapToGrid w:val="0"/>
        <w:spacing w:line="320" w:lineRule="exact"/>
        <w:ind w:left="1134"/>
        <w:jc w:val="both"/>
        <w:rPr>
          <w:rFonts w:hint="eastAsia"/>
          <w:sz w:val="21"/>
          <w:szCs w:val="21"/>
          <w:lang w:eastAsia="zh-CN"/>
        </w:rPr>
      </w:pPr>
      <w:r w:rsidRPr="009B2272">
        <w:rPr>
          <w:rFonts w:eastAsia="SimHei" w:hint="eastAsia"/>
          <w:sz w:val="21"/>
          <w:szCs w:val="21"/>
          <w:lang w:eastAsia="zh-CN"/>
        </w:rPr>
        <w:t>委员会提醒缔约国注意其第</w:t>
      </w:r>
      <w:r w:rsidRPr="009B2272">
        <w:rPr>
          <w:rFonts w:eastAsia="SimHei"/>
          <w:sz w:val="21"/>
          <w:szCs w:val="21"/>
          <w:lang w:eastAsia="zh-CN"/>
        </w:rPr>
        <w:t>19(1995)</w:t>
      </w:r>
      <w:r w:rsidRPr="009B2272">
        <w:rPr>
          <w:rFonts w:eastAsia="SimHei" w:hint="eastAsia"/>
          <w:sz w:val="21"/>
          <w:szCs w:val="21"/>
          <w:lang w:eastAsia="zh-CN"/>
        </w:rPr>
        <w:t>号关于防止、禁止和铲除一切种族分离和隔离政策和做法的一般性建议，并敦请缔约国采取果断措施禁止并消除任何严重损害并更多地危害巴勒斯坦被占领领土巴勒斯坦居民，违背《公约》第三条规定的政策或做法</w:t>
      </w:r>
      <w:r w:rsidRPr="009B2272">
        <w:rPr>
          <w:rFonts w:hint="eastAsia"/>
          <w:sz w:val="21"/>
          <w:szCs w:val="21"/>
          <w:lang w:eastAsia="zh-CN"/>
        </w:rPr>
        <w:t>。</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(25)</w:t>
      </w:r>
      <w:r w:rsidRPr="009B2272">
        <w:rPr>
          <w:rFonts w:hint="eastAsia"/>
          <w:sz w:val="21"/>
          <w:szCs w:val="21"/>
          <w:lang w:eastAsia="zh-CN"/>
        </w:rPr>
        <w:t xml:space="preserve">  </w:t>
      </w:r>
      <w:r w:rsidRPr="009B2272">
        <w:rPr>
          <w:rFonts w:hint="eastAsia"/>
          <w:sz w:val="21"/>
          <w:szCs w:val="21"/>
          <w:lang w:eastAsia="zh-CN"/>
        </w:rPr>
        <w:t>委员会日趋加剧关切缔约国的歧视性规划政策，据此，若非绝对不批准巴勒斯坦人和贝多因人社区的建筑许可，给予批准亦为罕见之举，而拆毁主要针对的是巴勒斯坦人和贝多因人所拥有的资产。委员会关切，由于利用“国有土地”分配给定居者、提供诸如道路和供水系统等基础设施、高度批准率和由定居者组成磋商决策进程的特设规划委员会，均呈现出了偏向于为以色列定居者的扩张，提供优惠待遇的倒行逆施趋向。委员会极为关切缔约国的“人口结构平衡”政策</w:t>
      </w:r>
      <w:r w:rsidRPr="009B2272">
        <w:rPr>
          <w:rFonts w:hint="eastAsia"/>
          <w:spacing w:val="-50"/>
          <w:sz w:val="21"/>
          <w:szCs w:val="21"/>
          <w:lang w:eastAsia="zh-CN"/>
        </w:rPr>
        <w:t>―</w:t>
      </w:r>
      <w:r w:rsidRPr="009B2272">
        <w:rPr>
          <w:rFonts w:hint="eastAsia"/>
          <w:sz w:val="21"/>
          <w:szCs w:val="21"/>
          <w:lang w:eastAsia="zh-CN"/>
        </w:rPr>
        <w:t>―这一直是市政，特别是耶路撒冷城官方规划文件直言不讳的目标</w:t>
      </w:r>
      <w:r w:rsidRPr="009B2272">
        <w:rPr>
          <w:sz w:val="21"/>
          <w:szCs w:val="21"/>
          <w:lang w:eastAsia="zh-CN"/>
        </w:rPr>
        <w:t>(</w:t>
      </w:r>
      <w:r w:rsidRPr="009B2272">
        <w:rPr>
          <w:rFonts w:hint="eastAsia"/>
          <w:sz w:val="21"/>
          <w:szCs w:val="21"/>
          <w:lang w:eastAsia="zh-CN"/>
        </w:rPr>
        <w:t>《公约》第二、三和五条</w:t>
      </w:r>
      <w:r w:rsidRPr="009B2272">
        <w:rPr>
          <w:sz w:val="21"/>
          <w:szCs w:val="21"/>
          <w:lang w:eastAsia="zh-CN"/>
        </w:rPr>
        <w:t>)</w:t>
      </w:r>
      <w:r w:rsidRPr="009B2272">
        <w:rPr>
          <w:rFonts w:hint="eastAsia"/>
          <w:sz w:val="21"/>
          <w:szCs w:val="21"/>
          <w:lang w:eastAsia="zh-CN"/>
        </w:rPr>
        <w:t>。</w:t>
      </w:r>
    </w:p>
    <w:p w:rsidR="00111DF9" w:rsidRPr="009B2272" w:rsidRDefault="00111DF9" w:rsidP="009B2272">
      <w:pPr>
        <w:pStyle w:val="a2"/>
        <w:snapToGrid w:val="0"/>
        <w:spacing w:line="320" w:lineRule="exact"/>
        <w:ind w:left="1134"/>
        <w:jc w:val="both"/>
        <w:rPr>
          <w:rFonts w:eastAsia="SimHei" w:hint="eastAsia"/>
          <w:sz w:val="21"/>
          <w:szCs w:val="21"/>
          <w:lang w:eastAsia="zh-CN"/>
        </w:rPr>
      </w:pPr>
      <w:r w:rsidRPr="009B2272">
        <w:rPr>
          <w:rFonts w:eastAsia="SimHei" w:hint="eastAsia"/>
          <w:sz w:val="21"/>
          <w:szCs w:val="21"/>
          <w:lang w:eastAsia="zh-CN"/>
        </w:rPr>
        <w:t>委员会根据其先前的结论性意见</w:t>
      </w:r>
      <w:r w:rsidRPr="009B2272">
        <w:rPr>
          <w:rFonts w:eastAsia="SimHei"/>
          <w:sz w:val="21"/>
          <w:szCs w:val="21"/>
          <w:lang w:eastAsia="zh-CN"/>
        </w:rPr>
        <w:t>(CERD/C/ISR/CO/1</w:t>
      </w:r>
      <w:r w:rsidR="001971C2">
        <w:rPr>
          <w:rFonts w:eastAsia="SimHei"/>
          <w:sz w:val="21"/>
          <w:szCs w:val="21"/>
          <w:lang w:eastAsia="zh-CN"/>
        </w:rPr>
        <w:t>3,</w:t>
      </w:r>
      <w:r w:rsidRPr="009B2272">
        <w:rPr>
          <w:rFonts w:eastAsia="SimHei" w:hint="eastAsia"/>
          <w:sz w:val="21"/>
          <w:szCs w:val="21"/>
          <w:lang w:eastAsia="zh-CN"/>
        </w:rPr>
        <w:t xml:space="preserve"> </w:t>
      </w:r>
      <w:r w:rsidRPr="009B2272">
        <w:rPr>
          <w:rFonts w:eastAsia="SimHei"/>
          <w:sz w:val="21"/>
          <w:szCs w:val="21"/>
          <w:lang w:eastAsia="zh-CN"/>
        </w:rPr>
        <w:t>第</w:t>
      </w:r>
      <w:r w:rsidRPr="009B2272">
        <w:rPr>
          <w:rFonts w:eastAsia="SimHei"/>
          <w:sz w:val="21"/>
          <w:szCs w:val="21"/>
          <w:lang w:eastAsia="zh-CN"/>
        </w:rPr>
        <w:t>35</w:t>
      </w:r>
      <w:r w:rsidRPr="009B2272">
        <w:rPr>
          <w:rFonts w:eastAsia="SimHei"/>
          <w:sz w:val="21"/>
          <w:szCs w:val="21"/>
          <w:lang w:eastAsia="zh-CN"/>
        </w:rPr>
        <w:t>段</w:t>
      </w:r>
      <w:r w:rsidRPr="009B2272">
        <w:rPr>
          <w:rFonts w:eastAsia="SimHei"/>
          <w:sz w:val="21"/>
          <w:szCs w:val="21"/>
          <w:lang w:eastAsia="zh-CN"/>
        </w:rPr>
        <w:t>)</w:t>
      </w:r>
      <w:r w:rsidRPr="009B2272">
        <w:rPr>
          <w:rFonts w:eastAsia="SimHei" w:hint="eastAsia"/>
          <w:sz w:val="21"/>
          <w:szCs w:val="21"/>
          <w:lang w:eastAsia="zh-CN"/>
        </w:rPr>
        <w:t>，也鉴于目前以色列在西岸</w:t>
      </w:r>
      <w:r w:rsidR="00696D72">
        <w:rPr>
          <w:rFonts w:eastAsia="SimHei" w:hint="eastAsia"/>
          <w:sz w:val="21"/>
          <w:szCs w:val="21"/>
          <w:lang w:eastAsia="zh-CN"/>
        </w:rPr>
        <w:t>(</w:t>
      </w:r>
      <w:r w:rsidRPr="009B2272">
        <w:rPr>
          <w:rFonts w:eastAsia="SimHei" w:hint="eastAsia"/>
          <w:sz w:val="21"/>
          <w:szCs w:val="21"/>
          <w:lang w:eastAsia="zh-CN"/>
        </w:rPr>
        <w:t>包括东耶路撒冷</w:t>
      </w:r>
      <w:r w:rsidR="00696D72">
        <w:rPr>
          <w:rFonts w:eastAsia="SimHei" w:hint="eastAsia"/>
          <w:sz w:val="21"/>
          <w:szCs w:val="21"/>
          <w:lang w:eastAsia="zh-CN"/>
        </w:rPr>
        <w:t>)</w:t>
      </w:r>
      <w:r w:rsidRPr="009B2272">
        <w:rPr>
          <w:rFonts w:eastAsia="SimHei" w:hint="eastAsia"/>
          <w:sz w:val="21"/>
          <w:szCs w:val="21"/>
          <w:lang w:eastAsia="zh-CN"/>
        </w:rPr>
        <w:t>奉行的规划和划区政策严重违反了《公约》所列的一系列基本权利，敦请缔约国审议全盘政策以保障巴勒斯坦人和贝多因人的资产权、拥土地所有权、住房权和自然资源</w:t>
      </w:r>
      <w:r w:rsidRPr="009B2272">
        <w:rPr>
          <w:rFonts w:eastAsia="SimHei" w:hint="eastAsia"/>
          <w:sz w:val="21"/>
          <w:szCs w:val="21"/>
          <w:lang w:eastAsia="zh-CN"/>
        </w:rPr>
        <w:t>(</w:t>
      </w:r>
      <w:r w:rsidRPr="009B2272">
        <w:rPr>
          <w:rFonts w:eastAsia="SimHei" w:hint="eastAsia"/>
          <w:sz w:val="21"/>
          <w:szCs w:val="21"/>
          <w:lang w:eastAsia="zh-CN"/>
        </w:rPr>
        <w:t>特别是水资源</w:t>
      </w:r>
      <w:r w:rsidRPr="009B2272">
        <w:rPr>
          <w:rFonts w:eastAsia="SimHei" w:hint="eastAsia"/>
          <w:sz w:val="21"/>
          <w:szCs w:val="21"/>
          <w:lang w:eastAsia="zh-CN"/>
        </w:rPr>
        <w:t>)</w:t>
      </w:r>
      <w:r w:rsidRPr="009B2272">
        <w:rPr>
          <w:rFonts w:eastAsia="SimHei" w:hint="eastAsia"/>
          <w:sz w:val="21"/>
          <w:szCs w:val="21"/>
          <w:lang w:eastAsia="zh-CN"/>
        </w:rPr>
        <w:t>权。委员会还建议，任何规划和划区政策的实施，都应与直接受以上所述措施影响的居民磋商。委员会吁请缔约国废除以色列的耶路撒冷主体计划及其对西岸其余部分的规划和划区政策中所列的任何“人口结构平衡”政策。</w:t>
      </w:r>
    </w:p>
    <w:p w:rsidR="00111DF9" w:rsidRPr="009B2272" w:rsidRDefault="00111DF9" w:rsidP="009B2272">
      <w:pPr>
        <w:pStyle w:val="SingleTxtGC"/>
        <w:snapToGrid w:val="0"/>
        <w:spacing w:line="320" w:lineRule="exact"/>
        <w:jc w:val="both"/>
        <w:rPr>
          <w:rFonts w:hint="eastAsia"/>
          <w:b/>
          <w:sz w:val="21"/>
          <w:szCs w:val="21"/>
          <w:lang w:eastAsia="zh-CN"/>
        </w:rPr>
      </w:pPr>
      <w:r w:rsidRPr="009B2272">
        <w:rPr>
          <w:sz w:val="21"/>
          <w:szCs w:val="21"/>
          <w:lang w:eastAsia="zh-CN"/>
        </w:rPr>
        <w:t>(26)</w:t>
      </w:r>
      <w:r w:rsidRPr="009B2272">
        <w:rPr>
          <w:rFonts w:hint="eastAsia"/>
          <w:sz w:val="21"/>
          <w:szCs w:val="21"/>
          <w:lang w:eastAsia="zh-CN"/>
        </w:rPr>
        <w:t xml:space="preserve">  </w:t>
      </w:r>
      <w:r w:rsidRPr="009B2272">
        <w:rPr>
          <w:rFonts w:hint="eastAsia"/>
          <w:sz w:val="21"/>
          <w:szCs w:val="21"/>
          <w:lang w:eastAsia="zh-CN"/>
        </w:rPr>
        <w:t>尽管代表团在对话期间作了解释，然而，委员会仍关切以色列国防军设置的封锁关卡和采取的军事行动对在加沙地带巴勒斯坦人住房权和基本服务的影响。委员会收到一些令人担忧的报告称，由于缔约国对建筑材料进入加沙地带实行的封锁，只能建造少数住房和民用基础设施，诸如学校、医院和供水厂</w:t>
      </w:r>
      <w:r w:rsidRPr="009B2272">
        <w:rPr>
          <w:sz w:val="21"/>
          <w:szCs w:val="21"/>
          <w:lang w:eastAsia="zh-CN"/>
        </w:rPr>
        <w:t>(</w:t>
      </w:r>
      <w:r w:rsidRPr="009B2272">
        <w:rPr>
          <w:rFonts w:hint="eastAsia"/>
          <w:sz w:val="21"/>
          <w:szCs w:val="21"/>
          <w:lang w:eastAsia="zh-CN"/>
        </w:rPr>
        <w:t>《公约》第二、三和五条</w:t>
      </w:r>
      <w:r w:rsidRPr="009B2272">
        <w:rPr>
          <w:sz w:val="21"/>
          <w:szCs w:val="21"/>
          <w:lang w:eastAsia="zh-CN"/>
        </w:rPr>
        <w:t>)</w:t>
      </w:r>
      <w:r w:rsidRPr="009B2272">
        <w:rPr>
          <w:rFonts w:hint="eastAsia"/>
          <w:sz w:val="21"/>
          <w:szCs w:val="21"/>
          <w:lang w:eastAsia="zh-CN"/>
        </w:rPr>
        <w:t>。</w:t>
      </w:r>
    </w:p>
    <w:p w:rsidR="00111DF9" w:rsidRPr="009B2272" w:rsidRDefault="00111DF9" w:rsidP="009B2272">
      <w:pPr>
        <w:pStyle w:val="a2"/>
        <w:snapToGrid w:val="0"/>
        <w:spacing w:line="320" w:lineRule="exact"/>
        <w:ind w:left="1134"/>
        <w:jc w:val="both"/>
        <w:rPr>
          <w:rFonts w:eastAsia="SimHei" w:hint="eastAsia"/>
          <w:sz w:val="21"/>
          <w:szCs w:val="21"/>
          <w:lang w:eastAsia="zh-CN"/>
        </w:rPr>
      </w:pPr>
      <w:r w:rsidRPr="009B2272">
        <w:rPr>
          <w:rFonts w:eastAsia="SimHei" w:hint="eastAsia"/>
          <w:sz w:val="21"/>
          <w:szCs w:val="21"/>
          <w:lang w:eastAsia="zh-CN"/>
        </w:rPr>
        <w:t>缔约国在巴勒斯坦被占领领土上应不折不扣地尊重人道主义法的准则，摒弃其封锁政策；紧急批准所有重建家园和民用基础设施所需的建筑材料输送进入加沙地带，从而确保尊重巴勒斯坦人依据《公约》享有的住房、教育、保健、供水和卫生设施权。</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(27)</w:t>
      </w:r>
      <w:r w:rsidRPr="009B2272">
        <w:rPr>
          <w:rFonts w:hint="eastAsia"/>
          <w:sz w:val="21"/>
          <w:szCs w:val="21"/>
          <w:lang w:eastAsia="zh-CN"/>
        </w:rPr>
        <w:t xml:space="preserve">  </w:t>
      </w:r>
      <w:r w:rsidRPr="009B2272">
        <w:rPr>
          <w:rFonts w:hint="eastAsia"/>
          <w:sz w:val="21"/>
          <w:szCs w:val="21"/>
          <w:lang w:eastAsia="zh-CN"/>
        </w:rPr>
        <w:t>委员会极端关切，针对在同一片领土上，即在西岸，包括东耶路撒冷居住的巴勒斯坦人为一方，和针对犹太人定居者为另一方，分别设有的两套不同法律，而且各自受不同</w:t>
      </w:r>
      <w:r w:rsidRPr="009B2272">
        <w:rPr>
          <w:rFonts w:hint="eastAsia"/>
          <w:sz w:val="21"/>
          <w:szCs w:val="21"/>
          <w:lang w:eastAsia="zh-CN"/>
        </w:rPr>
        <w:t>(</w:t>
      </w:r>
      <w:r w:rsidRPr="009B2272">
        <w:rPr>
          <w:rFonts w:hint="eastAsia"/>
          <w:sz w:val="21"/>
          <w:szCs w:val="21"/>
          <w:lang w:eastAsia="zh-CN"/>
        </w:rPr>
        <w:t>刑事和民事事务</w:t>
      </w:r>
      <w:r w:rsidRPr="009B2272">
        <w:rPr>
          <w:rFonts w:hint="eastAsia"/>
          <w:sz w:val="21"/>
          <w:szCs w:val="21"/>
          <w:lang w:eastAsia="zh-CN"/>
        </w:rPr>
        <w:t>)</w:t>
      </w:r>
      <w:r w:rsidRPr="009B2272">
        <w:rPr>
          <w:rFonts w:hint="eastAsia"/>
          <w:sz w:val="21"/>
          <w:szCs w:val="21"/>
          <w:lang w:eastAsia="zh-CN"/>
        </w:rPr>
        <w:t>司法体制的管辖。委员会尤其关切，一些令人担忧的报告称，越来越多的儿童遭逮捕和</w:t>
      </w:r>
      <w:r w:rsidRPr="009B2272">
        <w:rPr>
          <w:rFonts w:hint="eastAsia"/>
          <w:spacing w:val="4"/>
          <w:sz w:val="21"/>
          <w:szCs w:val="21"/>
          <w:lang w:eastAsia="zh-CN"/>
        </w:rPr>
        <w:t>拘留</w:t>
      </w:r>
      <w:r w:rsidRPr="009B2272">
        <w:rPr>
          <w:rFonts w:hint="eastAsia"/>
          <w:sz w:val="21"/>
          <w:szCs w:val="21"/>
          <w:lang w:eastAsia="zh-CN"/>
        </w:rPr>
        <w:t>，而且由军事法庭审判巴勒斯坦儿童，显然是有悖国际法之举，损害了对儿童的司法保障。委员会表示极为关切缔约国依据以安全为由的保密证据，拘禁巴勒斯坦儿童和成年人的做法。委员会还表示关切巴勒斯坦人寻求就所蒙受损失，特别就以色列国防军在加沙地带实施的“铸铅行动”造成的后果，诉诸以色列法庭寻求索赔时面临着种种诉讼费和实际的阻碍</w:t>
      </w:r>
      <w:r w:rsidRPr="009B2272">
        <w:rPr>
          <w:sz w:val="21"/>
          <w:szCs w:val="21"/>
          <w:lang w:eastAsia="zh-CN"/>
        </w:rPr>
        <w:t>(</w:t>
      </w:r>
      <w:r w:rsidRPr="009B2272">
        <w:rPr>
          <w:rFonts w:hint="eastAsia"/>
          <w:sz w:val="21"/>
          <w:szCs w:val="21"/>
          <w:lang w:eastAsia="zh-CN"/>
        </w:rPr>
        <w:t>《公约》第三、五和六条</w:t>
      </w:r>
      <w:r w:rsidRPr="009B2272">
        <w:rPr>
          <w:sz w:val="21"/>
          <w:szCs w:val="21"/>
          <w:lang w:eastAsia="zh-CN"/>
        </w:rPr>
        <w:t>)</w:t>
      </w:r>
      <w:r w:rsidRPr="009B2272">
        <w:rPr>
          <w:rFonts w:hint="eastAsia"/>
          <w:sz w:val="21"/>
          <w:szCs w:val="21"/>
          <w:lang w:eastAsia="zh-CN"/>
        </w:rPr>
        <w:t>。</w:t>
      </w:r>
    </w:p>
    <w:p w:rsidR="00111DF9" w:rsidRPr="009B2272" w:rsidRDefault="00111DF9" w:rsidP="009B2272">
      <w:pPr>
        <w:pStyle w:val="a2"/>
        <w:snapToGrid w:val="0"/>
        <w:spacing w:line="320" w:lineRule="exact"/>
        <w:ind w:left="1134"/>
        <w:jc w:val="both"/>
        <w:rPr>
          <w:rFonts w:eastAsia="SimHei"/>
          <w:sz w:val="21"/>
          <w:szCs w:val="21"/>
          <w:lang w:eastAsia="zh-CN"/>
        </w:rPr>
      </w:pPr>
      <w:r w:rsidRPr="009B2272">
        <w:rPr>
          <w:rFonts w:eastAsia="SimHei" w:hint="eastAsia"/>
          <w:sz w:val="21"/>
          <w:szCs w:val="21"/>
          <w:lang w:eastAsia="zh-CN"/>
        </w:rPr>
        <w:t>委员会回顾其关于防止实施和履行刑事司法期间的种族歧视问题的第三十一号一般性建议</w:t>
      </w:r>
      <w:r w:rsidRPr="009B2272">
        <w:rPr>
          <w:rFonts w:eastAsia="SimHei"/>
          <w:sz w:val="21"/>
          <w:szCs w:val="21"/>
          <w:lang w:eastAsia="zh-CN"/>
        </w:rPr>
        <w:t>(2005</w:t>
      </w:r>
      <w:r w:rsidRPr="009B2272">
        <w:rPr>
          <w:rFonts w:eastAsia="SimHei" w:hint="eastAsia"/>
          <w:sz w:val="21"/>
          <w:szCs w:val="21"/>
          <w:lang w:eastAsia="zh-CN"/>
        </w:rPr>
        <w:t>年</w:t>
      </w:r>
      <w:r w:rsidRPr="009B2272">
        <w:rPr>
          <w:rFonts w:eastAsia="SimHei"/>
          <w:sz w:val="21"/>
          <w:szCs w:val="21"/>
          <w:lang w:eastAsia="zh-CN"/>
        </w:rPr>
        <w:t>)</w:t>
      </w:r>
      <w:r w:rsidRPr="009B2272">
        <w:rPr>
          <w:rFonts w:eastAsia="SimHei" w:hint="eastAsia"/>
          <w:sz w:val="21"/>
          <w:szCs w:val="21"/>
          <w:lang w:eastAsia="zh-CN"/>
        </w:rPr>
        <w:t>，建议缔约国确保在缔约国实际控制领土上居住的每个人都可平等地诉诸司法。委员会敦请缔约国废止现行行政拘留做法。这是带有歧视性且系为构成国际人道主义法所列的任意拘留行为。</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(28)</w:t>
      </w:r>
      <w:r w:rsidRPr="009B2272">
        <w:rPr>
          <w:rFonts w:hint="eastAsia"/>
          <w:sz w:val="21"/>
          <w:szCs w:val="21"/>
          <w:lang w:eastAsia="zh-CN"/>
        </w:rPr>
        <w:t xml:space="preserve">  </w:t>
      </w:r>
      <w:r w:rsidRPr="009B2272">
        <w:rPr>
          <w:rFonts w:hint="eastAsia"/>
          <w:sz w:val="21"/>
          <w:szCs w:val="21"/>
          <w:lang w:eastAsia="zh-CN"/>
        </w:rPr>
        <w:t>委员会还关切巴勒斯坦被占领领土上犹太定居者针对非犹太人，包括穆斯林和基督教徒及其礼拜堂，日趋加剧的种族主义暴力行为和打砸损毁行为，且据资料所悉，</w:t>
      </w:r>
      <w:r w:rsidRPr="009B2272">
        <w:rPr>
          <w:rFonts w:hint="eastAsia"/>
          <w:sz w:val="21"/>
          <w:szCs w:val="21"/>
          <w:lang w:eastAsia="zh-CN"/>
        </w:rPr>
        <w:t>2005</w:t>
      </w:r>
      <w:r w:rsidRPr="009B2272">
        <w:rPr>
          <w:rFonts w:hint="eastAsia"/>
          <w:sz w:val="21"/>
          <w:szCs w:val="21"/>
          <w:lang w:eastAsia="zh-CN"/>
        </w:rPr>
        <w:t>至</w:t>
      </w:r>
      <w:r w:rsidRPr="009B2272">
        <w:rPr>
          <w:rFonts w:hint="eastAsia"/>
          <w:sz w:val="21"/>
          <w:szCs w:val="21"/>
          <w:lang w:eastAsia="zh-CN"/>
        </w:rPr>
        <w:t>2010</w:t>
      </w:r>
      <w:r w:rsidRPr="009B2272">
        <w:rPr>
          <w:rFonts w:hint="eastAsia"/>
          <w:sz w:val="21"/>
          <w:szCs w:val="21"/>
          <w:lang w:eastAsia="zh-CN"/>
        </w:rPr>
        <w:t>年期间，以色列警方就</w:t>
      </w:r>
      <w:r w:rsidRPr="009B2272">
        <w:rPr>
          <w:rFonts w:hint="eastAsia"/>
          <w:spacing w:val="4"/>
          <w:sz w:val="21"/>
          <w:szCs w:val="21"/>
          <w:lang w:eastAsia="zh-CN"/>
        </w:rPr>
        <w:t>涉嫌</w:t>
      </w:r>
      <w:r w:rsidRPr="009B2272">
        <w:rPr>
          <w:rFonts w:hint="eastAsia"/>
          <w:sz w:val="21"/>
          <w:szCs w:val="21"/>
          <w:lang w:eastAsia="zh-CN"/>
        </w:rPr>
        <w:t>定居者所犯暴力行为的调查，</w:t>
      </w:r>
      <w:r w:rsidRPr="009B2272">
        <w:rPr>
          <w:rFonts w:hint="eastAsia"/>
          <w:sz w:val="21"/>
          <w:szCs w:val="21"/>
          <w:lang w:eastAsia="zh-CN"/>
        </w:rPr>
        <w:t>90%</w:t>
      </w:r>
      <w:r w:rsidRPr="009B2272">
        <w:rPr>
          <w:rFonts w:hint="eastAsia"/>
          <w:sz w:val="21"/>
          <w:szCs w:val="21"/>
          <w:lang w:eastAsia="zh-CN"/>
        </w:rPr>
        <w:t>最终以不予追究结案。委员会尤其惊愕的是，据报告称诸如“悬赏标价”之类的恐怖主义集团逍遥法外的情况。据报告称，这类集团获得以色列某些政治权势方面的政治和法律支持。委员会还关切，定居者的暴力危害影响了妇女和女孩享有诸如受教育权之类的基本服务</w:t>
      </w:r>
      <w:r w:rsidRPr="009B2272">
        <w:rPr>
          <w:sz w:val="21"/>
          <w:szCs w:val="21"/>
          <w:lang w:eastAsia="zh-CN"/>
        </w:rPr>
        <w:t>(</w:t>
      </w:r>
      <w:r w:rsidRPr="009B2272">
        <w:rPr>
          <w:rFonts w:hint="eastAsia"/>
          <w:sz w:val="21"/>
          <w:szCs w:val="21"/>
          <w:lang w:eastAsia="zh-CN"/>
        </w:rPr>
        <w:t>《公约》第四和五条</w:t>
      </w:r>
      <w:r w:rsidRPr="009B2272">
        <w:rPr>
          <w:sz w:val="21"/>
          <w:szCs w:val="21"/>
          <w:lang w:eastAsia="zh-CN"/>
        </w:rPr>
        <w:t>)</w:t>
      </w:r>
      <w:r w:rsidRPr="009B2272">
        <w:rPr>
          <w:rFonts w:hint="eastAsia"/>
          <w:sz w:val="21"/>
          <w:szCs w:val="21"/>
          <w:lang w:eastAsia="zh-CN"/>
        </w:rPr>
        <w:t>。</w:t>
      </w:r>
    </w:p>
    <w:p w:rsidR="00111DF9" w:rsidRPr="009B2272" w:rsidRDefault="00111DF9" w:rsidP="009B2272">
      <w:pPr>
        <w:pStyle w:val="a2"/>
        <w:snapToGrid w:val="0"/>
        <w:spacing w:line="320" w:lineRule="exact"/>
        <w:ind w:left="1134"/>
        <w:jc w:val="both"/>
        <w:rPr>
          <w:rFonts w:eastAsia="SimHei" w:hint="eastAsia"/>
          <w:sz w:val="21"/>
          <w:szCs w:val="21"/>
          <w:lang w:eastAsia="zh-CN"/>
        </w:rPr>
      </w:pPr>
      <w:r w:rsidRPr="009B2272">
        <w:rPr>
          <w:rFonts w:eastAsia="SimHei" w:hint="eastAsia"/>
          <w:sz w:val="21"/>
          <w:szCs w:val="21"/>
          <w:lang w:eastAsia="zh-CN"/>
        </w:rPr>
        <w:t>委员会饶有兴趣地注意到该国建立了部级小组，负责处置与定居者暴力行为相关的事务，但是回顾其先前的结论性意见</w:t>
      </w:r>
      <w:r w:rsidRPr="009B2272">
        <w:rPr>
          <w:rFonts w:eastAsia="SimHei"/>
          <w:sz w:val="21"/>
          <w:szCs w:val="21"/>
          <w:lang w:eastAsia="zh-CN"/>
        </w:rPr>
        <w:t>(CERD/C/ISR/CO/1</w:t>
      </w:r>
      <w:r w:rsidR="001971C2">
        <w:rPr>
          <w:rFonts w:eastAsia="SimHei"/>
          <w:sz w:val="21"/>
          <w:szCs w:val="21"/>
          <w:lang w:eastAsia="zh-CN"/>
        </w:rPr>
        <w:t>3,</w:t>
      </w:r>
      <w:r w:rsidRPr="009B2272">
        <w:rPr>
          <w:rFonts w:eastAsia="SimHei"/>
          <w:sz w:val="21"/>
          <w:szCs w:val="21"/>
          <w:lang w:eastAsia="zh-CN"/>
        </w:rPr>
        <w:t xml:space="preserve"> </w:t>
      </w:r>
      <w:r w:rsidRPr="009B2272">
        <w:rPr>
          <w:rFonts w:eastAsia="SimHei"/>
          <w:sz w:val="21"/>
          <w:szCs w:val="21"/>
          <w:lang w:eastAsia="zh-CN"/>
        </w:rPr>
        <w:t>第</w:t>
      </w:r>
      <w:r w:rsidRPr="009B2272">
        <w:rPr>
          <w:rFonts w:eastAsia="SimHei"/>
          <w:sz w:val="21"/>
          <w:szCs w:val="21"/>
          <w:lang w:eastAsia="zh-CN"/>
        </w:rPr>
        <w:t>37</w:t>
      </w:r>
      <w:r w:rsidRPr="009B2272">
        <w:rPr>
          <w:rFonts w:eastAsia="SimHei"/>
          <w:sz w:val="21"/>
          <w:szCs w:val="21"/>
          <w:lang w:eastAsia="zh-CN"/>
        </w:rPr>
        <w:t>段</w:t>
      </w:r>
      <w:r w:rsidRPr="009B2272">
        <w:rPr>
          <w:rFonts w:eastAsia="SimHei"/>
          <w:sz w:val="21"/>
          <w:szCs w:val="21"/>
          <w:lang w:eastAsia="zh-CN"/>
        </w:rPr>
        <w:t>)</w:t>
      </w:r>
      <w:r w:rsidRPr="009B2272">
        <w:rPr>
          <w:rFonts w:eastAsia="SimHei" w:hint="eastAsia"/>
          <w:sz w:val="21"/>
          <w:szCs w:val="21"/>
          <w:lang w:eastAsia="zh-CN"/>
        </w:rPr>
        <w:t>后，敦请缔约国确保司法机构公正调查一切形式的暴力和骚扰行为，并且不论种族、族裔或任何其他出身，一律依法全力追究作案人。</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(29)</w:t>
      </w:r>
      <w:r w:rsidRPr="009B2272">
        <w:rPr>
          <w:rFonts w:hint="eastAsia"/>
          <w:sz w:val="21"/>
          <w:szCs w:val="21"/>
          <w:lang w:eastAsia="zh-CN"/>
        </w:rPr>
        <w:t xml:space="preserve">  </w:t>
      </w:r>
      <w:r w:rsidRPr="009B2272">
        <w:rPr>
          <w:rFonts w:hint="eastAsia"/>
          <w:sz w:val="21"/>
          <w:szCs w:val="21"/>
          <w:lang w:eastAsia="zh-CN"/>
        </w:rPr>
        <w:t>委员会仍关切，被占领叙利亚戈兰的叙利亚居民易受害的处境，以及他们无法平等获得土地、住房和基本服务的境况。委员会还严重关切《公民身份法》依然对家庭关系形成的危害性影响，由于</w:t>
      </w:r>
      <w:r w:rsidRPr="009B2272">
        <w:rPr>
          <w:rFonts w:hint="eastAsia"/>
          <w:spacing w:val="4"/>
          <w:sz w:val="21"/>
          <w:szCs w:val="21"/>
          <w:lang w:eastAsia="zh-CN"/>
        </w:rPr>
        <w:t>1981</w:t>
      </w:r>
      <w:r w:rsidRPr="009B2272">
        <w:rPr>
          <w:rFonts w:hint="eastAsia"/>
          <w:sz w:val="21"/>
          <w:szCs w:val="21"/>
          <w:lang w:eastAsia="zh-CN"/>
        </w:rPr>
        <w:t>年该领土被非法并吞，家庭关系继续遭阻断</w:t>
      </w:r>
      <w:r w:rsidRPr="009B2272">
        <w:rPr>
          <w:sz w:val="21"/>
          <w:szCs w:val="21"/>
          <w:lang w:eastAsia="zh-CN"/>
        </w:rPr>
        <w:t>(</w:t>
      </w:r>
      <w:r w:rsidRPr="009B2272">
        <w:rPr>
          <w:rFonts w:hint="eastAsia"/>
          <w:sz w:val="21"/>
          <w:szCs w:val="21"/>
          <w:lang w:eastAsia="zh-CN"/>
        </w:rPr>
        <w:t>《公约》第二和五条</w:t>
      </w:r>
      <w:r w:rsidRPr="009B2272">
        <w:rPr>
          <w:sz w:val="21"/>
          <w:szCs w:val="21"/>
          <w:lang w:eastAsia="zh-CN"/>
        </w:rPr>
        <w:t>)</w:t>
      </w:r>
      <w:r w:rsidRPr="009B2272">
        <w:rPr>
          <w:rFonts w:hint="eastAsia"/>
          <w:sz w:val="21"/>
          <w:szCs w:val="21"/>
          <w:lang w:eastAsia="zh-CN"/>
        </w:rPr>
        <w:t>。</w:t>
      </w:r>
    </w:p>
    <w:p w:rsidR="00111DF9" w:rsidRPr="009B2272" w:rsidRDefault="00111DF9" w:rsidP="009B2272">
      <w:pPr>
        <w:pStyle w:val="a2"/>
        <w:snapToGrid w:val="0"/>
        <w:spacing w:line="320" w:lineRule="exact"/>
        <w:ind w:left="1134"/>
        <w:jc w:val="both"/>
        <w:rPr>
          <w:rFonts w:eastAsia="SimHei"/>
          <w:sz w:val="21"/>
          <w:szCs w:val="21"/>
          <w:lang w:eastAsia="zh-CN"/>
        </w:rPr>
      </w:pPr>
      <w:r w:rsidRPr="009B2272">
        <w:rPr>
          <w:rFonts w:eastAsia="SimHei" w:hint="eastAsia"/>
          <w:sz w:val="21"/>
          <w:szCs w:val="21"/>
          <w:lang w:eastAsia="zh-CN"/>
        </w:rPr>
        <w:t>缔约国应确保以色列控制下领土上的所有居民都有同等机会享有诸如土地、住房、移徙、婚姻和选择配偶权等基本权利。委员会敦请缔约国找出一个满意解决家庭离散问题的办法，特别是影响被占领叙利亚戈兰的叙利亚居民的家庭离散问题。</w:t>
      </w:r>
    </w:p>
    <w:p w:rsidR="00111DF9" w:rsidRPr="009B2272" w:rsidRDefault="00111DF9" w:rsidP="009B2272">
      <w:pPr>
        <w:pStyle w:val="SingleTxtGC"/>
        <w:snapToGrid w:val="0"/>
        <w:spacing w:line="320" w:lineRule="exact"/>
        <w:jc w:val="both"/>
        <w:rPr>
          <w:sz w:val="21"/>
          <w:szCs w:val="21"/>
          <w:lang w:eastAsia="zh-CN"/>
        </w:rPr>
      </w:pPr>
      <w:r w:rsidRPr="009B2272">
        <w:rPr>
          <w:sz w:val="21"/>
          <w:szCs w:val="21"/>
          <w:lang w:eastAsia="zh-CN"/>
        </w:rPr>
        <w:t>(30)</w:t>
      </w:r>
      <w:r w:rsidRPr="009B2272">
        <w:rPr>
          <w:rFonts w:hint="eastAsia"/>
          <w:sz w:val="21"/>
          <w:szCs w:val="21"/>
          <w:lang w:eastAsia="zh-CN"/>
        </w:rPr>
        <w:t xml:space="preserve">  </w:t>
      </w:r>
      <w:r w:rsidRPr="009B2272">
        <w:rPr>
          <w:rFonts w:hint="eastAsia"/>
          <w:sz w:val="21"/>
          <w:szCs w:val="21"/>
          <w:lang w:eastAsia="zh-CN"/>
        </w:rPr>
        <w:t>鉴于各项人权之间的不可分割性，委员会鼓励缔约国考虑批准那些该国尚未批准的国际人权条约，特别是那些条款对种族歧视问题具有直接影响的条约，诸如：</w:t>
      </w:r>
      <w:r w:rsidRPr="009B2272">
        <w:rPr>
          <w:rFonts w:hint="eastAsia"/>
          <w:sz w:val="21"/>
          <w:szCs w:val="21"/>
          <w:lang w:eastAsia="zh-CN"/>
        </w:rPr>
        <w:t>(1990</w:t>
      </w:r>
      <w:r w:rsidRPr="009B2272">
        <w:rPr>
          <w:rFonts w:hint="eastAsia"/>
          <w:sz w:val="21"/>
          <w:szCs w:val="21"/>
          <w:lang w:eastAsia="zh-CN"/>
        </w:rPr>
        <w:t>年</w:t>
      </w:r>
      <w:r w:rsidRPr="009B2272">
        <w:rPr>
          <w:rFonts w:hint="eastAsia"/>
          <w:sz w:val="21"/>
          <w:szCs w:val="21"/>
          <w:lang w:eastAsia="zh-CN"/>
        </w:rPr>
        <w:t>)</w:t>
      </w:r>
      <w:r w:rsidRPr="009B2272">
        <w:rPr>
          <w:rFonts w:hint="eastAsia"/>
          <w:sz w:val="21"/>
          <w:szCs w:val="21"/>
          <w:lang w:eastAsia="zh-CN"/>
        </w:rPr>
        <w:t>《保护所有移徙工人及其家庭成员权利国际公约》。</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(31)</w:t>
      </w:r>
      <w:r w:rsidRPr="009B2272">
        <w:rPr>
          <w:rFonts w:hint="eastAsia"/>
          <w:sz w:val="21"/>
          <w:szCs w:val="21"/>
          <w:lang w:eastAsia="zh-CN"/>
        </w:rPr>
        <w:t xml:space="preserve">  </w:t>
      </w:r>
      <w:r w:rsidRPr="009B2272">
        <w:rPr>
          <w:rFonts w:hint="eastAsia"/>
          <w:sz w:val="21"/>
          <w:szCs w:val="21"/>
          <w:lang w:eastAsia="zh-CN"/>
        </w:rPr>
        <w:t>委员会参照关于德班审查会议后续行动的第三十三号一般性建议</w:t>
      </w:r>
      <w:r w:rsidRPr="009B2272">
        <w:rPr>
          <w:sz w:val="21"/>
          <w:szCs w:val="21"/>
          <w:lang w:eastAsia="zh-CN"/>
        </w:rPr>
        <w:t>(2009</w:t>
      </w:r>
      <w:r w:rsidRPr="009B2272">
        <w:rPr>
          <w:rFonts w:hint="eastAsia"/>
          <w:sz w:val="21"/>
          <w:szCs w:val="21"/>
          <w:lang w:eastAsia="zh-CN"/>
        </w:rPr>
        <w:t>年</w:t>
      </w:r>
      <w:r w:rsidRPr="009B2272">
        <w:rPr>
          <w:sz w:val="21"/>
          <w:szCs w:val="21"/>
          <w:lang w:eastAsia="zh-CN"/>
        </w:rPr>
        <w:t>)</w:t>
      </w:r>
      <w:r w:rsidRPr="009B2272">
        <w:rPr>
          <w:rFonts w:hint="eastAsia"/>
          <w:sz w:val="21"/>
          <w:szCs w:val="21"/>
          <w:lang w:eastAsia="zh-CN"/>
        </w:rPr>
        <w:t>，建议缔约国在将《公约》落实到国内法律秩序之中时，结合</w:t>
      </w:r>
      <w:r w:rsidRPr="009B2272">
        <w:rPr>
          <w:rFonts w:hint="eastAsia"/>
          <w:sz w:val="21"/>
          <w:szCs w:val="21"/>
          <w:lang w:eastAsia="zh-CN"/>
        </w:rPr>
        <w:t>2009</w:t>
      </w:r>
      <w:r w:rsidRPr="009B2272">
        <w:rPr>
          <w:rFonts w:hint="eastAsia"/>
          <w:sz w:val="21"/>
          <w:szCs w:val="21"/>
          <w:lang w:eastAsia="zh-CN"/>
        </w:rPr>
        <w:t>年</w:t>
      </w:r>
      <w:r w:rsidRPr="009B2272">
        <w:rPr>
          <w:rFonts w:hint="eastAsia"/>
          <w:sz w:val="21"/>
          <w:szCs w:val="21"/>
          <w:lang w:eastAsia="zh-CN"/>
        </w:rPr>
        <w:t>4</w:t>
      </w:r>
      <w:r w:rsidRPr="009B2272">
        <w:rPr>
          <w:rFonts w:hint="eastAsia"/>
          <w:sz w:val="21"/>
          <w:szCs w:val="21"/>
          <w:lang w:eastAsia="zh-CN"/>
        </w:rPr>
        <w:t>月在日内瓦召开的德班审查会议形成的成果文件，实施</w:t>
      </w:r>
      <w:r w:rsidRPr="009B2272">
        <w:rPr>
          <w:rFonts w:hint="eastAsia"/>
          <w:sz w:val="21"/>
          <w:szCs w:val="21"/>
          <w:lang w:eastAsia="zh-CN"/>
        </w:rPr>
        <w:t>2001</w:t>
      </w:r>
      <w:r w:rsidRPr="009B2272">
        <w:rPr>
          <w:rFonts w:hint="eastAsia"/>
          <w:sz w:val="21"/>
          <w:szCs w:val="21"/>
          <w:lang w:eastAsia="zh-CN"/>
        </w:rPr>
        <w:t>年</w:t>
      </w:r>
      <w:r w:rsidRPr="009B2272">
        <w:rPr>
          <w:rFonts w:hint="eastAsia"/>
          <w:sz w:val="21"/>
          <w:szCs w:val="21"/>
          <w:lang w:eastAsia="zh-CN"/>
        </w:rPr>
        <w:t>9</w:t>
      </w:r>
      <w:r w:rsidRPr="009B2272">
        <w:rPr>
          <w:rFonts w:hint="eastAsia"/>
          <w:sz w:val="21"/>
          <w:szCs w:val="21"/>
          <w:lang w:eastAsia="zh-CN"/>
        </w:rPr>
        <w:t>月</w:t>
      </w:r>
      <w:r w:rsidRPr="009B2272">
        <w:rPr>
          <w:sz w:val="21"/>
          <w:szCs w:val="21"/>
          <w:lang w:eastAsia="zh-CN"/>
        </w:rPr>
        <w:t>反对种族主义、种族歧视、仇外心理和相关的不容忍现象世界会议</w:t>
      </w:r>
      <w:r w:rsidRPr="009B2272">
        <w:rPr>
          <w:rFonts w:hint="eastAsia"/>
          <w:sz w:val="21"/>
          <w:szCs w:val="21"/>
          <w:lang w:eastAsia="zh-CN"/>
        </w:rPr>
        <w:t>通过的《德班宣言和行动纲领》。委员会注意到以色列所作的解释，阐述了其为何拒绝承认和遵循</w:t>
      </w:r>
      <w:r w:rsidRPr="009B2272">
        <w:rPr>
          <w:rFonts w:hint="eastAsia"/>
          <w:sz w:val="21"/>
          <w:szCs w:val="21"/>
          <w:lang w:eastAsia="zh-CN"/>
        </w:rPr>
        <w:t>2001</w:t>
      </w:r>
      <w:r w:rsidRPr="009B2272">
        <w:rPr>
          <w:rFonts w:hint="eastAsia"/>
          <w:sz w:val="21"/>
          <w:szCs w:val="21"/>
          <w:lang w:eastAsia="zh-CN"/>
        </w:rPr>
        <w:t>年在南非德班举行的反对种族主义、种族歧视、仇外心理和相关的不容忍现象世界会议《德班宣言》。然而，鉴于该文件对大部分人类社会显而易见的重要意义，委员会强烈建议以色列重新审视其立场，并采取适当的政策和计划实施该《宣言》。</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(32)</w:t>
      </w:r>
      <w:r w:rsidRPr="009B2272">
        <w:rPr>
          <w:rFonts w:hint="eastAsia"/>
          <w:sz w:val="21"/>
          <w:szCs w:val="21"/>
          <w:lang w:eastAsia="zh-CN"/>
        </w:rPr>
        <w:t xml:space="preserve">  </w:t>
      </w:r>
      <w:r w:rsidRPr="009B2272">
        <w:rPr>
          <w:rFonts w:hint="eastAsia"/>
          <w:sz w:val="21"/>
          <w:szCs w:val="21"/>
          <w:lang w:eastAsia="zh-CN"/>
        </w:rPr>
        <w:t>委员会建议缔约国为编撰下次定期报告，与从事人权保护领域事务的民间社会组织开展磋商并拓展对话，尤其是结合以色列本国境内的种族歧视问题及其实际控制领土上的恐怖主义问题进行磋商。</w:t>
      </w:r>
    </w:p>
    <w:p w:rsidR="00111DF9" w:rsidRPr="009B2272" w:rsidRDefault="00111DF9" w:rsidP="009B2272">
      <w:pPr>
        <w:pStyle w:val="SingleTxtGC"/>
        <w:snapToGrid w:val="0"/>
        <w:spacing w:line="320" w:lineRule="exact"/>
        <w:jc w:val="both"/>
        <w:rPr>
          <w:sz w:val="21"/>
          <w:szCs w:val="21"/>
          <w:lang w:eastAsia="zh-CN"/>
        </w:rPr>
      </w:pPr>
      <w:r w:rsidRPr="009B2272">
        <w:rPr>
          <w:sz w:val="21"/>
          <w:szCs w:val="21"/>
          <w:lang w:eastAsia="zh-CN"/>
        </w:rPr>
        <w:t>(33)</w:t>
      </w:r>
      <w:r w:rsidRPr="009B2272">
        <w:rPr>
          <w:rFonts w:hint="eastAsia"/>
          <w:sz w:val="21"/>
          <w:szCs w:val="21"/>
          <w:lang w:eastAsia="zh-CN"/>
        </w:rPr>
        <w:t xml:space="preserve">  </w:t>
      </w:r>
      <w:r w:rsidRPr="009B2272">
        <w:rPr>
          <w:rFonts w:hint="eastAsia"/>
          <w:sz w:val="21"/>
          <w:szCs w:val="21"/>
          <w:lang w:eastAsia="zh-CN"/>
        </w:rPr>
        <w:t>委员会鼓励缔约国考虑按《公约》第十四条的规定发表任择声明，承认委员会有权受理和审议个人申诉。</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(34)</w:t>
      </w:r>
      <w:r w:rsidRPr="009B2272">
        <w:rPr>
          <w:rFonts w:hint="eastAsia"/>
          <w:sz w:val="21"/>
          <w:szCs w:val="21"/>
          <w:lang w:eastAsia="zh-CN"/>
        </w:rPr>
        <w:t xml:space="preserve">  </w:t>
      </w:r>
      <w:r w:rsidRPr="009B2272">
        <w:rPr>
          <w:rFonts w:hint="eastAsia"/>
          <w:sz w:val="21"/>
          <w:szCs w:val="21"/>
          <w:lang w:eastAsia="zh-CN"/>
        </w:rPr>
        <w:t>委员会建议缔约国批准</w:t>
      </w:r>
      <w:r w:rsidRPr="009B2272">
        <w:rPr>
          <w:rFonts w:hint="eastAsia"/>
          <w:sz w:val="21"/>
          <w:szCs w:val="21"/>
          <w:lang w:eastAsia="zh-CN"/>
        </w:rPr>
        <w:t>1992</w:t>
      </w:r>
      <w:r w:rsidRPr="009B2272">
        <w:rPr>
          <w:rFonts w:hint="eastAsia"/>
          <w:sz w:val="21"/>
          <w:szCs w:val="21"/>
          <w:lang w:eastAsia="zh-CN"/>
        </w:rPr>
        <w:t>年</w:t>
      </w:r>
      <w:r w:rsidRPr="009B2272">
        <w:rPr>
          <w:rFonts w:hint="eastAsia"/>
          <w:sz w:val="21"/>
          <w:szCs w:val="21"/>
          <w:lang w:eastAsia="zh-CN"/>
        </w:rPr>
        <w:t>1</w:t>
      </w:r>
      <w:r w:rsidRPr="009B2272">
        <w:rPr>
          <w:rFonts w:hint="eastAsia"/>
          <w:sz w:val="21"/>
          <w:szCs w:val="21"/>
          <w:lang w:eastAsia="zh-CN"/>
        </w:rPr>
        <w:t>月</w:t>
      </w:r>
      <w:r w:rsidRPr="009B2272">
        <w:rPr>
          <w:rFonts w:hint="eastAsia"/>
          <w:sz w:val="21"/>
          <w:szCs w:val="21"/>
          <w:lang w:eastAsia="zh-CN"/>
        </w:rPr>
        <w:t>15</w:t>
      </w:r>
      <w:r w:rsidRPr="009B2272">
        <w:rPr>
          <w:rFonts w:hint="eastAsia"/>
          <w:sz w:val="21"/>
          <w:szCs w:val="21"/>
          <w:lang w:eastAsia="zh-CN"/>
        </w:rPr>
        <w:t>日第十四次《公约》缔约国会议通过并经大会第</w:t>
      </w:r>
      <w:r w:rsidRPr="009B2272">
        <w:rPr>
          <w:sz w:val="21"/>
          <w:szCs w:val="21"/>
          <w:lang w:eastAsia="zh-CN"/>
        </w:rPr>
        <w:t>47/111</w:t>
      </w:r>
      <w:r w:rsidRPr="009B2272">
        <w:rPr>
          <w:rFonts w:hint="eastAsia"/>
          <w:sz w:val="21"/>
          <w:szCs w:val="21"/>
          <w:lang w:eastAsia="zh-CN"/>
        </w:rPr>
        <w:t>号决议核准的《公约》第八条第六款修正案。为此，委员会援引大会第</w:t>
      </w:r>
      <w:r w:rsidRPr="009B2272">
        <w:rPr>
          <w:sz w:val="21"/>
          <w:szCs w:val="21"/>
          <w:lang w:eastAsia="zh-CN"/>
        </w:rPr>
        <w:t>61/148</w:t>
      </w:r>
      <w:r w:rsidRPr="009B2272">
        <w:rPr>
          <w:rFonts w:hint="eastAsia"/>
          <w:sz w:val="21"/>
          <w:szCs w:val="21"/>
          <w:lang w:eastAsia="zh-CN"/>
        </w:rPr>
        <w:t>、</w:t>
      </w:r>
      <w:r w:rsidRPr="009B2272">
        <w:rPr>
          <w:sz w:val="21"/>
          <w:szCs w:val="21"/>
          <w:lang w:eastAsia="zh-CN"/>
        </w:rPr>
        <w:t>63/243</w:t>
      </w:r>
      <w:r w:rsidRPr="009B2272">
        <w:rPr>
          <w:rFonts w:hint="eastAsia"/>
          <w:sz w:val="21"/>
          <w:szCs w:val="21"/>
          <w:lang w:eastAsia="zh-CN"/>
        </w:rPr>
        <w:t>和</w:t>
      </w:r>
      <w:r w:rsidRPr="009B2272">
        <w:rPr>
          <w:sz w:val="21"/>
          <w:szCs w:val="21"/>
          <w:lang w:eastAsia="zh-CN"/>
        </w:rPr>
        <w:t>65/200</w:t>
      </w:r>
      <w:r w:rsidRPr="009B2272">
        <w:rPr>
          <w:rFonts w:hint="eastAsia"/>
          <w:sz w:val="21"/>
          <w:szCs w:val="21"/>
          <w:lang w:eastAsia="zh-CN"/>
        </w:rPr>
        <w:t>号决议，大会在其中强烈敦请缔约国加速关于委员会供资问题的《公约》修正案的国内批准程序，并尽快书面秘书长表示同意修正案。</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(35)</w:t>
      </w:r>
      <w:r w:rsidRPr="009B2272">
        <w:rPr>
          <w:rFonts w:hint="eastAsia"/>
          <w:sz w:val="21"/>
          <w:szCs w:val="21"/>
          <w:lang w:eastAsia="zh-CN"/>
        </w:rPr>
        <w:t xml:space="preserve">  </w:t>
      </w:r>
      <w:r w:rsidRPr="009B2272">
        <w:rPr>
          <w:rFonts w:hint="eastAsia"/>
          <w:sz w:val="21"/>
          <w:szCs w:val="21"/>
          <w:lang w:eastAsia="zh-CN"/>
        </w:rPr>
        <w:t>委员会建议缔约国在提交报告时也向公众开放供随时索取和查阅，并以官方语文，酌情以其他常用语文，同样公布委员会对这些报告的意见。</w:t>
      </w:r>
    </w:p>
    <w:p w:rsidR="00111DF9" w:rsidRPr="009B2272" w:rsidRDefault="00111DF9" w:rsidP="009B2272">
      <w:pPr>
        <w:pStyle w:val="SingleTxtGC"/>
        <w:snapToGrid w:val="0"/>
        <w:spacing w:line="320" w:lineRule="exact"/>
        <w:jc w:val="both"/>
        <w:rPr>
          <w:sz w:val="21"/>
          <w:szCs w:val="21"/>
          <w:lang w:eastAsia="zh-CN"/>
        </w:rPr>
      </w:pPr>
      <w:r w:rsidRPr="009B2272">
        <w:rPr>
          <w:sz w:val="21"/>
          <w:szCs w:val="21"/>
          <w:lang w:eastAsia="zh-CN"/>
        </w:rPr>
        <w:t>(36)</w:t>
      </w:r>
      <w:r w:rsidRPr="009B2272">
        <w:rPr>
          <w:rFonts w:hint="eastAsia"/>
          <w:sz w:val="21"/>
          <w:szCs w:val="21"/>
          <w:lang w:eastAsia="zh-CN"/>
        </w:rPr>
        <w:t xml:space="preserve">  </w:t>
      </w:r>
      <w:r w:rsidRPr="009B2272">
        <w:rPr>
          <w:rFonts w:hint="eastAsia"/>
          <w:sz w:val="21"/>
          <w:szCs w:val="21"/>
          <w:lang w:eastAsia="zh-CN"/>
        </w:rPr>
        <w:t>根据《公约》第九条第一款和委员会经修订的议事规则第</w:t>
      </w:r>
      <w:r w:rsidRPr="009B2272">
        <w:rPr>
          <w:rFonts w:hint="eastAsia"/>
          <w:sz w:val="21"/>
          <w:szCs w:val="21"/>
          <w:lang w:eastAsia="zh-CN"/>
        </w:rPr>
        <w:t>65</w:t>
      </w:r>
      <w:r w:rsidRPr="009B2272">
        <w:rPr>
          <w:rFonts w:hint="eastAsia"/>
          <w:sz w:val="21"/>
          <w:szCs w:val="21"/>
          <w:lang w:eastAsia="zh-CN"/>
        </w:rPr>
        <w:t>条，委员会请缔约国在本结论性意见通过后一年内，提供资料阐述该国后续执行上述第</w:t>
      </w:r>
      <w:r w:rsidRPr="009B2272">
        <w:rPr>
          <w:sz w:val="21"/>
          <w:szCs w:val="21"/>
          <w:lang w:eastAsia="zh-CN"/>
        </w:rPr>
        <w:t>16</w:t>
      </w:r>
      <w:r w:rsidRPr="009B2272">
        <w:rPr>
          <w:rFonts w:hint="eastAsia"/>
          <w:sz w:val="21"/>
          <w:szCs w:val="21"/>
          <w:lang w:eastAsia="zh-CN"/>
        </w:rPr>
        <w:t>、</w:t>
      </w:r>
      <w:r w:rsidRPr="009B2272">
        <w:rPr>
          <w:sz w:val="21"/>
          <w:szCs w:val="21"/>
          <w:lang w:eastAsia="zh-CN"/>
        </w:rPr>
        <w:t>18</w:t>
      </w:r>
      <w:r w:rsidRPr="009B2272">
        <w:rPr>
          <w:rFonts w:hint="eastAsia"/>
          <w:sz w:val="21"/>
          <w:szCs w:val="21"/>
          <w:lang w:eastAsia="zh-CN"/>
        </w:rPr>
        <w:t>和</w:t>
      </w:r>
      <w:r w:rsidRPr="009B2272">
        <w:rPr>
          <w:sz w:val="21"/>
          <w:szCs w:val="21"/>
          <w:lang w:eastAsia="zh-CN"/>
        </w:rPr>
        <w:t>30</w:t>
      </w:r>
      <w:r w:rsidRPr="009B2272">
        <w:rPr>
          <w:rFonts w:hint="eastAsia"/>
          <w:sz w:val="21"/>
          <w:szCs w:val="21"/>
          <w:lang w:eastAsia="zh-CN"/>
        </w:rPr>
        <w:t>段所载建议的情况。</w:t>
      </w:r>
    </w:p>
    <w:p w:rsidR="00111DF9" w:rsidRPr="009B2272" w:rsidRDefault="00111DF9" w:rsidP="009B2272">
      <w:pPr>
        <w:pStyle w:val="SingleTxtGC"/>
        <w:snapToGrid w:val="0"/>
        <w:spacing w:line="320" w:lineRule="exact"/>
        <w:jc w:val="both"/>
        <w:rPr>
          <w:rFonts w:hint="eastAsia"/>
          <w:sz w:val="21"/>
          <w:szCs w:val="21"/>
          <w:lang w:eastAsia="zh-CN"/>
        </w:rPr>
      </w:pPr>
      <w:r w:rsidRPr="009B2272">
        <w:rPr>
          <w:sz w:val="21"/>
          <w:szCs w:val="21"/>
          <w:lang w:eastAsia="zh-CN"/>
        </w:rPr>
        <w:t>(37)</w:t>
      </w:r>
      <w:r w:rsidRPr="009B2272">
        <w:rPr>
          <w:rFonts w:hint="eastAsia"/>
          <w:sz w:val="21"/>
          <w:szCs w:val="21"/>
          <w:lang w:eastAsia="zh-CN"/>
        </w:rPr>
        <w:t xml:space="preserve">  </w:t>
      </w:r>
      <w:r w:rsidRPr="009B2272">
        <w:rPr>
          <w:rFonts w:hint="eastAsia"/>
          <w:sz w:val="21"/>
          <w:szCs w:val="21"/>
          <w:lang w:eastAsia="zh-CN"/>
        </w:rPr>
        <w:t>此外，委员会谨请缔约国重视第</w:t>
      </w:r>
      <w:r w:rsidRPr="009B2272">
        <w:rPr>
          <w:sz w:val="21"/>
          <w:szCs w:val="21"/>
          <w:lang w:eastAsia="zh-CN"/>
        </w:rPr>
        <w:t>11</w:t>
      </w:r>
      <w:r w:rsidRPr="009B2272">
        <w:rPr>
          <w:rFonts w:hint="eastAsia"/>
          <w:sz w:val="21"/>
          <w:szCs w:val="21"/>
          <w:lang w:eastAsia="zh-CN"/>
        </w:rPr>
        <w:t>、</w:t>
      </w:r>
      <w:r w:rsidRPr="009B2272">
        <w:rPr>
          <w:sz w:val="21"/>
          <w:szCs w:val="21"/>
          <w:lang w:eastAsia="zh-CN"/>
        </w:rPr>
        <w:t>12</w:t>
      </w:r>
      <w:r w:rsidRPr="009B2272">
        <w:rPr>
          <w:rFonts w:hint="eastAsia"/>
          <w:sz w:val="21"/>
          <w:szCs w:val="21"/>
          <w:lang w:eastAsia="zh-CN"/>
        </w:rPr>
        <w:t>、</w:t>
      </w:r>
      <w:r w:rsidRPr="009B2272">
        <w:rPr>
          <w:sz w:val="21"/>
          <w:szCs w:val="21"/>
          <w:lang w:eastAsia="zh-CN"/>
        </w:rPr>
        <w:t>21</w:t>
      </w:r>
      <w:r w:rsidRPr="009B2272">
        <w:rPr>
          <w:rFonts w:hint="eastAsia"/>
          <w:sz w:val="21"/>
          <w:szCs w:val="21"/>
          <w:lang w:eastAsia="zh-CN"/>
        </w:rPr>
        <w:t>、</w:t>
      </w:r>
      <w:r w:rsidRPr="009B2272">
        <w:rPr>
          <w:sz w:val="21"/>
          <w:szCs w:val="21"/>
          <w:lang w:eastAsia="zh-CN"/>
        </w:rPr>
        <w:t>26</w:t>
      </w:r>
      <w:r w:rsidRPr="009B2272">
        <w:rPr>
          <w:rFonts w:hint="eastAsia"/>
          <w:sz w:val="21"/>
          <w:szCs w:val="21"/>
          <w:lang w:eastAsia="zh-CN"/>
        </w:rPr>
        <w:t>和</w:t>
      </w:r>
      <w:r w:rsidRPr="009B2272">
        <w:rPr>
          <w:sz w:val="21"/>
          <w:szCs w:val="21"/>
          <w:lang w:eastAsia="zh-CN"/>
        </w:rPr>
        <w:t>29</w:t>
      </w:r>
      <w:r w:rsidRPr="009B2272">
        <w:rPr>
          <w:rFonts w:hint="eastAsia"/>
          <w:sz w:val="21"/>
          <w:szCs w:val="21"/>
          <w:lang w:eastAsia="zh-CN"/>
        </w:rPr>
        <w:t>段所载建议特别重要的意义，并请缔约国的下次定期报告提供详情阐明为执行这些建议采取的具体措施。</w:t>
      </w:r>
    </w:p>
    <w:p w:rsidR="00111DF9" w:rsidRPr="00C81DC4" w:rsidRDefault="00111DF9" w:rsidP="00E97944">
      <w:pPr>
        <w:pStyle w:val="SingleTxtGC"/>
        <w:snapToGrid w:val="0"/>
        <w:spacing w:line="320" w:lineRule="exact"/>
        <w:jc w:val="both"/>
        <w:rPr>
          <w:rFonts w:hint="eastAsia"/>
          <w:lang w:eastAsia="zh-CN"/>
        </w:rPr>
      </w:pPr>
      <w:r w:rsidRPr="009B2272">
        <w:rPr>
          <w:spacing w:val="-2"/>
          <w:sz w:val="21"/>
          <w:szCs w:val="21"/>
          <w:lang w:eastAsia="zh-CN"/>
        </w:rPr>
        <w:t>(38)</w:t>
      </w:r>
      <w:r w:rsidRPr="009B2272">
        <w:rPr>
          <w:rFonts w:hint="eastAsia"/>
          <w:spacing w:val="-2"/>
          <w:sz w:val="21"/>
          <w:szCs w:val="21"/>
          <w:lang w:eastAsia="zh-CN"/>
        </w:rPr>
        <w:t xml:space="preserve">  </w:t>
      </w:r>
      <w:r w:rsidRPr="009B2272">
        <w:rPr>
          <w:rFonts w:hint="eastAsia"/>
          <w:spacing w:val="-2"/>
          <w:sz w:val="21"/>
          <w:szCs w:val="21"/>
          <w:lang w:eastAsia="zh-CN"/>
        </w:rPr>
        <w:t>委员会建议缔约国参照委员会第七十一届会议通过的《消除种族歧视公约》</w:t>
      </w:r>
      <w:r w:rsidRPr="009B2272">
        <w:rPr>
          <w:rFonts w:hint="eastAsia"/>
          <w:sz w:val="21"/>
          <w:szCs w:val="21"/>
          <w:lang w:eastAsia="zh-CN"/>
        </w:rPr>
        <w:t>专要报告提交准则</w:t>
      </w:r>
      <w:r w:rsidRPr="009B2272">
        <w:rPr>
          <w:sz w:val="21"/>
          <w:szCs w:val="21"/>
          <w:lang w:eastAsia="zh-CN"/>
        </w:rPr>
        <w:t>(CERD/C/2007/1)</w:t>
      </w:r>
      <w:r w:rsidRPr="009B2272">
        <w:rPr>
          <w:rFonts w:hint="eastAsia"/>
          <w:sz w:val="21"/>
          <w:szCs w:val="21"/>
          <w:lang w:eastAsia="zh-CN"/>
        </w:rPr>
        <w:t>，针对本结论性意见提出的所有要点，于</w:t>
      </w:r>
      <w:r w:rsidRPr="009B2272">
        <w:rPr>
          <w:rFonts w:hint="eastAsia"/>
          <w:sz w:val="21"/>
          <w:szCs w:val="21"/>
          <w:lang w:eastAsia="zh-CN"/>
        </w:rPr>
        <w:t>2016</w:t>
      </w:r>
      <w:r w:rsidRPr="009B2272">
        <w:rPr>
          <w:rFonts w:hint="eastAsia"/>
          <w:sz w:val="21"/>
          <w:szCs w:val="21"/>
          <w:lang w:eastAsia="zh-CN"/>
        </w:rPr>
        <w:t>年</w:t>
      </w:r>
      <w:r w:rsidRPr="009B2272">
        <w:rPr>
          <w:rFonts w:hint="eastAsia"/>
          <w:sz w:val="21"/>
          <w:szCs w:val="21"/>
          <w:lang w:eastAsia="zh-CN"/>
        </w:rPr>
        <w:t>2</w:t>
      </w:r>
      <w:r w:rsidRPr="009B2272">
        <w:rPr>
          <w:rFonts w:hint="eastAsia"/>
          <w:sz w:val="21"/>
          <w:szCs w:val="21"/>
          <w:lang w:eastAsia="zh-CN"/>
        </w:rPr>
        <w:t>月</w:t>
      </w:r>
      <w:r w:rsidRPr="009B2272">
        <w:rPr>
          <w:rFonts w:hint="eastAsia"/>
          <w:sz w:val="21"/>
          <w:szCs w:val="21"/>
          <w:lang w:eastAsia="zh-CN"/>
        </w:rPr>
        <w:t>2</w:t>
      </w:r>
      <w:r w:rsidRPr="009B2272">
        <w:rPr>
          <w:rFonts w:hint="eastAsia"/>
          <w:sz w:val="21"/>
          <w:szCs w:val="21"/>
          <w:lang w:eastAsia="zh-CN"/>
        </w:rPr>
        <w:t>日前提交一份第十七至十九次定期报告的合并文件。委员会还敦请缔约国遵守条约专要报告篇幅不超过</w:t>
      </w:r>
      <w:r w:rsidRPr="009B2272">
        <w:rPr>
          <w:rFonts w:hint="eastAsia"/>
          <w:sz w:val="21"/>
          <w:szCs w:val="21"/>
          <w:lang w:eastAsia="zh-CN"/>
        </w:rPr>
        <w:t>40</w:t>
      </w:r>
      <w:r w:rsidRPr="009B2272">
        <w:rPr>
          <w:rFonts w:hint="eastAsia"/>
          <w:sz w:val="21"/>
          <w:szCs w:val="21"/>
          <w:lang w:eastAsia="zh-CN"/>
        </w:rPr>
        <w:t>页、共同核心文件不超过</w:t>
      </w:r>
      <w:r w:rsidRPr="009B2272">
        <w:rPr>
          <w:rFonts w:hint="eastAsia"/>
          <w:sz w:val="21"/>
          <w:szCs w:val="21"/>
          <w:lang w:eastAsia="zh-CN"/>
        </w:rPr>
        <w:t>60</w:t>
      </w:r>
      <w:r w:rsidRPr="009B2272">
        <w:rPr>
          <w:rFonts w:hint="eastAsia"/>
          <w:sz w:val="21"/>
          <w:szCs w:val="21"/>
          <w:lang w:eastAsia="zh-CN"/>
        </w:rPr>
        <w:t>至</w:t>
      </w:r>
      <w:r w:rsidRPr="009B2272">
        <w:rPr>
          <w:rFonts w:hint="eastAsia"/>
          <w:sz w:val="21"/>
          <w:szCs w:val="21"/>
          <w:lang w:eastAsia="zh-CN"/>
        </w:rPr>
        <w:t>80</w:t>
      </w:r>
      <w:r w:rsidRPr="009B2272">
        <w:rPr>
          <w:rFonts w:hint="eastAsia"/>
          <w:sz w:val="21"/>
          <w:szCs w:val="21"/>
          <w:lang w:eastAsia="zh-CN"/>
        </w:rPr>
        <w:t>页的规定</w:t>
      </w:r>
      <w:r w:rsidRPr="009B2272">
        <w:rPr>
          <w:rFonts w:hint="eastAsia"/>
          <w:sz w:val="21"/>
          <w:szCs w:val="21"/>
          <w:lang w:eastAsia="zh-CN"/>
        </w:rPr>
        <w:t>(</w:t>
      </w:r>
      <w:r w:rsidRPr="009B2272">
        <w:rPr>
          <w:rFonts w:hint="eastAsia"/>
          <w:sz w:val="21"/>
          <w:szCs w:val="21"/>
          <w:lang w:eastAsia="zh-CN"/>
        </w:rPr>
        <w:t>见</w:t>
      </w:r>
      <w:r w:rsidRPr="009B2272">
        <w:rPr>
          <w:sz w:val="21"/>
          <w:szCs w:val="21"/>
          <w:lang w:eastAsia="zh-CN"/>
        </w:rPr>
        <w:t>HRI/GEN.2/Rev.6</w:t>
      </w:r>
      <w:r w:rsidRPr="009B2272">
        <w:rPr>
          <w:rFonts w:hint="eastAsia"/>
          <w:sz w:val="21"/>
          <w:szCs w:val="21"/>
          <w:lang w:eastAsia="zh-CN"/>
        </w:rPr>
        <w:t>号所载提交报告的协调准则第一章第</w:t>
      </w:r>
      <w:r w:rsidRPr="009B2272">
        <w:rPr>
          <w:rFonts w:hint="eastAsia"/>
          <w:sz w:val="21"/>
          <w:szCs w:val="21"/>
          <w:lang w:eastAsia="zh-CN"/>
        </w:rPr>
        <w:t>19</w:t>
      </w:r>
      <w:r w:rsidRPr="009B2272">
        <w:rPr>
          <w:rFonts w:hint="eastAsia"/>
          <w:sz w:val="21"/>
          <w:szCs w:val="21"/>
          <w:lang w:eastAsia="zh-CN"/>
        </w:rPr>
        <w:t>段</w:t>
      </w:r>
      <w:r w:rsidRPr="009B2272">
        <w:rPr>
          <w:rFonts w:hint="eastAsia"/>
          <w:sz w:val="21"/>
          <w:szCs w:val="21"/>
          <w:lang w:eastAsia="zh-CN"/>
        </w:rPr>
        <w:t>)</w:t>
      </w:r>
      <w:r w:rsidRPr="009B2272">
        <w:rPr>
          <w:rFonts w:hint="eastAsia"/>
          <w:sz w:val="21"/>
          <w:szCs w:val="21"/>
          <w:lang w:eastAsia="zh-CN"/>
        </w:rPr>
        <w:t>。</w:t>
      </w:r>
    </w:p>
    <w:p w:rsidR="00111DF9" w:rsidRPr="00E26B03" w:rsidRDefault="00FE0EEF" w:rsidP="009B2272">
      <w:pPr>
        <w:pStyle w:val="SingleTxtGC"/>
        <w:rPr>
          <w:rFonts w:eastAsia="SimHei"/>
          <w:sz w:val="21"/>
          <w:szCs w:val="21"/>
          <w:lang w:eastAsia="zh-CN"/>
        </w:rPr>
      </w:pPr>
      <w:r w:rsidRPr="00E26B03">
        <w:rPr>
          <w:rFonts w:eastAsia="SimHei" w:hint="eastAsia"/>
          <w:sz w:val="21"/>
          <w:szCs w:val="21"/>
          <w:lang w:eastAsia="zh-CN"/>
        </w:rPr>
        <w:t xml:space="preserve">29.  </w:t>
      </w:r>
      <w:r w:rsidR="00111DF9" w:rsidRPr="00E26B03">
        <w:rPr>
          <w:rFonts w:eastAsia="SimHei" w:hint="eastAsia"/>
          <w:sz w:val="21"/>
          <w:szCs w:val="21"/>
          <w:lang w:eastAsia="zh-CN"/>
        </w:rPr>
        <w:t>意大利</w:t>
      </w:r>
    </w:p>
    <w:p w:rsidR="00111DF9" w:rsidRPr="00FE0EEF" w:rsidRDefault="00111DF9" w:rsidP="00FE0EEF">
      <w:pPr>
        <w:pStyle w:val="SingleTxtGC"/>
        <w:snapToGrid w:val="0"/>
        <w:spacing w:line="320" w:lineRule="exact"/>
        <w:jc w:val="both"/>
        <w:rPr>
          <w:sz w:val="21"/>
          <w:szCs w:val="21"/>
          <w:lang w:eastAsia="zh-CN"/>
        </w:rPr>
      </w:pPr>
      <w:r w:rsidRPr="00FE0EEF">
        <w:rPr>
          <w:sz w:val="21"/>
          <w:szCs w:val="21"/>
          <w:lang w:eastAsia="zh-CN"/>
        </w:rPr>
        <w:t xml:space="preserve">(1)  </w:t>
      </w:r>
      <w:r w:rsidRPr="00FE0EEF">
        <w:rPr>
          <w:rFonts w:hint="eastAsia"/>
          <w:sz w:val="21"/>
          <w:szCs w:val="21"/>
          <w:lang w:eastAsia="zh-CN"/>
        </w:rPr>
        <w:t>委员会在</w:t>
      </w:r>
      <w:r w:rsidRPr="00FE0EEF">
        <w:rPr>
          <w:rFonts w:hint="eastAsia"/>
          <w:sz w:val="21"/>
          <w:szCs w:val="21"/>
          <w:lang w:eastAsia="zh-CN"/>
        </w:rPr>
        <w:t>2012</w:t>
      </w:r>
      <w:r w:rsidRPr="00FE0EEF">
        <w:rPr>
          <w:rFonts w:hint="eastAsia"/>
          <w:sz w:val="21"/>
          <w:szCs w:val="21"/>
          <w:lang w:eastAsia="zh-CN"/>
        </w:rPr>
        <w:t>年</w:t>
      </w:r>
      <w:r w:rsidRPr="00FE0EEF">
        <w:rPr>
          <w:rFonts w:hint="eastAsia"/>
          <w:sz w:val="21"/>
          <w:szCs w:val="21"/>
          <w:lang w:eastAsia="zh-CN"/>
        </w:rPr>
        <w:t>3</w:t>
      </w:r>
      <w:r w:rsidRPr="00FE0EEF">
        <w:rPr>
          <w:rFonts w:hint="eastAsia"/>
          <w:sz w:val="21"/>
          <w:szCs w:val="21"/>
          <w:lang w:eastAsia="zh-CN"/>
        </w:rPr>
        <w:t>月</w:t>
      </w:r>
      <w:r w:rsidRPr="00FE0EEF">
        <w:rPr>
          <w:rFonts w:hint="eastAsia"/>
          <w:sz w:val="21"/>
          <w:szCs w:val="21"/>
          <w:lang w:eastAsia="zh-CN"/>
        </w:rPr>
        <w:t>5</w:t>
      </w:r>
      <w:r w:rsidRPr="00FE0EEF">
        <w:rPr>
          <w:rFonts w:hint="eastAsia"/>
          <w:sz w:val="21"/>
          <w:szCs w:val="21"/>
          <w:lang w:eastAsia="zh-CN"/>
        </w:rPr>
        <w:t>日举行的第</w:t>
      </w:r>
      <w:r w:rsidRPr="00FE0EEF">
        <w:rPr>
          <w:rFonts w:hint="eastAsia"/>
          <w:sz w:val="21"/>
          <w:szCs w:val="21"/>
          <w:lang w:eastAsia="zh-CN"/>
        </w:rPr>
        <w:t>2156</w:t>
      </w:r>
      <w:r w:rsidRPr="00FE0EEF">
        <w:rPr>
          <w:rFonts w:hint="eastAsia"/>
          <w:sz w:val="21"/>
          <w:szCs w:val="21"/>
          <w:lang w:eastAsia="zh-CN"/>
        </w:rPr>
        <w:t>和第</w:t>
      </w:r>
      <w:r w:rsidRPr="00FE0EEF">
        <w:rPr>
          <w:rFonts w:hint="eastAsia"/>
          <w:sz w:val="21"/>
          <w:szCs w:val="21"/>
          <w:lang w:eastAsia="zh-CN"/>
        </w:rPr>
        <w:t>2157</w:t>
      </w:r>
      <w:r w:rsidRPr="00FE0EEF">
        <w:rPr>
          <w:rFonts w:hint="eastAsia"/>
          <w:sz w:val="21"/>
          <w:szCs w:val="21"/>
          <w:lang w:eastAsia="zh-CN"/>
        </w:rPr>
        <w:t>次会议</w:t>
      </w:r>
      <w:r w:rsidRPr="00FE0EEF">
        <w:rPr>
          <w:sz w:val="21"/>
          <w:szCs w:val="21"/>
          <w:lang w:eastAsia="zh-CN"/>
        </w:rPr>
        <w:t>(CERD/C/SR.56</w:t>
      </w:r>
      <w:r w:rsidRPr="00FE0EEF">
        <w:rPr>
          <w:rFonts w:hint="eastAsia"/>
          <w:sz w:val="21"/>
          <w:szCs w:val="21"/>
          <w:lang w:eastAsia="zh-CN"/>
        </w:rPr>
        <w:t>和</w:t>
      </w:r>
      <w:r w:rsidRPr="00FE0EEF">
        <w:rPr>
          <w:sz w:val="21"/>
          <w:szCs w:val="21"/>
          <w:lang w:eastAsia="zh-CN"/>
        </w:rPr>
        <w:t>57)</w:t>
      </w:r>
      <w:r w:rsidRPr="00FE0EEF">
        <w:rPr>
          <w:rFonts w:hint="eastAsia"/>
          <w:sz w:val="21"/>
          <w:szCs w:val="21"/>
          <w:lang w:eastAsia="zh-CN"/>
        </w:rPr>
        <w:t>上审议了意大利合并成一份文件提交的第十六至十八次定期报告</w:t>
      </w:r>
      <w:r w:rsidRPr="00FE0EEF">
        <w:rPr>
          <w:sz w:val="21"/>
          <w:szCs w:val="21"/>
          <w:lang w:eastAsia="zh-CN"/>
        </w:rPr>
        <w:t>(CERD/C/</w:t>
      </w:r>
      <w:r w:rsidRPr="00FE0EEF">
        <w:rPr>
          <w:rFonts w:hint="eastAsia"/>
          <w:sz w:val="21"/>
          <w:szCs w:val="21"/>
          <w:lang w:eastAsia="zh-CN"/>
        </w:rPr>
        <w:t xml:space="preserve"> </w:t>
      </w:r>
      <w:r w:rsidRPr="00FE0EEF">
        <w:rPr>
          <w:sz w:val="21"/>
          <w:szCs w:val="21"/>
          <w:lang w:eastAsia="zh-CN"/>
        </w:rPr>
        <w:t>ITA/16-18)</w:t>
      </w:r>
      <w:r w:rsidRPr="00FE0EEF">
        <w:rPr>
          <w:rFonts w:hint="eastAsia"/>
          <w:sz w:val="21"/>
          <w:szCs w:val="21"/>
          <w:lang w:eastAsia="zh-CN"/>
        </w:rPr>
        <w:t>。委员会在</w:t>
      </w:r>
      <w:r w:rsidRPr="00FE0EEF">
        <w:rPr>
          <w:rFonts w:hint="eastAsia"/>
          <w:sz w:val="21"/>
          <w:szCs w:val="21"/>
          <w:lang w:eastAsia="zh-CN"/>
        </w:rPr>
        <w:t>2012</w:t>
      </w:r>
      <w:r w:rsidRPr="00FE0EEF">
        <w:rPr>
          <w:rFonts w:hint="eastAsia"/>
          <w:sz w:val="21"/>
          <w:szCs w:val="21"/>
          <w:lang w:eastAsia="zh-CN"/>
        </w:rPr>
        <w:t>年</w:t>
      </w:r>
      <w:r w:rsidRPr="00FE0EEF">
        <w:rPr>
          <w:rFonts w:hint="eastAsia"/>
          <w:sz w:val="21"/>
          <w:szCs w:val="21"/>
          <w:lang w:eastAsia="zh-CN"/>
        </w:rPr>
        <w:t>3</w:t>
      </w:r>
      <w:r w:rsidRPr="00FE0EEF">
        <w:rPr>
          <w:rFonts w:hint="eastAsia"/>
          <w:sz w:val="21"/>
          <w:szCs w:val="21"/>
          <w:lang w:eastAsia="zh-CN"/>
        </w:rPr>
        <w:t>月</w:t>
      </w:r>
      <w:r w:rsidRPr="00FE0EEF">
        <w:rPr>
          <w:rFonts w:hint="eastAsia"/>
          <w:sz w:val="21"/>
          <w:szCs w:val="21"/>
          <w:lang w:eastAsia="zh-CN"/>
        </w:rPr>
        <w:t>9</w:t>
      </w:r>
      <w:r w:rsidRPr="00FE0EEF">
        <w:rPr>
          <w:rFonts w:hint="eastAsia"/>
          <w:sz w:val="21"/>
          <w:szCs w:val="21"/>
          <w:lang w:eastAsia="zh-CN"/>
        </w:rPr>
        <w:t>日举行的第</w:t>
      </w:r>
      <w:r w:rsidRPr="00FE0EEF">
        <w:rPr>
          <w:rFonts w:hint="eastAsia"/>
          <w:sz w:val="21"/>
          <w:szCs w:val="21"/>
          <w:lang w:eastAsia="zh-CN"/>
        </w:rPr>
        <w:t>2164</w:t>
      </w:r>
      <w:r w:rsidRPr="00FE0EEF">
        <w:rPr>
          <w:rFonts w:hint="eastAsia"/>
          <w:sz w:val="21"/>
          <w:szCs w:val="21"/>
          <w:lang w:eastAsia="zh-CN"/>
        </w:rPr>
        <w:t>次会议</w:t>
      </w:r>
      <w:r w:rsidRPr="00FE0EEF">
        <w:rPr>
          <w:sz w:val="21"/>
          <w:szCs w:val="21"/>
          <w:lang w:eastAsia="zh-CN"/>
        </w:rPr>
        <w:t>(CERD/C/SR.64)</w:t>
      </w:r>
      <w:r w:rsidRPr="00FE0EEF">
        <w:rPr>
          <w:rFonts w:hint="eastAsia"/>
          <w:sz w:val="21"/>
          <w:szCs w:val="21"/>
          <w:lang w:eastAsia="zh-CN"/>
        </w:rPr>
        <w:t>上通过了下列结论性意见。</w:t>
      </w:r>
    </w:p>
    <w:p w:rsidR="00111DF9" w:rsidRPr="00C81DC4" w:rsidRDefault="00111DF9" w:rsidP="00FE0EEF">
      <w:pPr>
        <w:pStyle w:val="H23GC"/>
        <w:rPr>
          <w:lang w:eastAsia="zh-CN"/>
        </w:rPr>
      </w:pPr>
      <w:r w:rsidRPr="00C81DC4">
        <w:rPr>
          <w:lang w:eastAsia="zh-CN"/>
        </w:rPr>
        <w:tab/>
      </w:r>
      <w:r w:rsidR="00FE0EEF">
        <w:rPr>
          <w:rFonts w:hint="eastAsia"/>
          <w:lang w:eastAsia="zh-CN"/>
        </w:rPr>
        <w:tab/>
      </w:r>
      <w:r w:rsidRPr="00C81DC4">
        <w:rPr>
          <w:lang w:eastAsia="zh-CN"/>
        </w:rPr>
        <w:t>A</w:t>
      </w:r>
      <w:r>
        <w:rPr>
          <w:lang w:eastAsia="zh-CN"/>
        </w:rPr>
        <w:t>.</w:t>
      </w:r>
      <w:r w:rsidR="00FE0EEF">
        <w:rPr>
          <w:rFonts w:hint="eastAsia"/>
          <w:lang w:eastAsia="zh-CN"/>
        </w:rPr>
        <w:t xml:space="preserve">  </w:t>
      </w:r>
      <w:r w:rsidRPr="00C81DC4">
        <w:rPr>
          <w:rFonts w:hint="eastAsia"/>
          <w:lang w:eastAsia="zh-CN"/>
        </w:rPr>
        <w:t>导言</w:t>
      </w:r>
    </w:p>
    <w:p w:rsidR="00111DF9" w:rsidRPr="00FE0EEF" w:rsidRDefault="00111DF9" w:rsidP="00FE0EEF">
      <w:pPr>
        <w:pStyle w:val="SingleTxtGC"/>
        <w:snapToGrid w:val="0"/>
        <w:spacing w:line="320" w:lineRule="exact"/>
        <w:jc w:val="both"/>
        <w:rPr>
          <w:sz w:val="21"/>
          <w:szCs w:val="21"/>
          <w:lang w:eastAsia="zh-CN"/>
        </w:rPr>
      </w:pPr>
      <w:r w:rsidRPr="00FE0EEF">
        <w:rPr>
          <w:rFonts w:hint="eastAsia"/>
          <w:sz w:val="21"/>
          <w:szCs w:val="21"/>
          <w:lang w:eastAsia="zh-CN"/>
        </w:rPr>
        <w:t>(</w:t>
      </w:r>
      <w:r w:rsidRPr="00FE0EEF">
        <w:rPr>
          <w:sz w:val="21"/>
          <w:szCs w:val="21"/>
          <w:lang w:eastAsia="zh-CN"/>
        </w:rPr>
        <w:t>2</w:t>
      </w:r>
      <w:r w:rsidRPr="00FE0EEF">
        <w:rPr>
          <w:rFonts w:hint="eastAsia"/>
          <w:sz w:val="21"/>
          <w:szCs w:val="21"/>
          <w:lang w:eastAsia="zh-CN"/>
        </w:rPr>
        <w:t>)</w:t>
      </w:r>
      <w:r w:rsidRPr="00FE0EEF">
        <w:rPr>
          <w:sz w:val="21"/>
          <w:szCs w:val="21"/>
          <w:lang w:eastAsia="zh-CN"/>
        </w:rPr>
        <w:t xml:space="preserve">  </w:t>
      </w:r>
      <w:r w:rsidRPr="00FE0EEF">
        <w:rPr>
          <w:rFonts w:hint="eastAsia"/>
          <w:sz w:val="21"/>
          <w:szCs w:val="21"/>
          <w:lang w:eastAsia="zh-CN"/>
        </w:rPr>
        <w:t>委员会欢迎缔约国的报告并对其与委员会定期互动表示称赞。委员会赞赏与缔约国大型代表团的对话并对其口头为报告补充资料表示感谢。委员会欢迎与缔约国代表团积极的建设性的对话及其为回答委员会成员提出的问题所做的努力。</w:t>
      </w:r>
    </w:p>
    <w:p w:rsidR="00111DF9" w:rsidRPr="00C81DC4" w:rsidRDefault="00111DF9" w:rsidP="008B4226">
      <w:pPr>
        <w:pStyle w:val="H23GC"/>
        <w:rPr>
          <w:rFonts w:hint="eastAsia"/>
          <w:lang w:eastAsia="zh-CN"/>
        </w:rPr>
      </w:pPr>
      <w:r w:rsidRPr="00C81DC4">
        <w:rPr>
          <w:lang w:eastAsia="zh-CN"/>
        </w:rPr>
        <w:tab/>
      </w:r>
      <w:r w:rsidR="008B4226">
        <w:rPr>
          <w:rFonts w:hint="eastAsia"/>
          <w:lang w:eastAsia="zh-CN"/>
        </w:rPr>
        <w:tab/>
      </w:r>
      <w:r w:rsidRPr="00C81DC4">
        <w:rPr>
          <w:lang w:eastAsia="zh-CN"/>
        </w:rPr>
        <w:t>B</w:t>
      </w:r>
      <w:r>
        <w:rPr>
          <w:lang w:eastAsia="zh-CN"/>
        </w:rPr>
        <w:t>.</w:t>
      </w:r>
      <w:r w:rsidR="008B4226">
        <w:rPr>
          <w:rFonts w:hint="eastAsia"/>
          <w:lang w:eastAsia="zh-CN"/>
        </w:rPr>
        <w:t xml:space="preserve">  </w:t>
      </w:r>
      <w:r w:rsidRPr="00C81DC4">
        <w:rPr>
          <w:rFonts w:hint="eastAsia"/>
          <w:lang w:eastAsia="zh-CN"/>
        </w:rPr>
        <w:t>积极方面</w:t>
      </w:r>
    </w:p>
    <w:p w:rsidR="00111DF9" w:rsidRPr="008B4226" w:rsidRDefault="00111DF9" w:rsidP="008B4226">
      <w:pPr>
        <w:pStyle w:val="SingleTxtGC"/>
        <w:snapToGrid w:val="0"/>
        <w:spacing w:line="320" w:lineRule="exact"/>
        <w:jc w:val="both"/>
        <w:rPr>
          <w:sz w:val="21"/>
          <w:szCs w:val="21"/>
          <w:lang w:eastAsia="zh-CN"/>
        </w:rPr>
      </w:pPr>
      <w:r w:rsidRPr="008B4226">
        <w:rPr>
          <w:sz w:val="21"/>
          <w:szCs w:val="21"/>
          <w:lang w:eastAsia="zh-CN"/>
        </w:rPr>
        <w:t xml:space="preserve">(3)  </w:t>
      </w:r>
      <w:r w:rsidRPr="008B4226">
        <w:rPr>
          <w:rFonts w:hint="eastAsia"/>
          <w:sz w:val="21"/>
          <w:szCs w:val="21"/>
          <w:lang w:eastAsia="zh-CN"/>
        </w:rPr>
        <w:t>委员会感兴趣地注意到即将对第</w:t>
      </w:r>
      <w:r w:rsidRPr="008B4226">
        <w:rPr>
          <w:sz w:val="21"/>
          <w:szCs w:val="21"/>
          <w:lang w:eastAsia="zh-CN"/>
        </w:rPr>
        <w:t>482/1999</w:t>
      </w:r>
      <w:r w:rsidRPr="008B4226">
        <w:rPr>
          <w:rFonts w:hint="eastAsia"/>
          <w:sz w:val="21"/>
          <w:szCs w:val="21"/>
          <w:lang w:eastAsia="zh-CN"/>
        </w:rPr>
        <w:t>号法律进行修订，从而得以承认罗姆人、辛提人和坎米南提人群体为少数民族。</w:t>
      </w:r>
    </w:p>
    <w:p w:rsidR="00111DF9" w:rsidRPr="008B4226" w:rsidRDefault="00111DF9" w:rsidP="008B4226">
      <w:pPr>
        <w:pStyle w:val="SingleTxtGC"/>
        <w:snapToGrid w:val="0"/>
        <w:spacing w:line="320" w:lineRule="exact"/>
        <w:jc w:val="both"/>
        <w:rPr>
          <w:sz w:val="21"/>
          <w:szCs w:val="21"/>
          <w:lang w:eastAsia="zh-CN"/>
        </w:rPr>
      </w:pPr>
      <w:r w:rsidRPr="008B4226">
        <w:rPr>
          <w:sz w:val="21"/>
          <w:szCs w:val="21"/>
          <w:lang w:eastAsia="zh-CN"/>
        </w:rPr>
        <w:t xml:space="preserve">(4)  </w:t>
      </w:r>
      <w:r w:rsidRPr="008B4226">
        <w:rPr>
          <w:rFonts w:hint="eastAsia"/>
          <w:sz w:val="21"/>
          <w:szCs w:val="21"/>
          <w:lang w:eastAsia="zh-CN"/>
        </w:rPr>
        <w:t>委员会还注意到加强了国家反种歧办公室</w:t>
      </w:r>
      <w:r w:rsidRPr="008B4226">
        <w:rPr>
          <w:rFonts w:hint="eastAsia"/>
          <w:sz w:val="21"/>
          <w:szCs w:val="21"/>
          <w:lang w:eastAsia="zh-CN"/>
        </w:rPr>
        <w:t>(</w:t>
      </w:r>
      <w:r w:rsidRPr="008B4226">
        <w:rPr>
          <w:rFonts w:hint="eastAsia"/>
          <w:sz w:val="21"/>
          <w:szCs w:val="21"/>
          <w:lang w:eastAsia="zh-CN"/>
        </w:rPr>
        <w:t>反种歧办</w:t>
      </w:r>
      <w:r w:rsidRPr="008B4226">
        <w:rPr>
          <w:rFonts w:hint="eastAsia"/>
          <w:sz w:val="21"/>
          <w:szCs w:val="21"/>
          <w:lang w:eastAsia="zh-CN"/>
        </w:rPr>
        <w:t>)</w:t>
      </w:r>
      <w:r w:rsidRPr="008B4226">
        <w:rPr>
          <w:rFonts w:hint="eastAsia"/>
          <w:sz w:val="21"/>
          <w:szCs w:val="21"/>
          <w:lang w:eastAsia="zh-CN"/>
        </w:rPr>
        <w:t>以及在审查期内该办公室开展的相关活动得到强化。</w:t>
      </w:r>
    </w:p>
    <w:p w:rsidR="00111DF9" w:rsidRPr="008B4226" w:rsidRDefault="00111DF9" w:rsidP="008B4226">
      <w:pPr>
        <w:pStyle w:val="SingleTxtGC"/>
        <w:snapToGrid w:val="0"/>
        <w:spacing w:line="320" w:lineRule="exact"/>
        <w:jc w:val="both"/>
        <w:rPr>
          <w:sz w:val="21"/>
          <w:szCs w:val="21"/>
          <w:lang w:eastAsia="zh-CN"/>
        </w:rPr>
      </w:pPr>
      <w:r w:rsidRPr="008B4226">
        <w:rPr>
          <w:sz w:val="21"/>
          <w:szCs w:val="21"/>
          <w:lang w:eastAsia="zh-CN"/>
        </w:rPr>
        <w:t xml:space="preserve">(5)  </w:t>
      </w:r>
      <w:r w:rsidRPr="008B4226">
        <w:rPr>
          <w:rFonts w:hint="eastAsia"/>
          <w:sz w:val="21"/>
          <w:szCs w:val="21"/>
          <w:lang w:eastAsia="zh-CN"/>
        </w:rPr>
        <w:t>委员会欢迎将种族歧视民事案件被告的举证责任颠倒过来的立法措施。</w:t>
      </w:r>
    </w:p>
    <w:p w:rsidR="00111DF9" w:rsidRPr="008B4226" w:rsidRDefault="00111DF9" w:rsidP="008B4226">
      <w:pPr>
        <w:pStyle w:val="SingleTxtGC"/>
        <w:snapToGrid w:val="0"/>
        <w:spacing w:line="320" w:lineRule="exact"/>
        <w:jc w:val="both"/>
        <w:rPr>
          <w:sz w:val="21"/>
          <w:szCs w:val="21"/>
          <w:lang w:eastAsia="zh-CN"/>
        </w:rPr>
      </w:pPr>
      <w:r w:rsidRPr="008B4226">
        <w:rPr>
          <w:sz w:val="21"/>
          <w:szCs w:val="21"/>
          <w:lang w:eastAsia="zh-CN"/>
        </w:rPr>
        <w:t xml:space="preserve">(6)  </w:t>
      </w:r>
      <w:r w:rsidRPr="008B4226">
        <w:rPr>
          <w:rFonts w:hint="eastAsia"/>
          <w:sz w:val="21"/>
          <w:szCs w:val="21"/>
          <w:lang w:eastAsia="zh-CN"/>
        </w:rPr>
        <w:t>委员会欢迎</w:t>
      </w:r>
      <w:r w:rsidRPr="008B4226">
        <w:rPr>
          <w:rFonts w:hint="eastAsia"/>
          <w:sz w:val="21"/>
          <w:szCs w:val="21"/>
          <w:lang w:eastAsia="zh-CN"/>
        </w:rPr>
        <w:t>2008</w:t>
      </w:r>
      <w:r w:rsidRPr="008B4226">
        <w:rPr>
          <w:rFonts w:hint="eastAsia"/>
          <w:sz w:val="21"/>
          <w:szCs w:val="21"/>
          <w:lang w:eastAsia="zh-CN"/>
        </w:rPr>
        <w:t>年</w:t>
      </w:r>
      <w:r w:rsidRPr="008B4226">
        <w:rPr>
          <w:rFonts w:hint="eastAsia"/>
          <w:sz w:val="21"/>
          <w:szCs w:val="21"/>
          <w:lang w:eastAsia="zh-CN"/>
        </w:rPr>
        <w:t>6</w:t>
      </w:r>
      <w:r w:rsidRPr="008B4226">
        <w:rPr>
          <w:rFonts w:hint="eastAsia"/>
          <w:sz w:val="21"/>
          <w:szCs w:val="21"/>
          <w:lang w:eastAsia="zh-CN"/>
        </w:rPr>
        <w:t>月</w:t>
      </w:r>
      <w:r w:rsidRPr="008B4226">
        <w:rPr>
          <w:rFonts w:hint="eastAsia"/>
          <w:sz w:val="21"/>
          <w:szCs w:val="21"/>
          <w:lang w:eastAsia="zh-CN"/>
        </w:rPr>
        <w:t>5</w:t>
      </w:r>
      <w:r w:rsidRPr="008B4226">
        <w:rPr>
          <w:rFonts w:hint="eastAsia"/>
          <w:sz w:val="21"/>
          <w:szCs w:val="21"/>
          <w:lang w:eastAsia="zh-CN"/>
        </w:rPr>
        <w:t>日批准了欧洲理事会的网络犯罪公约以及缔约国关于即将修改刑法以治理互联网上仇恨演说问题的声明。</w:t>
      </w:r>
    </w:p>
    <w:p w:rsidR="00111DF9" w:rsidRPr="008B4226" w:rsidRDefault="00111DF9" w:rsidP="008B4226">
      <w:pPr>
        <w:pStyle w:val="SingleTxtGC"/>
        <w:snapToGrid w:val="0"/>
        <w:spacing w:line="320" w:lineRule="exact"/>
        <w:jc w:val="both"/>
        <w:rPr>
          <w:sz w:val="21"/>
          <w:szCs w:val="21"/>
          <w:lang w:eastAsia="zh-CN"/>
        </w:rPr>
      </w:pPr>
      <w:r w:rsidRPr="008B4226">
        <w:rPr>
          <w:sz w:val="21"/>
          <w:szCs w:val="21"/>
          <w:lang w:eastAsia="zh-CN"/>
        </w:rPr>
        <w:t xml:space="preserve">(7)  </w:t>
      </w:r>
      <w:r w:rsidRPr="008B4226">
        <w:rPr>
          <w:rFonts w:hint="eastAsia"/>
          <w:sz w:val="21"/>
          <w:szCs w:val="21"/>
          <w:lang w:eastAsia="zh-CN"/>
        </w:rPr>
        <w:t>委员会欢迎设立了一个工作组，其任务是在</w:t>
      </w:r>
      <w:r w:rsidRPr="008B4226">
        <w:rPr>
          <w:rFonts w:hint="eastAsia"/>
          <w:sz w:val="21"/>
          <w:szCs w:val="21"/>
          <w:lang w:eastAsia="zh-CN"/>
        </w:rPr>
        <w:t>2012</w:t>
      </w:r>
      <w:r w:rsidRPr="008B4226">
        <w:rPr>
          <w:rFonts w:hint="eastAsia"/>
          <w:sz w:val="21"/>
          <w:szCs w:val="21"/>
          <w:lang w:eastAsia="zh-CN"/>
        </w:rPr>
        <w:t>年</w:t>
      </w:r>
      <w:r w:rsidRPr="008B4226">
        <w:rPr>
          <w:rFonts w:hint="eastAsia"/>
          <w:sz w:val="21"/>
          <w:szCs w:val="21"/>
          <w:lang w:eastAsia="zh-CN"/>
        </w:rPr>
        <w:t>9</w:t>
      </w:r>
      <w:r w:rsidRPr="008B4226">
        <w:rPr>
          <w:rFonts w:hint="eastAsia"/>
          <w:sz w:val="21"/>
          <w:szCs w:val="21"/>
          <w:lang w:eastAsia="zh-CN"/>
        </w:rPr>
        <w:t>月前拟定一个新的禁止一切形式种族歧视国家行动计划和在国家层面落实《德班宣言和行动纲领》。</w:t>
      </w:r>
    </w:p>
    <w:p w:rsidR="00111DF9" w:rsidRPr="008B4226" w:rsidRDefault="00111DF9" w:rsidP="008B4226">
      <w:pPr>
        <w:pStyle w:val="SingleTxtGC"/>
        <w:snapToGrid w:val="0"/>
        <w:spacing w:line="320" w:lineRule="exact"/>
        <w:jc w:val="both"/>
        <w:rPr>
          <w:sz w:val="21"/>
          <w:szCs w:val="21"/>
          <w:lang w:eastAsia="zh-CN"/>
        </w:rPr>
      </w:pPr>
      <w:r w:rsidRPr="008B4226">
        <w:rPr>
          <w:sz w:val="21"/>
          <w:szCs w:val="21"/>
          <w:lang w:eastAsia="zh-CN"/>
        </w:rPr>
        <w:t xml:space="preserve">(8)  </w:t>
      </w:r>
      <w:r w:rsidRPr="008B4226">
        <w:rPr>
          <w:rFonts w:hint="eastAsia"/>
          <w:sz w:val="21"/>
          <w:szCs w:val="21"/>
          <w:lang w:eastAsia="zh-CN"/>
        </w:rPr>
        <w:t>委员会欢迎</w:t>
      </w:r>
      <w:r w:rsidRPr="008B4226">
        <w:rPr>
          <w:rFonts w:hint="eastAsia"/>
          <w:sz w:val="21"/>
          <w:szCs w:val="21"/>
          <w:lang w:eastAsia="zh-CN"/>
        </w:rPr>
        <w:t>2012</w:t>
      </w:r>
      <w:r w:rsidRPr="008B4226">
        <w:rPr>
          <w:rFonts w:hint="eastAsia"/>
          <w:sz w:val="21"/>
          <w:szCs w:val="21"/>
          <w:lang w:eastAsia="zh-CN"/>
        </w:rPr>
        <w:t>年</w:t>
      </w:r>
      <w:r w:rsidRPr="008B4226">
        <w:rPr>
          <w:rFonts w:hint="eastAsia"/>
          <w:sz w:val="21"/>
          <w:szCs w:val="21"/>
          <w:lang w:eastAsia="zh-CN"/>
        </w:rPr>
        <w:t>2</w:t>
      </w:r>
      <w:r w:rsidRPr="008B4226">
        <w:rPr>
          <w:rFonts w:hint="eastAsia"/>
          <w:sz w:val="21"/>
          <w:szCs w:val="21"/>
          <w:lang w:eastAsia="zh-CN"/>
        </w:rPr>
        <w:t>月</w:t>
      </w:r>
      <w:r w:rsidRPr="008B4226">
        <w:rPr>
          <w:rFonts w:hint="eastAsia"/>
          <w:sz w:val="21"/>
          <w:szCs w:val="21"/>
          <w:lang w:eastAsia="zh-CN"/>
        </w:rPr>
        <w:t>24</w:t>
      </w:r>
      <w:r w:rsidRPr="008B4226">
        <w:rPr>
          <w:rFonts w:hint="eastAsia"/>
          <w:sz w:val="21"/>
          <w:szCs w:val="21"/>
          <w:lang w:eastAsia="zh-CN"/>
        </w:rPr>
        <w:t>日通过了将罗姆人、辛提人和坎米南提人社区纳入覆盖教育、就业、卫生和住房等主要部门的欧洲联盟框架的国家战略。</w:t>
      </w:r>
    </w:p>
    <w:p w:rsidR="00111DF9" w:rsidRPr="008B4226" w:rsidRDefault="00111DF9" w:rsidP="008B4226">
      <w:pPr>
        <w:pStyle w:val="SingleTxtGC"/>
        <w:snapToGrid w:val="0"/>
        <w:spacing w:line="320" w:lineRule="exact"/>
        <w:jc w:val="both"/>
        <w:rPr>
          <w:sz w:val="21"/>
          <w:szCs w:val="21"/>
          <w:lang w:eastAsia="zh-CN"/>
        </w:rPr>
      </w:pPr>
      <w:r w:rsidRPr="008B4226">
        <w:rPr>
          <w:sz w:val="21"/>
          <w:szCs w:val="21"/>
          <w:lang w:eastAsia="zh-CN"/>
        </w:rPr>
        <w:t xml:space="preserve">(9)  </w:t>
      </w:r>
      <w:r w:rsidRPr="008B4226">
        <w:rPr>
          <w:rFonts w:hint="eastAsia"/>
          <w:sz w:val="21"/>
          <w:szCs w:val="21"/>
          <w:lang w:eastAsia="zh-CN"/>
        </w:rPr>
        <w:t>委员会特别感兴趣地注意到缔约国提供的关于创建一个新的合作和融合部负责种族间关系等事务的消息。</w:t>
      </w:r>
    </w:p>
    <w:p w:rsidR="00111DF9" w:rsidRPr="008B4226" w:rsidRDefault="00111DF9" w:rsidP="008B4226">
      <w:pPr>
        <w:pStyle w:val="SingleTxtGC"/>
        <w:snapToGrid w:val="0"/>
        <w:spacing w:line="320" w:lineRule="exact"/>
        <w:jc w:val="both"/>
        <w:rPr>
          <w:sz w:val="21"/>
          <w:szCs w:val="21"/>
          <w:lang w:eastAsia="zh-CN"/>
        </w:rPr>
      </w:pPr>
      <w:r w:rsidRPr="008B4226">
        <w:rPr>
          <w:sz w:val="21"/>
          <w:szCs w:val="21"/>
          <w:lang w:eastAsia="zh-CN"/>
        </w:rPr>
        <w:t xml:space="preserve">(10)  </w:t>
      </w:r>
      <w:r w:rsidRPr="008B4226">
        <w:rPr>
          <w:rFonts w:hint="eastAsia"/>
          <w:sz w:val="21"/>
          <w:szCs w:val="21"/>
          <w:lang w:eastAsia="zh-CN"/>
        </w:rPr>
        <w:t>委员会对关于缔约国正在考虑撤回其关于《公约》第四条的声明的消息表示欢迎。</w:t>
      </w:r>
    </w:p>
    <w:p w:rsidR="00111DF9" w:rsidRPr="00C81DC4" w:rsidRDefault="00111DF9" w:rsidP="008B4226">
      <w:pPr>
        <w:pStyle w:val="H23GC"/>
        <w:rPr>
          <w:lang w:eastAsia="zh-CN"/>
        </w:rPr>
      </w:pPr>
      <w:r w:rsidRPr="00C81DC4">
        <w:rPr>
          <w:lang w:eastAsia="zh-CN"/>
        </w:rPr>
        <w:tab/>
      </w:r>
      <w:r w:rsidR="008B4226">
        <w:rPr>
          <w:rFonts w:hint="eastAsia"/>
          <w:lang w:eastAsia="zh-CN"/>
        </w:rPr>
        <w:tab/>
      </w:r>
      <w:r w:rsidRPr="00C81DC4">
        <w:rPr>
          <w:lang w:eastAsia="zh-CN"/>
        </w:rPr>
        <w:t>C</w:t>
      </w:r>
      <w:r>
        <w:rPr>
          <w:lang w:eastAsia="zh-CN"/>
        </w:rPr>
        <w:t>.</w:t>
      </w:r>
      <w:r w:rsidR="008B4226">
        <w:rPr>
          <w:rFonts w:hint="eastAsia"/>
          <w:lang w:eastAsia="zh-CN"/>
        </w:rPr>
        <w:t xml:space="preserve">  </w:t>
      </w:r>
      <w:r>
        <w:rPr>
          <w:rFonts w:hint="eastAsia"/>
          <w:lang w:eastAsia="zh-CN"/>
        </w:rPr>
        <w:t>关切问题</w:t>
      </w:r>
      <w:r w:rsidRPr="00C81DC4">
        <w:rPr>
          <w:rFonts w:hint="eastAsia"/>
          <w:lang w:eastAsia="zh-CN"/>
        </w:rPr>
        <w:t>和建议</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(11)  </w:t>
      </w:r>
      <w:r w:rsidRPr="000721DA">
        <w:rPr>
          <w:rFonts w:hint="eastAsia"/>
          <w:sz w:val="21"/>
          <w:szCs w:val="21"/>
          <w:lang w:eastAsia="zh-CN"/>
        </w:rPr>
        <w:t>委员会注意到所提供的关于外国人和反种歧办活动的统计数据，但对报告中没有关于人口的种族构成的数据表示遗憾。委员会还极关切在</w:t>
      </w:r>
      <w:r w:rsidRPr="000721DA">
        <w:rPr>
          <w:rFonts w:hint="eastAsia"/>
          <w:sz w:val="21"/>
          <w:szCs w:val="21"/>
          <w:lang w:eastAsia="zh-CN"/>
        </w:rPr>
        <w:t>2008</w:t>
      </w:r>
      <w:r w:rsidRPr="000721DA">
        <w:rPr>
          <w:rFonts w:hint="eastAsia"/>
          <w:sz w:val="21"/>
          <w:szCs w:val="21"/>
          <w:lang w:eastAsia="zh-CN"/>
        </w:rPr>
        <w:t>年</w:t>
      </w:r>
      <w:r w:rsidRPr="000721DA">
        <w:rPr>
          <w:rFonts w:hint="eastAsia"/>
          <w:sz w:val="21"/>
          <w:szCs w:val="21"/>
          <w:lang w:eastAsia="zh-CN"/>
        </w:rPr>
        <w:t>5</w:t>
      </w:r>
      <w:r w:rsidRPr="000721DA">
        <w:rPr>
          <w:rFonts w:hint="eastAsia"/>
          <w:sz w:val="21"/>
          <w:szCs w:val="21"/>
          <w:lang w:eastAsia="zh-CN"/>
        </w:rPr>
        <w:t>月强行宣布紧急状态以后进行的人口普查和关于意大利流浪群体定居的“流浪群体紧急状态令”。委员会得知在这次人口普查期间收集了包括儿童在内的罗姆人和辛提人营地居民的指纹和照片，并对此表示关切。委员会注意到缔约国的声明，即，数据后来被销毁了。</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委员会请缔约国汇编关于人口种族构成的分类数据。根据关于特定种族或族裔群体身份识别问题的第八号一般性建议</w:t>
      </w:r>
      <w:r w:rsidRPr="000721DA">
        <w:rPr>
          <w:rFonts w:eastAsia="SimHei" w:hint="eastAsia"/>
          <w:sz w:val="21"/>
          <w:szCs w:val="21"/>
          <w:lang w:eastAsia="zh-CN"/>
        </w:rPr>
        <w:t>(1990</w:t>
      </w:r>
      <w:r w:rsidRPr="000721DA">
        <w:rPr>
          <w:rFonts w:eastAsia="SimHei" w:hint="eastAsia"/>
          <w:sz w:val="21"/>
          <w:szCs w:val="21"/>
          <w:lang w:eastAsia="zh-CN"/>
        </w:rPr>
        <w:t>年</w:t>
      </w:r>
      <w:r w:rsidRPr="000721DA">
        <w:rPr>
          <w:rFonts w:eastAsia="SimHei" w:hint="eastAsia"/>
          <w:sz w:val="21"/>
          <w:szCs w:val="21"/>
          <w:lang w:eastAsia="zh-CN"/>
        </w:rPr>
        <w:t>)</w:t>
      </w:r>
      <w:r w:rsidRPr="000721DA">
        <w:rPr>
          <w:rFonts w:eastAsia="SimHei" w:hint="eastAsia"/>
          <w:sz w:val="21"/>
          <w:szCs w:val="21"/>
          <w:lang w:eastAsia="zh-CN"/>
        </w:rPr>
        <w:t>，委员会谨回顾个人作为种族或族裔群体成员的身份识别的方式应建立在自愿和匿名以及相关个人自报家门的基础上。委员会还建议缔约国不要进行针对少数群体的紧急人口普查。</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委员会强烈建议缔约国告知有关社区上一次紧急人口普查的数据已经销毁。</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(12)  </w:t>
      </w:r>
      <w:r w:rsidRPr="000721DA">
        <w:rPr>
          <w:rFonts w:hint="eastAsia"/>
          <w:sz w:val="21"/>
          <w:szCs w:val="21"/>
          <w:lang w:eastAsia="zh-CN"/>
        </w:rPr>
        <w:t>委员会遗憾的是意大利宪法第</w:t>
      </w:r>
      <w:r w:rsidRPr="000721DA">
        <w:rPr>
          <w:rFonts w:hint="eastAsia"/>
          <w:sz w:val="21"/>
          <w:szCs w:val="21"/>
          <w:lang w:eastAsia="zh-CN"/>
        </w:rPr>
        <w:t>3</w:t>
      </w:r>
      <w:r w:rsidRPr="000721DA">
        <w:rPr>
          <w:rFonts w:hint="eastAsia"/>
          <w:sz w:val="21"/>
          <w:szCs w:val="21"/>
          <w:lang w:eastAsia="zh-CN"/>
        </w:rPr>
        <w:t>条的平等规定并不包括非公民，并且，委员会也不清楚在缔约国法律中的种族歧视违法行为是否包括被禁止行为的目的和结果</w:t>
      </w:r>
      <w:r w:rsidRPr="000721DA">
        <w:rPr>
          <w:sz w:val="21"/>
          <w:szCs w:val="21"/>
          <w:lang w:eastAsia="zh-CN"/>
        </w:rPr>
        <w:t>(</w:t>
      </w:r>
      <w:r w:rsidRPr="000721DA">
        <w:rPr>
          <w:rFonts w:hint="eastAsia"/>
          <w:sz w:val="21"/>
          <w:szCs w:val="21"/>
          <w:lang w:eastAsia="zh-CN"/>
        </w:rPr>
        <w:t>第一条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根据关于歧视非公民问题的第三十号</w:t>
      </w:r>
      <w:r w:rsidRPr="000721DA">
        <w:rPr>
          <w:rFonts w:eastAsia="SimHei"/>
          <w:sz w:val="21"/>
          <w:szCs w:val="21"/>
          <w:lang w:eastAsia="zh-CN"/>
        </w:rPr>
        <w:t>一般性建议</w:t>
      </w:r>
      <w:r w:rsidRPr="000721DA">
        <w:rPr>
          <w:rFonts w:eastAsia="SimHei"/>
          <w:sz w:val="21"/>
          <w:szCs w:val="21"/>
          <w:lang w:eastAsia="zh-CN"/>
        </w:rPr>
        <w:t>(2004</w:t>
      </w:r>
      <w:r w:rsidRPr="000721DA">
        <w:rPr>
          <w:rFonts w:eastAsia="SimHei"/>
          <w:sz w:val="21"/>
          <w:szCs w:val="21"/>
          <w:lang w:eastAsia="zh-CN"/>
        </w:rPr>
        <w:t>年</w:t>
      </w:r>
      <w:r w:rsidRPr="000721DA">
        <w:rPr>
          <w:rFonts w:eastAsia="SimHei"/>
          <w:sz w:val="21"/>
          <w:szCs w:val="21"/>
          <w:lang w:eastAsia="zh-CN"/>
        </w:rPr>
        <w:t>)</w:t>
      </w:r>
      <w:r w:rsidRPr="000721DA">
        <w:rPr>
          <w:rFonts w:eastAsia="SimHei" w:hint="eastAsia"/>
          <w:sz w:val="21"/>
          <w:szCs w:val="21"/>
          <w:lang w:eastAsia="zh-CN"/>
        </w:rPr>
        <w:t>，委员会敦促缔约国确保非公民在法律面前享有平等的保护和承认。委员会建议缔约国确保其立法和政策不以种族、肤色、出身、或民族或族裔血统为由在目的或结果上进行歧视。委员会提请缔约国注意确保禁止种族歧视的立法保证适用于非公民</w:t>
      </w:r>
      <w:r w:rsidRPr="000721DA">
        <w:rPr>
          <w:rFonts w:eastAsia="SimHei" w:hint="eastAsia"/>
          <w:sz w:val="21"/>
          <w:szCs w:val="21"/>
          <w:lang w:eastAsia="zh-CN"/>
        </w:rPr>
        <w:t>(</w:t>
      </w:r>
      <w:r w:rsidRPr="000721DA">
        <w:rPr>
          <w:rFonts w:eastAsia="SimHei" w:hint="eastAsia"/>
          <w:sz w:val="21"/>
          <w:szCs w:val="21"/>
          <w:lang w:eastAsia="zh-CN"/>
        </w:rPr>
        <w:t>无论其移民地位如何</w:t>
      </w:r>
      <w:r w:rsidRPr="000721DA">
        <w:rPr>
          <w:rFonts w:eastAsia="SimHei" w:hint="eastAsia"/>
          <w:sz w:val="21"/>
          <w:szCs w:val="21"/>
          <w:lang w:eastAsia="zh-CN"/>
        </w:rPr>
        <w:t>)</w:t>
      </w:r>
      <w:r w:rsidRPr="000721DA">
        <w:rPr>
          <w:rFonts w:eastAsia="SimHei" w:hint="eastAsia"/>
          <w:sz w:val="21"/>
          <w:szCs w:val="21"/>
          <w:lang w:eastAsia="zh-CN"/>
        </w:rPr>
        <w:t>十分重要。</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(13)  </w:t>
      </w:r>
      <w:r w:rsidRPr="000721DA">
        <w:rPr>
          <w:rFonts w:hint="eastAsia"/>
          <w:sz w:val="21"/>
          <w:szCs w:val="21"/>
          <w:lang w:eastAsia="zh-CN"/>
        </w:rPr>
        <w:t>委员会感到关切的是，尽管缔约国做出承诺要成立一个国家人权机构，但迄今尚未成立。根据委员会收到的信息，相关法案目前在第二议院</w:t>
      </w:r>
      <w:r w:rsidRPr="000721DA">
        <w:rPr>
          <w:rFonts w:hint="eastAsia"/>
          <w:sz w:val="21"/>
          <w:szCs w:val="21"/>
          <w:lang w:eastAsia="zh-CN"/>
        </w:rPr>
        <w:t>(</w:t>
      </w:r>
      <w:r w:rsidRPr="000721DA">
        <w:rPr>
          <w:rFonts w:hint="eastAsia"/>
          <w:sz w:val="21"/>
          <w:szCs w:val="21"/>
          <w:lang w:eastAsia="zh-CN"/>
        </w:rPr>
        <w:t>众议院</w:t>
      </w:r>
      <w:r w:rsidRPr="000721DA">
        <w:rPr>
          <w:rFonts w:hint="eastAsia"/>
          <w:sz w:val="21"/>
          <w:szCs w:val="21"/>
          <w:lang w:eastAsia="zh-CN"/>
        </w:rPr>
        <w:t>)</w:t>
      </w:r>
      <w:r w:rsidRPr="000721DA">
        <w:rPr>
          <w:rFonts w:hint="eastAsia"/>
          <w:sz w:val="21"/>
          <w:szCs w:val="21"/>
          <w:lang w:eastAsia="zh-CN"/>
        </w:rPr>
        <w:t>，在没有同民间社会行为者适当协商的情况下已经定稿</w:t>
      </w:r>
      <w:r w:rsidRPr="000721DA">
        <w:rPr>
          <w:sz w:val="21"/>
          <w:szCs w:val="21"/>
          <w:lang w:eastAsia="zh-CN"/>
        </w:rPr>
        <w:t>(</w:t>
      </w:r>
      <w:r w:rsidRPr="000721DA">
        <w:rPr>
          <w:rFonts w:hint="eastAsia"/>
          <w:sz w:val="21"/>
          <w:szCs w:val="21"/>
          <w:lang w:eastAsia="zh-CN"/>
        </w:rPr>
        <w:t>第二条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委员会注意到缔约国承诺要尽快结束关于设立符合巴黎原则的独立的国家人权机构的漫长进程。委员会鼓励缔约国积极鼓励民间社会行为者参与这一进程并修改第</w:t>
      </w:r>
      <w:r w:rsidRPr="000721DA">
        <w:rPr>
          <w:rFonts w:eastAsia="SimHei"/>
          <w:sz w:val="21"/>
          <w:szCs w:val="21"/>
          <w:lang w:eastAsia="zh-CN"/>
        </w:rPr>
        <w:t>4534</w:t>
      </w:r>
      <w:r w:rsidRPr="000721DA">
        <w:rPr>
          <w:rFonts w:eastAsia="SimHei" w:hint="eastAsia"/>
          <w:sz w:val="21"/>
          <w:szCs w:val="21"/>
          <w:lang w:eastAsia="zh-CN"/>
        </w:rPr>
        <w:t>号法律草案以确保该机构完全符合巴黎原则。委员会鼓励缔约国向人权事务高级专员办事处</w:t>
      </w:r>
      <w:r w:rsidRPr="000721DA">
        <w:rPr>
          <w:rFonts w:eastAsia="SimHei" w:hint="eastAsia"/>
          <w:sz w:val="21"/>
          <w:szCs w:val="21"/>
          <w:lang w:eastAsia="zh-CN"/>
        </w:rPr>
        <w:t>(</w:t>
      </w:r>
      <w:r w:rsidRPr="000721DA">
        <w:rPr>
          <w:rFonts w:eastAsia="SimHei" w:hint="eastAsia"/>
          <w:sz w:val="21"/>
          <w:szCs w:val="21"/>
          <w:lang w:eastAsia="zh-CN"/>
        </w:rPr>
        <w:t>人权高专办</w:t>
      </w:r>
      <w:r w:rsidRPr="000721DA">
        <w:rPr>
          <w:rFonts w:eastAsia="SimHei" w:hint="eastAsia"/>
          <w:sz w:val="21"/>
          <w:szCs w:val="21"/>
          <w:lang w:eastAsia="zh-CN"/>
        </w:rPr>
        <w:t>)</w:t>
      </w:r>
      <w:r w:rsidRPr="000721DA">
        <w:rPr>
          <w:rFonts w:eastAsia="SimHei" w:hint="eastAsia"/>
          <w:sz w:val="21"/>
          <w:szCs w:val="21"/>
          <w:lang w:eastAsia="zh-CN"/>
        </w:rPr>
        <w:t>请求技术援助。</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(14)  </w:t>
      </w:r>
      <w:r w:rsidRPr="000721DA">
        <w:rPr>
          <w:rFonts w:hint="eastAsia"/>
          <w:sz w:val="21"/>
          <w:szCs w:val="21"/>
          <w:lang w:eastAsia="zh-CN"/>
        </w:rPr>
        <w:t>委员会注意到对提高反种歧办这一根据欧洲联盟指令设立的唯一的平等机构独立性的必要性所提出的关切</w:t>
      </w:r>
      <w:r w:rsidRPr="000721DA">
        <w:rPr>
          <w:sz w:val="21"/>
          <w:szCs w:val="21"/>
          <w:lang w:eastAsia="zh-CN"/>
        </w:rPr>
        <w:t>(</w:t>
      </w:r>
      <w:r w:rsidRPr="000721DA">
        <w:rPr>
          <w:rFonts w:hint="eastAsia"/>
          <w:sz w:val="21"/>
          <w:szCs w:val="21"/>
          <w:lang w:eastAsia="zh-CN"/>
        </w:rPr>
        <w:t>第四条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委员会注意到缔约国对提高反种歧办在职能、行政和管理方面独立性的承诺，并建议缔约国采取必要措施保证反种歧办的独立性，以便使其更有效地开展活动。</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(15)  </w:t>
      </w:r>
      <w:r w:rsidRPr="000721DA">
        <w:rPr>
          <w:rFonts w:hint="eastAsia"/>
          <w:sz w:val="21"/>
          <w:szCs w:val="21"/>
          <w:lang w:eastAsia="zh-CN"/>
        </w:rPr>
        <w:t>委员会对自</w:t>
      </w:r>
      <w:r w:rsidRPr="000721DA">
        <w:rPr>
          <w:rFonts w:hint="eastAsia"/>
          <w:sz w:val="21"/>
          <w:szCs w:val="21"/>
          <w:lang w:eastAsia="zh-CN"/>
        </w:rPr>
        <w:t>2008</w:t>
      </w:r>
      <w:r w:rsidRPr="000721DA">
        <w:rPr>
          <w:rFonts w:hint="eastAsia"/>
          <w:sz w:val="21"/>
          <w:szCs w:val="21"/>
          <w:lang w:eastAsia="zh-CN"/>
        </w:rPr>
        <w:t>年以来在紧急状态令下的以罗姆人和辛提人为目标的逐出家园行动深表遗憾，并关切地注意到尽管内阁在</w:t>
      </w:r>
      <w:r w:rsidRPr="000721DA">
        <w:rPr>
          <w:rFonts w:hint="eastAsia"/>
          <w:sz w:val="21"/>
          <w:szCs w:val="21"/>
          <w:lang w:eastAsia="zh-CN"/>
        </w:rPr>
        <w:t>2011</w:t>
      </w:r>
      <w:r w:rsidRPr="000721DA">
        <w:rPr>
          <w:rFonts w:hint="eastAsia"/>
          <w:sz w:val="21"/>
          <w:szCs w:val="21"/>
          <w:lang w:eastAsia="zh-CN"/>
        </w:rPr>
        <w:t>年</w:t>
      </w:r>
      <w:r w:rsidRPr="000721DA">
        <w:rPr>
          <w:rFonts w:hint="eastAsia"/>
          <w:sz w:val="21"/>
          <w:szCs w:val="21"/>
          <w:lang w:eastAsia="zh-CN"/>
        </w:rPr>
        <w:t>11</w:t>
      </w:r>
      <w:r w:rsidRPr="000721DA">
        <w:rPr>
          <w:rFonts w:hint="eastAsia"/>
          <w:sz w:val="21"/>
          <w:szCs w:val="21"/>
          <w:lang w:eastAsia="zh-CN"/>
        </w:rPr>
        <w:t>月取消了紧急状态令，但仍未向他们提供补救办法。委员会对强迫逐出家园已使一些罗姆人和辛提人家庭沦为无家可归表示关切，并对使用保安人员和监控录像监控其中一些营地的进出情况表示遗憾。正如在以前的结论性意见中所表示的，委员会对罗姆人、辛提人和坎米南提人口无论是否是公民都生活在营地中与其他人口事实上的隔离状态，常常得不到最基本的设施的情况表示关切。委员会注意到代表团的关于打算实行有利于罗姆人和辛提人的新的住房政策的发言</w:t>
      </w:r>
      <w:r w:rsidRPr="000721DA">
        <w:rPr>
          <w:sz w:val="21"/>
          <w:szCs w:val="21"/>
          <w:lang w:eastAsia="zh-CN"/>
        </w:rPr>
        <w:t>(</w:t>
      </w:r>
      <w:r w:rsidRPr="000721DA">
        <w:rPr>
          <w:rFonts w:hint="eastAsia"/>
          <w:sz w:val="21"/>
          <w:szCs w:val="21"/>
          <w:lang w:eastAsia="zh-CN"/>
        </w:rPr>
        <w:t>第三条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鼓励缔约国采取必要措施避免强迫驱逐并为这些社区提供适足的替代住房。委员会还鼓励缔约国不要将罗姆人安置在居民区以外的、没有医疗服务和教育等基本设施的营地中。牢记其关于歧视罗姆人问题的第二十七号一般性建议</w:t>
      </w:r>
      <w:r w:rsidRPr="000721DA">
        <w:rPr>
          <w:rFonts w:eastAsia="SimHei"/>
          <w:sz w:val="21"/>
          <w:szCs w:val="21"/>
          <w:lang w:eastAsia="zh-CN"/>
        </w:rPr>
        <w:t>(2000</w:t>
      </w:r>
      <w:r w:rsidRPr="000721DA">
        <w:rPr>
          <w:rFonts w:eastAsia="SimHei" w:hint="eastAsia"/>
          <w:sz w:val="21"/>
          <w:szCs w:val="21"/>
          <w:lang w:eastAsia="zh-CN"/>
        </w:rPr>
        <w:t>年</w:t>
      </w:r>
      <w:r w:rsidRPr="000721DA">
        <w:rPr>
          <w:rFonts w:eastAsia="SimHei"/>
          <w:sz w:val="21"/>
          <w:szCs w:val="21"/>
          <w:lang w:eastAsia="zh-CN"/>
        </w:rPr>
        <w:t>)</w:t>
      </w:r>
      <w:r w:rsidRPr="000721DA" w:rsidDel="00D44671">
        <w:rPr>
          <w:rFonts w:eastAsia="SimHei"/>
          <w:sz w:val="21"/>
          <w:szCs w:val="21"/>
          <w:lang w:eastAsia="zh-CN"/>
        </w:rPr>
        <w:t xml:space="preserve"> </w:t>
      </w:r>
      <w:r w:rsidRPr="000721DA">
        <w:rPr>
          <w:rFonts w:eastAsia="SimHei" w:hint="eastAsia"/>
          <w:sz w:val="21"/>
          <w:szCs w:val="21"/>
          <w:lang w:eastAsia="zh-CN"/>
        </w:rPr>
        <w:t>和第三十号</w:t>
      </w:r>
      <w:r w:rsidRPr="000721DA">
        <w:rPr>
          <w:rFonts w:eastAsia="SimHei"/>
          <w:sz w:val="21"/>
          <w:szCs w:val="21"/>
          <w:lang w:eastAsia="zh-CN"/>
        </w:rPr>
        <w:t>一般性建议</w:t>
      </w:r>
      <w:r w:rsidRPr="000721DA">
        <w:rPr>
          <w:rFonts w:eastAsia="SimHei"/>
          <w:sz w:val="21"/>
          <w:szCs w:val="21"/>
          <w:lang w:eastAsia="zh-CN"/>
        </w:rPr>
        <w:t>(2004</w:t>
      </w:r>
      <w:r w:rsidRPr="000721DA">
        <w:rPr>
          <w:rFonts w:eastAsia="SimHei"/>
          <w:sz w:val="21"/>
          <w:szCs w:val="21"/>
          <w:lang w:eastAsia="zh-CN"/>
        </w:rPr>
        <w:t>年</w:t>
      </w:r>
      <w:r w:rsidRPr="000721DA">
        <w:rPr>
          <w:rFonts w:eastAsia="SimHei"/>
          <w:sz w:val="21"/>
          <w:szCs w:val="21"/>
          <w:lang w:eastAsia="zh-CN"/>
        </w:rPr>
        <w:t>)</w:t>
      </w:r>
      <w:r w:rsidRPr="000721DA">
        <w:rPr>
          <w:rFonts w:eastAsia="SimHei"/>
          <w:sz w:val="21"/>
          <w:szCs w:val="21"/>
          <w:lang w:eastAsia="zh-CN"/>
        </w:rPr>
        <w:t>，</w:t>
      </w:r>
      <w:r w:rsidRPr="000721DA">
        <w:rPr>
          <w:rFonts w:eastAsia="SimHei" w:hint="eastAsia"/>
          <w:sz w:val="21"/>
          <w:szCs w:val="21"/>
          <w:lang w:eastAsia="zh-CN"/>
        </w:rPr>
        <w:t>以及包容罗姆人、辛提人和坎米南提人社区的国家战略，委员会鼓励缔约国加大力度避免公民和非公民罗姆人和辛提人社区的居住隔离，并为他们制定社会住房方案。</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鉴于内阁的裁定，委员会建议缔约国采取适当措施为罗姆人和辛提人社区成员在实施紧急状态令后受到的负面影响提供有效补救，包括为他们提供适当的住房，并确保隔离的营地并不是给他们提供的唯一住房选择。</w:t>
      </w:r>
    </w:p>
    <w:p w:rsidR="00111DF9" w:rsidRPr="000721DA"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(16)  </w:t>
      </w:r>
      <w:r w:rsidRPr="000721DA">
        <w:rPr>
          <w:rFonts w:hint="eastAsia"/>
          <w:sz w:val="21"/>
          <w:szCs w:val="21"/>
          <w:lang w:eastAsia="zh-CN"/>
        </w:rPr>
        <w:t>委员会注意到第</w:t>
      </w:r>
      <w:r w:rsidRPr="000721DA">
        <w:rPr>
          <w:sz w:val="21"/>
          <w:szCs w:val="21"/>
          <w:lang w:eastAsia="zh-CN"/>
        </w:rPr>
        <w:t>654/1975</w:t>
      </w:r>
      <w:r w:rsidRPr="000721DA">
        <w:rPr>
          <w:rFonts w:hint="eastAsia"/>
          <w:sz w:val="21"/>
          <w:szCs w:val="21"/>
          <w:lang w:eastAsia="zh-CN"/>
        </w:rPr>
        <w:t>号法律惩办种族歧视，以及第</w:t>
      </w:r>
      <w:r w:rsidRPr="000721DA">
        <w:rPr>
          <w:sz w:val="21"/>
          <w:szCs w:val="21"/>
          <w:lang w:eastAsia="zh-CN"/>
        </w:rPr>
        <w:t>205/1993</w:t>
      </w:r>
      <w:r w:rsidRPr="000721DA">
        <w:rPr>
          <w:rFonts w:hint="eastAsia"/>
          <w:sz w:val="21"/>
          <w:szCs w:val="21"/>
          <w:lang w:eastAsia="zh-CN"/>
        </w:rPr>
        <w:t>号法律</w:t>
      </w:r>
      <w:r w:rsidRPr="000721DA">
        <w:rPr>
          <w:sz w:val="21"/>
          <w:szCs w:val="21"/>
          <w:lang w:eastAsia="zh-CN"/>
        </w:rPr>
        <w:t>(Mancino</w:t>
      </w:r>
      <w:r w:rsidRPr="000721DA">
        <w:rPr>
          <w:rFonts w:hint="eastAsia"/>
          <w:sz w:val="21"/>
          <w:szCs w:val="21"/>
          <w:lang w:eastAsia="zh-CN"/>
        </w:rPr>
        <w:t>法</w:t>
      </w:r>
      <w:r w:rsidRPr="000721DA">
        <w:rPr>
          <w:sz w:val="21"/>
          <w:szCs w:val="21"/>
          <w:lang w:eastAsia="zh-CN"/>
        </w:rPr>
        <w:t>)</w:t>
      </w:r>
      <w:r w:rsidRPr="000721DA">
        <w:rPr>
          <w:rFonts w:hint="eastAsia"/>
          <w:sz w:val="21"/>
          <w:szCs w:val="21"/>
          <w:lang w:eastAsia="zh-CN"/>
        </w:rPr>
        <w:t>规定带有种族主义动机的普通罪行为罪加一等的情况，并对在种族主义动机显然是唯一动机的情况下使用罪加一等的情况，而在多种动机交织在一起的时候则不使用表示关切。委员会还感到遗憾的是缺乏关于做出了何种决定以应用这一规定和惩处种族主义或族裔优越性宣传的资料。</w:t>
      </w:r>
      <w:r w:rsidRPr="000721DA">
        <w:rPr>
          <w:sz w:val="21"/>
          <w:szCs w:val="21"/>
          <w:lang w:eastAsia="zh-CN"/>
        </w:rPr>
        <w:t>(</w:t>
      </w:r>
      <w:r w:rsidRPr="000721DA">
        <w:rPr>
          <w:rFonts w:hint="eastAsia"/>
          <w:sz w:val="21"/>
          <w:szCs w:val="21"/>
          <w:lang w:eastAsia="zh-CN"/>
        </w:rPr>
        <w:t>第四条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bCs/>
          <w:sz w:val="21"/>
          <w:szCs w:val="21"/>
          <w:lang w:eastAsia="zh-CN"/>
        </w:rPr>
        <w:t>委员会建议缔约国修改刑法第</w:t>
      </w:r>
      <w:r w:rsidRPr="000721DA">
        <w:rPr>
          <w:rFonts w:eastAsia="SimHei"/>
          <w:sz w:val="21"/>
          <w:szCs w:val="21"/>
          <w:lang w:eastAsia="zh-CN"/>
        </w:rPr>
        <w:t>61</w:t>
      </w:r>
      <w:r w:rsidRPr="000721DA">
        <w:rPr>
          <w:rFonts w:eastAsia="SimHei" w:hint="eastAsia"/>
          <w:sz w:val="21"/>
          <w:szCs w:val="21"/>
          <w:lang w:eastAsia="zh-CN"/>
        </w:rPr>
        <w:t>条，以便规定带有种族主义动机的违法行为构成罪加一等的情况，其中包括多种动机交织在一起的情况。委员会还建议缔约国采取必要措施根据法律条款和《公约》第四条，起诉和惩罚种族优越性思想的歧视做法和煽动种族主义暴力或犯罪的行为。</w:t>
      </w:r>
    </w:p>
    <w:p w:rsidR="00111DF9" w:rsidRPr="000721DA" w:rsidRDefault="00111DF9" w:rsidP="000721DA">
      <w:pPr>
        <w:pStyle w:val="SingleTxtGC"/>
        <w:snapToGrid w:val="0"/>
        <w:spacing w:line="320" w:lineRule="exact"/>
        <w:jc w:val="both"/>
        <w:rPr>
          <w:rFonts w:hint="eastAsia"/>
          <w:sz w:val="21"/>
          <w:szCs w:val="21"/>
        </w:rPr>
      </w:pPr>
      <w:r w:rsidRPr="000721DA">
        <w:rPr>
          <w:sz w:val="21"/>
          <w:szCs w:val="21"/>
          <w:lang w:eastAsia="zh-CN"/>
        </w:rPr>
        <w:t xml:space="preserve">(17)  </w:t>
      </w:r>
      <w:r w:rsidRPr="000721DA">
        <w:rPr>
          <w:rFonts w:hint="eastAsia"/>
          <w:sz w:val="21"/>
          <w:szCs w:val="21"/>
          <w:lang w:eastAsia="zh-CN"/>
        </w:rPr>
        <w:t>委员会极关切普遍存在的针对罗姆人、辛提人和坎米南提人和非公民的种族主义演讲、羞辱和陈腐观念。委员会对以下少数一些情况表示关切：有的政客因发表歧视性演说而受到起诉，但暂停执行使他们得以继续其政治活动和参加竞选。委员会指出，表达自由的基本权利并不保护种族优越性思想的传播或煽动种族仇恨。委员会还感到关切的是在媒体和互联网、特别是在社交网上，种族歧视呈上升趋势。</w:t>
      </w:r>
      <w:r w:rsidRPr="000721DA">
        <w:rPr>
          <w:sz w:val="21"/>
          <w:szCs w:val="21"/>
        </w:rPr>
        <w:t>(</w:t>
      </w:r>
      <w:r w:rsidRPr="000721DA">
        <w:rPr>
          <w:rFonts w:hint="eastAsia"/>
          <w:sz w:val="21"/>
          <w:szCs w:val="21"/>
        </w:rPr>
        <w:t>第二条和第四条</w:t>
      </w:r>
      <w:r w:rsidRPr="000721DA">
        <w:rPr>
          <w:sz w:val="21"/>
          <w:szCs w:val="21"/>
        </w:rPr>
        <w:t>)</w:t>
      </w:r>
      <w:r w:rsidRPr="000721DA">
        <w:rPr>
          <w:rFonts w:hint="eastAsia"/>
          <w:sz w:val="21"/>
          <w:szCs w:val="21"/>
        </w:rPr>
        <w:t>。</w:t>
      </w:r>
    </w:p>
    <w:p w:rsidR="00111DF9" w:rsidRPr="000721DA" w:rsidRDefault="00111DF9" w:rsidP="000721DA">
      <w:pPr>
        <w:pStyle w:val="SingleTxtGC"/>
        <w:snapToGrid w:val="0"/>
        <w:spacing w:line="320" w:lineRule="exact"/>
        <w:jc w:val="both"/>
        <w:rPr>
          <w:rFonts w:eastAsia="SimHei"/>
          <w:sz w:val="21"/>
          <w:szCs w:val="21"/>
        </w:rPr>
      </w:pPr>
      <w:r w:rsidRPr="000721DA">
        <w:rPr>
          <w:rFonts w:eastAsia="SimHei" w:hint="eastAsia"/>
          <w:sz w:val="21"/>
          <w:szCs w:val="21"/>
        </w:rPr>
        <w:t>委员会建议缔约国</w:t>
      </w:r>
      <w:r w:rsidRPr="000721DA">
        <w:rPr>
          <w:rFonts w:eastAsia="SimHei"/>
          <w:sz w:val="21"/>
          <w:szCs w:val="21"/>
        </w:rPr>
        <w:t>：</w:t>
      </w:r>
    </w:p>
    <w:p w:rsidR="00111DF9" w:rsidRPr="000721DA" w:rsidRDefault="00111DF9" w:rsidP="000721DA">
      <w:pPr>
        <w:pStyle w:val="SingleTxtGC"/>
        <w:numPr>
          <w:ilvl w:val="0"/>
          <w:numId w:val="10"/>
        </w:numPr>
        <w:tabs>
          <w:tab w:val="left" w:pos="431"/>
        </w:tabs>
        <w:suppressAutoHyphens w:val="0"/>
        <w:overflowPunct w:val="0"/>
        <w:adjustRightInd w:val="0"/>
        <w:snapToGrid w:val="0"/>
        <w:spacing w:line="320" w:lineRule="exact"/>
        <w:jc w:val="both"/>
        <w:rPr>
          <w:rFonts w:eastAsia="SimHei"/>
          <w:sz w:val="21"/>
          <w:szCs w:val="21"/>
          <w:lang w:eastAsia="zh-CN"/>
        </w:rPr>
      </w:pPr>
      <w:r w:rsidRPr="000721DA">
        <w:rPr>
          <w:rFonts w:eastAsia="SimHei" w:hint="eastAsia"/>
          <w:sz w:val="21"/>
          <w:szCs w:val="21"/>
          <w:lang w:eastAsia="zh-CN"/>
        </w:rPr>
        <w:t>采取适当措施就第四条中提及的行为起诉包括政客在内的个人，并确保暂停执行的法律原则不能妨碍伸张正义。委员会谨希望强调表达自由的基本权利不得减损平等和不歧视原则，因为行使表达自由的基本权利就负有特殊的责任，其中包括不传播种族优越性思想或仇恨的义务。</w:t>
      </w:r>
    </w:p>
    <w:p w:rsidR="00111DF9" w:rsidRPr="000721DA" w:rsidRDefault="00111DF9" w:rsidP="000721DA">
      <w:pPr>
        <w:pStyle w:val="SingleTxtGC"/>
        <w:numPr>
          <w:ilvl w:val="0"/>
          <w:numId w:val="10"/>
        </w:numPr>
        <w:tabs>
          <w:tab w:val="left" w:pos="431"/>
        </w:tabs>
        <w:suppressAutoHyphens w:val="0"/>
        <w:overflowPunct w:val="0"/>
        <w:adjustRightInd w:val="0"/>
        <w:snapToGrid w:val="0"/>
        <w:spacing w:line="320" w:lineRule="exact"/>
        <w:jc w:val="both"/>
        <w:rPr>
          <w:rFonts w:eastAsia="SimHei"/>
          <w:sz w:val="21"/>
          <w:szCs w:val="21"/>
          <w:lang w:eastAsia="zh-CN"/>
        </w:rPr>
      </w:pPr>
      <w:r w:rsidRPr="000721DA">
        <w:rPr>
          <w:rFonts w:eastAsia="SimHei" w:hint="eastAsia"/>
          <w:sz w:val="21"/>
          <w:szCs w:val="21"/>
          <w:lang w:eastAsia="zh-CN"/>
        </w:rPr>
        <w:t>加强负责监督媒体的当局的授权，以确保种族主义声明要受到起诉并且受害人要得到赔偿。委员会建议缔约国确保媒体不对非公民和少数民族进行羞辱和宣传陈腐观念，或将其作为负面的目标。委员会鼓励缔约国请媒体严格尊重《罗马宪章》，以避免种族主义、歧视性和偏向性的语言。委员会还鼓励缔约国考虑批准《网络犯罪问题欧洲公约关于将通过计算机系统犯下种族主义和仇外性质的行为定为犯罪的补充议定书》。</w:t>
      </w:r>
    </w:p>
    <w:p w:rsidR="00111DF9" w:rsidRPr="000721DA" w:rsidRDefault="00111DF9" w:rsidP="000721DA">
      <w:pPr>
        <w:pStyle w:val="SingleTxtGC"/>
        <w:numPr>
          <w:ilvl w:val="0"/>
          <w:numId w:val="10"/>
        </w:numPr>
        <w:tabs>
          <w:tab w:val="left" w:pos="431"/>
        </w:tabs>
        <w:suppressAutoHyphens w:val="0"/>
        <w:overflowPunct w:val="0"/>
        <w:adjustRightInd w:val="0"/>
        <w:snapToGrid w:val="0"/>
        <w:spacing w:line="320" w:lineRule="exact"/>
        <w:jc w:val="both"/>
        <w:rPr>
          <w:rFonts w:eastAsia="SimHei"/>
          <w:sz w:val="21"/>
          <w:szCs w:val="21"/>
          <w:lang w:eastAsia="zh-CN"/>
        </w:rPr>
      </w:pPr>
      <w:r w:rsidRPr="000721DA">
        <w:rPr>
          <w:rFonts w:eastAsia="SimHei" w:hint="eastAsia"/>
          <w:sz w:val="21"/>
          <w:szCs w:val="21"/>
          <w:lang w:eastAsia="zh-CN"/>
        </w:rPr>
        <w:t>提高媒体专业人员对自身责任的认识，不传播偏见并避免以羞辱整个相关群体的方式报道涉及非公民、罗姆人和辛提人群体成员的事件，同时要牢记第二十七号一般性建议</w:t>
      </w:r>
      <w:r w:rsidRPr="000721DA">
        <w:rPr>
          <w:rFonts w:eastAsia="SimHei" w:hint="eastAsia"/>
          <w:sz w:val="21"/>
          <w:szCs w:val="21"/>
          <w:lang w:eastAsia="zh-CN"/>
        </w:rPr>
        <w:t>(2000</w:t>
      </w:r>
      <w:r w:rsidRPr="000721DA">
        <w:rPr>
          <w:rFonts w:eastAsia="SimHei" w:hint="eastAsia"/>
          <w:sz w:val="21"/>
          <w:szCs w:val="21"/>
          <w:lang w:eastAsia="zh-CN"/>
        </w:rPr>
        <w:t>年</w:t>
      </w:r>
      <w:r w:rsidRPr="000721DA">
        <w:rPr>
          <w:rFonts w:eastAsia="SimHei" w:hint="eastAsia"/>
          <w:sz w:val="21"/>
          <w:szCs w:val="21"/>
          <w:lang w:eastAsia="zh-CN"/>
        </w:rPr>
        <w:t>)</w:t>
      </w:r>
      <w:r w:rsidRPr="000721DA">
        <w:rPr>
          <w:rFonts w:eastAsia="SimHei" w:hint="eastAsia"/>
          <w:sz w:val="21"/>
          <w:szCs w:val="21"/>
          <w:lang w:eastAsia="zh-CN"/>
        </w:rPr>
        <w:t>和第三十号</w:t>
      </w:r>
      <w:r w:rsidRPr="000721DA">
        <w:rPr>
          <w:rFonts w:eastAsia="SimHei"/>
          <w:sz w:val="21"/>
          <w:szCs w:val="21"/>
          <w:lang w:eastAsia="zh-CN"/>
        </w:rPr>
        <w:t>一般性建议</w:t>
      </w:r>
      <w:r w:rsidRPr="000721DA">
        <w:rPr>
          <w:rFonts w:eastAsia="SimHei"/>
          <w:sz w:val="21"/>
          <w:szCs w:val="21"/>
          <w:lang w:eastAsia="zh-CN"/>
        </w:rPr>
        <w:t>(2004</w:t>
      </w:r>
      <w:r w:rsidRPr="000721DA">
        <w:rPr>
          <w:rFonts w:eastAsia="SimHei"/>
          <w:sz w:val="21"/>
          <w:szCs w:val="21"/>
          <w:lang w:eastAsia="zh-CN"/>
        </w:rPr>
        <w:t>年</w:t>
      </w:r>
      <w:r w:rsidRPr="000721DA">
        <w:rPr>
          <w:rFonts w:eastAsia="SimHei"/>
          <w:sz w:val="21"/>
          <w:szCs w:val="21"/>
          <w:lang w:eastAsia="zh-CN"/>
        </w:rPr>
        <w:t>)</w:t>
      </w:r>
      <w:r w:rsidRPr="000721DA">
        <w:rPr>
          <w:rFonts w:eastAsia="SimHei" w:hint="eastAsia"/>
          <w:sz w:val="21"/>
          <w:szCs w:val="21"/>
          <w:lang w:eastAsia="zh-CN"/>
        </w:rPr>
        <w:t>。</w:t>
      </w:r>
    </w:p>
    <w:p w:rsidR="00111DF9" w:rsidRPr="000721DA"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(18)  </w:t>
      </w:r>
      <w:r w:rsidRPr="000721DA">
        <w:rPr>
          <w:rFonts w:hint="eastAsia"/>
          <w:sz w:val="21"/>
          <w:szCs w:val="21"/>
          <w:lang w:eastAsia="zh-CN"/>
        </w:rPr>
        <w:t>委员会深切关切发生了几个种族主义暴力的案子，一些移民、包括非洲血统的人和罗姆人和辛提人社区的成员被谋杀。委员会还关切对这些群体的成员所表现的种族主义暴力行为，包括对他们的财产进行破坏。</w:t>
      </w:r>
      <w:r w:rsidRPr="000721DA">
        <w:rPr>
          <w:sz w:val="21"/>
          <w:szCs w:val="21"/>
          <w:lang w:eastAsia="zh-CN"/>
        </w:rPr>
        <w:t>(</w:t>
      </w:r>
      <w:r w:rsidRPr="000721DA">
        <w:rPr>
          <w:rFonts w:hint="eastAsia"/>
          <w:sz w:val="21"/>
          <w:szCs w:val="21"/>
          <w:lang w:eastAsia="zh-CN"/>
        </w:rPr>
        <w:t>第二、四和六条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委员会牢记其关于刑事司法系统的执法和运行中防止种族歧视问题的第三十一号</w:t>
      </w:r>
      <w:r w:rsidRPr="000721DA">
        <w:rPr>
          <w:rFonts w:eastAsia="SimHei"/>
          <w:sz w:val="21"/>
          <w:szCs w:val="21"/>
          <w:lang w:eastAsia="zh-CN"/>
        </w:rPr>
        <w:t>一般性建议</w:t>
      </w:r>
      <w:r w:rsidRPr="000721DA">
        <w:rPr>
          <w:rFonts w:eastAsia="SimHei"/>
          <w:sz w:val="21"/>
          <w:szCs w:val="21"/>
          <w:lang w:eastAsia="zh-CN"/>
        </w:rPr>
        <w:t>(2005</w:t>
      </w:r>
      <w:r w:rsidRPr="000721DA">
        <w:rPr>
          <w:rFonts w:eastAsia="SimHei"/>
          <w:sz w:val="21"/>
          <w:szCs w:val="21"/>
          <w:lang w:eastAsia="zh-CN"/>
        </w:rPr>
        <w:t>年</w:t>
      </w:r>
      <w:r w:rsidRPr="000721DA">
        <w:rPr>
          <w:rFonts w:eastAsia="SimHei"/>
          <w:sz w:val="21"/>
          <w:szCs w:val="21"/>
          <w:lang w:eastAsia="zh-CN"/>
        </w:rPr>
        <w:t>)</w:t>
      </w:r>
      <w:r w:rsidRPr="000721DA">
        <w:rPr>
          <w:rFonts w:eastAsia="SimHei" w:hint="eastAsia"/>
          <w:sz w:val="21"/>
          <w:szCs w:val="21"/>
          <w:lang w:eastAsia="zh-CN"/>
        </w:rPr>
        <w:t>，并建议缔约国确保非公民、罗姆人和辛提人的安全和尊严，不加任何歧视，采取措施预防针对他们的种族主义动机的暴力行为，确保警察、公诉人和法官迅速采取行动以确保包括政客在内的肇事者不享有法律上的或事实上的有罪不罚。委员会还建议缔约国系统地收集关于种族主义仇恨罪行的数据。</w:t>
      </w:r>
    </w:p>
    <w:p w:rsidR="00111DF9" w:rsidRPr="000721DA"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(19)  </w:t>
      </w:r>
      <w:r w:rsidRPr="000721DA">
        <w:rPr>
          <w:rFonts w:hint="eastAsia"/>
          <w:sz w:val="21"/>
          <w:szCs w:val="21"/>
          <w:lang w:eastAsia="zh-CN"/>
        </w:rPr>
        <w:t>委员会对罗姆人、辛提人和坎米南提人群体继续经受严重的歧视和被边缘化感到遗憾。委员会对紧急状态令等措施助长了对这些群体的陈腐观念、偏见和消极态度表示遗憾。委员会对将少数民族和非公民与犯罪、以及伊斯兰与恐怖主义联系起来的陈腐观念的顽固存在表示遗憾。</w:t>
      </w:r>
      <w:r w:rsidRPr="000721DA">
        <w:rPr>
          <w:sz w:val="21"/>
          <w:szCs w:val="21"/>
          <w:lang w:eastAsia="zh-CN"/>
        </w:rPr>
        <w:t>(</w:t>
      </w:r>
      <w:r w:rsidRPr="000721DA">
        <w:rPr>
          <w:rFonts w:hint="eastAsia"/>
          <w:sz w:val="21"/>
          <w:szCs w:val="21"/>
          <w:lang w:eastAsia="zh-CN"/>
        </w:rPr>
        <w:t>第三条和第五条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根据国家包容罗姆人、辛提人和坎米南提人群体战略，委员会建议缔约国就这一战略的实施、监测和评价问题主动与这些群体及其代表组织进行协商。应特别关注其经济、社会和文化权利的享有问题，以及在意大利社会开展关于容忍、尊重多样性、社会融合和不歧视的提高认识活动。委员会牢记其第二十七号</w:t>
      </w:r>
      <w:r w:rsidRPr="000721DA">
        <w:rPr>
          <w:rFonts w:eastAsia="SimHei" w:hint="eastAsia"/>
          <w:sz w:val="21"/>
          <w:szCs w:val="21"/>
          <w:lang w:eastAsia="zh-CN"/>
        </w:rPr>
        <w:t>(2000</w:t>
      </w:r>
      <w:r w:rsidRPr="000721DA">
        <w:rPr>
          <w:rFonts w:eastAsia="SimHei" w:hint="eastAsia"/>
          <w:sz w:val="21"/>
          <w:szCs w:val="21"/>
          <w:lang w:eastAsia="zh-CN"/>
        </w:rPr>
        <w:t>年</w:t>
      </w:r>
      <w:r w:rsidRPr="000721DA">
        <w:rPr>
          <w:rFonts w:eastAsia="SimHei" w:hint="eastAsia"/>
          <w:sz w:val="21"/>
          <w:szCs w:val="21"/>
          <w:lang w:eastAsia="zh-CN"/>
        </w:rPr>
        <w:t>)</w:t>
      </w:r>
      <w:r w:rsidRPr="000721DA">
        <w:rPr>
          <w:rFonts w:eastAsia="SimHei" w:hint="eastAsia"/>
          <w:sz w:val="21"/>
          <w:szCs w:val="21"/>
          <w:lang w:eastAsia="zh-CN"/>
        </w:rPr>
        <w:t>和第三十号</w:t>
      </w:r>
      <w:r w:rsidRPr="000721DA">
        <w:rPr>
          <w:rFonts w:eastAsia="SimHei"/>
          <w:sz w:val="21"/>
          <w:szCs w:val="21"/>
          <w:lang w:eastAsia="zh-CN"/>
        </w:rPr>
        <w:t>一般性建议</w:t>
      </w:r>
      <w:r w:rsidRPr="000721DA">
        <w:rPr>
          <w:rFonts w:eastAsia="SimHei"/>
          <w:sz w:val="21"/>
          <w:szCs w:val="21"/>
          <w:lang w:eastAsia="zh-CN"/>
        </w:rPr>
        <w:t>(2004</w:t>
      </w:r>
      <w:r w:rsidRPr="000721DA">
        <w:rPr>
          <w:rFonts w:eastAsia="SimHei"/>
          <w:sz w:val="21"/>
          <w:szCs w:val="21"/>
          <w:lang w:eastAsia="zh-CN"/>
        </w:rPr>
        <w:t>年</w:t>
      </w:r>
      <w:r w:rsidRPr="000721DA">
        <w:rPr>
          <w:rFonts w:eastAsia="SimHei"/>
          <w:sz w:val="21"/>
          <w:szCs w:val="21"/>
          <w:lang w:eastAsia="zh-CN"/>
        </w:rPr>
        <w:t>)</w:t>
      </w:r>
      <w:r w:rsidRPr="000721DA">
        <w:rPr>
          <w:rFonts w:eastAsia="SimHei" w:hint="eastAsia"/>
          <w:sz w:val="21"/>
          <w:szCs w:val="21"/>
          <w:lang w:eastAsia="zh-CN"/>
        </w:rPr>
        <w:t>，请缔约国将上述战略下行动的开展情况及其影响随时通报委员会。</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委员会牢记种族主义歧视和宗教歧视的跨阶层性，建议缔约国加大力度预防和打击针对穆斯林的种族歧视并促进与穆斯林社区的对话。</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sz w:val="21"/>
          <w:szCs w:val="21"/>
          <w:lang w:eastAsia="zh-CN"/>
        </w:rPr>
        <w:t xml:space="preserve">(20)  </w:t>
      </w:r>
      <w:r w:rsidRPr="000721DA">
        <w:rPr>
          <w:rFonts w:hint="eastAsia"/>
          <w:sz w:val="21"/>
          <w:szCs w:val="21"/>
          <w:lang w:eastAsia="zh-CN"/>
        </w:rPr>
        <w:t>委员会对罗姆人和辛提人群体的儿童继续在获得教育方面遭受歧视表示关切。委员会对关于强迫驱逐和住房不足状况消极地影响了这些群体的儿童入学和上课的消息表示关切。委员会还关切罗姆和辛提儿童的高辍学率和只有少数人进入中等学校以及极少的人进入高等教育问题</w:t>
      </w:r>
      <w:r w:rsidRPr="000721DA">
        <w:rPr>
          <w:sz w:val="21"/>
          <w:szCs w:val="21"/>
          <w:lang w:eastAsia="zh-CN"/>
        </w:rPr>
        <w:t>(</w:t>
      </w:r>
      <w:r w:rsidRPr="000721DA">
        <w:rPr>
          <w:rFonts w:hint="eastAsia"/>
          <w:sz w:val="21"/>
          <w:szCs w:val="21"/>
          <w:lang w:eastAsia="zh-CN"/>
        </w:rPr>
        <w:t>第五条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鼓励缔约国加紧努力确保罗姆和辛提儿童及其他弱势群体有效获得教育。委员会建议缔约国采取一切必要措施为将所有罗姆和辛提儿童纳入学校系统提供便利。就此，委员会鼓励缔约国避免实施可能会非直接歧视这些群体或影响其上学的政策。委员会建议缔约国确保每个班级非意大利籍儿童的人数限于</w:t>
      </w:r>
      <w:r w:rsidRPr="000721DA">
        <w:rPr>
          <w:rFonts w:eastAsia="SimHei" w:hint="eastAsia"/>
          <w:sz w:val="21"/>
          <w:szCs w:val="21"/>
          <w:lang w:eastAsia="zh-CN"/>
        </w:rPr>
        <w:t>30%</w:t>
      </w:r>
      <w:r w:rsidRPr="000721DA">
        <w:rPr>
          <w:rFonts w:eastAsia="SimHei" w:hint="eastAsia"/>
          <w:sz w:val="21"/>
          <w:szCs w:val="21"/>
          <w:lang w:eastAsia="zh-CN"/>
        </w:rPr>
        <w:t>的行政措施不会对最弱势群体的儿童的入学产生消极影响。</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委员会鼓励缔约国从罗姆人和辛提人社区招聘教职人员，在学校中促进交叉文化教育，以及为学校教职人员提供培训和为罗姆人和辛提人家长开展提高认识活动。</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(21)  </w:t>
      </w:r>
      <w:r w:rsidRPr="000721DA">
        <w:rPr>
          <w:rFonts w:hint="eastAsia"/>
          <w:sz w:val="21"/>
          <w:szCs w:val="21"/>
          <w:lang w:eastAsia="zh-CN"/>
        </w:rPr>
        <w:t>委员会感到遗憾的是没有关于移民妇女和罗姆人和辛提人群体妇女状况的资料。委员会感到关切的是在意大利这些群体在享有人权方面已经可悲的状况对于这些群体的妇女而言可能更糟糕</w:t>
      </w:r>
      <w:r w:rsidRPr="000721DA">
        <w:rPr>
          <w:sz w:val="21"/>
          <w:szCs w:val="21"/>
          <w:lang w:eastAsia="zh-CN"/>
        </w:rPr>
        <w:t>(</w:t>
      </w:r>
      <w:r w:rsidRPr="000721DA">
        <w:rPr>
          <w:rFonts w:hint="eastAsia"/>
          <w:sz w:val="21"/>
          <w:szCs w:val="21"/>
          <w:lang w:eastAsia="zh-CN"/>
        </w:rPr>
        <w:t>第五条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委员会牢记关于与性别相关的种族歧视问题的第二十五号一般性建议</w:t>
      </w:r>
      <w:r w:rsidRPr="000721DA">
        <w:rPr>
          <w:rFonts w:eastAsia="SimHei" w:hint="eastAsia"/>
          <w:sz w:val="21"/>
          <w:szCs w:val="21"/>
          <w:lang w:eastAsia="zh-CN"/>
        </w:rPr>
        <w:t>(2000</w:t>
      </w:r>
      <w:r w:rsidRPr="000721DA">
        <w:rPr>
          <w:rFonts w:eastAsia="SimHei" w:hint="eastAsia"/>
          <w:sz w:val="21"/>
          <w:szCs w:val="21"/>
          <w:lang w:eastAsia="zh-CN"/>
        </w:rPr>
        <w:t>年</w:t>
      </w:r>
      <w:r w:rsidRPr="000721DA">
        <w:rPr>
          <w:rFonts w:eastAsia="SimHei" w:hint="eastAsia"/>
          <w:sz w:val="21"/>
          <w:szCs w:val="21"/>
          <w:lang w:eastAsia="zh-CN"/>
        </w:rPr>
        <w:t>)</w:t>
      </w:r>
      <w:r w:rsidRPr="000721DA">
        <w:rPr>
          <w:rFonts w:eastAsia="SimHei" w:hint="eastAsia"/>
          <w:sz w:val="21"/>
          <w:szCs w:val="21"/>
          <w:lang w:eastAsia="zh-CN"/>
        </w:rPr>
        <w:t>，建议缔约国提供关于罗姆和辛提妇女以及移民妇女所经历的困难的数据，并说明采取了何种措施以保证这些妇女平等地享有《公约》所规定的权利。</w:t>
      </w:r>
    </w:p>
    <w:p w:rsidR="005C258E"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(22)  </w:t>
      </w:r>
      <w:r w:rsidRPr="000721DA">
        <w:rPr>
          <w:rFonts w:hint="eastAsia"/>
          <w:sz w:val="21"/>
          <w:szCs w:val="21"/>
          <w:lang w:eastAsia="zh-CN"/>
        </w:rPr>
        <w:t>委员会感到关切的是，尽管有以前的建议，随着特别是最近几年来自北非的移民的到来，协助、接待和身份识别中心的不稳定的状况更恶化了。委员会对以下消息感到关切：移民更有可能被逮捕并往往受到比意大利人更重的判决。这种情况还可能被将无证件进入并在意大利逗留的人定为犯罪的第</w:t>
      </w:r>
      <w:r w:rsidRPr="000721DA">
        <w:rPr>
          <w:sz w:val="21"/>
          <w:szCs w:val="21"/>
          <w:lang w:eastAsia="zh-CN"/>
        </w:rPr>
        <w:t>94/2009</w:t>
      </w:r>
      <w:r w:rsidRPr="000721DA">
        <w:rPr>
          <w:rFonts w:hint="eastAsia"/>
          <w:sz w:val="21"/>
          <w:szCs w:val="21"/>
          <w:lang w:eastAsia="zh-CN"/>
        </w:rPr>
        <w:t>号法律和允许将无记录移民拘留最长达</w:t>
      </w:r>
      <w:r w:rsidRPr="000721DA">
        <w:rPr>
          <w:rFonts w:hint="eastAsia"/>
          <w:sz w:val="21"/>
          <w:szCs w:val="21"/>
          <w:lang w:eastAsia="zh-CN"/>
        </w:rPr>
        <w:t>18</w:t>
      </w:r>
      <w:r w:rsidRPr="000721DA">
        <w:rPr>
          <w:rFonts w:hint="eastAsia"/>
          <w:sz w:val="21"/>
          <w:szCs w:val="21"/>
          <w:lang w:eastAsia="zh-CN"/>
        </w:rPr>
        <w:t>个月的第</w:t>
      </w:r>
      <w:r w:rsidRPr="000721DA">
        <w:rPr>
          <w:sz w:val="21"/>
          <w:szCs w:val="21"/>
          <w:lang w:eastAsia="zh-CN"/>
        </w:rPr>
        <w:t>129/2011</w:t>
      </w:r>
      <w:r w:rsidRPr="000721DA">
        <w:rPr>
          <w:rFonts w:hint="eastAsia"/>
          <w:sz w:val="21"/>
          <w:szCs w:val="21"/>
          <w:lang w:eastAsia="zh-CN"/>
        </w:rPr>
        <w:t>号法律更加剧。委员会对关于保护难民或寻求庇护者的国际准则被违反感到关切，</w:t>
      </w:r>
      <w:r w:rsidRPr="000721DA">
        <w:rPr>
          <w:rFonts w:hint="eastAsia"/>
          <w:sz w:val="21"/>
          <w:szCs w:val="21"/>
          <w:lang w:eastAsia="zh-CN"/>
        </w:rPr>
        <w:t>2012</w:t>
      </w:r>
      <w:r w:rsidRPr="000721DA">
        <w:rPr>
          <w:rFonts w:hint="eastAsia"/>
          <w:sz w:val="21"/>
          <w:szCs w:val="21"/>
          <w:lang w:eastAsia="zh-CN"/>
        </w:rPr>
        <w:t>年</w:t>
      </w:r>
      <w:r w:rsidRPr="000721DA">
        <w:rPr>
          <w:rFonts w:hint="eastAsia"/>
          <w:sz w:val="21"/>
          <w:szCs w:val="21"/>
          <w:lang w:eastAsia="zh-CN"/>
        </w:rPr>
        <w:t>2</w:t>
      </w:r>
      <w:r w:rsidRPr="000721DA">
        <w:rPr>
          <w:rFonts w:hint="eastAsia"/>
          <w:sz w:val="21"/>
          <w:szCs w:val="21"/>
          <w:lang w:eastAsia="zh-CN"/>
        </w:rPr>
        <w:t>月</w:t>
      </w:r>
      <w:r w:rsidRPr="000721DA">
        <w:rPr>
          <w:rFonts w:hint="eastAsia"/>
          <w:sz w:val="21"/>
          <w:szCs w:val="21"/>
          <w:lang w:eastAsia="zh-CN"/>
        </w:rPr>
        <w:t>23</w:t>
      </w:r>
      <w:r w:rsidRPr="000721DA">
        <w:rPr>
          <w:rFonts w:hint="eastAsia"/>
          <w:sz w:val="21"/>
          <w:szCs w:val="21"/>
          <w:lang w:eastAsia="zh-CN"/>
        </w:rPr>
        <w:t>日欧洲人权法院对缔约国将</w:t>
      </w:r>
      <w:r w:rsidRPr="000721DA">
        <w:rPr>
          <w:rFonts w:hint="eastAsia"/>
          <w:sz w:val="21"/>
          <w:szCs w:val="21"/>
          <w:lang w:eastAsia="zh-CN"/>
        </w:rPr>
        <w:t>24</w:t>
      </w:r>
      <w:r w:rsidRPr="000721DA">
        <w:rPr>
          <w:rFonts w:hint="eastAsia"/>
          <w:sz w:val="21"/>
          <w:szCs w:val="21"/>
          <w:lang w:eastAsia="zh-CN"/>
        </w:rPr>
        <w:t>名索马里人和埃利特利亚人集体驱逐的判决中就表明了这一点。</w:t>
      </w:r>
      <w:r w:rsidRPr="000721DA">
        <w:rPr>
          <w:sz w:val="21"/>
          <w:szCs w:val="21"/>
        </w:rPr>
        <w:t>(</w:t>
      </w:r>
      <w:r w:rsidRPr="000721DA">
        <w:rPr>
          <w:rFonts w:hint="eastAsia"/>
          <w:sz w:val="21"/>
          <w:szCs w:val="21"/>
        </w:rPr>
        <w:t>第二条和第五条</w:t>
      </w:r>
      <w:r w:rsidRPr="000721DA">
        <w:rPr>
          <w:sz w:val="21"/>
          <w:szCs w:val="21"/>
        </w:rPr>
        <w:t>)</w:t>
      </w:r>
      <w:r w:rsidR="005C258E">
        <w:rPr>
          <w:rFonts w:hint="eastAsia"/>
          <w:sz w:val="21"/>
          <w:szCs w:val="21"/>
        </w:rPr>
        <w:t>。</w:t>
      </w:r>
    </w:p>
    <w:p w:rsidR="00E029DE" w:rsidRDefault="00E029DE" w:rsidP="000721DA">
      <w:pPr>
        <w:pStyle w:val="SingleTxtGC"/>
        <w:snapToGrid w:val="0"/>
        <w:spacing w:line="320" w:lineRule="exact"/>
        <w:jc w:val="both"/>
        <w:rPr>
          <w:rFonts w:hint="eastAsia"/>
          <w:sz w:val="21"/>
          <w:szCs w:val="21"/>
          <w:lang w:eastAsia="zh-CN"/>
        </w:rPr>
      </w:pPr>
    </w:p>
    <w:p w:rsidR="00E029DE" w:rsidRDefault="00E029DE" w:rsidP="000721DA">
      <w:pPr>
        <w:pStyle w:val="SingleTxtGC"/>
        <w:snapToGrid w:val="0"/>
        <w:spacing w:line="320" w:lineRule="exact"/>
        <w:jc w:val="both"/>
        <w:rPr>
          <w:rFonts w:hint="eastAsia"/>
          <w:sz w:val="21"/>
          <w:szCs w:val="21"/>
          <w:lang w:eastAsia="zh-CN"/>
        </w:rPr>
      </w:pPr>
    </w:p>
    <w:p w:rsidR="00111DF9" w:rsidRPr="000721DA" w:rsidRDefault="00111DF9" w:rsidP="000721DA">
      <w:pPr>
        <w:pStyle w:val="SingleTxtGC"/>
        <w:snapToGrid w:val="0"/>
        <w:spacing w:line="320" w:lineRule="exact"/>
        <w:jc w:val="both"/>
        <w:rPr>
          <w:rFonts w:eastAsia="SimHei"/>
          <w:sz w:val="21"/>
          <w:szCs w:val="21"/>
        </w:rPr>
      </w:pPr>
      <w:r w:rsidRPr="000721DA">
        <w:rPr>
          <w:rFonts w:eastAsia="SimHei" w:hint="eastAsia"/>
          <w:sz w:val="21"/>
          <w:szCs w:val="21"/>
        </w:rPr>
        <w:t>委员会建议缔约国：</w:t>
      </w:r>
    </w:p>
    <w:p w:rsidR="00111DF9" w:rsidRPr="000721DA" w:rsidRDefault="00111DF9" w:rsidP="000721DA">
      <w:pPr>
        <w:pStyle w:val="SingleTxtGC"/>
        <w:numPr>
          <w:ilvl w:val="0"/>
          <w:numId w:val="11"/>
        </w:numPr>
        <w:tabs>
          <w:tab w:val="left" w:pos="431"/>
        </w:tabs>
        <w:suppressAutoHyphens w:val="0"/>
        <w:overflowPunct w:val="0"/>
        <w:adjustRightInd w:val="0"/>
        <w:snapToGrid w:val="0"/>
        <w:spacing w:line="320" w:lineRule="exact"/>
        <w:jc w:val="both"/>
        <w:rPr>
          <w:rFonts w:eastAsia="SimHei"/>
          <w:sz w:val="21"/>
          <w:szCs w:val="21"/>
          <w:lang w:eastAsia="zh-CN"/>
        </w:rPr>
      </w:pPr>
      <w:r w:rsidRPr="000721DA">
        <w:rPr>
          <w:rFonts w:eastAsia="SimHei" w:hint="eastAsia"/>
          <w:sz w:val="21"/>
          <w:szCs w:val="21"/>
          <w:lang w:eastAsia="zh-CN"/>
        </w:rPr>
        <w:t>采取必要措施确保难民和寻求庇护者中心的条件符合国际标准。委员会注意到缔约国声明正在采取初步的步骤执行欧洲人权法院的判决以及与北非国家的双边协议，以便避免今后发生类似的侵犯人权情况。委员会谨希望重申，根据国际人权法缔约国有义务尊重不驱回原则并确保移民不受集体驱逐。</w:t>
      </w:r>
    </w:p>
    <w:p w:rsidR="00111DF9" w:rsidRPr="000721DA" w:rsidRDefault="00111DF9" w:rsidP="000721DA">
      <w:pPr>
        <w:pStyle w:val="SingleTxtGC"/>
        <w:numPr>
          <w:ilvl w:val="0"/>
          <w:numId w:val="11"/>
        </w:numPr>
        <w:tabs>
          <w:tab w:val="left" w:pos="431"/>
        </w:tabs>
        <w:suppressAutoHyphens w:val="0"/>
        <w:overflowPunct w:val="0"/>
        <w:adjustRightInd w:val="0"/>
        <w:snapToGrid w:val="0"/>
        <w:spacing w:line="320" w:lineRule="exact"/>
        <w:jc w:val="both"/>
        <w:rPr>
          <w:rFonts w:eastAsia="SimHei"/>
          <w:sz w:val="21"/>
          <w:szCs w:val="21"/>
          <w:lang w:eastAsia="zh-CN"/>
        </w:rPr>
      </w:pPr>
      <w:r w:rsidRPr="000721DA">
        <w:rPr>
          <w:rFonts w:eastAsia="SimHei" w:hint="eastAsia"/>
          <w:sz w:val="21"/>
          <w:szCs w:val="21"/>
          <w:lang w:eastAsia="zh-CN"/>
        </w:rPr>
        <w:t>力求消除其一些立法的歧视性效果，避免仅根据其领土上的个人的出身或身份进行逮捕和重判，并监测和惩罚执法官员的种族歧视行为。</w:t>
      </w:r>
    </w:p>
    <w:p w:rsidR="00111DF9" w:rsidRPr="000721DA" w:rsidRDefault="00111DF9" w:rsidP="000721DA">
      <w:pPr>
        <w:pStyle w:val="SingleTxtGC"/>
        <w:numPr>
          <w:ilvl w:val="0"/>
          <w:numId w:val="11"/>
        </w:numPr>
        <w:tabs>
          <w:tab w:val="left" w:pos="431"/>
        </w:tabs>
        <w:suppressAutoHyphens w:val="0"/>
        <w:overflowPunct w:val="0"/>
        <w:adjustRightInd w:val="0"/>
        <w:snapToGrid w:val="0"/>
        <w:spacing w:line="320" w:lineRule="exact"/>
        <w:jc w:val="both"/>
        <w:rPr>
          <w:rFonts w:eastAsia="SimHei"/>
          <w:sz w:val="21"/>
          <w:szCs w:val="21"/>
          <w:lang w:eastAsia="zh-CN"/>
        </w:rPr>
      </w:pPr>
      <w:r w:rsidRPr="000721DA">
        <w:rPr>
          <w:rFonts w:eastAsia="SimHei" w:hint="eastAsia"/>
          <w:sz w:val="21"/>
          <w:szCs w:val="21"/>
          <w:lang w:eastAsia="zh-CN"/>
        </w:rPr>
        <w:t>除了任何紧急措施外，根据《</w:t>
      </w:r>
      <w:r w:rsidRPr="000721DA">
        <w:rPr>
          <w:rFonts w:eastAsia="SimHei" w:hint="eastAsia"/>
          <w:sz w:val="21"/>
          <w:szCs w:val="21"/>
          <w:lang w:eastAsia="zh-CN"/>
        </w:rPr>
        <w:t>1951</w:t>
      </w:r>
      <w:r w:rsidRPr="000721DA">
        <w:rPr>
          <w:rFonts w:eastAsia="SimHei" w:hint="eastAsia"/>
          <w:sz w:val="21"/>
          <w:szCs w:val="21"/>
          <w:lang w:eastAsia="zh-CN"/>
        </w:rPr>
        <w:t>年关于难民地位的公约》及其《</w:t>
      </w:r>
      <w:r w:rsidRPr="000721DA">
        <w:rPr>
          <w:rFonts w:eastAsia="SimHei" w:hint="eastAsia"/>
          <w:sz w:val="21"/>
          <w:szCs w:val="21"/>
          <w:lang w:eastAsia="zh-CN"/>
        </w:rPr>
        <w:t>1967</w:t>
      </w:r>
      <w:r w:rsidRPr="000721DA">
        <w:rPr>
          <w:rFonts w:eastAsia="SimHei" w:hint="eastAsia"/>
          <w:sz w:val="21"/>
          <w:szCs w:val="21"/>
          <w:lang w:eastAsia="zh-CN"/>
        </w:rPr>
        <w:t>年议定书》，为保护难民和寻求庇护者采取全面的长期战略。</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(23)  </w:t>
      </w:r>
      <w:r w:rsidRPr="000721DA">
        <w:rPr>
          <w:rFonts w:hint="eastAsia"/>
          <w:sz w:val="21"/>
          <w:szCs w:val="21"/>
          <w:lang w:eastAsia="zh-CN"/>
        </w:rPr>
        <w:t>委员会注意到非公民在获得特别是由地方当局提供的社会服务方面所经历的困难。例如，根据第</w:t>
      </w:r>
      <w:r w:rsidRPr="000721DA">
        <w:rPr>
          <w:sz w:val="21"/>
          <w:szCs w:val="21"/>
          <w:lang w:eastAsia="zh-CN"/>
        </w:rPr>
        <w:t>133/2008</w:t>
      </w:r>
      <w:r w:rsidRPr="000721DA">
        <w:rPr>
          <w:rFonts w:hint="eastAsia"/>
          <w:sz w:val="21"/>
          <w:szCs w:val="21"/>
          <w:lang w:eastAsia="zh-CN"/>
        </w:rPr>
        <w:t>号法律，在无法提供至少十年的居住证明的情况下，他们不能得到缔约国提供的租金报销。委员会对在劳工市场顽固存在对非公民的歧视现象表示关切。委员会还对缺乏对移民的适当法律保护、特别是免受剥削或虐待性的工作条件表示关切。</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根据其第三十号</w:t>
      </w:r>
      <w:r w:rsidRPr="000721DA">
        <w:rPr>
          <w:rFonts w:eastAsia="SimHei"/>
          <w:sz w:val="21"/>
          <w:szCs w:val="21"/>
          <w:lang w:eastAsia="zh-CN"/>
        </w:rPr>
        <w:t>一般性建议</w:t>
      </w:r>
      <w:r w:rsidRPr="000721DA">
        <w:rPr>
          <w:rFonts w:eastAsia="SimHei"/>
          <w:sz w:val="21"/>
          <w:szCs w:val="21"/>
          <w:lang w:eastAsia="zh-CN"/>
        </w:rPr>
        <w:t>(2004</w:t>
      </w:r>
      <w:r w:rsidRPr="000721DA">
        <w:rPr>
          <w:rFonts w:eastAsia="SimHei"/>
          <w:sz w:val="21"/>
          <w:szCs w:val="21"/>
          <w:lang w:eastAsia="zh-CN"/>
        </w:rPr>
        <w:t>年</w:t>
      </w:r>
      <w:r w:rsidRPr="000721DA">
        <w:rPr>
          <w:rFonts w:eastAsia="SimHei"/>
          <w:sz w:val="21"/>
          <w:szCs w:val="21"/>
          <w:lang w:eastAsia="zh-CN"/>
        </w:rPr>
        <w:t>)</w:t>
      </w:r>
      <w:r w:rsidRPr="000721DA">
        <w:rPr>
          <w:rFonts w:eastAsia="SimHei"/>
          <w:sz w:val="21"/>
          <w:szCs w:val="21"/>
          <w:lang w:eastAsia="zh-CN"/>
        </w:rPr>
        <w:t>，</w:t>
      </w:r>
      <w:r w:rsidRPr="000721DA">
        <w:rPr>
          <w:rFonts w:eastAsia="SimHei" w:hint="eastAsia"/>
          <w:sz w:val="21"/>
          <w:szCs w:val="21"/>
          <w:lang w:eastAsia="zh-CN"/>
        </w:rPr>
        <w:t>委员会建议缔约国消除阻碍非公民享有经济、社会和文化权利的障碍，特别是他们的受教育权、适足住房权、就业权和健康权。委员会建议缔约国修改法律，允许无记录的移民索求以前的就业所带来的权利并无论其移民身份如何都可提出投诉。委员会还建议缔约国采取一切其它措施消除在工作要求和工作条件方面对非公民的歧视。</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委员会建议缔约国审查其一些行政政策并就禁止种族歧视、包括无歧视地获得社会服务问题为地区和地方当局举办提高认识活动。</w:t>
      </w:r>
    </w:p>
    <w:p w:rsidR="00111DF9" w:rsidRPr="000721DA"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(24)  </w:t>
      </w:r>
      <w:r w:rsidRPr="000721DA">
        <w:rPr>
          <w:rFonts w:hint="eastAsia"/>
          <w:sz w:val="21"/>
          <w:szCs w:val="21"/>
          <w:lang w:eastAsia="zh-CN"/>
        </w:rPr>
        <w:t>委员会注意到一些在前南斯拉夫解体后来到意大利的罗姆人在无公民身份的情况下在意大利已生活了多年，这种状况也影响了他们的子女。委员会注意到出身在意大利的父母是外国人的儿童尚未得到公民身份。</w:t>
      </w:r>
      <w:r w:rsidRPr="000721DA">
        <w:rPr>
          <w:sz w:val="21"/>
          <w:szCs w:val="21"/>
          <w:lang w:eastAsia="zh-CN"/>
        </w:rPr>
        <w:t>(</w:t>
      </w:r>
      <w:r w:rsidRPr="000721DA">
        <w:rPr>
          <w:rFonts w:hint="eastAsia"/>
          <w:sz w:val="21"/>
          <w:szCs w:val="21"/>
          <w:lang w:eastAsia="zh-CN"/>
        </w:rPr>
        <w:t>第五条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委员会建议缔约国采取措施为在意大利已生活多年的无国籍的罗姆人、辛提人和非公民获得公民身份提供方便，并充分重视和消除现有的障碍。牢记《</w:t>
      </w:r>
      <w:r w:rsidRPr="000721DA">
        <w:rPr>
          <w:rFonts w:eastAsia="SimHei" w:hint="eastAsia"/>
          <w:sz w:val="21"/>
          <w:szCs w:val="21"/>
          <w:lang w:eastAsia="zh-CN"/>
        </w:rPr>
        <w:t>1954</w:t>
      </w:r>
      <w:r w:rsidRPr="000721DA">
        <w:rPr>
          <w:rFonts w:eastAsia="SimHei" w:hint="eastAsia"/>
          <w:sz w:val="21"/>
          <w:szCs w:val="21"/>
          <w:lang w:eastAsia="zh-CN"/>
        </w:rPr>
        <w:t>年关于无国籍人地位的公约》和《</w:t>
      </w:r>
      <w:r w:rsidRPr="000721DA">
        <w:rPr>
          <w:rFonts w:eastAsia="SimHei" w:hint="eastAsia"/>
          <w:sz w:val="21"/>
          <w:szCs w:val="21"/>
          <w:lang w:eastAsia="zh-CN"/>
        </w:rPr>
        <w:t>1961</w:t>
      </w:r>
      <w:r w:rsidRPr="000721DA">
        <w:rPr>
          <w:rFonts w:eastAsia="SimHei" w:hint="eastAsia"/>
          <w:sz w:val="21"/>
          <w:szCs w:val="21"/>
          <w:lang w:eastAsia="zh-CN"/>
        </w:rPr>
        <w:t>年减少无国籍状态公约》，委员会还建议缔约国采取措施减少无国籍状态，尤其是罗姆儿童和辛提儿童以及出生在意大利的儿童的无国籍状态。</w:t>
      </w:r>
    </w:p>
    <w:p w:rsidR="00111DF9" w:rsidRPr="000721DA"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(25)  </w:t>
      </w:r>
      <w:r w:rsidRPr="000721DA">
        <w:rPr>
          <w:rFonts w:hint="eastAsia"/>
          <w:sz w:val="21"/>
          <w:szCs w:val="21"/>
          <w:lang w:eastAsia="zh-CN"/>
        </w:rPr>
        <w:t>委员会注意到，尽管种族歧视或族裔歧视以及陈腐观念有许多表现，但对种族歧视的诉讼和定罪却始终数量很少。委员会注意到对第</w:t>
      </w:r>
      <w:r w:rsidRPr="000721DA">
        <w:rPr>
          <w:sz w:val="21"/>
          <w:szCs w:val="21"/>
          <w:lang w:eastAsia="zh-CN"/>
        </w:rPr>
        <w:t>654</w:t>
      </w:r>
      <w:r w:rsidRPr="000721DA">
        <w:rPr>
          <w:rFonts w:hint="eastAsia"/>
          <w:sz w:val="21"/>
          <w:szCs w:val="21"/>
          <w:lang w:eastAsia="zh-CN"/>
        </w:rPr>
        <w:t>号法律的修改正在考虑之中以便为种族歧视的受害者提供更多的有效补救措施，但委员会感到关切的是缔约国没有采取有效措施对受害者可利用的补救措施进行宣传，以及降低法院诉讼的费用。</w:t>
      </w:r>
      <w:r w:rsidRPr="000721DA">
        <w:rPr>
          <w:sz w:val="21"/>
          <w:szCs w:val="21"/>
          <w:lang w:eastAsia="zh-CN"/>
        </w:rPr>
        <w:t>(</w:t>
      </w:r>
      <w:r w:rsidRPr="000721DA">
        <w:rPr>
          <w:rFonts w:hint="eastAsia"/>
          <w:sz w:val="21"/>
          <w:szCs w:val="21"/>
          <w:lang w:eastAsia="zh-CN"/>
        </w:rPr>
        <w:t>第二条和第六条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要求缔约国提供关于对种族主义和仇外行为投诉、起诉和定罪，以及为这类行为的受害人提供赔偿的统计数据。委员会建议反种歧办继续与非政府组织协作为种族主义受害者提供援助，并鼓励缔约国审查登记制度以便将非政府组织列入“名单”，从而使它们得以代表受害人启动法律行动。</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建议缔约国提高人民、包括最弱势的社会群体对法律和行政补救措施的了解，并为这类群体增加免费法律服务。委员会要求缔约国在下一次定期报告中纳入关于为更好地向种族歧视的受害者提供补救所采取的措施的补充资料。</w:t>
      </w:r>
    </w:p>
    <w:p w:rsidR="00111DF9" w:rsidRPr="000721DA"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(26)  </w:t>
      </w:r>
      <w:r w:rsidRPr="000721DA">
        <w:rPr>
          <w:rFonts w:hint="eastAsia"/>
          <w:sz w:val="21"/>
          <w:szCs w:val="21"/>
          <w:lang w:eastAsia="zh-CN"/>
        </w:rPr>
        <w:t>委员会对以下情况表示关切：缺乏对执法官员关于缔约国在《公约》下所承担的国际义务的系统的专门培训，这也解释了为什么尽管仇恨犯罪和暴力数量很大而对种族歧视的起诉和定罪却很少的原因。</w:t>
      </w:r>
      <w:r w:rsidRPr="000721DA">
        <w:rPr>
          <w:sz w:val="21"/>
          <w:szCs w:val="21"/>
          <w:lang w:eastAsia="zh-CN"/>
        </w:rPr>
        <w:t>(</w:t>
      </w:r>
      <w:r w:rsidRPr="000721DA">
        <w:rPr>
          <w:rFonts w:hint="eastAsia"/>
          <w:sz w:val="21"/>
          <w:szCs w:val="21"/>
          <w:lang w:eastAsia="zh-CN"/>
        </w:rPr>
        <w:t>第二、六和七条</w:t>
      </w:r>
      <w:r w:rsidRPr="000721DA">
        <w:rPr>
          <w:sz w:val="21"/>
          <w:szCs w:val="21"/>
          <w:lang w:eastAsia="zh-CN"/>
        </w:rPr>
        <w:t>)</w:t>
      </w:r>
      <w:r w:rsidRPr="000721DA">
        <w:rPr>
          <w:rFonts w:hint="eastAsia"/>
          <w:sz w:val="21"/>
          <w:szCs w:val="21"/>
          <w:lang w:eastAsia="zh-CN"/>
        </w:rPr>
        <w:t>。</w:t>
      </w:r>
    </w:p>
    <w:p w:rsidR="00111DF9" w:rsidRPr="000721DA" w:rsidRDefault="00111DF9" w:rsidP="000721DA">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谨希望提醒，根据《公约》第二条，缔约国必须确保所有中央和地方公共当局不从事种族歧视。委员会强烈建议执法官员接受强化训练以确保在履行公务时对所有人毫无歧视地尊重和坚持所有人权。委员会建议缔约国确保对种族歧视的指称进行彻底调查并使其服从独立检查。委员会还请缔约国鼓励警察机构和其他执法机构招聘属于少数民族群体的人。</w:t>
      </w:r>
    </w:p>
    <w:p w:rsidR="00111DF9" w:rsidRPr="000721DA"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(27)  </w:t>
      </w:r>
      <w:r w:rsidRPr="000721DA">
        <w:rPr>
          <w:rFonts w:hint="eastAsia"/>
          <w:sz w:val="21"/>
          <w:szCs w:val="21"/>
          <w:lang w:eastAsia="zh-CN"/>
        </w:rPr>
        <w:t>委员会感到关切的是，意大利高度分散的体制可能导致地区和省级关于种族或族裔血统原因而歧视的政策和决定的多样性。委员会还注意到，鉴于地区当局所采取的人权措施的零敲碎打性质有必要采用全面综合的人权行动计划。</w:t>
      </w:r>
      <w:r w:rsidRPr="000721DA">
        <w:rPr>
          <w:sz w:val="21"/>
          <w:szCs w:val="21"/>
          <w:lang w:eastAsia="zh-CN"/>
        </w:rPr>
        <w:t>(</w:t>
      </w:r>
      <w:r w:rsidRPr="000721DA">
        <w:rPr>
          <w:rFonts w:hint="eastAsia"/>
          <w:sz w:val="21"/>
          <w:szCs w:val="21"/>
          <w:lang w:eastAsia="zh-CN"/>
        </w:rPr>
        <w:t>第二条和第五条</w:t>
      </w:r>
      <w:r w:rsidRPr="000721DA">
        <w:rPr>
          <w:sz w:val="21"/>
          <w:szCs w:val="21"/>
          <w:lang w:eastAsia="zh-CN"/>
        </w:rPr>
        <w:t>)</w:t>
      </w:r>
      <w:r w:rsidRPr="000721DA">
        <w:rPr>
          <w:rFonts w:hint="eastAsia"/>
          <w:sz w:val="21"/>
          <w:szCs w:val="21"/>
          <w:lang w:eastAsia="zh-CN"/>
        </w:rPr>
        <w:t>。</w:t>
      </w:r>
    </w:p>
    <w:p w:rsidR="00111DF9" w:rsidRPr="000721DA" w:rsidRDefault="00111DF9" w:rsidP="00E029DE">
      <w:pPr>
        <w:pStyle w:val="SingleTxtGC"/>
        <w:snapToGrid w:val="0"/>
        <w:spacing w:line="320" w:lineRule="exact"/>
        <w:jc w:val="both"/>
        <w:rPr>
          <w:rFonts w:eastAsia="SimHei"/>
          <w:sz w:val="21"/>
          <w:szCs w:val="21"/>
          <w:lang w:eastAsia="zh-CN"/>
        </w:rPr>
      </w:pPr>
      <w:r w:rsidRPr="000721DA">
        <w:rPr>
          <w:rFonts w:eastAsia="SimHei" w:hint="eastAsia"/>
          <w:sz w:val="21"/>
          <w:szCs w:val="21"/>
          <w:lang w:eastAsia="zh-CN"/>
        </w:rPr>
        <w:t>委员会建议缔约国建立与地方当局协商和协调的机制，以避免出现政策和决定与《公约》第二条和第五条背道而驰的情况。委员会鼓励缔约国采用全面综合的人权行动计划。</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(28)  </w:t>
      </w:r>
      <w:r w:rsidRPr="000721DA">
        <w:rPr>
          <w:rFonts w:hint="eastAsia"/>
          <w:sz w:val="21"/>
          <w:szCs w:val="21"/>
          <w:lang w:eastAsia="zh-CN"/>
        </w:rPr>
        <w:t>考虑到所有人权的不可分割性，委员会鼓励缔约国考虑批准其尚未批准的国际人权条约，特别是其条款对种族歧视议题有直接影响的条约，例如，</w:t>
      </w:r>
      <w:r w:rsidRPr="000721DA">
        <w:rPr>
          <w:rFonts w:hint="eastAsia"/>
          <w:sz w:val="21"/>
          <w:szCs w:val="21"/>
          <w:lang w:eastAsia="zh-CN"/>
        </w:rPr>
        <w:t>1990</w:t>
      </w:r>
      <w:r w:rsidRPr="000721DA">
        <w:rPr>
          <w:rFonts w:hint="eastAsia"/>
          <w:sz w:val="21"/>
          <w:szCs w:val="21"/>
          <w:lang w:eastAsia="zh-CN"/>
        </w:rPr>
        <w:t>年《保护所有移徙工人及其家庭成员权利国际公约》。</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(29)  </w:t>
      </w:r>
      <w:r w:rsidRPr="000721DA">
        <w:rPr>
          <w:rFonts w:hint="eastAsia"/>
          <w:sz w:val="21"/>
          <w:szCs w:val="21"/>
          <w:lang w:eastAsia="zh-CN"/>
        </w:rPr>
        <w:t>根据其关于德班审评会议后续行动的第三十三号</w:t>
      </w:r>
      <w:r w:rsidRPr="000721DA">
        <w:rPr>
          <w:sz w:val="21"/>
          <w:szCs w:val="21"/>
          <w:lang w:eastAsia="zh-CN"/>
        </w:rPr>
        <w:t>一般性建议</w:t>
      </w:r>
      <w:r w:rsidRPr="000721DA">
        <w:rPr>
          <w:sz w:val="21"/>
          <w:szCs w:val="21"/>
          <w:lang w:eastAsia="zh-CN"/>
        </w:rPr>
        <w:t>(2009</w:t>
      </w:r>
      <w:r w:rsidRPr="000721DA">
        <w:rPr>
          <w:sz w:val="21"/>
          <w:szCs w:val="21"/>
          <w:lang w:eastAsia="zh-CN"/>
        </w:rPr>
        <w:t>年</w:t>
      </w:r>
      <w:r w:rsidRPr="000721DA">
        <w:rPr>
          <w:sz w:val="21"/>
          <w:szCs w:val="21"/>
          <w:lang w:eastAsia="zh-CN"/>
        </w:rPr>
        <w:t>)</w:t>
      </w:r>
      <w:r w:rsidRPr="000721DA">
        <w:rPr>
          <w:rFonts w:hint="eastAsia"/>
          <w:sz w:val="21"/>
          <w:szCs w:val="21"/>
          <w:lang w:eastAsia="zh-CN"/>
        </w:rPr>
        <w:t>，委员会欢迎缔约国于</w:t>
      </w:r>
      <w:r w:rsidRPr="000721DA">
        <w:rPr>
          <w:rFonts w:hint="eastAsia"/>
          <w:sz w:val="21"/>
          <w:szCs w:val="21"/>
          <w:lang w:eastAsia="zh-CN"/>
        </w:rPr>
        <w:t>2006</w:t>
      </w:r>
      <w:r w:rsidRPr="000721DA">
        <w:rPr>
          <w:rFonts w:hint="eastAsia"/>
          <w:sz w:val="21"/>
          <w:szCs w:val="21"/>
          <w:lang w:eastAsia="zh-CN"/>
        </w:rPr>
        <w:t>年通过了国家反对种族主义行动计划并且目前正在起草一项新的计划，以此落实世界反对种族主义、种族歧视、仇外心理和相关的不容忍现象大会于</w:t>
      </w:r>
      <w:r w:rsidRPr="000721DA">
        <w:rPr>
          <w:rFonts w:hint="eastAsia"/>
          <w:sz w:val="21"/>
          <w:szCs w:val="21"/>
          <w:lang w:eastAsia="zh-CN"/>
        </w:rPr>
        <w:t>2001</w:t>
      </w:r>
      <w:r w:rsidRPr="000721DA">
        <w:rPr>
          <w:rFonts w:hint="eastAsia"/>
          <w:sz w:val="21"/>
          <w:szCs w:val="21"/>
          <w:lang w:eastAsia="zh-CN"/>
        </w:rPr>
        <w:t>年</w:t>
      </w:r>
      <w:r w:rsidRPr="000721DA">
        <w:rPr>
          <w:rFonts w:hint="eastAsia"/>
          <w:sz w:val="21"/>
          <w:szCs w:val="21"/>
          <w:lang w:eastAsia="zh-CN"/>
        </w:rPr>
        <w:t>9</w:t>
      </w:r>
      <w:r w:rsidRPr="000721DA">
        <w:rPr>
          <w:rFonts w:hint="eastAsia"/>
          <w:sz w:val="21"/>
          <w:szCs w:val="21"/>
          <w:lang w:eastAsia="zh-CN"/>
        </w:rPr>
        <w:t>月通过的《德班宣言和行动纲领》。委员会要求缔约国在下一次定期报告中纳入关于该行动计划执行情况的具体资料。</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(30)  </w:t>
      </w:r>
      <w:r w:rsidRPr="000721DA">
        <w:rPr>
          <w:rFonts w:hint="eastAsia"/>
          <w:sz w:val="21"/>
          <w:szCs w:val="21"/>
          <w:lang w:eastAsia="zh-CN"/>
        </w:rPr>
        <w:t>委员会建议缔约国结合下一次定期报告的准备工作，与在人权保护领域、特别是在反对种族歧视领域开展工作的民间社会组织进行协商并扩大对话。</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(31)  </w:t>
      </w:r>
      <w:r w:rsidRPr="000721DA">
        <w:rPr>
          <w:rFonts w:hint="eastAsia"/>
          <w:sz w:val="21"/>
          <w:szCs w:val="21"/>
          <w:lang w:eastAsia="zh-CN"/>
        </w:rPr>
        <w:t>委员会建议缔约国批准《公约》缔约方第十四次会议于</w:t>
      </w:r>
      <w:r w:rsidRPr="000721DA">
        <w:rPr>
          <w:rFonts w:hint="eastAsia"/>
          <w:sz w:val="21"/>
          <w:szCs w:val="21"/>
          <w:lang w:eastAsia="zh-CN"/>
        </w:rPr>
        <w:t>1992</w:t>
      </w:r>
      <w:r w:rsidRPr="000721DA">
        <w:rPr>
          <w:rFonts w:hint="eastAsia"/>
          <w:sz w:val="21"/>
          <w:szCs w:val="21"/>
          <w:lang w:eastAsia="zh-CN"/>
        </w:rPr>
        <w:t>年</w:t>
      </w:r>
      <w:r w:rsidRPr="000721DA">
        <w:rPr>
          <w:rFonts w:hint="eastAsia"/>
          <w:sz w:val="21"/>
          <w:szCs w:val="21"/>
          <w:lang w:eastAsia="zh-CN"/>
        </w:rPr>
        <w:t>1</w:t>
      </w:r>
      <w:r w:rsidRPr="000721DA">
        <w:rPr>
          <w:rFonts w:hint="eastAsia"/>
          <w:sz w:val="21"/>
          <w:szCs w:val="21"/>
          <w:lang w:eastAsia="zh-CN"/>
        </w:rPr>
        <w:t>月</w:t>
      </w:r>
      <w:r w:rsidRPr="000721DA">
        <w:rPr>
          <w:rFonts w:hint="eastAsia"/>
          <w:sz w:val="21"/>
          <w:szCs w:val="21"/>
          <w:lang w:eastAsia="zh-CN"/>
        </w:rPr>
        <w:t>15</w:t>
      </w:r>
      <w:r w:rsidRPr="000721DA">
        <w:rPr>
          <w:rFonts w:hint="eastAsia"/>
          <w:sz w:val="21"/>
          <w:szCs w:val="21"/>
          <w:lang w:eastAsia="zh-CN"/>
        </w:rPr>
        <w:t>日通过并经大会第</w:t>
      </w:r>
      <w:r w:rsidRPr="000721DA">
        <w:rPr>
          <w:sz w:val="21"/>
          <w:szCs w:val="21"/>
          <w:lang w:eastAsia="zh-CN"/>
        </w:rPr>
        <w:t>47/111</w:t>
      </w:r>
      <w:r w:rsidRPr="000721DA">
        <w:rPr>
          <w:rFonts w:hint="eastAsia"/>
          <w:sz w:val="21"/>
          <w:szCs w:val="21"/>
          <w:lang w:eastAsia="zh-CN"/>
        </w:rPr>
        <w:t>号决议核可的《公约》第八条第六款修正案。为此，委员会援引大会第</w:t>
      </w:r>
      <w:r w:rsidRPr="000721DA">
        <w:rPr>
          <w:sz w:val="21"/>
          <w:szCs w:val="21"/>
          <w:lang w:eastAsia="zh-CN"/>
        </w:rPr>
        <w:t>61/148</w:t>
      </w:r>
      <w:r w:rsidRPr="000721DA">
        <w:rPr>
          <w:rFonts w:hint="eastAsia"/>
          <w:sz w:val="21"/>
          <w:szCs w:val="21"/>
          <w:lang w:eastAsia="zh-CN"/>
        </w:rPr>
        <w:t>、</w:t>
      </w:r>
      <w:r w:rsidRPr="000721DA">
        <w:rPr>
          <w:sz w:val="21"/>
          <w:szCs w:val="21"/>
          <w:lang w:eastAsia="zh-CN"/>
        </w:rPr>
        <w:t>63/243</w:t>
      </w:r>
      <w:r w:rsidRPr="000721DA">
        <w:rPr>
          <w:rFonts w:hint="eastAsia"/>
          <w:sz w:val="21"/>
          <w:szCs w:val="21"/>
          <w:lang w:eastAsia="zh-CN"/>
        </w:rPr>
        <w:t>和</w:t>
      </w:r>
      <w:r w:rsidRPr="000721DA">
        <w:rPr>
          <w:sz w:val="21"/>
          <w:szCs w:val="21"/>
          <w:lang w:eastAsia="zh-CN"/>
        </w:rPr>
        <w:t>65/200</w:t>
      </w:r>
      <w:r w:rsidRPr="000721DA">
        <w:rPr>
          <w:rFonts w:hint="eastAsia"/>
          <w:sz w:val="21"/>
          <w:szCs w:val="21"/>
          <w:lang w:eastAsia="zh-CN"/>
        </w:rPr>
        <w:t>号决议，大会在其中强烈敦促各缔约方加快有关委员会供资问题的《公约》修正案的国内批准程序，并尽快书面通知秘书长表示同意修正案。</w:t>
      </w:r>
    </w:p>
    <w:p w:rsidR="00111DF9" w:rsidRPr="000721DA" w:rsidRDefault="00111DF9" w:rsidP="000721DA">
      <w:pPr>
        <w:pStyle w:val="SingleTxtGC"/>
        <w:snapToGrid w:val="0"/>
        <w:spacing w:line="320" w:lineRule="exact"/>
        <w:jc w:val="both"/>
        <w:rPr>
          <w:i/>
          <w:sz w:val="21"/>
          <w:szCs w:val="21"/>
          <w:lang w:eastAsia="zh-CN"/>
        </w:rPr>
      </w:pPr>
      <w:r w:rsidRPr="000721DA">
        <w:rPr>
          <w:sz w:val="21"/>
          <w:szCs w:val="21"/>
          <w:lang w:eastAsia="zh-CN"/>
        </w:rPr>
        <w:t xml:space="preserve">(32)  </w:t>
      </w:r>
      <w:r w:rsidRPr="000721DA">
        <w:rPr>
          <w:rFonts w:hint="eastAsia"/>
          <w:sz w:val="21"/>
          <w:szCs w:val="21"/>
          <w:lang w:eastAsia="zh-CN"/>
        </w:rPr>
        <w:t>委员会建议缔约国的报告在提交时应使公众可随时方便地得到，并且委员会对这些报告的意见应以同样的方式用官方语文和酌情用其他通用的语文发表。</w:t>
      </w:r>
    </w:p>
    <w:p w:rsidR="00111DF9" w:rsidRPr="000721DA" w:rsidRDefault="00111DF9" w:rsidP="000721DA">
      <w:pPr>
        <w:pStyle w:val="SingleTxtGC"/>
        <w:snapToGrid w:val="0"/>
        <w:spacing w:line="320" w:lineRule="exact"/>
        <w:jc w:val="both"/>
        <w:rPr>
          <w:rFonts w:hint="eastAsia"/>
          <w:sz w:val="21"/>
          <w:szCs w:val="21"/>
          <w:lang w:eastAsia="zh-CN"/>
        </w:rPr>
      </w:pPr>
      <w:r w:rsidRPr="000721DA">
        <w:rPr>
          <w:sz w:val="21"/>
          <w:szCs w:val="21"/>
          <w:lang w:eastAsia="zh-CN"/>
        </w:rPr>
        <w:t xml:space="preserve">(33)  </w:t>
      </w:r>
      <w:r w:rsidRPr="000721DA">
        <w:rPr>
          <w:rFonts w:hint="eastAsia"/>
          <w:sz w:val="21"/>
          <w:szCs w:val="21"/>
          <w:lang w:eastAsia="zh-CN"/>
        </w:rPr>
        <w:t>委员会注意到缔约国尚未提交核心文件，因此鼓励缔约国按照</w:t>
      </w:r>
      <w:r w:rsidRPr="000721DA">
        <w:rPr>
          <w:rFonts w:hint="eastAsia"/>
          <w:sz w:val="21"/>
          <w:szCs w:val="21"/>
          <w:lang w:eastAsia="zh-CN"/>
        </w:rPr>
        <w:t>2006</w:t>
      </w:r>
      <w:r w:rsidRPr="000721DA">
        <w:rPr>
          <w:rFonts w:hint="eastAsia"/>
          <w:sz w:val="21"/>
          <w:szCs w:val="21"/>
          <w:lang w:eastAsia="zh-CN"/>
        </w:rPr>
        <w:t>年</w:t>
      </w:r>
      <w:r w:rsidRPr="000721DA">
        <w:rPr>
          <w:rFonts w:hint="eastAsia"/>
          <w:sz w:val="21"/>
          <w:szCs w:val="21"/>
          <w:lang w:eastAsia="zh-CN"/>
        </w:rPr>
        <w:t>6</w:t>
      </w:r>
      <w:r w:rsidRPr="000721DA">
        <w:rPr>
          <w:rFonts w:hint="eastAsia"/>
          <w:sz w:val="21"/>
          <w:szCs w:val="21"/>
          <w:lang w:eastAsia="zh-CN"/>
        </w:rPr>
        <w:t>月举行的人权条约机构委员会间会议第五次会议通过的根据国际人权条约提交报告的协调准则，尤其是共同核心文件提交准则</w:t>
      </w:r>
      <w:r w:rsidRPr="000721DA">
        <w:rPr>
          <w:sz w:val="21"/>
          <w:szCs w:val="21"/>
          <w:lang w:eastAsia="zh-CN"/>
        </w:rPr>
        <w:t>(HRI/GEN.2/Rev.</w:t>
      </w:r>
      <w:r w:rsidR="001971C2">
        <w:rPr>
          <w:sz w:val="21"/>
          <w:szCs w:val="21"/>
          <w:lang w:eastAsia="zh-CN"/>
        </w:rPr>
        <w:t>6,</w:t>
      </w:r>
      <w:r w:rsidRPr="000721DA">
        <w:rPr>
          <w:rFonts w:hint="eastAsia"/>
          <w:sz w:val="21"/>
          <w:szCs w:val="21"/>
          <w:lang w:eastAsia="zh-CN"/>
        </w:rPr>
        <w:t xml:space="preserve"> </w:t>
      </w:r>
      <w:r w:rsidRPr="000721DA">
        <w:rPr>
          <w:rFonts w:hint="eastAsia"/>
          <w:sz w:val="21"/>
          <w:szCs w:val="21"/>
          <w:lang w:eastAsia="zh-CN"/>
        </w:rPr>
        <w:t>第一章</w:t>
      </w:r>
      <w:r w:rsidRPr="000721DA">
        <w:rPr>
          <w:sz w:val="21"/>
          <w:szCs w:val="21"/>
          <w:lang w:eastAsia="zh-CN"/>
        </w:rPr>
        <w:t>)</w:t>
      </w:r>
      <w:r w:rsidRPr="000721DA">
        <w:rPr>
          <w:rFonts w:hint="eastAsia"/>
          <w:sz w:val="21"/>
          <w:szCs w:val="21"/>
          <w:lang w:eastAsia="zh-CN"/>
        </w:rPr>
        <w:t>提交核心文件。</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(34)  </w:t>
      </w:r>
      <w:r w:rsidRPr="000721DA">
        <w:rPr>
          <w:rFonts w:hint="eastAsia"/>
          <w:sz w:val="21"/>
          <w:szCs w:val="21"/>
          <w:lang w:eastAsia="zh-CN"/>
        </w:rPr>
        <w:t>根据《公约》第九条第一款和经修订的议事规则第</w:t>
      </w:r>
      <w:r w:rsidRPr="000721DA">
        <w:rPr>
          <w:rFonts w:hint="eastAsia"/>
          <w:sz w:val="21"/>
          <w:szCs w:val="21"/>
          <w:lang w:eastAsia="zh-CN"/>
        </w:rPr>
        <w:t>65</w:t>
      </w:r>
      <w:r w:rsidRPr="000721DA">
        <w:rPr>
          <w:rFonts w:hint="eastAsia"/>
          <w:sz w:val="21"/>
          <w:szCs w:val="21"/>
          <w:lang w:eastAsia="zh-CN"/>
        </w:rPr>
        <w:t>条，委员会请缔约国在本结论通过后的一年之内，提供资料说明就上文第</w:t>
      </w:r>
      <w:r w:rsidRPr="000721DA">
        <w:rPr>
          <w:rFonts w:hint="eastAsia"/>
          <w:sz w:val="21"/>
          <w:szCs w:val="21"/>
          <w:lang w:eastAsia="zh-CN"/>
        </w:rPr>
        <w:t>13</w:t>
      </w:r>
      <w:r w:rsidRPr="000721DA">
        <w:rPr>
          <w:rFonts w:hint="eastAsia"/>
          <w:sz w:val="21"/>
          <w:szCs w:val="21"/>
          <w:lang w:eastAsia="zh-CN"/>
        </w:rPr>
        <w:t>和</w:t>
      </w:r>
      <w:r w:rsidRPr="000721DA">
        <w:rPr>
          <w:rFonts w:hint="eastAsia"/>
          <w:sz w:val="21"/>
          <w:szCs w:val="21"/>
          <w:lang w:eastAsia="zh-CN"/>
        </w:rPr>
        <w:t>15</w:t>
      </w:r>
      <w:r w:rsidRPr="000721DA">
        <w:rPr>
          <w:rFonts w:hint="eastAsia"/>
          <w:sz w:val="21"/>
          <w:szCs w:val="21"/>
          <w:lang w:eastAsia="zh-CN"/>
        </w:rPr>
        <w:t>段所载建议所采取的后续行动。</w:t>
      </w:r>
    </w:p>
    <w:p w:rsidR="00111DF9" w:rsidRPr="000721DA" w:rsidRDefault="00111DF9" w:rsidP="000721DA">
      <w:pPr>
        <w:pStyle w:val="SingleTxtGC"/>
        <w:snapToGrid w:val="0"/>
        <w:spacing w:line="320" w:lineRule="exact"/>
        <w:jc w:val="both"/>
        <w:rPr>
          <w:sz w:val="21"/>
          <w:szCs w:val="21"/>
          <w:lang w:eastAsia="zh-CN"/>
        </w:rPr>
      </w:pPr>
      <w:r w:rsidRPr="000721DA">
        <w:rPr>
          <w:sz w:val="21"/>
          <w:szCs w:val="21"/>
          <w:lang w:eastAsia="zh-CN"/>
        </w:rPr>
        <w:t xml:space="preserve">(35)  </w:t>
      </w:r>
      <w:r w:rsidRPr="000721DA">
        <w:rPr>
          <w:rFonts w:hint="eastAsia"/>
          <w:sz w:val="21"/>
          <w:szCs w:val="21"/>
          <w:lang w:eastAsia="zh-CN"/>
        </w:rPr>
        <w:t>委员会还希望提请缔约国注意，第</w:t>
      </w:r>
      <w:r w:rsidRPr="000721DA">
        <w:rPr>
          <w:rFonts w:hint="eastAsia"/>
          <w:sz w:val="21"/>
          <w:szCs w:val="21"/>
          <w:lang w:eastAsia="zh-CN"/>
        </w:rPr>
        <w:t>12</w:t>
      </w:r>
      <w:r w:rsidRPr="000721DA">
        <w:rPr>
          <w:rFonts w:hint="eastAsia"/>
          <w:sz w:val="21"/>
          <w:szCs w:val="21"/>
          <w:lang w:eastAsia="zh-CN"/>
        </w:rPr>
        <w:t>、</w:t>
      </w:r>
      <w:r w:rsidRPr="000721DA">
        <w:rPr>
          <w:rFonts w:hint="eastAsia"/>
          <w:sz w:val="21"/>
          <w:szCs w:val="21"/>
          <w:lang w:eastAsia="zh-CN"/>
        </w:rPr>
        <w:t>18</w:t>
      </w:r>
      <w:r w:rsidRPr="000721DA">
        <w:rPr>
          <w:rFonts w:hint="eastAsia"/>
          <w:sz w:val="21"/>
          <w:szCs w:val="21"/>
          <w:lang w:eastAsia="zh-CN"/>
        </w:rPr>
        <w:t>和</w:t>
      </w:r>
      <w:r w:rsidRPr="000721DA">
        <w:rPr>
          <w:rFonts w:hint="eastAsia"/>
          <w:sz w:val="21"/>
          <w:szCs w:val="21"/>
          <w:lang w:eastAsia="zh-CN"/>
        </w:rPr>
        <w:t>25</w:t>
      </w:r>
      <w:r w:rsidRPr="000721DA">
        <w:rPr>
          <w:rFonts w:hint="eastAsia"/>
          <w:sz w:val="21"/>
          <w:szCs w:val="21"/>
          <w:lang w:eastAsia="zh-CN"/>
        </w:rPr>
        <w:t>段中的建议特别重要，并请缔约国在下一次定期报告中提供详细资料，说明为落实这些建议采取的具体措施。</w:t>
      </w:r>
    </w:p>
    <w:p w:rsidR="00111DF9" w:rsidRPr="008254F0" w:rsidRDefault="00111DF9" w:rsidP="005C258E">
      <w:pPr>
        <w:pStyle w:val="SingleTxtGC"/>
        <w:snapToGrid w:val="0"/>
        <w:spacing w:line="320" w:lineRule="exact"/>
        <w:jc w:val="both"/>
        <w:rPr>
          <w:rFonts w:hint="eastAsia"/>
          <w:lang w:eastAsia="zh-CN"/>
        </w:rPr>
      </w:pPr>
      <w:r w:rsidRPr="000721DA">
        <w:rPr>
          <w:lang w:eastAsia="zh-CN"/>
        </w:rPr>
        <w:t xml:space="preserve">(36)  </w:t>
      </w:r>
      <w:r w:rsidRPr="000721DA">
        <w:rPr>
          <w:rFonts w:hint="eastAsia"/>
          <w:lang w:eastAsia="zh-CN"/>
        </w:rPr>
        <w:t>委员会建议缔约国参照委员会第七十一届会议通过的《公约》专要报告提交准则</w:t>
      </w:r>
      <w:r w:rsidRPr="000721DA">
        <w:rPr>
          <w:rFonts w:hint="eastAsia"/>
          <w:lang w:eastAsia="zh-CN"/>
        </w:rPr>
        <w:t>(CERD/C/2007/1)</w:t>
      </w:r>
      <w:r w:rsidRPr="000721DA">
        <w:rPr>
          <w:rFonts w:hint="eastAsia"/>
          <w:lang w:eastAsia="zh-CN"/>
        </w:rPr>
        <w:t>，针对本结论性意见中提到的所有要点，于</w:t>
      </w:r>
      <w:r w:rsidRPr="000721DA">
        <w:rPr>
          <w:rFonts w:hint="eastAsia"/>
          <w:lang w:eastAsia="zh-CN"/>
        </w:rPr>
        <w:t>2015</w:t>
      </w:r>
      <w:r w:rsidRPr="000721DA">
        <w:rPr>
          <w:rFonts w:hint="eastAsia"/>
          <w:lang w:eastAsia="zh-CN"/>
        </w:rPr>
        <w:t>年</w:t>
      </w:r>
      <w:r w:rsidRPr="000721DA">
        <w:rPr>
          <w:rFonts w:hint="eastAsia"/>
          <w:lang w:eastAsia="zh-CN"/>
        </w:rPr>
        <w:t>2</w:t>
      </w:r>
      <w:r w:rsidRPr="000721DA">
        <w:rPr>
          <w:rFonts w:hint="eastAsia"/>
          <w:lang w:eastAsia="zh-CN"/>
        </w:rPr>
        <w:t>月</w:t>
      </w:r>
      <w:r w:rsidRPr="000721DA">
        <w:rPr>
          <w:rFonts w:hint="eastAsia"/>
          <w:lang w:eastAsia="zh-CN"/>
        </w:rPr>
        <w:t>4</w:t>
      </w:r>
      <w:r w:rsidRPr="000721DA">
        <w:rPr>
          <w:rFonts w:hint="eastAsia"/>
          <w:lang w:eastAsia="zh-CN"/>
        </w:rPr>
        <w:t>日前以一份文件一并提交第十九次和第二十次定期报告。委员会还敦促缔约国遵守条约</w:t>
      </w:r>
      <w:r w:rsidRPr="000721DA">
        <w:rPr>
          <w:lang w:eastAsia="zh-CN"/>
        </w:rPr>
        <w:t>专</w:t>
      </w:r>
      <w:r w:rsidRPr="000721DA">
        <w:rPr>
          <w:rFonts w:hint="eastAsia"/>
          <w:lang w:eastAsia="zh-CN"/>
        </w:rPr>
        <w:t>要报告</w:t>
      </w:r>
      <w:r w:rsidRPr="000721DA">
        <w:rPr>
          <w:lang w:eastAsia="zh-CN"/>
        </w:rPr>
        <w:t>篇幅</w:t>
      </w:r>
      <w:r w:rsidRPr="000721DA">
        <w:rPr>
          <w:rFonts w:hint="eastAsia"/>
          <w:lang w:eastAsia="zh-CN"/>
        </w:rPr>
        <w:t>不超过</w:t>
      </w:r>
      <w:r w:rsidRPr="000721DA">
        <w:rPr>
          <w:rFonts w:hint="eastAsia"/>
          <w:lang w:eastAsia="zh-CN"/>
        </w:rPr>
        <w:t>40</w:t>
      </w:r>
      <w:r w:rsidRPr="000721DA">
        <w:rPr>
          <w:rFonts w:hint="eastAsia"/>
          <w:lang w:eastAsia="zh-CN"/>
        </w:rPr>
        <w:t>页、</w:t>
      </w:r>
      <w:r w:rsidRPr="000721DA">
        <w:rPr>
          <w:lang w:eastAsia="zh-CN"/>
        </w:rPr>
        <w:t>共同核心文件不超过</w:t>
      </w:r>
      <w:r w:rsidRPr="000721DA">
        <w:rPr>
          <w:lang w:eastAsia="zh-CN"/>
        </w:rPr>
        <w:t>60</w:t>
      </w:r>
      <w:r w:rsidRPr="000721DA">
        <w:rPr>
          <w:lang w:eastAsia="zh-CN"/>
        </w:rPr>
        <w:t>至</w:t>
      </w:r>
      <w:r w:rsidRPr="000721DA">
        <w:rPr>
          <w:lang w:eastAsia="zh-CN"/>
        </w:rPr>
        <w:t>80</w:t>
      </w:r>
      <w:r w:rsidRPr="000721DA">
        <w:rPr>
          <w:lang w:eastAsia="zh-CN"/>
        </w:rPr>
        <w:t>页</w:t>
      </w:r>
      <w:r w:rsidRPr="000721DA">
        <w:rPr>
          <w:rFonts w:hint="eastAsia"/>
          <w:lang w:eastAsia="zh-CN"/>
        </w:rPr>
        <w:t>的规定</w:t>
      </w:r>
      <w:r w:rsidRPr="000721DA">
        <w:rPr>
          <w:rFonts w:hint="eastAsia"/>
          <w:lang w:eastAsia="zh-CN"/>
        </w:rPr>
        <w:t>(</w:t>
      </w:r>
      <w:r w:rsidRPr="000721DA">
        <w:rPr>
          <w:rFonts w:hint="eastAsia"/>
          <w:lang w:eastAsia="zh-CN"/>
        </w:rPr>
        <w:t>见</w:t>
      </w:r>
      <w:r w:rsidRPr="000721DA">
        <w:rPr>
          <w:rFonts w:hint="eastAsia"/>
          <w:lang w:eastAsia="zh-CN"/>
        </w:rPr>
        <w:t>HRI/GEN.2/Rev.6</w:t>
      </w:r>
      <w:r w:rsidRPr="000721DA">
        <w:rPr>
          <w:rFonts w:hint="eastAsia"/>
          <w:lang w:eastAsia="zh-CN"/>
        </w:rPr>
        <w:t>文件所载</w:t>
      </w:r>
      <w:r w:rsidRPr="000721DA">
        <w:rPr>
          <w:lang w:eastAsia="zh-CN"/>
        </w:rPr>
        <w:t>提交报告的</w:t>
      </w:r>
      <w:r w:rsidRPr="000721DA">
        <w:rPr>
          <w:rFonts w:hint="eastAsia"/>
          <w:lang w:eastAsia="zh-CN"/>
        </w:rPr>
        <w:t>协调</w:t>
      </w:r>
      <w:r w:rsidRPr="000721DA">
        <w:rPr>
          <w:lang w:eastAsia="zh-CN"/>
        </w:rPr>
        <w:t>准则</w:t>
      </w:r>
      <w:r w:rsidRPr="000721DA">
        <w:rPr>
          <w:rFonts w:hint="eastAsia"/>
          <w:lang w:eastAsia="zh-CN"/>
        </w:rPr>
        <w:t>第一章第</w:t>
      </w:r>
      <w:r w:rsidRPr="000721DA">
        <w:rPr>
          <w:rFonts w:hint="eastAsia"/>
          <w:lang w:eastAsia="zh-CN"/>
        </w:rPr>
        <w:t>19</w:t>
      </w:r>
      <w:r w:rsidRPr="000721DA">
        <w:rPr>
          <w:rFonts w:hint="eastAsia"/>
          <w:lang w:eastAsia="zh-CN"/>
        </w:rPr>
        <w:t>段</w:t>
      </w:r>
      <w:r w:rsidRPr="000721DA">
        <w:rPr>
          <w:rFonts w:hint="eastAsia"/>
          <w:lang w:eastAsia="zh-CN"/>
        </w:rPr>
        <w:t>)</w:t>
      </w:r>
      <w:r w:rsidRPr="000721DA">
        <w:rPr>
          <w:rFonts w:hint="eastAsia"/>
          <w:lang w:eastAsia="zh-CN"/>
        </w:rPr>
        <w:t>。</w:t>
      </w:r>
      <w:r w:rsidRPr="004E25E5">
        <w:rPr>
          <w:rFonts w:hint="eastAsia"/>
          <w:lang w:eastAsia="zh-CN"/>
        </w:rPr>
        <w:tab/>
      </w:r>
    </w:p>
    <w:p w:rsidR="00111DF9" w:rsidRPr="005C258E" w:rsidRDefault="00111DF9" w:rsidP="005C258E">
      <w:pPr>
        <w:pStyle w:val="SingleTxtGC"/>
        <w:snapToGrid w:val="0"/>
        <w:spacing w:line="320" w:lineRule="exact"/>
        <w:rPr>
          <w:rFonts w:eastAsia="SimHei" w:hint="eastAsia"/>
          <w:sz w:val="21"/>
          <w:szCs w:val="21"/>
          <w:lang w:eastAsia="zh-CN"/>
        </w:rPr>
      </w:pPr>
      <w:r w:rsidRPr="005C258E">
        <w:rPr>
          <w:rFonts w:eastAsia="SimHei" w:hint="eastAsia"/>
          <w:sz w:val="21"/>
          <w:szCs w:val="21"/>
          <w:lang w:eastAsia="zh-CN"/>
        </w:rPr>
        <w:t>30.</w:t>
      </w:r>
      <w:r w:rsidR="00E029DE">
        <w:rPr>
          <w:rFonts w:eastAsia="SimHei" w:hint="eastAsia"/>
          <w:sz w:val="21"/>
          <w:szCs w:val="21"/>
          <w:lang w:eastAsia="zh-CN"/>
        </w:rPr>
        <w:t xml:space="preserve">  </w:t>
      </w:r>
      <w:r w:rsidRPr="005C258E">
        <w:rPr>
          <w:rFonts w:eastAsia="SimHei" w:hint="eastAsia"/>
          <w:sz w:val="21"/>
          <w:szCs w:val="21"/>
          <w:lang w:eastAsia="zh-CN"/>
        </w:rPr>
        <w:t>约旦</w:t>
      </w:r>
    </w:p>
    <w:p w:rsidR="00111DF9" w:rsidRPr="005C258E" w:rsidRDefault="00111DF9" w:rsidP="005C258E">
      <w:pPr>
        <w:pStyle w:val="SingleTxtGC"/>
        <w:snapToGrid w:val="0"/>
        <w:spacing w:line="320" w:lineRule="exact"/>
        <w:rPr>
          <w:rFonts w:hint="eastAsia"/>
          <w:sz w:val="21"/>
          <w:szCs w:val="21"/>
          <w:lang w:eastAsia="zh-CN"/>
        </w:rPr>
      </w:pPr>
      <w:r w:rsidRPr="005C258E">
        <w:rPr>
          <w:rFonts w:hint="eastAsia"/>
          <w:sz w:val="21"/>
          <w:szCs w:val="21"/>
          <w:lang w:eastAsia="zh-CN"/>
        </w:rPr>
        <w:t>(1)  2012</w:t>
      </w:r>
      <w:r w:rsidRPr="005C258E">
        <w:rPr>
          <w:rFonts w:hint="eastAsia"/>
          <w:sz w:val="21"/>
          <w:szCs w:val="21"/>
          <w:lang w:eastAsia="zh-CN"/>
        </w:rPr>
        <w:t>年</w:t>
      </w:r>
      <w:r w:rsidRPr="005C258E">
        <w:rPr>
          <w:rFonts w:hint="eastAsia"/>
          <w:sz w:val="21"/>
          <w:szCs w:val="21"/>
          <w:lang w:eastAsia="zh-CN"/>
        </w:rPr>
        <w:t>3</w:t>
      </w:r>
      <w:r w:rsidRPr="005C258E">
        <w:rPr>
          <w:rFonts w:hint="eastAsia"/>
          <w:sz w:val="21"/>
          <w:szCs w:val="21"/>
          <w:lang w:eastAsia="zh-CN"/>
        </w:rPr>
        <w:t>月</w:t>
      </w:r>
      <w:r w:rsidRPr="005C258E">
        <w:rPr>
          <w:rFonts w:hint="eastAsia"/>
          <w:sz w:val="21"/>
          <w:szCs w:val="21"/>
          <w:lang w:eastAsia="zh-CN"/>
        </w:rPr>
        <w:t>1</w:t>
      </w:r>
      <w:r w:rsidRPr="005C258E">
        <w:rPr>
          <w:rFonts w:hint="eastAsia"/>
          <w:sz w:val="21"/>
          <w:szCs w:val="21"/>
          <w:lang w:eastAsia="zh-CN"/>
        </w:rPr>
        <w:t>日和</w:t>
      </w:r>
      <w:r w:rsidRPr="005C258E">
        <w:rPr>
          <w:rFonts w:hint="eastAsia"/>
          <w:sz w:val="21"/>
          <w:szCs w:val="21"/>
          <w:lang w:eastAsia="zh-CN"/>
        </w:rPr>
        <w:t>2</w:t>
      </w:r>
      <w:r w:rsidRPr="005C258E">
        <w:rPr>
          <w:rFonts w:hint="eastAsia"/>
          <w:sz w:val="21"/>
          <w:szCs w:val="21"/>
          <w:lang w:eastAsia="zh-CN"/>
        </w:rPr>
        <w:t>日，委员会举行了第</w:t>
      </w:r>
      <w:r w:rsidRPr="005C258E">
        <w:rPr>
          <w:rFonts w:hint="eastAsia"/>
          <w:sz w:val="21"/>
          <w:szCs w:val="21"/>
          <w:lang w:eastAsia="zh-CN"/>
        </w:rPr>
        <w:t>2153</w:t>
      </w:r>
      <w:r w:rsidRPr="005C258E">
        <w:rPr>
          <w:rFonts w:hint="eastAsia"/>
          <w:sz w:val="21"/>
          <w:szCs w:val="21"/>
          <w:lang w:eastAsia="zh-CN"/>
        </w:rPr>
        <w:t>次和</w:t>
      </w:r>
      <w:r w:rsidRPr="005C258E">
        <w:rPr>
          <w:rFonts w:hint="eastAsia"/>
          <w:sz w:val="21"/>
          <w:szCs w:val="21"/>
          <w:lang w:eastAsia="zh-CN"/>
        </w:rPr>
        <w:t>2154</w:t>
      </w:r>
      <w:r w:rsidRPr="005C258E">
        <w:rPr>
          <w:rFonts w:hint="eastAsia"/>
          <w:sz w:val="21"/>
          <w:szCs w:val="21"/>
          <w:lang w:eastAsia="zh-CN"/>
        </w:rPr>
        <w:t>次会议</w:t>
      </w:r>
      <w:r w:rsidRPr="005C258E">
        <w:rPr>
          <w:rFonts w:hint="eastAsia"/>
          <w:sz w:val="21"/>
          <w:szCs w:val="21"/>
          <w:lang w:eastAsia="zh-CN"/>
        </w:rPr>
        <w:t>(CERD/C/ SR.2153</w:t>
      </w:r>
      <w:r w:rsidRPr="005C258E">
        <w:rPr>
          <w:rFonts w:hint="eastAsia"/>
          <w:sz w:val="21"/>
          <w:szCs w:val="21"/>
          <w:lang w:eastAsia="zh-CN"/>
        </w:rPr>
        <w:t>和</w:t>
      </w:r>
      <w:r w:rsidRPr="005C258E">
        <w:rPr>
          <w:rFonts w:hint="eastAsia"/>
          <w:sz w:val="21"/>
          <w:szCs w:val="21"/>
          <w:lang w:eastAsia="zh-CN"/>
        </w:rPr>
        <w:t>CERD/C/SR.2154)</w:t>
      </w:r>
      <w:r w:rsidRPr="005C258E">
        <w:rPr>
          <w:rFonts w:hint="eastAsia"/>
          <w:sz w:val="21"/>
          <w:szCs w:val="21"/>
          <w:lang w:eastAsia="zh-CN"/>
        </w:rPr>
        <w:t>，审议了约旦提交的第十三至十七次定期报告合并文件</w:t>
      </w:r>
      <w:r w:rsidRPr="005C258E">
        <w:rPr>
          <w:rFonts w:hint="eastAsia"/>
          <w:sz w:val="21"/>
          <w:szCs w:val="21"/>
          <w:lang w:eastAsia="zh-CN"/>
        </w:rPr>
        <w:t>(CERD/C/JOR/13-17)</w:t>
      </w:r>
      <w:r w:rsidRPr="005C258E">
        <w:rPr>
          <w:rFonts w:hint="eastAsia"/>
          <w:sz w:val="21"/>
          <w:szCs w:val="21"/>
          <w:lang w:eastAsia="zh-CN"/>
        </w:rPr>
        <w:t>。</w:t>
      </w:r>
      <w:r w:rsidRPr="005C258E">
        <w:rPr>
          <w:rFonts w:hint="eastAsia"/>
          <w:sz w:val="21"/>
          <w:szCs w:val="21"/>
          <w:lang w:eastAsia="zh-CN"/>
        </w:rPr>
        <w:t>2012</w:t>
      </w:r>
      <w:r w:rsidRPr="005C258E">
        <w:rPr>
          <w:rFonts w:hint="eastAsia"/>
          <w:sz w:val="21"/>
          <w:szCs w:val="21"/>
          <w:lang w:eastAsia="zh-CN"/>
        </w:rPr>
        <w:t>年</w:t>
      </w:r>
      <w:r w:rsidRPr="005C258E">
        <w:rPr>
          <w:rFonts w:hint="eastAsia"/>
          <w:sz w:val="21"/>
          <w:szCs w:val="21"/>
          <w:lang w:eastAsia="zh-CN"/>
        </w:rPr>
        <w:t>3</w:t>
      </w:r>
      <w:r w:rsidRPr="005C258E">
        <w:rPr>
          <w:rFonts w:hint="eastAsia"/>
          <w:sz w:val="21"/>
          <w:szCs w:val="21"/>
          <w:lang w:eastAsia="zh-CN"/>
        </w:rPr>
        <w:t>月</w:t>
      </w:r>
      <w:r w:rsidRPr="005C258E">
        <w:rPr>
          <w:rFonts w:hint="eastAsia"/>
          <w:sz w:val="21"/>
          <w:szCs w:val="21"/>
          <w:lang w:eastAsia="zh-CN"/>
        </w:rPr>
        <w:t>8</w:t>
      </w:r>
      <w:r w:rsidRPr="005C258E">
        <w:rPr>
          <w:rFonts w:hint="eastAsia"/>
          <w:sz w:val="21"/>
          <w:szCs w:val="21"/>
          <w:lang w:eastAsia="zh-CN"/>
        </w:rPr>
        <w:t>日，委员会举行了第</w:t>
      </w:r>
      <w:r w:rsidRPr="005C258E">
        <w:rPr>
          <w:rFonts w:hint="eastAsia"/>
          <w:sz w:val="21"/>
          <w:szCs w:val="21"/>
          <w:lang w:eastAsia="zh-CN"/>
        </w:rPr>
        <w:t>2166</w:t>
      </w:r>
      <w:r w:rsidRPr="005C258E">
        <w:rPr>
          <w:rFonts w:hint="eastAsia"/>
          <w:sz w:val="21"/>
          <w:szCs w:val="21"/>
          <w:lang w:eastAsia="zh-CN"/>
        </w:rPr>
        <w:t>次会议</w:t>
      </w:r>
      <w:r w:rsidRPr="005C258E">
        <w:rPr>
          <w:rFonts w:hint="eastAsia"/>
          <w:sz w:val="21"/>
          <w:szCs w:val="21"/>
          <w:lang w:eastAsia="zh-CN"/>
        </w:rPr>
        <w:t>(CERD/C/SR.2166)</w:t>
      </w:r>
      <w:r w:rsidRPr="005C258E">
        <w:rPr>
          <w:rFonts w:hint="eastAsia"/>
          <w:sz w:val="21"/>
          <w:szCs w:val="21"/>
          <w:lang w:eastAsia="zh-CN"/>
        </w:rPr>
        <w:t>，通过了如下结论性意见。</w:t>
      </w:r>
    </w:p>
    <w:p w:rsidR="00111DF9" w:rsidRPr="008254F0" w:rsidRDefault="00111DF9" w:rsidP="005C258E">
      <w:pPr>
        <w:pStyle w:val="H23GC"/>
        <w:rPr>
          <w:rFonts w:hint="eastAsia"/>
          <w:lang w:eastAsia="zh-CN"/>
        </w:rPr>
      </w:pPr>
      <w:r w:rsidRPr="008254F0">
        <w:rPr>
          <w:rFonts w:hint="eastAsia"/>
          <w:lang w:eastAsia="zh-CN"/>
        </w:rPr>
        <w:tab/>
      </w:r>
      <w:r w:rsidR="005C258E">
        <w:rPr>
          <w:rFonts w:hint="eastAsia"/>
          <w:lang w:eastAsia="zh-CN"/>
        </w:rPr>
        <w:tab/>
        <w:t xml:space="preserve">A.  </w:t>
      </w:r>
      <w:r w:rsidRPr="008254F0">
        <w:rPr>
          <w:rFonts w:hint="eastAsia"/>
          <w:lang w:eastAsia="zh-CN"/>
        </w:rPr>
        <w:t>导言</w:t>
      </w:r>
    </w:p>
    <w:p w:rsidR="00111DF9" w:rsidRPr="005C258E" w:rsidRDefault="00111DF9" w:rsidP="005C258E">
      <w:pPr>
        <w:pStyle w:val="SingleTxtGC"/>
        <w:snapToGrid w:val="0"/>
        <w:spacing w:line="320" w:lineRule="exact"/>
        <w:jc w:val="both"/>
        <w:rPr>
          <w:rFonts w:hint="eastAsia"/>
          <w:sz w:val="21"/>
          <w:szCs w:val="21"/>
          <w:lang w:eastAsia="zh-CN"/>
        </w:rPr>
      </w:pPr>
      <w:r w:rsidRPr="005C258E">
        <w:rPr>
          <w:rFonts w:hint="eastAsia"/>
          <w:sz w:val="21"/>
          <w:szCs w:val="21"/>
          <w:lang w:eastAsia="zh-CN"/>
        </w:rPr>
        <w:t xml:space="preserve">(2)  </w:t>
      </w:r>
      <w:r w:rsidRPr="005C258E">
        <w:rPr>
          <w:rFonts w:hint="eastAsia"/>
          <w:sz w:val="21"/>
          <w:szCs w:val="21"/>
          <w:lang w:eastAsia="zh-CN"/>
        </w:rPr>
        <w:t>委员会欢迎约旦提交了虽有些延误的报告，并对跨部门代表团在报告审议期间作出的坦诚且建设性的口头答复表示赞赏。</w:t>
      </w:r>
    </w:p>
    <w:p w:rsidR="00111DF9" w:rsidRPr="005C258E" w:rsidRDefault="00111DF9" w:rsidP="005C258E">
      <w:pPr>
        <w:pStyle w:val="SingleTxtGC"/>
        <w:snapToGrid w:val="0"/>
        <w:spacing w:line="320" w:lineRule="exact"/>
        <w:jc w:val="both"/>
        <w:rPr>
          <w:rFonts w:hint="eastAsia"/>
          <w:sz w:val="21"/>
          <w:szCs w:val="21"/>
          <w:lang w:eastAsia="zh-CN"/>
        </w:rPr>
      </w:pPr>
      <w:r w:rsidRPr="005C258E">
        <w:rPr>
          <w:rFonts w:hint="eastAsia"/>
          <w:sz w:val="21"/>
          <w:szCs w:val="21"/>
          <w:lang w:eastAsia="zh-CN"/>
        </w:rPr>
        <w:t xml:space="preserve">(3)  </w:t>
      </w:r>
      <w:r w:rsidRPr="005C258E">
        <w:rPr>
          <w:rFonts w:hint="eastAsia"/>
          <w:sz w:val="21"/>
          <w:szCs w:val="21"/>
          <w:lang w:eastAsia="zh-CN"/>
        </w:rPr>
        <w:t>委员会赞扬缔约国定期报告列入了《公约》执行情况的新增和补充更新资料。</w:t>
      </w:r>
    </w:p>
    <w:p w:rsidR="00111DF9" w:rsidRPr="008254F0" w:rsidRDefault="00111DF9" w:rsidP="005C258E">
      <w:pPr>
        <w:pStyle w:val="H23GC"/>
        <w:rPr>
          <w:rFonts w:hint="eastAsia"/>
          <w:lang w:eastAsia="zh-CN"/>
        </w:rPr>
      </w:pPr>
      <w:r w:rsidRPr="008254F0">
        <w:rPr>
          <w:rFonts w:hint="eastAsia"/>
          <w:lang w:eastAsia="zh-CN"/>
        </w:rPr>
        <w:tab/>
      </w:r>
      <w:r w:rsidR="005C258E">
        <w:rPr>
          <w:rFonts w:hint="eastAsia"/>
          <w:lang w:eastAsia="zh-CN"/>
        </w:rPr>
        <w:tab/>
        <w:t xml:space="preserve">B.  </w:t>
      </w:r>
      <w:r w:rsidRPr="008254F0">
        <w:rPr>
          <w:rFonts w:hint="eastAsia"/>
          <w:lang w:eastAsia="zh-CN"/>
        </w:rPr>
        <w:t>积极方面</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(4)  </w:t>
      </w:r>
      <w:r w:rsidRPr="005C258E">
        <w:rPr>
          <w:rFonts w:hint="eastAsia"/>
          <w:sz w:val="21"/>
          <w:szCs w:val="21"/>
          <w:lang w:eastAsia="zh-CN"/>
        </w:rPr>
        <w:t>委员会欢迎缔约国最近对法律所作的修订，促进加深对人权的保护和落实《公约》，包括：</w:t>
      </w:r>
      <w:r w:rsidRPr="005C258E">
        <w:rPr>
          <w:rFonts w:hint="eastAsia"/>
          <w:sz w:val="21"/>
          <w:szCs w:val="21"/>
          <w:lang w:eastAsia="zh-CN"/>
        </w:rPr>
        <w:t>2011</w:t>
      </w:r>
      <w:r w:rsidRPr="005C258E">
        <w:rPr>
          <w:rFonts w:hint="eastAsia"/>
          <w:sz w:val="21"/>
          <w:szCs w:val="21"/>
          <w:lang w:eastAsia="zh-CN"/>
        </w:rPr>
        <w:t>年</w:t>
      </w:r>
      <w:r w:rsidRPr="005C258E">
        <w:rPr>
          <w:rFonts w:hint="eastAsia"/>
          <w:sz w:val="21"/>
          <w:szCs w:val="21"/>
          <w:lang w:eastAsia="zh-CN"/>
        </w:rPr>
        <w:t>9</w:t>
      </w:r>
      <w:r w:rsidRPr="005C258E">
        <w:rPr>
          <w:rFonts w:hint="eastAsia"/>
          <w:sz w:val="21"/>
          <w:szCs w:val="21"/>
          <w:lang w:eastAsia="zh-CN"/>
        </w:rPr>
        <w:t>月修订约旦宪法加强法治，和</w:t>
      </w:r>
      <w:r w:rsidRPr="005C258E">
        <w:rPr>
          <w:rFonts w:hint="eastAsia"/>
          <w:sz w:val="21"/>
          <w:szCs w:val="21"/>
          <w:lang w:eastAsia="zh-CN"/>
        </w:rPr>
        <w:t>2010</w:t>
      </w:r>
      <w:r w:rsidRPr="005C258E">
        <w:rPr>
          <w:rFonts w:hint="eastAsia"/>
          <w:sz w:val="21"/>
          <w:szCs w:val="21"/>
          <w:lang w:eastAsia="zh-CN"/>
        </w:rPr>
        <w:t>年</w:t>
      </w:r>
      <w:r w:rsidRPr="005C258E">
        <w:rPr>
          <w:rFonts w:hint="eastAsia"/>
          <w:sz w:val="21"/>
          <w:szCs w:val="21"/>
          <w:lang w:eastAsia="zh-CN"/>
        </w:rPr>
        <w:t>8</w:t>
      </w:r>
      <w:r w:rsidRPr="005C258E">
        <w:rPr>
          <w:rFonts w:hint="eastAsia"/>
          <w:sz w:val="21"/>
          <w:szCs w:val="21"/>
          <w:lang w:eastAsia="zh-CN"/>
        </w:rPr>
        <w:t>月修订《劳动法》以扩大《劳动法》范畴纳入移徙工人。</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(5)  </w:t>
      </w:r>
      <w:r w:rsidRPr="005C258E">
        <w:rPr>
          <w:rFonts w:hint="eastAsia"/>
          <w:sz w:val="21"/>
          <w:szCs w:val="21"/>
          <w:lang w:eastAsia="zh-CN"/>
        </w:rPr>
        <w:t>委员会赞赏地注意到，</w:t>
      </w:r>
      <w:r w:rsidRPr="005C258E">
        <w:rPr>
          <w:rFonts w:hint="eastAsia"/>
          <w:sz w:val="21"/>
          <w:szCs w:val="21"/>
          <w:lang w:eastAsia="zh-CN"/>
        </w:rPr>
        <w:t>2002</w:t>
      </w:r>
      <w:r w:rsidRPr="005C258E">
        <w:rPr>
          <w:rFonts w:hint="eastAsia"/>
          <w:sz w:val="21"/>
          <w:szCs w:val="21"/>
          <w:lang w:eastAsia="zh-CN"/>
        </w:rPr>
        <w:t>年依据《巴黎原则》，建立起了国家人权委员会。</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(6)  </w:t>
      </w:r>
      <w:r w:rsidRPr="005C258E">
        <w:rPr>
          <w:rFonts w:hint="eastAsia"/>
          <w:sz w:val="21"/>
          <w:szCs w:val="21"/>
          <w:lang w:eastAsia="zh-CN"/>
        </w:rPr>
        <w:t>委员会关切地注意到，自缔约国第十二次定期报告审议以来，缔约国加入或批准了如下一些国际文书，诸如：</w:t>
      </w:r>
    </w:p>
    <w:p w:rsidR="00111DF9" w:rsidRPr="005C258E" w:rsidRDefault="00111DF9" w:rsidP="005C258E">
      <w:pPr>
        <w:pStyle w:val="SingleTxtGC"/>
        <w:numPr>
          <w:ilvl w:val="0"/>
          <w:numId w:val="12"/>
        </w:numPr>
        <w:tabs>
          <w:tab w:val="left" w:pos="431"/>
        </w:tabs>
        <w:suppressAutoHyphens w:val="0"/>
        <w:overflowPunct w:val="0"/>
        <w:adjustRightInd w:val="0"/>
        <w:snapToGrid w:val="0"/>
        <w:spacing w:line="320" w:lineRule="exact"/>
        <w:jc w:val="both"/>
        <w:rPr>
          <w:rFonts w:hint="eastAsia"/>
          <w:sz w:val="21"/>
          <w:szCs w:val="21"/>
          <w:lang w:eastAsia="zh-CN"/>
        </w:rPr>
      </w:pPr>
      <w:r w:rsidRPr="005C258E">
        <w:rPr>
          <w:rFonts w:hint="eastAsia"/>
          <w:sz w:val="21"/>
          <w:szCs w:val="21"/>
          <w:lang w:eastAsia="zh-CN"/>
        </w:rPr>
        <w:t>2009</w:t>
      </w:r>
      <w:r w:rsidRPr="005C258E">
        <w:rPr>
          <w:rFonts w:hint="eastAsia"/>
          <w:sz w:val="21"/>
          <w:szCs w:val="21"/>
          <w:lang w:eastAsia="zh-CN"/>
        </w:rPr>
        <w:t>年</w:t>
      </w:r>
      <w:r w:rsidRPr="005C258E">
        <w:rPr>
          <w:rFonts w:hint="eastAsia"/>
          <w:sz w:val="21"/>
          <w:szCs w:val="21"/>
          <w:lang w:eastAsia="zh-CN"/>
        </w:rPr>
        <w:t>6</w:t>
      </w:r>
      <w:r w:rsidRPr="005C258E">
        <w:rPr>
          <w:rFonts w:hint="eastAsia"/>
          <w:sz w:val="21"/>
          <w:szCs w:val="21"/>
          <w:lang w:eastAsia="zh-CN"/>
        </w:rPr>
        <w:t>月《联合国打击跨国有组织犯罪公约关于预防、禁止和惩治贩运人口，特别是妇女和儿童行为的补充议定书》；</w:t>
      </w:r>
    </w:p>
    <w:p w:rsidR="00111DF9" w:rsidRPr="005C258E" w:rsidRDefault="00111DF9" w:rsidP="005C258E">
      <w:pPr>
        <w:pStyle w:val="SingleTxtGC"/>
        <w:numPr>
          <w:ilvl w:val="0"/>
          <w:numId w:val="12"/>
        </w:numPr>
        <w:tabs>
          <w:tab w:val="left" w:pos="431"/>
        </w:tabs>
        <w:suppressAutoHyphens w:val="0"/>
        <w:overflowPunct w:val="0"/>
        <w:adjustRightInd w:val="0"/>
        <w:snapToGrid w:val="0"/>
        <w:spacing w:line="320" w:lineRule="exact"/>
        <w:jc w:val="both"/>
        <w:rPr>
          <w:rFonts w:hint="eastAsia"/>
          <w:sz w:val="21"/>
          <w:szCs w:val="21"/>
          <w:lang w:eastAsia="zh-CN"/>
        </w:rPr>
      </w:pPr>
      <w:r w:rsidRPr="005C258E">
        <w:rPr>
          <w:rFonts w:hint="eastAsia"/>
          <w:sz w:val="21"/>
          <w:szCs w:val="21"/>
          <w:lang w:eastAsia="zh-CN"/>
        </w:rPr>
        <w:t>2009</w:t>
      </w:r>
      <w:r w:rsidRPr="005C258E">
        <w:rPr>
          <w:rFonts w:hint="eastAsia"/>
          <w:sz w:val="21"/>
          <w:szCs w:val="21"/>
          <w:lang w:eastAsia="zh-CN"/>
        </w:rPr>
        <w:t>年</w:t>
      </w:r>
      <w:r w:rsidRPr="005C258E">
        <w:rPr>
          <w:rFonts w:hint="eastAsia"/>
          <w:sz w:val="21"/>
          <w:szCs w:val="21"/>
          <w:lang w:eastAsia="zh-CN"/>
        </w:rPr>
        <w:t>5</w:t>
      </w:r>
      <w:r w:rsidRPr="005C258E">
        <w:rPr>
          <w:rFonts w:hint="eastAsia"/>
          <w:sz w:val="21"/>
          <w:szCs w:val="21"/>
          <w:lang w:eastAsia="zh-CN"/>
        </w:rPr>
        <w:t>月《联合国打击跨国有组织犯罪公约》；</w:t>
      </w:r>
    </w:p>
    <w:p w:rsidR="00111DF9" w:rsidRPr="005C258E" w:rsidRDefault="00111DF9" w:rsidP="005C258E">
      <w:pPr>
        <w:pStyle w:val="SingleTxtGC"/>
        <w:numPr>
          <w:ilvl w:val="0"/>
          <w:numId w:val="12"/>
        </w:numPr>
        <w:tabs>
          <w:tab w:val="left" w:pos="431"/>
        </w:tabs>
        <w:suppressAutoHyphens w:val="0"/>
        <w:overflowPunct w:val="0"/>
        <w:adjustRightInd w:val="0"/>
        <w:snapToGrid w:val="0"/>
        <w:spacing w:line="320" w:lineRule="exact"/>
        <w:jc w:val="both"/>
        <w:rPr>
          <w:sz w:val="21"/>
          <w:szCs w:val="21"/>
          <w:lang w:eastAsia="zh-CN"/>
        </w:rPr>
      </w:pPr>
      <w:r w:rsidRPr="005C258E">
        <w:rPr>
          <w:rFonts w:hint="eastAsia"/>
          <w:sz w:val="21"/>
          <w:szCs w:val="21"/>
          <w:lang w:eastAsia="zh-CN"/>
        </w:rPr>
        <w:t>2008</w:t>
      </w:r>
      <w:r w:rsidRPr="005C258E">
        <w:rPr>
          <w:rFonts w:hint="eastAsia"/>
          <w:sz w:val="21"/>
          <w:szCs w:val="21"/>
          <w:lang w:eastAsia="zh-CN"/>
        </w:rPr>
        <w:t>年</w:t>
      </w:r>
      <w:r w:rsidRPr="005C258E">
        <w:rPr>
          <w:rFonts w:hint="eastAsia"/>
          <w:sz w:val="21"/>
          <w:szCs w:val="21"/>
          <w:lang w:eastAsia="zh-CN"/>
        </w:rPr>
        <w:t>3</w:t>
      </w:r>
      <w:r w:rsidRPr="005C258E">
        <w:rPr>
          <w:rFonts w:hint="eastAsia"/>
          <w:sz w:val="21"/>
          <w:szCs w:val="21"/>
          <w:lang w:eastAsia="zh-CN"/>
        </w:rPr>
        <w:t>月《残疾人权利公约》；</w:t>
      </w:r>
    </w:p>
    <w:p w:rsidR="00111DF9" w:rsidRPr="005C258E" w:rsidRDefault="00111DF9" w:rsidP="005C258E">
      <w:pPr>
        <w:pStyle w:val="SingleTxtGC"/>
        <w:numPr>
          <w:ilvl w:val="0"/>
          <w:numId w:val="12"/>
        </w:numPr>
        <w:tabs>
          <w:tab w:val="left" w:pos="431"/>
        </w:tabs>
        <w:suppressAutoHyphens w:val="0"/>
        <w:overflowPunct w:val="0"/>
        <w:adjustRightInd w:val="0"/>
        <w:snapToGrid w:val="0"/>
        <w:spacing w:line="320" w:lineRule="exact"/>
        <w:jc w:val="both"/>
        <w:rPr>
          <w:sz w:val="21"/>
          <w:szCs w:val="21"/>
          <w:lang w:eastAsia="zh-CN"/>
        </w:rPr>
      </w:pPr>
      <w:r w:rsidRPr="005C258E">
        <w:rPr>
          <w:rFonts w:hint="eastAsia"/>
          <w:sz w:val="21"/>
          <w:szCs w:val="21"/>
          <w:lang w:eastAsia="zh-CN"/>
        </w:rPr>
        <w:t>2007</w:t>
      </w:r>
      <w:r w:rsidRPr="005C258E">
        <w:rPr>
          <w:rFonts w:hint="eastAsia"/>
          <w:sz w:val="21"/>
          <w:szCs w:val="21"/>
          <w:lang w:eastAsia="zh-CN"/>
        </w:rPr>
        <w:t>年</w:t>
      </w:r>
      <w:r w:rsidRPr="005C258E">
        <w:rPr>
          <w:rFonts w:hint="eastAsia"/>
          <w:sz w:val="21"/>
          <w:szCs w:val="21"/>
          <w:lang w:eastAsia="zh-CN"/>
        </w:rPr>
        <w:t>5</w:t>
      </w:r>
      <w:r w:rsidRPr="005C258E">
        <w:rPr>
          <w:rFonts w:hint="eastAsia"/>
          <w:sz w:val="21"/>
          <w:szCs w:val="21"/>
          <w:lang w:eastAsia="zh-CN"/>
        </w:rPr>
        <w:t>月《儿童权利公约关于儿童卷入武装冲突问题的任择议定书》；</w:t>
      </w:r>
    </w:p>
    <w:p w:rsidR="00111DF9" w:rsidRPr="005C258E" w:rsidRDefault="00111DF9" w:rsidP="005C258E">
      <w:pPr>
        <w:pStyle w:val="SingleTxtGC"/>
        <w:numPr>
          <w:ilvl w:val="0"/>
          <w:numId w:val="12"/>
        </w:numPr>
        <w:tabs>
          <w:tab w:val="left" w:pos="431"/>
        </w:tabs>
        <w:suppressAutoHyphens w:val="0"/>
        <w:overflowPunct w:val="0"/>
        <w:adjustRightInd w:val="0"/>
        <w:snapToGrid w:val="0"/>
        <w:spacing w:line="320" w:lineRule="exact"/>
        <w:jc w:val="both"/>
        <w:rPr>
          <w:rFonts w:hint="eastAsia"/>
          <w:sz w:val="21"/>
          <w:szCs w:val="21"/>
          <w:lang w:eastAsia="zh-CN"/>
        </w:rPr>
      </w:pPr>
      <w:r w:rsidRPr="005C258E">
        <w:rPr>
          <w:rFonts w:hint="eastAsia"/>
          <w:sz w:val="21"/>
          <w:szCs w:val="21"/>
          <w:lang w:eastAsia="zh-CN"/>
        </w:rPr>
        <w:t>2006</w:t>
      </w:r>
      <w:r w:rsidRPr="005C258E">
        <w:rPr>
          <w:rFonts w:hint="eastAsia"/>
          <w:sz w:val="21"/>
          <w:szCs w:val="21"/>
          <w:lang w:eastAsia="zh-CN"/>
        </w:rPr>
        <w:t>年</w:t>
      </w:r>
      <w:r w:rsidRPr="005C258E">
        <w:rPr>
          <w:rFonts w:hint="eastAsia"/>
          <w:sz w:val="21"/>
          <w:szCs w:val="21"/>
          <w:lang w:eastAsia="zh-CN"/>
        </w:rPr>
        <w:t>12</w:t>
      </w:r>
      <w:r w:rsidRPr="005C258E">
        <w:rPr>
          <w:rFonts w:hint="eastAsia"/>
          <w:sz w:val="21"/>
          <w:szCs w:val="21"/>
          <w:lang w:eastAsia="zh-CN"/>
        </w:rPr>
        <w:t>月《儿童权利公约关于买卖儿童、儿童卖淫和儿童色情制品问题的任择议定书》；</w:t>
      </w:r>
    </w:p>
    <w:p w:rsidR="00111DF9" w:rsidRPr="005C258E" w:rsidRDefault="00111DF9" w:rsidP="005C258E">
      <w:pPr>
        <w:pStyle w:val="SingleTxtGC"/>
        <w:numPr>
          <w:ilvl w:val="0"/>
          <w:numId w:val="12"/>
        </w:numPr>
        <w:tabs>
          <w:tab w:val="left" w:pos="431"/>
        </w:tabs>
        <w:suppressAutoHyphens w:val="0"/>
        <w:overflowPunct w:val="0"/>
        <w:adjustRightInd w:val="0"/>
        <w:snapToGrid w:val="0"/>
        <w:spacing w:line="320" w:lineRule="exact"/>
        <w:jc w:val="both"/>
        <w:rPr>
          <w:rFonts w:hint="eastAsia"/>
          <w:sz w:val="21"/>
          <w:szCs w:val="21"/>
          <w:lang w:eastAsia="zh-CN"/>
        </w:rPr>
      </w:pPr>
      <w:r w:rsidRPr="005C258E">
        <w:rPr>
          <w:rFonts w:hint="eastAsia"/>
          <w:sz w:val="21"/>
          <w:szCs w:val="21"/>
          <w:lang w:eastAsia="zh-CN"/>
        </w:rPr>
        <w:t>2000</w:t>
      </w:r>
      <w:r w:rsidRPr="005C258E">
        <w:rPr>
          <w:rFonts w:hint="eastAsia"/>
          <w:sz w:val="21"/>
          <w:szCs w:val="21"/>
          <w:lang w:eastAsia="zh-CN"/>
        </w:rPr>
        <w:t>年</w:t>
      </w:r>
      <w:r w:rsidRPr="005C258E">
        <w:rPr>
          <w:rFonts w:hint="eastAsia"/>
          <w:sz w:val="21"/>
          <w:szCs w:val="21"/>
          <w:lang w:eastAsia="zh-CN"/>
        </w:rPr>
        <w:t>4</w:t>
      </w:r>
      <w:r w:rsidRPr="005C258E">
        <w:rPr>
          <w:rFonts w:hint="eastAsia"/>
          <w:sz w:val="21"/>
          <w:szCs w:val="21"/>
          <w:lang w:eastAsia="zh-CN"/>
        </w:rPr>
        <w:t>月国际劳工组织</w:t>
      </w:r>
      <w:r w:rsidRPr="005C258E">
        <w:rPr>
          <w:rFonts w:hint="eastAsia"/>
          <w:sz w:val="21"/>
          <w:szCs w:val="21"/>
          <w:lang w:eastAsia="zh-CN"/>
        </w:rPr>
        <w:t>(</w:t>
      </w:r>
      <w:r w:rsidRPr="005C258E">
        <w:rPr>
          <w:rFonts w:hint="eastAsia"/>
          <w:sz w:val="21"/>
          <w:szCs w:val="21"/>
          <w:lang w:eastAsia="zh-CN"/>
        </w:rPr>
        <w:t>劳工组织</w:t>
      </w:r>
      <w:r w:rsidRPr="005C258E">
        <w:rPr>
          <w:rFonts w:hint="eastAsia"/>
          <w:sz w:val="21"/>
          <w:szCs w:val="21"/>
          <w:lang w:eastAsia="zh-CN"/>
        </w:rPr>
        <w:t>)(1999</w:t>
      </w:r>
      <w:r w:rsidRPr="005C258E">
        <w:rPr>
          <w:rFonts w:hint="eastAsia"/>
          <w:sz w:val="21"/>
          <w:szCs w:val="21"/>
          <w:lang w:eastAsia="zh-CN"/>
        </w:rPr>
        <w:t>年</w:t>
      </w:r>
      <w:r w:rsidRPr="005C258E">
        <w:rPr>
          <w:rFonts w:hint="eastAsia"/>
          <w:sz w:val="21"/>
          <w:szCs w:val="21"/>
          <w:lang w:eastAsia="zh-CN"/>
        </w:rPr>
        <w:t>)</w:t>
      </w:r>
      <w:r w:rsidRPr="005C258E">
        <w:rPr>
          <w:sz w:val="21"/>
          <w:szCs w:val="21"/>
          <w:lang w:eastAsia="zh-CN"/>
        </w:rPr>
        <w:t>第</w:t>
      </w:r>
      <w:r w:rsidRPr="005C258E">
        <w:rPr>
          <w:sz w:val="21"/>
          <w:szCs w:val="21"/>
          <w:lang w:eastAsia="zh-CN"/>
        </w:rPr>
        <w:t>182</w:t>
      </w:r>
      <w:r w:rsidRPr="005C258E">
        <w:rPr>
          <w:sz w:val="21"/>
          <w:szCs w:val="21"/>
          <w:lang w:eastAsia="zh-CN"/>
        </w:rPr>
        <w:t>号《关于禁止和立即行动消除最恶劣童工形式公约》；</w:t>
      </w:r>
    </w:p>
    <w:p w:rsidR="00111DF9" w:rsidRPr="008254F0" w:rsidRDefault="005C258E" w:rsidP="005C258E">
      <w:pPr>
        <w:pStyle w:val="H23GC"/>
        <w:rPr>
          <w:rFonts w:hint="eastAsia"/>
          <w:lang w:eastAsia="zh-CN"/>
        </w:rPr>
      </w:pPr>
      <w:r>
        <w:rPr>
          <w:rFonts w:hint="eastAsia"/>
          <w:lang w:eastAsia="zh-CN"/>
        </w:rPr>
        <w:tab/>
      </w:r>
      <w:r w:rsidR="00111DF9" w:rsidRPr="008254F0">
        <w:rPr>
          <w:rFonts w:hint="eastAsia"/>
          <w:lang w:eastAsia="zh-CN"/>
        </w:rPr>
        <w:tab/>
        <w:t>C</w:t>
      </w:r>
      <w:r w:rsidR="00111DF9">
        <w:rPr>
          <w:lang w:eastAsia="zh-CN"/>
        </w:rPr>
        <w:t>.</w:t>
      </w:r>
      <w:r>
        <w:rPr>
          <w:rFonts w:hint="eastAsia"/>
          <w:lang w:eastAsia="zh-CN"/>
        </w:rPr>
        <w:t xml:space="preserve">  </w:t>
      </w:r>
      <w:r w:rsidR="00111DF9">
        <w:rPr>
          <w:rFonts w:hint="eastAsia"/>
          <w:lang w:eastAsia="zh-CN"/>
        </w:rPr>
        <w:t>关切问题</w:t>
      </w:r>
      <w:r w:rsidR="00111DF9" w:rsidRPr="008254F0">
        <w:rPr>
          <w:rFonts w:hint="eastAsia"/>
          <w:lang w:eastAsia="zh-CN"/>
        </w:rPr>
        <w:t>和建议</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(7)  </w:t>
      </w:r>
      <w:r w:rsidRPr="005C258E">
        <w:rPr>
          <w:rFonts w:hint="eastAsia"/>
          <w:sz w:val="21"/>
          <w:szCs w:val="21"/>
          <w:lang w:eastAsia="zh-CN"/>
        </w:rPr>
        <w:t>委员会欢迎报告所载资料，然而，委员会注意到，缔约国关于普查的资料有限，并希望收到</w:t>
      </w:r>
      <w:r w:rsidRPr="005C258E">
        <w:rPr>
          <w:rFonts w:ascii="宋体-方正超大字符集" w:hAnsi="宋体-方正超大字符集" w:cs="宋体-方正超大字符集" w:hint="eastAsia"/>
          <w:sz w:val="21"/>
          <w:szCs w:val="21"/>
          <w:lang w:eastAsia="zh-CN"/>
        </w:rPr>
        <w:t>有关各类族裔群体特征和具体境况的新增资料。</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rFonts w:eastAsia="SimHei" w:hint="eastAsia"/>
          <w:sz w:val="21"/>
          <w:szCs w:val="21"/>
          <w:lang w:eastAsia="zh-CN"/>
        </w:rPr>
        <w:t>遵照委员会关于《公约》第一条第一和第四款，</w:t>
      </w:r>
      <w:r w:rsidRPr="005C258E">
        <w:rPr>
          <w:rFonts w:eastAsia="SimHei"/>
          <w:bCs/>
          <w:sz w:val="21"/>
          <w:szCs w:val="21"/>
          <w:lang w:eastAsia="de-DE"/>
        </w:rPr>
        <w:t>(</w:t>
      </w:r>
      <w:r w:rsidRPr="005C258E">
        <w:rPr>
          <w:rFonts w:eastAsia="SimHei" w:hint="eastAsia"/>
          <w:bCs/>
          <w:sz w:val="21"/>
          <w:szCs w:val="21"/>
          <w:lang w:eastAsia="zh-CN"/>
        </w:rPr>
        <w:t>认同隶属某一特定种族和族裔群体</w:t>
      </w:r>
      <w:r w:rsidRPr="005C258E">
        <w:rPr>
          <w:rFonts w:eastAsia="SimHei"/>
          <w:bCs/>
          <w:sz w:val="21"/>
          <w:szCs w:val="21"/>
          <w:lang w:eastAsia="de-DE"/>
        </w:rPr>
        <w:t>)</w:t>
      </w:r>
      <w:r w:rsidRPr="005C258E">
        <w:rPr>
          <w:rFonts w:eastAsia="SimHei" w:hint="eastAsia"/>
          <w:sz w:val="21"/>
          <w:szCs w:val="21"/>
          <w:lang w:eastAsia="zh-CN"/>
        </w:rPr>
        <w:t>的解释和适用问题的第八号一般性建议</w:t>
      </w:r>
      <w:r w:rsidRPr="005C258E">
        <w:rPr>
          <w:rFonts w:eastAsia="SimHei"/>
          <w:sz w:val="21"/>
          <w:szCs w:val="21"/>
          <w:lang w:eastAsia="zh-CN"/>
        </w:rPr>
        <w:t>(1990</w:t>
      </w:r>
      <w:r w:rsidRPr="005C258E">
        <w:rPr>
          <w:rFonts w:eastAsia="SimHei" w:hint="eastAsia"/>
          <w:sz w:val="21"/>
          <w:szCs w:val="21"/>
          <w:lang w:eastAsia="zh-CN"/>
        </w:rPr>
        <w:t>年</w:t>
      </w:r>
      <w:r w:rsidRPr="005C258E">
        <w:rPr>
          <w:rFonts w:eastAsia="SimHei"/>
          <w:sz w:val="21"/>
          <w:szCs w:val="21"/>
          <w:lang w:eastAsia="zh-CN"/>
        </w:rPr>
        <w:t>)</w:t>
      </w:r>
      <w:r w:rsidRPr="005C258E">
        <w:rPr>
          <w:rFonts w:eastAsia="SimHei" w:hint="eastAsia"/>
          <w:bCs/>
          <w:sz w:val="21"/>
          <w:szCs w:val="21"/>
          <w:lang w:eastAsia="zh-CN"/>
        </w:rPr>
        <w:t>，</w:t>
      </w:r>
      <w:r w:rsidRPr="005C258E">
        <w:rPr>
          <w:rFonts w:eastAsia="SimHei" w:hint="eastAsia"/>
          <w:sz w:val="21"/>
          <w:szCs w:val="21"/>
          <w:lang w:eastAsia="zh-CN"/>
        </w:rPr>
        <w:t>缔约国根据《公约》第九条第一款向消除种族歧视委员会提交专要报告准则的第</w:t>
      </w:r>
      <w:r w:rsidRPr="005C258E">
        <w:rPr>
          <w:rFonts w:eastAsia="SimHei" w:hint="eastAsia"/>
          <w:sz w:val="21"/>
          <w:szCs w:val="21"/>
          <w:lang w:eastAsia="zh-CN"/>
        </w:rPr>
        <w:t>10</w:t>
      </w:r>
      <w:r w:rsidRPr="005C258E">
        <w:rPr>
          <w:rFonts w:eastAsia="SimHei" w:hint="eastAsia"/>
          <w:sz w:val="21"/>
          <w:szCs w:val="21"/>
          <w:lang w:eastAsia="zh-CN"/>
        </w:rPr>
        <w:t>至</w:t>
      </w:r>
      <w:r w:rsidRPr="005C258E">
        <w:rPr>
          <w:rFonts w:eastAsia="SimHei" w:hint="eastAsia"/>
          <w:sz w:val="21"/>
          <w:szCs w:val="21"/>
          <w:lang w:eastAsia="zh-CN"/>
        </w:rPr>
        <w:t>12</w:t>
      </w:r>
      <w:r w:rsidRPr="005C258E">
        <w:rPr>
          <w:rFonts w:eastAsia="SimHei" w:hint="eastAsia"/>
          <w:sz w:val="21"/>
          <w:szCs w:val="21"/>
          <w:lang w:eastAsia="zh-CN"/>
        </w:rPr>
        <w:t>条</w:t>
      </w:r>
      <w:r w:rsidRPr="005C258E">
        <w:rPr>
          <w:rFonts w:eastAsia="SimHei" w:hint="eastAsia"/>
          <w:sz w:val="21"/>
          <w:szCs w:val="21"/>
          <w:lang w:eastAsia="zh-CN"/>
        </w:rPr>
        <w:t>(</w:t>
      </w:r>
      <w:r w:rsidRPr="005C258E">
        <w:rPr>
          <w:rFonts w:eastAsia="SimHei"/>
          <w:sz w:val="21"/>
          <w:szCs w:val="21"/>
          <w:lang w:eastAsia="zh-CN"/>
        </w:rPr>
        <w:t>CERD/C/2007/1</w:t>
      </w:r>
      <w:r w:rsidRPr="005C258E">
        <w:rPr>
          <w:rFonts w:eastAsia="SimHei" w:hint="eastAsia"/>
          <w:sz w:val="21"/>
          <w:szCs w:val="21"/>
          <w:lang w:eastAsia="zh-CN"/>
        </w:rPr>
        <w:t>)</w:t>
      </w:r>
      <w:r w:rsidRPr="005C258E">
        <w:rPr>
          <w:rFonts w:eastAsia="SimHei" w:hint="eastAsia"/>
          <w:sz w:val="21"/>
          <w:szCs w:val="21"/>
          <w:lang w:eastAsia="zh-CN"/>
        </w:rPr>
        <w:t>，委员会请缔约国的下次定期报告列入包括按族裔血统等分类，以及包括关于享有教育和社会经济发展权等情况的数据资料。</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sz w:val="21"/>
          <w:szCs w:val="21"/>
          <w:lang w:eastAsia="zh-CN"/>
        </w:rPr>
        <w:t xml:space="preserve">(8)  </w:t>
      </w:r>
      <w:r w:rsidRPr="005C258E">
        <w:rPr>
          <w:rFonts w:hint="eastAsia"/>
          <w:sz w:val="21"/>
          <w:szCs w:val="21"/>
          <w:lang w:eastAsia="zh-CN"/>
        </w:rPr>
        <w:t>委员会注意到，缔约国是一元化的国家，而国际公约，包括《消除一切形式种族歧视国际公约》，可对该国的法律体制产生直接效应并拥有优先地位。然而，委员会仍感关切的是，缔约国的立法尚未就直接和间接歧视行为制订明确定义</w:t>
      </w:r>
      <w:r w:rsidRPr="005C258E">
        <w:rPr>
          <w:sz w:val="21"/>
          <w:szCs w:val="21"/>
          <w:lang w:eastAsia="zh-CN"/>
        </w:rPr>
        <w:t>(</w:t>
      </w:r>
      <w:r w:rsidRPr="005C258E">
        <w:rPr>
          <w:rFonts w:hint="eastAsia"/>
          <w:sz w:val="21"/>
          <w:szCs w:val="21"/>
          <w:lang w:eastAsia="zh-CN"/>
        </w:rPr>
        <w:t>第一条</w:t>
      </w:r>
      <w:r w:rsidRPr="005C258E">
        <w:rPr>
          <w:rFonts w:hint="eastAsia"/>
          <w:sz w:val="21"/>
          <w:szCs w:val="21"/>
          <w:lang w:eastAsia="zh-CN"/>
        </w:rPr>
        <w:t>)</w:t>
      </w:r>
      <w:r w:rsidRPr="005C258E">
        <w:rPr>
          <w:rFonts w:hint="eastAsia"/>
          <w:sz w:val="21"/>
          <w:szCs w:val="21"/>
          <w:lang w:eastAsia="zh-CN"/>
        </w:rPr>
        <w:t>。</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rFonts w:eastAsia="SimHei" w:hint="eastAsia"/>
          <w:sz w:val="21"/>
          <w:szCs w:val="21"/>
          <w:lang w:eastAsia="zh-CN"/>
        </w:rPr>
        <w:t>委员会建议缔约国的行政、刑事和民事法就直接和间接歧视行为列出明确的定义。为此，委员会提请缔约国注意委员会关于界定种族歧视问题的第十四号</w:t>
      </w:r>
      <w:r w:rsidRPr="005C258E">
        <w:rPr>
          <w:rFonts w:eastAsia="SimHei"/>
          <w:sz w:val="21"/>
          <w:szCs w:val="21"/>
          <w:lang w:eastAsia="zh-CN"/>
        </w:rPr>
        <w:t>一般性建议</w:t>
      </w:r>
      <w:r w:rsidRPr="005C258E">
        <w:rPr>
          <w:rFonts w:eastAsia="SimHei"/>
          <w:sz w:val="21"/>
          <w:szCs w:val="21"/>
          <w:lang w:eastAsia="zh-CN"/>
        </w:rPr>
        <w:t>(1993</w:t>
      </w:r>
      <w:r w:rsidRPr="005C258E">
        <w:rPr>
          <w:rFonts w:eastAsia="SimHei"/>
          <w:sz w:val="21"/>
          <w:szCs w:val="21"/>
          <w:lang w:eastAsia="zh-CN"/>
        </w:rPr>
        <w:t>年</w:t>
      </w:r>
      <w:r w:rsidRPr="005C258E">
        <w:rPr>
          <w:rFonts w:eastAsia="SimHei"/>
          <w:sz w:val="21"/>
          <w:szCs w:val="21"/>
          <w:lang w:eastAsia="zh-CN"/>
        </w:rPr>
        <w:t>)</w:t>
      </w:r>
      <w:r w:rsidRPr="005C258E">
        <w:rPr>
          <w:rFonts w:eastAsia="SimHei" w:hint="eastAsia"/>
          <w:sz w:val="21"/>
          <w:szCs w:val="21"/>
          <w:lang w:eastAsia="zh-CN"/>
        </w:rPr>
        <w:t>。</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sz w:val="21"/>
          <w:szCs w:val="21"/>
          <w:lang w:eastAsia="zh-CN"/>
        </w:rPr>
        <w:t xml:space="preserve">(9)  </w:t>
      </w:r>
      <w:r w:rsidRPr="005C258E">
        <w:rPr>
          <w:rFonts w:hint="eastAsia"/>
          <w:sz w:val="21"/>
          <w:szCs w:val="21"/>
          <w:lang w:eastAsia="zh-CN"/>
        </w:rPr>
        <w:t>在注意到缔约国宪法第</w:t>
      </w:r>
      <w:r w:rsidRPr="005C258E">
        <w:rPr>
          <w:rFonts w:hint="eastAsia"/>
          <w:sz w:val="21"/>
          <w:szCs w:val="21"/>
          <w:lang w:eastAsia="zh-CN"/>
        </w:rPr>
        <w:t>6</w:t>
      </w:r>
      <w:r w:rsidRPr="005C258E">
        <w:rPr>
          <w:rFonts w:hint="eastAsia"/>
          <w:sz w:val="21"/>
          <w:szCs w:val="21"/>
          <w:lang w:eastAsia="zh-CN"/>
        </w:rPr>
        <w:t>条列有法律面前平等的规定，委员会关切地注意到，宪法范围和措辞限于“约旦人应享有法律面前的平等”</w:t>
      </w:r>
      <w:r w:rsidRPr="005C258E">
        <w:rPr>
          <w:sz w:val="21"/>
          <w:szCs w:val="21"/>
          <w:lang w:val="en" w:eastAsia="zh-CN"/>
        </w:rPr>
        <w:t>(</w:t>
      </w:r>
      <w:r w:rsidRPr="005C258E">
        <w:rPr>
          <w:rFonts w:hint="eastAsia"/>
          <w:sz w:val="21"/>
          <w:szCs w:val="21"/>
          <w:lang w:val="en" w:eastAsia="zh-CN"/>
        </w:rPr>
        <w:t>第五条</w:t>
      </w:r>
      <w:r w:rsidRPr="005C258E">
        <w:rPr>
          <w:sz w:val="21"/>
          <w:szCs w:val="21"/>
          <w:lang w:val="en" w:eastAsia="zh-CN"/>
        </w:rPr>
        <w:t>)</w:t>
      </w:r>
      <w:r w:rsidRPr="005C258E">
        <w:rPr>
          <w:rFonts w:hint="eastAsia"/>
          <w:sz w:val="21"/>
          <w:szCs w:val="21"/>
          <w:lang w:eastAsia="zh-CN"/>
        </w:rPr>
        <w:t>。</w:t>
      </w:r>
    </w:p>
    <w:p w:rsidR="00111DF9" w:rsidRPr="005C258E" w:rsidRDefault="00111DF9" w:rsidP="005C258E">
      <w:pPr>
        <w:pStyle w:val="SingleTxtGC"/>
        <w:snapToGrid w:val="0"/>
        <w:spacing w:line="320" w:lineRule="exact"/>
        <w:jc w:val="both"/>
        <w:rPr>
          <w:rFonts w:eastAsia="SimHei"/>
          <w:sz w:val="21"/>
          <w:szCs w:val="21"/>
          <w:lang w:val="en" w:eastAsia="zh-CN"/>
        </w:rPr>
      </w:pPr>
      <w:r w:rsidRPr="005C258E">
        <w:rPr>
          <w:rFonts w:eastAsia="SimHei" w:hint="eastAsia"/>
          <w:sz w:val="21"/>
          <w:szCs w:val="21"/>
          <w:lang w:eastAsia="zh-CN"/>
        </w:rPr>
        <w:t>委员会回顾其关于歧视非公民问题的第三十号</w:t>
      </w:r>
      <w:r w:rsidRPr="005C258E">
        <w:rPr>
          <w:rFonts w:eastAsia="SimHei"/>
          <w:sz w:val="21"/>
          <w:szCs w:val="21"/>
          <w:lang w:eastAsia="zh-CN"/>
        </w:rPr>
        <w:t>一般性建议</w:t>
      </w:r>
      <w:r w:rsidRPr="005C258E">
        <w:rPr>
          <w:rFonts w:eastAsia="SimHei"/>
          <w:sz w:val="21"/>
          <w:szCs w:val="21"/>
          <w:lang w:eastAsia="zh-CN"/>
        </w:rPr>
        <w:t>(2004</w:t>
      </w:r>
      <w:r w:rsidRPr="005C258E">
        <w:rPr>
          <w:rFonts w:eastAsia="SimHei"/>
          <w:sz w:val="21"/>
          <w:szCs w:val="21"/>
          <w:lang w:eastAsia="zh-CN"/>
        </w:rPr>
        <w:t>年</w:t>
      </w:r>
      <w:r w:rsidRPr="005C258E">
        <w:rPr>
          <w:rFonts w:eastAsia="SimHei"/>
          <w:sz w:val="21"/>
          <w:szCs w:val="21"/>
          <w:lang w:eastAsia="zh-CN"/>
        </w:rPr>
        <w:t>)</w:t>
      </w:r>
      <w:r w:rsidRPr="005C258E">
        <w:rPr>
          <w:rFonts w:eastAsia="SimHei" w:hint="eastAsia"/>
          <w:sz w:val="21"/>
          <w:szCs w:val="21"/>
          <w:lang w:eastAsia="zh-CN"/>
        </w:rPr>
        <w:t>，建议缔约国考虑进一步修订其宪法，将宪法的适用范围扩大至约旦管辖之下的每一个人，包括非约旦人。</w:t>
      </w:r>
    </w:p>
    <w:p w:rsidR="00111DF9" w:rsidRPr="005C258E" w:rsidRDefault="00111DF9" w:rsidP="005C258E">
      <w:pPr>
        <w:pStyle w:val="SingleTxtGC"/>
        <w:snapToGrid w:val="0"/>
        <w:spacing w:line="320" w:lineRule="exact"/>
        <w:jc w:val="both"/>
        <w:rPr>
          <w:rFonts w:hint="eastAsia"/>
          <w:sz w:val="21"/>
          <w:szCs w:val="21"/>
          <w:lang w:eastAsia="zh-CN"/>
        </w:rPr>
      </w:pPr>
      <w:r w:rsidRPr="005C258E">
        <w:rPr>
          <w:sz w:val="21"/>
          <w:szCs w:val="21"/>
          <w:lang w:eastAsia="zh-CN"/>
        </w:rPr>
        <w:t xml:space="preserve">(10)  </w:t>
      </w:r>
      <w:r w:rsidRPr="005C258E">
        <w:rPr>
          <w:rFonts w:hint="eastAsia"/>
          <w:sz w:val="21"/>
          <w:szCs w:val="21"/>
          <w:lang w:eastAsia="zh-CN"/>
        </w:rPr>
        <w:t>委员会在重申其先前结论性意见</w:t>
      </w:r>
      <w:r w:rsidRPr="005C258E">
        <w:rPr>
          <w:rFonts w:eastAsia="SimHei"/>
          <w:bCs/>
          <w:sz w:val="21"/>
          <w:szCs w:val="21"/>
          <w:lang w:eastAsia="zh-CN"/>
        </w:rPr>
        <w:t>(</w:t>
      </w:r>
      <w:r w:rsidRPr="005C258E">
        <w:rPr>
          <w:sz w:val="21"/>
          <w:szCs w:val="21"/>
          <w:lang w:eastAsia="zh-CN"/>
        </w:rPr>
        <w:t>CERD/C/304/Add.5</w:t>
      </w:r>
      <w:r w:rsidR="001971C2">
        <w:rPr>
          <w:sz w:val="21"/>
          <w:szCs w:val="21"/>
          <w:lang w:eastAsia="zh-CN"/>
        </w:rPr>
        <w:t>9,</w:t>
      </w:r>
      <w:r w:rsidRPr="005C258E">
        <w:rPr>
          <w:rFonts w:hint="eastAsia"/>
          <w:sz w:val="21"/>
          <w:szCs w:val="21"/>
          <w:lang w:eastAsia="zh-CN"/>
        </w:rPr>
        <w:t>第</w:t>
      </w:r>
      <w:r w:rsidRPr="005C258E">
        <w:rPr>
          <w:sz w:val="21"/>
          <w:szCs w:val="21"/>
          <w:lang w:eastAsia="zh-CN"/>
        </w:rPr>
        <w:t>7</w:t>
      </w:r>
      <w:r w:rsidRPr="005C258E">
        <w:rPr>
          <w:rFonts w:hint="eastAsia"/>
          <w:sz w:val="21"/>
          <w:szCs w:val="21"/>
          <w:lang w:eastAsia="zh-CN"/>
        </w:rPr>
        <w:t>段</w:t>
      </w:r>
      <w:r w:rsidRPr="005C258E">
        <w:rPr>
          <w:sz w:val="21"/>
          <w:szCs w:val="21"/>
          <w:lang w:eastAsia="zh-CN"/>
        </w:rPr>
        <w:t>)</w:t>
      </w:r>
      <w:r w:rsidRPr="005C258E">
        <w:rPr>
          <w:rFonts w:hint="eastAsia"/>
          <w:sz w:val="21"/>
          <w:szCs w:val="21"/>
          <w:lang w:eastAsia="zh-CN"/>
        </w:rPr>
        <w:t>的同时，仍关切《刑法》的某些条款并不完全符合《公约》第四条，并且限于构成国家的民族的群体，形成无法全面履行第四条的规定，致使非公民无法获得《公约》第五条</w:t>
      </w:r>
      <w:r w:rsidRPr="005C258E">
        <w:rPr>
          <w:sz w:val="21"/>
          <w:szCs w:val="21"/>
          <w:lang w:eastAsia="zh-CN"/>
        </w:rPr>
        <w:t>(</w:t>
      </w:r>
      <w:r w:rsidRPr="005C258E">
        <w:rPr>
          <w:rFonts w:hint="eastAsia"/>
          <w:sz w:val="21"/>
          <w:szCs w:val="21"/>
          <w:lang w:eastAsia="zh-CN"/>
        </w:rPr>
        <w:t>子</w:t>
      </w:r>
      <w:r w:rsidRPr="005C258E">
        <w:rPr>
          <w:sz w:val="21"/>
          <w:szCs w:val="21"/>
          <w:lang w:eastAsia="zh-CN"/>
        </w:rPr>
        <w:t>)</w:t>
      </w:r>
      <w:r w:rsidRPr="005C258E">
        <w:rPr>
          <w:rFonts w:hint="eastAsia"/>
          <w:sz w:val="21"/>
          <w:szCs w:val="21"/>
          <w:lang w:eastAsia="zh-CN"/>
        </w:rPr>
        <w:t>和</w:t>
      </w:r>
      <w:r w:rsidRPr="005C258E">
        <w:rPr>
          <w:sz w:val="21"/>
          <w:szCs w:val="21"/>
          <w:lang w:eastAsia="zh-CN"/>
        </w:rPr>
        <w:t>(</w:t>
      </w:r>
      <w:r w:rsidRPr="005C258E">
        <w:rPr>
          <w:rFonts w:ascii="宋体-方正超大字符集" w:hAnsi="宋体-方正超大字符集" w:cs="宋体-方正超大字符集" w:hint="eastAsia"/>
          <w:sz w:val="21"/>
          <w:szCs w:val="21"/>
          <w:lang w:eastAsia="zh-CN"/>
        </w:rPr>
        <w:t>丑</w:t>
      </w:r>
      <w:r w:rsidRPr="005C258E">
        <w:rPr>
          <w:sz w:val="21"/>
          <w:szCs w:val="21"/>
          <w:lang w:eastAsia="zh-CN"/>
        </w:rPr>
        <w:t>)</w:t>
      </w:r>
      <w:r w:rsidRPr="005C258E">
        <w:rPr>
          <w:rFonts w:hint="eastAsia"/>
          <w:sz w:val="21"/>
          <w:szCs w:val="21"/>
          <w:lang w:eastAsia="zh-CN"/>
        </w:rPr>
        <w:t>款所设定的充分保护的后果</w:t>
      </w:r>
      <w:r w:rsidRPr="005C258E">
        <w:rPr>
          <w:sz w:val="21"/>
          <w:szCs w:val="21"/>
          <w:lang w:eastAsia="zh-CN"/>
        </w:rPr>
        <w:t>(</w:t>
      </w:r>
      <w:r w:rsidRPr="005C258E">
        <w:rPr>
          <w:rFonts w:hint="eastAsia"/>
          <w:sz w:val="21"/>
          <w:szCs w:val="21"/>
          <w:lang w:eastAsia="zh-CN"/>
        </w:rPr>
        <w:t>第四和五条</w:t>
      </w:r>
      <w:r w:rsidRPr="005C258E">
        <w:rPr>
          <w:sz w:val="21"/>
          <w:szCs w:val="21"/>
          <w:lang w:eastAsia="zh-CN"/>
        </w:rPr>
        <w:t>)</w:t>
      </w:r>
      <w:r w:rsidRPr="005C258E">
        <w:rPr>
          <w:rFonts w:hint="eastAsia"/>
          <w:sz w:val="21"/>
          <w:szCs w:val="21"/>
          <w:lang w:eastAsia="zh-CN"/>
        </w:rPr>
        <w:t>。</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rFonts w:eastAsia="SimHei" w:hint="eastAsia"/>
          <w:sz w:val="21"/>
          <w:szCs w:val="21"/>
          <w:lang w:eastAsia="zh-CN"/>
        </w:rPr>
        <w:t>委员会建议缔约国考虑根据《公约》第四条、第五条</w:t>
      </w:r>
      <w:r w:rsidRPr="005C258E">
        <w:rPr>
          <w:rFonts w:eastAsia="SimHei" w:hint="eastAsia"/>
          <w:sz w:val="21"/>
          <w:szCs w:val="21"/>
          <w:lang w:eastAsia="zh-CN"/>
        </w:rPr>
        <w:t>(</w:t>
      </w:r>
      <w:r w:rsidRPr="005C258E">
        <w:rPr>
          <w:rFonts w:eastAsia="SimHei" w:hint="eastAsia"/>
          <w:sz w:val="21"/>
          <w:szCs w:val="21"/>
          <w:lang w:eastAsia="zh-CN"/>
        </w:rPr>
        <w:t>子</w:t>
      </w:r>
      <w:r w:rsidRPr="005C258E">
        <w:rPr>
          <w:rFonts w:eastAsia="SimHei" w:hint="eastAsia"/>
          <w:sz w:val="21"/>
          <w:szCs w:val="21"/>
          <w:lang w:eastAsia="zh-CN"/>
        </w:rPr>
        <w:t>)</w:t>
      </w:r>
      <w:r w:rsidRPr="005C258E">
        <w:rPr>
          <w:rFonts w:eastAsia="SimHei" w:hint="eastAsia"/>
          <w:sz w:val="21"/>
          <w:szCs w:val="21"/>
          <w:lang w:eastAsia="zh-CN"/>
        </w:rPr>
        <w:t>和</w:t>
      </w:r>
      <w:r w:rsidRPr="005C258E">
        <w:rPr>
          <w:rFonts w:eastAsia="SimHei" w:hint="eastAsia"/>
          <w:sz w:val="21"/>
          <w:szCs w:val="21"/>
          <w:lang w:eastAsia="zh-CN"/>
        </w:rPr>
        <w:t>(</w:t>
      </w:r>
      <w:r w:rsidRPr="005C258E">
        <w:rPr>
          <w:rFonts w:ascii="宋体-方正超大字符集" w:hAnsi="宋体-方正超大字符集" w:cs="宋体-方正超大字符集" w:hint="eastAsia"/>
          <w:b/>
          <w:sz w:val="21"/>
          <w:szCs w:val="21"/>
          <w:lang w:eastAsia="zh-CN"/>
        </w:rPr>
        <w:t>丑</w:t>
      </w:r>
      <w:r w:rsidRPr="005C258E">
        <w:rPr>
          <w:rFonts w:eastAsia="SimHei" w:hint="eastAsia"/>
          <w:sz w:val="21"/>
          <w:szCs w:val="21"/>
          <w:lang w:eastAsia="zh-CN"/>
        </w:rPr>
        <w:t>)</w:t>
      </w:r>
      <w:r w:rsidRPr="005C258E">
        <w:rPr>
          <w:rFonts w:eastAsia="SimHei" w:hint="eastAsia"/>
          <w:sz w:val="21"/>
          <w:szCs w:val="21"/>
          <w:lang w:eastAsia="zh-CN"/>
        </w:rPr>
        <w:t>款修订其《刑法》，以期确保充分保护缔约国管辖之下的每一个人。为此，委员会提请缔约国注意委员会关于立法铲除种族歧视问题的第</w:t>
      </w:r>
      <w:r w:rsidRPr="005C258E">
        <w:rPr>
          <w:rFonts w:eastAsia="SimHei"/>
          <w:sz w:val="21"/>
          <w:szCs w:val="21"/>
          <w:lang w:eastAsia="zh-CN"/>
        </w:rPr>
        <w:t>7</w:t>
      </w:r>
      <w:r w:rsidRPr="005C258E">
        <w:rPr>
          <w:rFonts w:eastAsia="SimHei"/>
          <w:sz w:val="21"/>
          <w:szCs w:val="21"/>
          <w:lang w:eastAsia="zh-CN"/>
        </w:rPr>
        <w:t>号一般性建议</w:t>
      </w:r>
      <w:r w:rsidRPr="005C258E">
        <w:rPr>
          <w:rFonts w:eastAsia="SimHei"/>
          <w:sz w:val="21"/>
          <w:szCs w:val="21"/>
          <w:lang w:eastAsia="zh-CN"/>
        </w:rPr>
        <w:t>(1985</w:t>
      </w:r>
      <w:r w:rsidRPr="005C258E">
        <w:rPr>
          <w:rFonts w:eastAsia="SimHei"/>
          <w:sz w:val="21"/>
          <w:szCs w:val="21"/>
          <w:lang w:eastAsia="zh-CN"/>
        </w:rPr>
        <w:t>年</w:t>
      </w:r>
      <w:r w:rsidRPr="005C258E">
        <w:rPr>
          <w:rFonts w:eastAsia="SimHei"/>
          <w:sz w:val="21"/>
          <w:szCs w:val="21"/>
          <w:lang w:eastAsia="zh-CN"/>
        </w:rPr>
        <w:t>)</w:t>
      </w:r>
      <w:r w:rsidRPr="005C258E">
        <w:rPr>
          <w:rFonts w:eastAsia="SimHei" w:hint="eastAsia"/>
          <w:sz w:val="21"/>
          <w:szCs w:val="21"/>
          <w:lang w:eastAsia="zh-CN"/>
        </w:rPr>
        <w:t>。</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(11)  </w:t>
      </w:r>
      <w:r w:rsidRPr="005C258E">
        <w:rPr>
          <w:rFonts w:hint="eastAsia"/>
          <w:sz w:val="21"/>
          <w:szCs w:val="21"/>
          <w:lang w:eastAsia="zh-CN"/>
        </w:rPr>
        <w:t>委员会关切的是，依据《约旦国籍法》</w:t>
      </w:r>
      <w:r w:rsidRPr="005C258E">
        <w:rPr>
          <w:sz w:val="21"/>
          <w:szCs w:val="21"/>
          <w:lang w:eastAsia="zh-CN"/>
        </w:rPr>
        <w:t>(1954</w:t>
      </w:r>
      <w:r w:rsidRPr="005C258E">
        <w:rPr>
          <w:rFonts w:hint="eastAsia"/>
          <w:sz w:val="21"/>
          <w:szCs w:val="21"/>
          <w:lang w:eastAsia="zh-CN"/>
        </w:rPr>
        <w:t>年第</w:t>
      </w:r>
      <w:r w:rsidRPr="005C258E">
        <w:rPr>
          <w:rFonts w:hint="eastAsia"/>
          <w:sz w:val="21"/>
          <w:szCs w:val="21"/>
          <w:lang w:eastAsia="zh-CN"/>
        </w:rPr>
        <w:t>6</w:t>
      </w:r>
      <w:r w:rsidRPr="005C258E">
        <w:rPr>
          <w:rFonts w:hint="eastAsia"/>
          <w:sz w:val="21"/>
          <w:szCs w:val="21"/>
          <w:lang w:eastAsia="zh-CN"/>
        </w:rPr>
        <w:t>号法律</w:t>
      </w:r>
      <w:r w:rsidRPr="005C258E">
        <w:rPr>
          <w:sz w:val="21"/>
          <w:szCs w:val="21"/>
          <w:lang w:eastAsia="zh-CN"/>
        </w:rPr>
        <w:t>)</w:t>
      </w:r>
      <w:r w:rsidRPr="005C258E">
        <w:rPr>
          <w:rFonts w:hint="eastAsia"/>
          <w:sz w:val="21"/>
          <w:szCs w:val="21"/>
          <w:lang w:eastAsia="zh-CN"/>
        </w:rPr>
        <w:t>，约旦女性与非国民所生子女不在出生即获约旦国籍的规定范围内</w:t>
      </w:r>
      <w:r w:rsidRPr="005C258E">
        <w:rPr>
          <w:sz w:val="21"/>
          <w:szCs w:val="21"/>
          <w:lang w:eastAsia="zh-CN"/>
        </w:rPr>
        <w:t>(</w:t>
      </w:r>
      <w:r w:rsidRPr="005C258E">
        <w:rPr>
          <w:rFonts w:hint="eastAsia"/>
          <w:sz w:val="21"/>
          <w:szCs w:val="21"/>
          <w:lang w:eastAsia="zh-CN"/>
        </w:rPr>
        <w:t>第五条</w:t>
      </w:r>
      <w:r w:rsidRPr="005C258E">
        <w:rPr>
          <w:sz w:val="21"/>
          <w:szCs w:val="21"/>
          <w:lang w:eastAsia="zh-CN"/>
        </w:rPr>
        <w:t>)</w:t>
      </w:r>
      <w:r w:rsidRPr="005C258E">
        <w:rPr>
          <w:rFonts w:hint="eastAsia"/>
          <w:sz w:val="21"/>
          <w:szCs w:val="21"/>
          <w:lang w:eastAsia="zh-CN"/>
        </w:rPr>
        <w:t>。</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rFonts w:eastAsia="SimHei" w:hint="eastAsia"/>
          <w:sz w:val="21"/>
          <w:szCs w:val="21"/>
          <w:lang w:eastAsia="zh-CN"/>
        </w:rPr>
        <w:t>委员会建议缔约国审查和修订《约旦国籍法》</w:t>
      </w:r>
      <w:r w:rsidRPr="005C258E">
        <w:rPr>
          <w:rFonts w:eastAsia="SimHei"/>
          <w:sz w:val="21"/>
          <w:szCs w:val="21"/>
          <w:lang w:eastAsia="zh-CN"/>
        </w:rPr>
        <w:t>(1954</w:t>
      </w:r>
      <w:r w:rsidRPr="005C258E">
        <w:rPr>
          <w:rFonts w:eastAsia="SimHei" w:hint="eastAsia"/>
          <w:sz w:val="21"/>
          <w:szCs w:val="21"/>
          <w:lang w:eastAsia="zh-CN"/>
        </w:rPr>
        <w:t>年第</w:t>
      </w:r>
      <w:r w:rsidRPr="005C258E">
        <w:rPr>
          <w:rFonts w:eastAsia="SimHei" w:hint="eastAsia"/>
          <w:sz w:val="21"/>
          <w:szCs w:val="21"/>
          <w:lang w:eastAsia="zh-CN"/>
        </w:rPr>
        <w:t>7</w:t>
      </w:r>
      <w:r w:rsidRPr="005C258E">
        <w:rPr>
          <w:rFonts w:eastAsia="SimHei" w:hint="eastAsia"/>
          <w:sz w:val="21"/>
          <w:szCs w:val="21"/>
          <w:lang w:eastAsia="zh-CN"/>
        </w:rPr>
        <w:t>号法律</w:t>
      </w:r>
      <w:r w:rsidRPr="005C258E">
        <w:rPr>
          <w:rFonts w:eastAsia="SimHei"/>
          <w:sz w:val="21"/>
          <w:szCs w:val="21"/>
          <w:lang w:eastAsia="zh-CN"/>
        </w:rPr>
        <w:t>)</w:t>
      </w:r>
      <w:r w:rsidRPr="005C258E">
        <w:rPr>
          <w:rFonts w:eastAsia="SimHei" w:hint="eastAsia"/>
          <w:sz w:val="21"/>
          <w:szCs w:val="21"/>
          <w:lang w:eastAsia="zh-CN"/>
        </w:rPr>
        <w:t>以确保与非约旦籍男性结婚的约旦籍母亲也同样有权让其子女随她获得国籍并且不受歧视。为此，委员会提请缔约国注意委员会关于与性别因素相关的种族歧视问题第二十五号一般性建议</w:t>
      </w:r>
      <w:r w:rsidRPr="005C258E">
        <w:rPr>
          <w:rFonts w:eastAsia="SimHei" w:hint="eastAsia"/>
          <w:sz w:val="21"/>
          <w:szCs w:val="21"/>
          <w:lang w:eastAsia="zh-CN"/>
        </w:rPr>
        <w:t>(2000</w:t>
      </w:r>
      <w:r w:rsidRPr="005C258E">
        <w:rPr>
          <w:rFonts w:eastAsia="SimHei" w:hint="eastAsia"/>
          <w:sz w:val="21"/>
          <w:szCs w:val="21"/>
          <w:lang w:eastAsia="zh-CN"/>
        </w:rPr>
        <w:t>年</w:t>
      </w:r>
      <w:r w:rsidRPr="005C258E">
        <w:rPr>
          <w:rFonts w:eastAsia="SimHei" w:hint="eastAsia"/>
          <w:sz w:val="21"/>
          <w:szCs w:val="21"/>
          <w:lang w:eastAsia="zh-CN"/>
        </w:rPr>
        <w:t>)</w:t>
      </w:r>
      <w:r w:rsidRPr="005C258E">
        <w:rPr>
          <w:rFonts w:eastAsia="SimHei" w:hint="eastAsia"/>
          <w:sz w:val="21"/>
          <w:szCs w:val="21"/>
          <w:lang w:eastAsia="zh-CN"/>
        </w:rPr>
        <w:t>。</w:t>
      </w:r>
    </w:p>
    <w:p w:rsidR="00111DF9" w:rsidRPr="005C258E" w:rsidRDefault="00111DF9" w:rsidP="005C258E">
      <w:pPr>
        <w:pStyle w:val="SingleTxtGC"/>
        <w:snapToGrid w:val="0"/>
        <w:spacing w:line="320" w:lineRule="exact"/>
        <w:jc w:val="both"/>
        <w:rPr>
          <w:sz w:val="21"/>
          <w:szCs w:val="21"/>
          <w:lang w:val="en" w:eastAsia="zh-CN"/>
        </w:rPr>
      </w:pPr>
      <w:r w:rsidRPr="005C258E">
        <w:rPr>
          <w:sz w:val="21"/>
          <w:szCs w:val="21"/>
          <w:lang w:eastAsia="zh-CN"/>
        </w:rPr>
        <w:t xml:space="preserve">(12)  </w:t>
      </w:r>
      <w:r w:rsidRPr="005C258E">
        <w:rPr>
          <w:rFonts w:hint="eastAsia"/>
          <w:sz w:val="21"/>
          <w:szCs w:val="21"/>
          <w:lang w:eastAsia="zh-CN"/>
        </w:rPr>
        <w:t>委员会注意到缔约国代表团的资料述及，因当事人受到是否有可能会返回西岸的核查，可撤销原籍为西岸巴勒斯坦被占领领土者的国籍，并且可就撤销国籍提出上诉。然而，委员会仍深为关切缔约国撤销其巴勒斯坦裔国民的国籍问题。委员会着重指出，这样做违背了约旦法律和国际法，具体为《公民权利和政治权利国际公约》第二十四条和《儿童权利公约》第七条；委员会严重关切的是，这些人可能会沦为约旦境内的无国籍者，无法享有教育、保健、资产或居住等权利。委员会还关切注意到，那些被自动吊销国籍男性的子女，哪怕业已成年也会丧失他们的国籍</w:t>
      </w:r>
      <w:r w:rsidRPr="005C258E">
        <w:rPr>
          <w:rFonts w:hint="eastAsia"/>
          <w:sz w:val="21"/>
          <w:szCs w:val="21"/>
          <w:lang w:eastAsia="zh-CN"/>
        </w:rPr>
        <w:t>(</w:t>
      </w:r>
      <w:r w:rsidRPr="005C258E">
        <w:rPr>
          <w:rFonts w:hint="eastAsia"/>
          <w:sz w:val="21"/>
          <w:szCs w:val="21"/>
          <w:lang w:eastAsia="zh-CN"/>
        </w:rPr>
        <w:t>第五条</w:t>
      </w:r>
      <w:r w:rsidRPr="005C258E">
        <w:rPr>
          <w:rFonts w:hint="eastAsia"/>
          <w:sz w:val="21"/>
          <w:szCs w:val="21"/>
          <w:lang w:eastAsia="zh-CN"/>
        </w:rPr>
        <w:t>)</w:t>
      </w:r>
      <w:r w:rsidRPr="005C258E">
        <w:rPr>
          <w:rFonts w:hint="eastAsia"/>
          <w:sz w:val="21"/>
          <w:szCs w:val="21"/>
          <w:lang w:eastAsia="zh-CN"/>
        </w:rPr>
        <w:t>。</w:t>
      </w:r>
    </w:p>
    <w:p w:rsidR="00111DF9" w:rsidRPr="005C258E" w:rsidRDefault="00111DF9" w:rsidP="005C258E">
      <w:pPr>
        <w:pStyle w:val="SingleTxtGC"/>
        <w:snapToGrid w:val="0"/>
        <w:spacing w:line="320" w:lineRule="exact"/>
        <w:jc w:val="both"/>
        <w:rPr>
          <w:rFonts w:eastAsia="SimHei" w:hint="eastAsia"/>
          <w:sz w:val="21"/>
          <w:szCs w:val="21"/>
          <w:lang w:val="en" w:eastAsia="zh-CN"/>
        </w:rPr>
      </w:pPr>
      <w:r w:rsidRPr="005C258E">
        <w:rPr>
          <w:rFonts w:eastAsia="SimHei" w:hint="eastAsia"/>
          <w:sz w:val="21"/>
          <w:szCs w:val="21"/>
          <w:lang w:val="en" w:eastAsia="zh-CN"/>
        </w:rPr>
        <w:t>根据有关国籍问题的国际法和缔约国本身关于国籍的立法，委员会敦请缔约国停止撤销原籍为巴勒斯坦被占领土人员的国籍。委员会还呼吁缔约国恢复受原先和目前局势影响已被吊销国籍者的国籍。委员会还建议，缔约国考虑加入</w:t>
      </w:r>
      <w:r w:rsidRPr="005C258E">
        <w:rPr>
          <w:rFonts w:eastAsia="SimHei"/>
          <w:bCs/>
          <w:sz w:val="21"/>
          <w:szCs w:val="21"/>
          <w:lang w:eastAsia="zh-CN"/>
        </w:rPr>
        <w:t>1951</w:t>
      </w:r>
      <w:r w:rsidRPr="005C258E">
        <w:rPr>
          <w:rFonts w:eastAsia="SimHei" w:hint="eastAsia"/>
          <w:bCs/>
          <w:sz w:val="21"/>
          <w:szCs w:val="21"/>
          <w:lang w:eastAsia="zh-CN"/>
        </w:rPr>
        <w:t>年《关于难民地位的公约》及其</w:t>
      </w:r>
      <w:r w:rsidRPr="005C258E">
        <w:rPr>
          <w:rFonts w:eastAsia="SimHei"/>
          <w:bCs/>
          <w:sz w:val="21"/>
          <w:szCs w:val="21"/>
          <w:lang w:eastAsia="zh-CN"/>
        </w:rPr>
        <w:t>1967</w:t>
      </w:r>
      <w:r w:rsidRPr="005C258E">
        <w:rPr>
          <w:rFonts w:eastAsia="SimHei" w:hint="eastAsia"/>
          <w:bCs/>
          <w:sz w:val="21"/>
          <w:szCs w:val="21"/>
          <w:lang w:eastAsia="zh-CN"/>
        </w:rPr>
        <w:t>年议定书；和</w:t>
      </w:r>
      <w:r w:rsidRPr="005C258E">
        <w:rPr>
          <w:rFonts w:eastAsia="SimHei"/>
          <w:bCs/>
          <w:sz w:val="21"/>
          <w:szCs w:val="21"/>
          <w:lang w:eastAsia="zh-CN"/>
        </w:rPr>
        <w:t>1954</w:t>
      </w:r>
      <w:r w:rsidRPr="005C258E">
        <w:rPr>
          <w:rFonts w:eastAsia="SimHei" w:hint="eastAsia"/>
          <w:bCs/>
          <w:sz w:val="21"/>
          <w:szCs w:val="21"/>
          <w:lang w:eastAsia="zh-CN"/>
        </w:rPr>
        <w:t>年《关于无国籍人地位公约》和</w:t>
      </w:r>
      <w:r w:rsidRPr="005C258E">
        <w:rPr>
          <w:rFonts w:eastAsia="SimHei" w:hint="eastAsia"/>
          <w:bCs/>
          <w:sz w:val="21"/>
          <w:szCs w:val="21"/>
          <w:lang w:eastAsia="zh-CN"/>
        </w:rPr>
        <w:t>1961</w:t>
      </w:r>
      <w:r w:rsidRPr="005C258E">
        <w:rPr>
          <w:rFonts w:eastAsia="SimHei" w:hint="eastAsia"/>
          <w:bCs/>
          <w:sz w:val="21"/>
          <w:szCs w:val="21"/>
          <w:lang w:eastAsia="zh-CN"/>
        </w:rPr>
        <w:t>年《减少无国籍状态公约》。</w:t>
      </w:r>
    </w:p>
    <w:p w:rsidR="00111DF9" w:rsidRPr="005C258E" w:rsidRDefault="00111DF9" w:rsidP="005C258E">
      <w:pPr>
        <w:pStyle w:val="SingleTxtGC"/>
        <w:snapToGrid w:val="0"/>
        <w:spacing w:line="320" w:lineRule="exact"/>
        <w:jc w:val="both"/>
        <w:rPr>
          <w:rFonts w:hint="eastAsia"/>
          <w:sz w:val="21"/>
          <w:szCs w:val="21"/>
          <w:lang w:eastAsia="zh-CN"/>
        </w:rPr>
      </w:pPr>
      <w:r w:rsidRPr="005C258E">
        <w:rPr>
          <w:sz w:val="21"/>
          <w:szCs w:val="21"/>
          <w:lang w:eastAsia="zh-CN"/>
        </w:rPr>
        <w:t xml:space="preserve">(13)  </w:t>
      </w:r>
      <w:r w:rsidRPr="005C258E">
        <w:rPr>
          <w:rFonts w:hint="eastAsia"/>
          <w:sz w:val="21"/>
          <w:szCs w:val="21"/>
          <w:lang w:eastAsia="zh-CN"/>
        </w:rPr>
        <w:t>委员会注意到缔约国</w:t>
      </w:r>
      <w:r w:rsidRPr="005C258E">
        <w:rPr>
          <w:rFonts w:hint="eastAsia"/>
          <w:sz w:val="21"/>
          <w:szCs w:val="21"/>
          <w:lang w:eastAsia="zh-CN"/>
        </w:rPr>
        <w:t>2010</w:t>
      </w:r>
      <w:r w:rsidRPr="005C258E">
        <w:rPr>
          <w:rFonts w:hint="eastAsia"/>
          <w:sz w:val="21"/>
          <w:szCs w:val="21"/>
          <w:lang w:eastAsia="zh-CN"/>
        </w:rPr>
        <w:t>年选举法扩大了多数巴勒斯坦裔约旦人居住的城镇地区的席位属于积极举措，但对目前缔约国议会的结构仍高度失衡，有利于乡村地区的状况十分关切。委员会还关切的是，约旦大规模的难民人口作为非公民居民仍无法参与缔约国的政治进程和决策。此外，通常不让巴勒斯坦裔约旦人进入其领导层的安全部队仍以限制公民言论和集会自由的方式，对约旦的政治生活施加重大的影响</w:t>
      </w:r>
      <w:r w:rsidRPr="005C258E" w:rsidDel="00150865">
        <w:rPr>
          <w:rFonts w:hint="eastAsia"/>
          <w:sz w:val="21"/>
          <w:szCs w:val="21"/>
          <w:lang w:eastAsia="zh-CN"/>
        </w:rPr>
        <w:t xml:space="preserve"> </w:t>
      </w:r>
      <w:r w:rsidRPr="005C258E">
        <w:rPr>
          <w:sz w:val="21"/>
          <w:szCs w:val="21"/>
          <w:lang w:eastAsia="zh-CN"/>
        </w:rPr>
        <w:t>(</w:t>
      </w:r>
      <w:r w:rsidRPr="005C258E">
        <w:rPr>
          <w:rFonts w:hint="eastAsia"/>
          <w:sz w:val="21"/>
          <w:szCs w:val="21"/>
          <w:lang w:eastAsia="zh-CN"/>
        </w:rPr>
        <w:t>第五条</w:t>
      </w:r>
      <w:r w:rsidRPr="005C258E">
        <w:rPr>
          <w:sz w:val="21"/>
          <w:szCs w:val="21"/>
          <w:lang w:eastAsia="zh-CN"/>
        </w:rPr>
        <w:t>(</w:t>
      </w:r>
      <w:r w:rsidRPr="005C258E">
        <w:rPr>
          <w:rFonts w:hint="eastAsia"/>
          <w:sz w:val="21"/>
          <w:szCs w:val="21"/>
          <w:lang w:eastAsia="zh-CN"/>
        </w:rPr>
        <w:t>寅</w:t>
      </w:r>
      <w:r w:rsidRPr="005C258E">
        <w:rPr>
          <w:sz w:val="21"/>
          <w:szCs w:val="21"/>
          <w:lang w:eastAsia="zh-CN"/>
        </w:rPr>
        <w:t>)</w:t>
      </w:r>
      <w:r w:rsidRPr="005C258E">
        <w:rPr>
          <w:rFonts w:hint="eastAsia"/>
          <w:sz w:val="21"/>
          <w:szCs w:val="21"/>
          <w:lang w:eastAsia="zh-CN"/>
        </w:rPr>
        <w:t>款</w:t>
      </w:r>
      <w:r w:rsidRPr="005C258E">
        <w:rPr>
          <w:sz w:val="21"/>
          <w:szCs w:val="21"/>
          <w:lang w:eastAsia="zh-CN"/>
        </w:rPr>
        <w:t>)</w:t>
      </w:r>
      <w:r w:rsidRPr="005C258E">
        <w:rPr>
          <w:rFonts w:hint="eastAsia"/>
          <w:sz w:val="21"/>
          <w:szCs w:val="21"/>
          <w:lang w:eastAsia="zh-CN"/>
        </w:rPr>
        <w:t>，委员会对此也感关切。</w:t>
      </w:r>
    </w:p>
    <w:p w:rsidR="00111DF9" w:rsidRPr="005C258E" w:rsidRDefault="00111DF9" w:rsidP="005C258E">
      <w:pPr>
        <w:pStyle w:val="SingleTxtGC"/>
        <w:snapToGrid w:val="0"/>
        <w:spacing w:line="320" w:lineRule="exact"/>
        <w:jc w:val="both"/>
        <w:rPr>
          <w:rFonts w:eastAsia="SimHei"/>
          <w:sz w:val="21"/>
          <w:szCs w:val="21"/>
          <w:lang w:val="en" w:eastAsia="zh-CN"/>
        </w:rPr>
      </w:pPr>
      <w:r w:rsidRPr="005C258E">
        <w:rPr>
          <w:rFonts w:eastAsia="SimHei" w:hint="eastAsia"/>
          <w:sz w:val="21"/>
          <w:szCs w:val="21"/>
          <w:lang w:eastAsia="zh-CN"/>
        </w:rPr>
        <w:t>委员会建议缔约国考虑进一步修订竞选法和议会席位分配制，以便于所有族裔血统约旦国民以及非国民居民参与政治和决策代表比例。此外，委员会建议，缔约国考虑采取各项措施，包括最低配额，以提高巴勒斯坦原籍人士在该国安全部队领导层中的比例。</w:t>
      </w:r>
    </w:p>
    <w:p w:rsidR="00111DF9" w:rsidRPr="005C258E" w:rsidRDefault="00111DF9" w:rsidP="005C258E">
      <w:pPr>
        <w:pStyle w:val="SingleTxtGC"/>
        <w:snapToGrid w:val="0"/>
        <w:spacing w:line="320" w:lineRule="exact"/>
        <w:jc w:val="both"/>
        <w:rPr>
          <w:rFonts w:hint="eastAsia"/>
          <w:sz w:val="21"/>
          <w:szCs w:val="21"/>
          <w:lang w:val="en" w:eastAsia="zh-CN"/>
        </w:rPr>
      </w:pPr>
      <w:r w:rsidRPr="005C258E">
        <w:rPr>
          <w:sz w:val="21"/>
          <w:szCs w:val="21"/>
          <w:lang w:eastAsia="zh-CN"/>
        </w:rPr>
        <w:t xml:space="preserve">(14)  </w:t>
      </w:r>
      <w:r w:rsidRPr="005C258E">
        <w:rPr>
          <w:rFonts w:hint="eastAsia"/>
          <w:sz w:val="21"/>
          <w:szCs w:val="21"/>
          <w:lang w:eastAsia="zh-CN"/>
        </w:rPr>
        <w:t>委员会关切有报告称，非约旦籍工人遭受到歧视，既领取不到最低工资，也享受不了社会保障。此外，委员会关切，继</w:t>
      </w:r>
      <w:r w:rsidRPr="005C258E">
        <w:rPr>
          <w:rFonts w:hint="eastAsia"/>
          <w:sz w:val="21"/>
          <w:szCs w:val="21"/>
          <w:lang w:eastAsia="zh-CN"/>
        </w:rPr>
        <w:t>2008</w:t>
      </w:r>
      <w:r w:rsidRPr="005C258E">
        <w:rPr>
          <w:rFonts w:hint="eastAsia"/>
          <w:sz w:val="21"/>
          <w:szCs w:val="21"/>
          <w:lang w:eastAsia="zh-CN"/>
        </w:rPr>
        <w:t>年</w:t>
      </w:r>
      <w:r w:rsidRPr="005C258E">
        <w:rPr>
          <w:rFonts w:hint="eastAsia"/>
          <w:sz w:val="21"/>
          <w:szCs w:val="21"/>
          <w:lang w:eastAsia="zh-CN"/>
        </w:rPr>
        <w:t>7</w:t>
      </w:r>
      <w:r w:rsidRPr="005C258E">
        <w:rPr>
          <w:rFonts w:hint="eastAsia"/>
          <w:sz w:val="21"/>
          <w:szCs w:val="21"/>
          <w:lang w:eastAsia="zh-CN"/>
        </w:rPr>
        <w:t>月《劳动法》纳入家庭佣工之后，</w:t>
      </w:r>
      <w:r w:rsidRPr="005C258E">
        <w:rPr>
          <w:rFonts w:hint="eastAsia"/>
          <w:sz w:val="21"/>
          <w:szCs w:val="21"/>
          <w:lang w:eastAsia="zh-CN"/>
        </w:rPr>
        <w:t>2009</w:t>
      </w:r>
      <w:r w:rsidRPr="005C258E">
        <w:rPr>
          <w:rFonts w:hint="eastAsia"/>
          <w:sz w:val="21"/>
          <w:szCs w:val="21"/>
          <w:lang w:eastAsia="zh-CN"/>
        </w:rPr>
        <w:t>年</w:t>
      </w:r>
      <w:r w:rsidRPr="005C258E">
        <w:rPr>
          <w:rFonts w:hint="eastAsia"/>
          <w:sz w:val="21"/>
          <w:szCs w:val="21"/>
          <w:lang w:eastAsia="zh-CN"/>
        </w:rPr>
        <w:t>8</w:t>
      </w:r>
      <w:r w:rsidRPr="005C258E">
        <w:rPr>
          <w:rFonts w:hint="eastAsia"/>
          <w:sz w:val="21"/>
          <w:szCs w:val="21"/>
          <w:lang w:eastAsia="zh-CN"/>
        </w:rPr>
        <w:t>月颁布了限制移徙家庭佣工一些基本权利，包括移徙自由权的新“移徙家庭佣工条例”</w:t>
      </w:r>
      <w:r w:rsidRPr="005C258E">
        <w:rPr>
          <w:sz w:val="21"/>
          <w:szCs w:val="21"/>
          <w:lang w:val="en" w:eastAsia="zh-CN"/>
        </w:rPr>
        <w:t>(</w:t>
      </w:r>
      <w:r w:rsidRPr="005C258E">
        <w:rPr>
          <w:rFonts w:hint="eastAsia"/>
          <w:sz w:val="21"/>
          <w:szCs w:val="21"/>
          <w:lang w:val="en" w:eastAsia="zh-CN"/>
        </w:rPr>
        <w:t>第五条</w:t>
      </w:r>
      <w:r w:rsidRPr="005C258E">
        <w:rPr>
          <w:sz w:val="21"/>
          <w:szCs w:val="21"/>
          <w:lang w:val="en" w:eastAsia="zh-CN"/>
        </w:rPr>
        <w:t>)</w:t>
      </w:r>
      <w:r w:rsidRPr="005C258E">
        <w:rPr>
          <w:rFonts w:hint="eastAsia"/>
          <w:sz w:val="21"/>
          <w:szCs w:val="21"/>
          <w:lang w:val="en" w:eastAsia="zh-CN"/>
        </w:rPr>
        <w:t>。</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rFonts w:eastAsia="SimHei" w:hint="eastAsia"/>
          <w:sz w:val="21"/>
          <w:szCs w:val="21"/>
          <w:lang w:val="en" w:eastAsia="zh-CN"/>
        </w:rPr>
        <w:t>根据《公约》，尤其是第五条</w:t>
      </w:r>
      <w:r w:rsidRPr="005C258E">
        <w:rPr>
          <w:rFonts w:eastAsia="SimHei" w:hint="eastAsia"/>
          <w:sz w:val="21"/>
          <w:szCs w:val="21"/>
          <w:lang w:val="en" w:eastAsia="zh-CN"/>
        </w:rPr>
        <w:t>(</w:t>
      </w:r>
      <w:r w:rsidRPr="005C258E">
        <w:rPr>
          <w:rFonts w:eastAsia="SimHei" w:hint="eastAsia"/>
          <w:sz w:val="21"/>
          <w:szCs w:val="21"/>
          <w:lang w:val="en" w:eastAsia="zh-CN"/>
        </w:rPr>
        <w:t>卯</w:t>
      </w:r>
      <w:r w:rsidRPr="005C258E">
        <w:rPr>
          <w:rFonts w:eastAsia="SimHei" w:hint="eastAsia"/>
          <w:sz w:val="21"/>
          <w:szCs w:val="21"/>
          <w:lang w:val="en" w:eastAsia="zh-CN"/>
        </w:rPr>
        <w:t>)</w:t>
      </w:r>
      <w:r w:rsidRPr="005C258E">
        <w:rPr>
          <w:rFonts w:eastAsia="SimHei" w:hint="eastAsia"/>
          <w:sz w:val="21"/>
          <w:szCs w:val="21"/>
          <w:lang w:val="en" w:eastAsia="zh-CN"/>
        </w:rPr>
        <w:t>款第</w:t>
      </w:r>
      <w:r w:rsidRPr="005C258E">
        <w:rPr>
          <w:rFonts w:eastAsia="SimHei" w:hint="eastAsia"/>
          <w:sz w:val="21"/>
          <w:szCs w:val="21"/>
          <w:lang w:val="en" w:eastAsia="zh-CN"/>
        </w:rPr>
        <w:t>(9)</w:t>
      </w:r>
      <w:r w:rsidRPr="005C258E">
        <w:rPr>
          <w:rFonts w:eastAsia="SimHei" w:hint="eastAsia"/>
          <w:sz w:val="21"/>
          <w:szCs w:val="21"/>
          <w:lang w:val="en" w:eastAsia="zh-CN"/>
        </w:rPr>
        <w:t>项和第五条</w:t>
      </w:r>
      <w:r w:rsidRPr="005C258E">
        <w:rPr>
          <w:rFonts w:eastAsia="SimHei" w:hint="eastAsia"/>
          <w:sz w:val="21"/>
          <w:szCs w:val="21"/>
          <w:lang w:val="en" w:eastAsia="zh-CN"/>
        </w:rPr>
        <w:t>(</w:t>
      </w:r>
      <w:r w:rsidRPr="005C258E">
        <w:rPr>
          <w:rFonts w:eastAsia="SimHei" w:hint="eastAsia"/>
          <w:sz w:val="21"/>
          <w:szCs w:val="21"/>
          <w:lang w:val="en" w:eastAsia="zh-CN"/>
        </w:rPr>
        <w:t>辰</w:t>
      </w:r>
      <w:r w:rsidRPr="005C258E">
        <w:rPr>
          <w:rFonts w:eastAsia="SimHei" w:hint="eastAsia"/>
          <w:sz w:val="21"/>
          <w:szCs w:val="21"/>
          <w:lang w:val="en" w:eastAsia="zh-CN"/>
        </w:rPr>
        <w:t>)</w:t>
      </w:r>
      <w:r w:rsidRPr="005C258E">
        <w:rPr>
          <w:rFonts w:eastAsia="SimHei" w:hint="eastAsia"/>
          <w:sz w:val="21"/>
          <w:szCs w:val="21"/>
          <w:lang w:val="en" w:eastAsia="zh-CN"/>
        </w:rPr>
        <w:t>第</w:t>
      </w:r>
      <w:r w:rsidRPr="005C258E">
        <w:rPr>
          <w:rFonts w:eastAsia="SimHei" w:hint="eastAsia"/>
          <w:sz w:val="21"/>
          <w:szCs w:val="21"/>
          <w:lang w:val="en" w:eastAsia="zh-CN"/>
        </w:rPr>
        <w:t>(1)</w:t>
      </w:r>
      <w:r w:rsidRPr="005C258E">
        <w:rPr>
          <w:rFonts w:eastAsia="SimHei" w:hint="eastAsia"/>
          <w:sz w:val="21"/>
          <w:szCs w:val="21"/>
          <w:lang w:val="en" w:eastAsia="zh-CN"/>
        </w:rPr>
        <w:t>和</w:t>
      </w:r>
      <w:r w:rsidRPr="005C258E">
        <w:rPr>
          <w:rFonts w:eastAsia="SimHei" w:hint="eastAsia"/>
          <w:sz w:val="21"/>
          <w:szCs w:val="21"/>
          <w:lang w:val="en" w:eastAsia="zh-CN"/>
        </w:rPr>
        <w:t>(2)</w:t>
      </w:r>
      <w:r w:rsidRPr="005C258E">
        <w:rPr>
          <w:rFonts w:eastAsia="SimHei" w:hint="eastAsia"/>
          <w:sz w:val="21"/>
          <w:szCs w:val="21"/>
          <w:lang w:val="en" w:eastAsia="zh-CN"/>
        </w:rPr>
        <w:t>项，委员会建议缔约国对《劳动法》作进一步的修订，使之完全符合法律义务，确保约旦境内每位受雇者，包括移徙家庭佣工，不论民族和</w:t>
      </w:r>
      <w:r w:rsidRPr="005C258E">
        <w:rPr>
          <w:rFonts w:eastAsia="SimHei" w:hint="eastAsia"/>
          <w:sz w:val="21"/>
          <w:szCs w:val="21"/>
          <w:lang w:val="en" w:eastAsia="zh-CN"/>
        </w:rPr>
        <w:t>/</w:t>
      </w:r>
      <w:r w:rsidRPr="005C258E">
        <w:rPr>
          <w:rFonts w:eastAsia="SimHei" w:hint="eastAsia"/>
          <w:sz w:val="21"/>
          <w:szCs w:val="21"/>
          <w:lang w:val="en" w:eastAsia="zh-CN"/>
        </w:rPr>
        <w:t>或族裔血统，都享有劳工权。委员会建议缔约国考虑参与劳工组织第</w:t>
      </w:r>
      <w:r w:rsidRPr="005C258E">
        <w:rPr>
          <w:rFonts w:eastAsia="SimHei"/>
          <w:sz w:val="21"/>
          <w:szCs w:val="21"/>
          <w:lang w:val="en" w:eastAsia="zh-CN"/>
        </w:rPr>
        <w:t>189</w:t>
      </w:r>
      <w:r w:rsidRPr="005C258E">
        <w:rPr>
          <w:rFonts w:eastAsia="SimHei" w:hint="eastAsia"/>
          <w:sz w:val="21"/>
          <w:szCs w:val="21"/>
          <w:lang w:val="en" w:eastAsia="zh-CN"/>
        </w:rPr>
        <w:t>号</w:t>
      </w:r>
      <w:r w:rsidRPr="005C258E">
        <w:rPr>
          <w:rFonts w:eastAsia="SimHei"/>
          <w:sz w:val="21"/>
          <w:szCs w:val="21"/>
          <w:lang w:val="en" w:eastAsia="zh-CN"/>
        </w:rPr>
        <w:t>(2011)</w:t>
      </w:r>
      <w:r w:rsidRPr="005C258E">
        <w:rPr>
          <w:rFonts w:eastAsia="SimHei" w:hint="eastAsia"/>
          <w:sz w:val="21"/>
          <w:szCs w:val="21"/>
          <w:lang w:val="en" w:eastAsia="zh-CN"/>
        </w:rPr>
        <w:t>家庭佣工体面工作的公约。</w:t>
      </w:r>
    </w:p>
    <w:p w:rsidR="00111DF9" w:rsidRPr="005C258E" w:rsidRDefault="00111DF9" w:rsidP="005C258E">
      <w:pPr>
        <w:pStyle w:val="SingleTxtGC"/>
        <w:snapToGrid w:val="0"/>
        <w:spacing w:line="320" w:lineRule="exact"/>
        <w:jc w:val="both"/>
        <w:rPr>
          <w:rFonts w:hint="eastAsia"/>
          <w:sz w:val="21"/>
          <w:szCs w:val="21"/>
          <w:lang w:eastAsia="zh-CN"/>
        </w:rPr>
      </w:pPr>
      <w:r w:rsidRPr="005C258E">
        <w:rPr>
          <w:sz w:val="21"/>
          <w:szCs w:val="21"/>
          <w:lang w:eastAsia="zh-CN"/>
        </w:rPr>
        <w:t xml:space="preserve">(15)  </w:t>
      </w:r>
      <w:r w:rsidRPr="005C258E">
        <w:rPr>
          <w:rFonts w:hint="eastAsia"/>
          <w:sz w:val="21"/>
          <w:szCs w:val="21"/>
          <w:lang w:eastAsia="zh-CN"/>
        </w:rPr>
        <w:t>委员会赞赏地注意到，缔约国依据</w:t>
      </w:r>
      <w:r w:rsidRPr="005C258E">
        <w:rPr>
          <w:rFonts w:hint="eastAsia"/>
          <w:sz w:val="21"/>
          <w:szCs w:val="21"/>
          <w:lang w:eastAsia="zh-CN"/>
        </w:rPr>
        <w:t>2011</w:t>
      </w:r>
      <w:r w:rsidRPr="005C258E">
        <w:rPr>
          <w:rFonts w:hint="eastAsia"/>
          <w:sz w:val="21"/>
          <w:szCs w:val="21"/>
          <w:lang w:eastAsia="zh-CN"/>
        </w:rPr>
        <w:t>年</w:t>
      </w:r>
      <w:r w:rsidRPr="005C258E">
        <w:rPr>
          <w:rFonts w:hint="eastAsia"/>
          <w:sz w:val="21"/>
          <w:szCs w:val="21"/>
          <w:lang w:eastAsia="zh-CN"/>
        </w:rPr>
        <w:t>9</w:t>
      </w:r>
      <w:r w:rsidRPr="005C258E">
        <w:rPr>
          <w:rFonts w:hint="eastAsia"/>
          <w:sz w:val="21"/>
          <w:szCs w:val="21"/>
          <w:lang w:eastAsia="zh-CN"/>
        </w:rPr>
        <w:t>月的《宪法》修订案，正在努力落实各项措施，但是仍感到关切的是，尚未设立一个宪法法庭，监督约旦立法是否符合宪法与《公约》的问题。此外，委员会在重申其先前的关切</w:t>
      </w:r>
      <w:r w:rsidRPr="005C258E">
        <w:rPr>
          <w:rFonts w:eastAsia="SimHei"/>
          <w:bCs/>
          <w:sz w:val="21"/>
          <w:szCs w:val="21"/>
          <w:lang w:eastAsia="zh-CN"/>
        </w:rPr>
        <w:t>(</w:t>
      </w:r>
      <w:r w:rsidRPr="005C258E">
        <w:rPr>
          <w:sz w:val="21"/>
          <w:szCs w:val="21"/>
          <w:lang w:eastAsia="zh-CN"/>
        </w:rPr>
        <w:t>CERD/C/304/Add.5</w:t>
      </w:r>
      <w:r w:rsidR="001971C2">
        <w:rPr>
          <w:sz w:val="21"/>
          <w:szCs w:val="21"/>
          <w:lang w:eastAsia="zh-CN"/>
        </w:rPr>
        <w:t>9,</w:t>
      </w:r>
      <w:r w:rsidRPr="005C258E">
        <w:rPr>
          <w:rFonts w:hint="eastAsia"/>
          <w:sz w:val="21"/>
          <w:szCs w:val="21"/>
          <w:lang w:eastAsia="zh-CN"/>
        </w:rPr>
        <w:t>第</w:t>
      </w:r>
      <w:r w:rsidRPr="005C258E">
        <w:rPr>
          <w:sz w:val="21"/>
          <w:szCs w:val="21"/>
          <w:lang w:eastAsia="zh-CN"/>
        </w:rPr>
        <w:t>10</w:t>
      </w:r>
      <w:r w:rsidRPr="005C258E">
        <w:rPr>
          <w:rFonts w:hint="eastAsia"/>
          <w:sz w:val="21"/>
          <w:szCs w:val="21"/>
          <w:lang w:eastAsia="zh-CN"/>
        </w:rPr>
        <w:t>段</w:t>
      </w:r>
      <w:r w:rsidRPr="005C258E">
        <w:rPr>
          <w:sz w:val="21"/>
          <w:szCs w:val="21"/>
          <w:lang w:eastAsia="zh-CN"/>
        </w:rPr>
        <w:t>)</w:t>
      </w:r>
      <w:r w:rsidRPr="005C258E">
        <w:rPr>
          <w:rFonts w:hint="eastAsia"/>
          <w:sz w:val="21"/>
          <w:szCs w:val="21"/>
          <w:lang w:eastAsia="zh-CN"/>
        </w:rPr>
        <w:t>的同时，仍对缔约国缺乏资料阐明不论何种性质的种族主义行为引起的申诉、判决以及赔偿的实际做法一事颇为关注</w:t>
      </w:r>
      <w:r w:rsidRPr="005C258E">
        <w:rPr>
          <w:sz w:val="21"/>
          <w:szCs w:val="21"/>
          <w:lang w:eastAsia="zh-CN"/>
        </w:rPr>
        <w:t>(</w:t>
      </w:r>
      <w:r w:rsidRPr="005C258E">
        <w:rPr>
          <w:rFonts w:hint="eastAsia"/>
          <w:sz w:val="21"/>
          <w:szCs w:val="21"/>
          <w:lang w:eastAsia="zh-CN"/>
        </w:rPr>
        <w:t>第六条</w:t>
      </w:r>
      <w:r w:rsidRPr="005C258E">
        <w:rPr>
          <w:sz w:val="21"/>
          <w:szCs w:val="21"/>
          <w:lang w:eastAsia="zh-CN"/>
        </w:rPr>
        <w:t>)</w:t>
      </w:r>
      <w:r w:rsidRPr="005C258E">
        <w:rPr>
          <w:rFonts w:hint="eastAsia"/>
          <w:sz w:val="21"/>
          <w:szCs w:val="21"/>
          <w:lang w:eastAsia="zh-CN"/>
        </w:rPr>
        <w:t>。</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rFonts w:eastAsia="SimHei" w:hint="eastAsia"/>
          <w:sz w:val="21"/>
          <w:szCs w:val="21"/>
          <w:lang w:eastAsia="zh-CN"/>
        </w:rPr>
        <w:t>在回顾委员会关于《公约》第六条的第二十六号</w:t>
      </w:r>
      <w:r w:rsidRPr="005C258E">
        <w:rPr>
          <w:rFonts w:eastAsia="SimHei"/>
          <w:sz w:val="21"/>
          <w:szCs w:val="21"/>
          <w:lang w:eastAsia="zh-CN"/>
        </w:rPr>
        <w:t>一般性建议</w:t>
      </w:r>
      <w:r w:rsidRPr="005C258E">
        <w:rPr>
          <w:rFonts w:eastAsia="SimHei"/>
          <w:sz w:val="21"/>
          <w:szCs w:val="21"/>
          <w:lang w:eastAsia="zh-CN"/>
        </w:rPr>
        <w:t>(2000</w:t>
      </w:r>
      <w:r w:rsidRPr="005C258E">
        <w:rPr>
          <w:rFonts w:eastAsia="SimHei"/>
          <w:sz w:val="21"/>
          <w:szCs w:val="21"/>
          <w:lang w:eastAsia="zh-CN"/>
        </w:rPr>
        <w:t>年</w:t>
      </w:r>
      <w:r w:rsidRPr="005C258E">
        <w:rPr>
          <w:rFonts w:eastAsia="SimHei"/>
          <w:sz w:val="21"/>
          <w:szCs w:val="21"/>
          <w:lang w:eastAsia="zh-CN"/>
        </w:rPr>
        <w:t>)</w:t>
      </w:r>
      <w:r w:rsidRPr="005C258E">
        <w:rPr>
          <w:rFonts w:eastAsia="SimHei" w:hint="eastAsia"/>
          <w:sz w:val="21"/>
          <w:szCs w:val="21"/>
          <w:lang w:eastAsia="zh-CN"/>
        </w:rPr>
        <w:t>的同时，委员会敦请缔约国加速创建</w:t>
      </w:r>
      <w:r w:rsidRPr="005C258E">
        <w:rPr>
          <w:rFonts w:eastAsia="SimHei" w:hint="eastAsia"/>
          <w:sz w:val="21"/>
          <w:szCs w:val="21"/>
          <w:lang w:eastAsia="zh-CN"/>
        </w:rPr>
        <w:t>(</w:t>
      </w:r>
      <w:r w:rsidRPr="005C258E">
        <w:rPr>
          <w:rFonts w:eastAsia="SimHei" w:hint="eastAsia"/>
          <w:sz w:val="21"/>
          <w:szCs w:val="21"/>
          <w:lang w:eastAsia="zh-CN"/>
        </w:rPr>
        <w:t>各</w:t>
      </w:r>
      <w:r w:rsidRPr="005C258E">
        <w:rPr>
          <w:rFonts w:eastAsia="SimHei" w:hint="eastAsia"/>
          <w:sz w:val="21"/>
          <w:szCs w:val="21"/>
          <w:lang w:eastAsia="zh-CN"/>
        </w:rPr>
        <w:t>)</w:t>
      </w:r>
      <w:r w:rsidRPr="005C258E">
        <w:rPr>
          <w:rFonts w:eastAsia="SimHei" w:hint="eastAsia"/>
          <w:sz w:val="21"/>
          <w:szCs w:val="21"/>
          <w:lang w:eastAsia="zh-CN"/>
        </w:rPr>
        <w:t>执行机制，受理有关种族主义行为的申诉，对之展开调查，并采取制裁措施并给予赔偿。为做到这些，缔约国应为上述</w:t>
      </w:r>
      <w:r w:rsidRPr="005C258E">
        <w:rPr>
          <w:rFonts w:eastAsia="SimHei" w:hint="eastAsia"/>
          <w:sz w:val="21"/>
          <w:szCs w:val="21"/>
          <w:lang w:eastAsia="zh-CN"/>
        </w:rPr>
        <w:t>(</w:t>
      </w:r>
      <w:r w:rsidRPr="005C258E">
        <w:rPr>
          <w:rFonts w:eastAsia="SimHei" w:hint="eastAsia"/>
          <w:sz w:val="21"/>
          <w:szCs w:val="21"/>
          <w:lang w:eastAsia="zh-CN"/>
        </w:rPr>
        <w:t>各</w:t>
      </w:r>
      <w:r w:rsidRPr="005C258E">
        <w:rPr>
          <w:rFonts w:eastAsia="SimHei" w:hint="eastAsia"/>
          <w:sz w:val="21"/>
          <w:szCs w:val="21"/>
          <w:lang w:eastAsia="zh-CN"/>
        </w:rPr>
        <w:t>)</w:t>
      </w:r>
      <w:r w:rsidRPr="005C258E">
        <w:rPr>
          <w:rFonts w:eastAsia="SimHei" w:hint="eastAsia"/>
          <w:sz w:val="21"/>
          <w:szCs w:val="21"/>
          <w:lang w:eastAsia="zh-CN"/>
        </w:rPr>
        <w:t>执行机制提供充足的人力、技术和财力资源，确保其运作和系统地汇编所受理的申诉以及对之采取的具体行动。委员会还建议可经剖析的汇编资料，可作为依据指导缔约国制订铲除歧视行为的政策和方案，并列入提交委员会的下次定期报告。</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(16)  </w:t>
      </w:r>
      <w:r w:rsidRPr="005C258E">
        <w:rPr>
          <w:rFonts w:hint="eastAsia"/>
          <w:sz w:val="21"/>
          <w:szCs w:val="21"/>
          <w:lang w:eastAsia="zh-CN"/>
        </w:rPr>
        <w:t>优化组合在注意到根据《巴黎原则》建立起了国家人权中心的同时，委员会指出为该中心适当运作所提供的人力、财力和技术资源尚不足</w:t>
      </w:r>
      <w:r w:rsidRPr="005C258E">
        <w:rPr>
          <w:sz w:val="21"/>
          <w:szCs w:val="21"/>
          <w:lang w:eastAsia="zh-CN"/>
        </w:rPr>
        <w:t>(</w:t>
      </w:r>
      <w:r w:rsidRPr="005C258E">
        <w:rPr>
          <w:rFonts w:hint="eastAsia"/>
          <w:sz w:val="21"/>
          <w:szCs w:val="21"/>
          <w:lang w:eastAsia="zh-CN"/>
        </w:rPr>
        <w:t>第六条</w:t>
      </w:r>
      <w:r w:rsidRPr="005C258E">
        <w:rPr>
          <w:sz w:val="21"/>
          <w:szCs w:val="21"/>
          <w:lang w:eastAsia="zh-CN"/>
        </w:rPr>
        <w:t>)</w:t>
      </w:r>
      <w:r w:rsidRPr="005C258E">
        <w:rPr>
          <w:rFonts w:hint="eastAsia"/>
          <w:sz w:val="21"/>
          <w:szCs w:val="21"/>
          <w:lang w:eastAsia="zh-CN"/>
        </w:rPr>
        <w:t>。</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rFonts w:eastAsia="SimHei" w:hint="eastAsia"/>
          <w:sz w:val="21"/>
          <w:szCs w:val="21"/>
          <w:lang w:eastAsia="zh-CN"/>
        </w:rPr>
        <w:t>委员会回顾其关于建立国家机构促进落实《公约》的第十七号</w:t>
      </w:r>
      <w:r w:rsidRPr="005C258E">
        <w:rPr>
          <w:rFonts w:eastAsia="SimHei"/>
          <w:sz w:val="21"/>
          <w:szCs w:val="21"/>
          <w:lang w:eastAsia="zh-CN"/>
        </w:rPr>
        <w:t>一般性建议</w:t>
      </w:r>
      <w:r w:rsidRPr="005C258E">
        <w:rPr>
          <w:rFonts w:eastAsia="SimHei"/>
          <w:sz w:val="21"/>
          <w:szCs w:val="21"/>
          <w:lang w:eastAsia="zh-CN"/>
        </w:rPr>
        <w:t>(1993</w:t>
      </w:r>
      <w:r w:rsidRPr="005C258E">
        <w:rPr>
          <w:rFonts w:eastAsia="SimHei"/>
          <w:sz w:val="21"/>
          <w:szCs w:val="21"/>
          <w:lang w:eastAsia="zh-CN"/>
        </w:rPr>
        <w:t>年</w:t>
      </w:r>
      <w:r w:rsidRPr="005C258E">
        <w:rPr>
          <w:rFonts w:eastAsia="SimHei"/>
          <w:sz w:val="21"/>
          <w:szCs w:val="21"/>
          <w:lang w:eastAsia="zh-CN"/>
        </w:rPr>
        <w:t>)</w:t>
      </w:r>
      <w:r w:rsidRPr="005C258E">
        <w:rPr>
          <w:rFonts w:eastAsia="SimHei" w:hint="eastAsia"/>
          <w:sz w:val="21"/>
          <w:szCs w:val="21"/>
          <w:lang w:eastAsia="zh-CN"/>
        </w:rPr>
        <w:t>，建议缔约国采取措施，确保国家人权中心获得充分的人力、技术和财力资源。为此，缔约国还应为该中心配设监督和评估国家和地方各级《公约》执行进展情况，以及受理、调查和处置申诉的机制。委员会还建议采取措施，不仅要提高公众对上述现行这类机制的知晓度，而且还了解如何有效地诉诸这些机制。</w:t>
      </w:r>
    </w:p>
    <w:p w:rsidR="00111DF9" w:rsidRPr="005C258E" w:rsidRDefault="00111DF9" w:rsidP="005C258E">
      <w:pPr>
        <w:pStyle w:val="SingleTxtGC"/>
        <w:snapToGrid w:val="0"/>
        <w:spacing w:line="320" w:lineRule="exact"/>
        <w:jc w:val="both"/>
        <w:rPr>
          <w:bCs/>
          <w:sz w:val="21"/>
          <w:szCs w:val="21"/>
          <w:lang w:eastAsia="zh-CN"/>
        </w:rPr>
      </w:pPr>
      <w:r w:rsidRPr="005C258E">
        <w:rPr>
          <w:sz w:val="21"/>
          <w:szCs w:val="21"/>
          <w:lang w:eastAsia="zh-CN"/>
        </w:rPr>
        <w:t xml:space="preserve">(17)  </w:t>
      </w:r>
      <w:r w:rsidRPr="005C258E">
        <w:rPr>
          <w:rFonts w:hint="eastAsia"/>
          <w:sz w:val="21"/>
          <w:szCs w:val="21"/>
          <w:lang w:eastAsia="zh-CN"/>
        </w:rPr>
        <w:t>委员会遗憾地感到，缔约国基本未提供有关《公约》第七条的进一步资料</w:t>
      </w:r>
      <w:r w:rsidRPr="005C258E">
        <w:rPr>
          <w:rFonts w:hint="eastAsia"/>
          <w:sz w:val="21"/>
          <w:szCs w:val="21"/>
          <w:lang w:eastAsia="zh-CN"/>
        </w:rPr>
        <w:t>(</w:t>
      </w:r>
      <w:r w:rsidRPr="005C258E">
        <w:rPr>
          <w:rFonts w:hint="eastAsia"/>
          <w:sz w:val="21"/>
          <w:szCs w:val="21"/>
          <w:lang w:eastAsia="zh-CN"/>
        </w:rPr>
        <w:t>第七条</w:t>
      </w:r>
      <w:r w:rsidRPr="005C258E">
        <w:rPr>
          <w:rFonts w:hint="eastAsia"/>
          <w:sz w:val="21"/>
          <w:szCs w:val="21"/>
          <w:lang w:eastAsia="zh-CN"/>
        </w:rPr>
        <w:t>)</w:t>
      </w:r>
      <w:r w:rsidRPr="005C258E">
        <w:rPr>
          <w:rFonts w:hint="eastAsia"/>
          <w:sz w:val="21"/>
          <w:szCs w:val="21"/>
          <w:lang w:eastAsia="zh-CN"/>
        </w:rPr>
        <w:t>。</w:t>
      </w:r>
    </w:p>
    <w:p w:rsidR="00111DF9" w:rsidRPr="005C258E" w:rsidRDefault="00111DF9" w:rsidP="005C258E">
      <w:pPr>
        <w:pStyle w:val="SingleTxtGC"/>
        <w:snapToGrid w:val="0"/>
        <w:spacing w:line="320" w:lineRule="exact"/>
        <w:jc w:val="both"/>
        <w:rPr>
          <w:rFonts w:eastAsia="SimHei"/>
          <w:sz w:val="21"/>
          <w:szCs w:val="21"/>
          <w:lang w:eastAsia="zh-CN"/>
        </w:rPr>
      </w:pPr>
      <w:r w:rsidRPr="005C258E">
        <w:rPr>
          <w:rFonts w:eastAsia="SimHei" w:hint="eastAsia"/>
          <w:sz w:val="21"/>
          <w:szCs w:val="21"/>
          <w:lang w:eastAsia="zh-CN"/>
        </w:rPr>
        <w:t>委员会敦请缔约国对现行打击种族偏见和种族歧视的措施开展系统和机构间的评估。此外，委员会建议，此类评估的结果用于指导今后缔约国制订处理教育、文化、传媒方面歧视现象以及促进加深对《公约》的理解的政策和方案。</w:t>
      </w:r>
    </w:p>
    <w:p w:rsidR="00111DF9" w:rsidRPr="005C258E" w:rsidRDefault="00111DF9" w:rsidP="005C258E">
      <w:pPr>
        <w:pStyle w:val="SingleTxtGC"/>
        <w:snapToGrid w:val="0"/>
        <w:spacing w:line="320" w:lineRule="exact"/>
        <w:jc w:val="both"/>
        <w:rPr>
          <w:rFonts w:hint="eastAsia"/>
          <w:bCs/>
          <w:sz w:val="21"/>
          <w:szCs w:val="21"/>
          <w:lang w:eastAsia="zh-CN"/>
        </w:rPr>
      </w:pPr>
      <w:r w:rsidRPr="005C258E">
        <w:rPr>
          <w:sz w:val="21"/>
          <w:szCs w:val="21"/>
          <w:lang w:eastAsia="zh-CN"/>
        </w:rPr>
        <w:t xml:space="preserve">(18)  </w:t>
      </w:r>
      <w:r w:rsidRPr="005C258E">
        <w:rPr>
          <w:rFonts w:hint="eastAsia"/>
          <w:sz w:val="21"/>
          <w:szCs w:val="21"/>
          <w:lang w:eastAsia="zh-CN"/>
        </w:rPr>
        <w:t>鉴于所有人权的不可分割性，委员会鼓励缔约国考虑批准该国尚未批准的国际人权条约，尤其是那些对种族歧视问题具有直接影响的条约，诸如《保护所有移徙工人及其家庭成员权利国际公约》</w:t>
      </w:r>
      <w:r w:rsidRPr="005C258E">
        <w:rPr>
          <w:rFonts w:hint="eastAsia"/>
          <w:sz w:val="21"/>
          <w:szCs w:val="21"/>
          <w:lang w:eastAsia="zh-CN"/>
        </w:rPr>
        <w:t>(1990</w:t>
      </w:r>
      <w:r w:rsidRPr="005C258E">
        <w:rPr>
          <w:rFonts w:hint="eastAsia"/>
          <w:sz w:val="21"/>
          <w:szCs w:val="21"/>
          <w:lang w:eastAsia="zh-CN"/>
        </w:rPr>
        <w:t>年</w:t>
      </w:r>
      <w:r w:rsidRPr="005C258E">
        <w:rPr>
          <w:rFonts w:hint="eastAsia"/>
          <w:sz w:val="21"/>
          <w:szCs w:val="21"/>
          <w:lang w:eastAsia="zh-CN"/>
        </w:rPr>
        <w:t>)</w:t>
      </w:r>
      <w:r w:rsidRPr="005C258E">
        <w:rPr>
          <w:rFonts w:hint="eastAsia"/>
          <w:sz w:val="21"/>
          <w:szCs w:val="21"/>
          <w:lang w:eastAsia="zh-CN"/>
        </w:rPr>
        <w:t>等。</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(19)  </w:t>
      </w:r>
      <w:r w:rsidRPr="005C258E">
        <w:rPr>
          <w:rFonts w:hint="eastAsia"/>
          <w:sz w:val="21"/>
          <w:szCs w:val="21"/>
          <w:lang w:eastAsia="zh-CN"/>
        </w:rPr>
        <w:t>委员会鼓励缔约国考虑按《公约》第十四条的规定发表声明的可能性。</w:t>
      </w:r>
    </w:p>
    <w:p w:rsidR="00111DF9" w:rsidRPr="005C258E" w:rsidRDefault="00111DF9" w:rsidP="005C258E">
      <w:pPr>
        <w:pStyle w:val="SingleTxtGC"/>
        <w:snapToGrid w:val="0"/>
        <w:spacing w:line="320" w:lineRule="exact"/>
        <w:jc w:val="both"/>
        <w:rPr>
          <w:rFonts w:hint="eastAsia"/>
          <w:sz w:val="21"/>
          <w:szCs w:val="21"/>
          <w:lang w:eastAsia="zh-CN"/>
        </w:rPr>
      </w:pPr>
      <w:r w:rsidRPr="005C258E">
        <w:rPr>
          <w:sz w:val="21"/>
          <w:szCs w:val="21"/>
          <w:lang w:eastAsia="zh-CN"/>
        </w:rPr>
        <w:t xml:space="preserve">(20)  </w:t>
      </w:r>
      <w:r w:rsidRPr="005C258E">
        <w:rPr>
          <w:rFonts w:hint="eastAsia"/>
          <w:sz w:val="21"/>
          <w:szCs w:val="21"/>
          <w:lang w:eastAsia="zh-CN"/>
        </w:rPr>
        <w:t>委员会注意到缔约国继德班审查会议之后采取的后续行动，包括出台了国家反种族主义行动计划及其相关的举措。委员会参照委员会关于德班审查会议后续行动的第三十三号</w:t>
      </w:r>
      <w:r w:rsidRPr="005C258E">
        <w:rPr>
          <w:sz w:val="21"/>
          <w:szCs w:val="21"/>
          <w:lang w:eastAsia="zh-CN"/>
        </w:rPr>
        <w:t>一般性建议</w:t>
      </w:r>
      <w:r w:rsidRPr="005C258E">
        <w:rPr>
          <w:sz w:val="21"/>
          <w:szCs w:val="21"/>
          <w:lang w:eastAsia="zh-CN"/>
        </w:rPr>
        <w:t>(2009</w:t>
      </w:r>
      <w:r w:rsidRPr="005C258E">
        <w:rPr>
          <w:sz w:val="21"/>
          <w:szCs w:val="21"/>
          <w:lang w:eastAsia="zh-CN"/>
        </w:rPr>
        <w:t>年</w:t>
      </w:r>
      <w:r w:rsidRPr="005C258E">
        <w:rPr>
          <w:sz w:val="21"/>
          <w:szCs w:val="21"/>
          <w:lang w:eastAsia="zh-CN"/>
        </w:rPr>
        <w:t>)</w:t>
      </w:r>
      <w:r w:rsidRPr="005C258E">
        <w:rPr>
          <w:rFonts w:hint="eastAsia"/>
          <w:sz w:val="21"/>
          <w:szCs w:val="21"/>
          <w:lang w:eastAsia="zh-CN"/>
        </w:rPr>
        <w:t>，建议缔约国在将《公约》落实到国内法律秩序中时，结合</w:t>
      </w:r>
      <w:r w:rsidRPr="005C258E">
        <w:rPr>
          <w:rFonts w:hint="eastAsia"/>
          <w:sz w:val="21"/>
          <w:szCs w:val="21"/>
          <w:lang w:eastAsia="zh-CN"/>
        </w:rPr>
        <w:t>2009</w:t>
      </w:r>
      <w:r w:rsidRPr="005C258E">
        <w:rPr>
          <w:rFonts w:hint="eastAsia"/>
          <w:sz w:val="21"/>
          <w:szCs w:val="21"/>
          <w:lang w:eastAsia="zh-CN"/>
        </w:rPr>
        <w:t>年</w:t>
      </w:r>
      <w:r w:rsidRPr="005C258E">
        <w:rPr>
          <w:rFonts w:hint="eastAsia"/>
          <w:sz w:val="21"/>
          <w:szCs w:val="21"/>
          <w:lang w:eastAsia="zh-CN"/>
        </w:rPr>
        <w:t>4</w:t>
      </w:r>
      <w:r w:rsidRPr="005C258E">
        <w:rPr>
          <w:rFonts w:hint="eastAsia"/>
          <w:sz w:val="21"/>
          <w:szCs w:val="21"/>
          <w:lang w:eastAsia="zh-CN"/>
        </w:rPr>
        <w:t>月在日内瓦举行的德班审查会议形成的成果文件，继续致力于落实</w:t>
      </w:r>
      <w:r w:rsidRPr="005C258E">
        <w:rPr>
          <w:rFonts w:hint="eastAsia"/>
          <w:sz w:val="21"/>
          <w:szCs w:val="21"/>
          <w:lang w:eastAsia="zh-CN"/>
        </w:rPr>
        <w:t>2001</w:t>
      </w:r>
      <w:r w:rsidRPr="005C258E">
        <w:rPr>
          <w:rFonts w:hint="eastAsia"/>
          <w:sz w:val="21"/>
          <w:szCs w:val="21"/>
          <w:lang w:eastAsia="zh-CN"/>
        </w:rPr>
        <w:t>年</w:t>
      </w:r>
      <w:r w:rsidRPr="005C258E">
        <w:rPr>
          <w:rFonts w:hint="eastAsia"/>
          <w:sz w:val="21"/>
          <w:szCs w:val="21"/>
          <w:lang w:eastAsia="zh-CN"/>
        </w:rPr>
        <w:t>9</w:t>
      </w:r>
      <w:r w:rsidRPr="005C258E">
        <w:rPr>
          <w:rFonts w:hint="eastAsia"/>
          <w:sz w:val="21"/>
          <w:szCs w:val="21"/>
          <w:lang w:eastAsia="zh-CN"/>
        </w:rPr>
        <w:t>月反对种族主义、种族歧视、仇外心理和相关的不容忍现象世界会议通过的《德班宣言和行动纲领》。</w:t>
      </w:r>
    </w:p>
    <w:p w:rsidR="00111DF9" w:rsidRPr="005C258E" w:rsidRDefault="00111DF9" w:rsidP="005C258E">
      <w:pPr>
        <w:pStyle w:val="SingleTxtGC"/>
        <w:snapToGrid w:val="0"/>
        <w:spacing w:line="320" w:lineRule="exact"/>
        <w:jc w:val="both"/>
        <w:rPr>
          <w:rFonts w:hint="eastAsia"/>
          <w:sz w:val="21"/>
          <w:szCs w:val="21"/>
          <w:lang w:eastAsia="zh-CN"/>
        </w:rPr>
      </w:pPr>
      <w:r w:rsidRPr="005C258E">
        <w:rPr>
          <w:sz w:val="21"/>
          <w:szCs w:val="21"/>
          <w:lang w:eastAsia="zh-CN"/>
        </w:rPr>
        <w:t xml:space="preserve">(21)  </w:t>
      </w:r>
      <w:r w:rsidRPr="005C258E">
        <w:rPr>
          <w:rFonts w:hint="eastAsia"/>
          <w:sz w:val="21"/>
          <w:szCs w:val="21"/>
          <w:lang w:eastAsia="zh-CN"/>
        </w:rPr>
        <w:t>委员会建议缔约国继续与从事保护人权领域，尤其是打击种族歧视现象方面事务的民间社会组织开展磋商并拓宽对话，和共商与编撰定期报告相关的事务。</w:t>
      </w:r>
    </w:p>
    <w:p w:rsidR="00111DF9" w:rsidRPr="005C258E" w:rsidRDefault="00111DF9" w:rsidP="005C258E">
      <w:pPr>
        <w:pStyle w:val="SingleTxtGC"/>
        <w:snapToGrid w:val="0"/>
        <w:spacing w:line="320" w:lineRule="exact"/>
        <w:jc w:val="both"/>
        <w:rPr>
          <w:rFonts w:hint="eastAsia"/>
          <w:sz w:val="21"/>
          <w:szCs w:val="21"/>
          <w:lang w:eastAsia="zh-CN"/>
        </w:rPr>
      </w:pPr>
      <w:r w:rsidRPr="005C258E">
        <w:rPr>
          <w:sz w:val="21"/>
          <w:szCs w:val="21"/>
          <w:lang w:eastAsia="zh-CN"/>
        </w:rPr>
        <w:t xml:space="preserve">(22)  </w:t>
      </w:r>
      <w:r w:rsidRPr="005C258E">
        <w:rPr>
          <w:rFonts w:hint="eastAsia"/>
          <w:sz w:val="21"/>
          <w:szCs w:val="21"/>
          <w:lang w:eastAsia="zh-CN"/>
        </w:rPr>
        <w:t>委员会建议缔约国在提交报告时也向公众开放供随时索取和查阅，并以官方语文，酌情也其它常用语文，同样公布委员会对这些报告的意见。</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(23)  </w:t>
      </w:r>
      <w:r w:rsidRPr="005C258E">
        <w:rPr>
          <w:rFonts w:hint="eastAsia"/>
          <w:sz w:val="21"/>
          <w:szCs w:val="21"/>
          <w:lang w:eastAsia="zh-CN"/>
        </w:rPr>
        <w:t>根据《公约》第九条第一款和委员会经修订的议事规则第</w:t>
      </w:r>
      <w:r w:rsidRPr="005C258E">
        <w:rPr>
          <w:rFonts w:hint="eastAsia"/>
          <w:sz w:val="21"/>
          <w:szCs w:val="21"/>
          <w:lang w:eastAsia="zh-CN"/>
        </w:rPr>
        <w:t>65</w:t>
      </w:r>
      <w:r w:rsidRPr="005C258E">
        <w:rPr>
          <w:rFonts w:hint="eastAsia"/>
          <w:sz w:val="21"/>
          <w:szCs w:val="21"/>
          <w:lang w:eastAsia="zh-CN"/>
        </w:rPr>
        <w:t>条，委员会请缔约国在本结论性意见通过后一年内，提供资料阐述该国后续执行上述第</w:t>
      </w:r>
      <w:r w:rsidRPr="005C258E">
        <w:rPr>
          <w:rFonts w:hint="eastAsia"/>
          <w:sz w:val="21"/>
          <w:szCs w:val="21"/>
          <w:lang w:eastAsia="zh-CN"/>
        </w:rPr>
        <w:t>7</w:t>
      </w:r>
      <w:r w:rsidRPr="005C258E">
        <w:rPr>
          <w:rFonts w:hint="eastAsia"/>
          <w:sz w:val="21"/>
          <w:szCs w:val="21"/>
          <w:lang w:eastAsia="zh-CN"/>
        </w:rPr>
        <w:t>、</w:t>
      </w:r>
      <w:r w:rsidRPr="005C258E">
        <w:rPr>
          <w:sz w:val="21"/>
          <w:szCs w:val="21"/>
          <w:lang w:eastAsia="zh-CN"/>
        </w:rPr>
        <w:t>1</w:t>
      </w:r>
      <w:r w:rsidRPr="005C258E">
        <w:rPr>
          <w:rFonts w:hint="eastAsia"/>
          <w:sz w:val="21"/>
          <w:szCs w:val="21"/>
          <w:lang w:eastAsia="zh-CN"/>
        </w:rPr>
        <w:t>1</w:t>
      </w:r>
      <w:r w:rsidRPr="005C258E">
        <w:rPr>
          <w:rFonts w:hint="eastAsia"/>
          <w:sz w:val="21"/>
          <w:szCs w:val="21"/>
          <w:lang w:eastAsia="zh-CN"/>
        </w:rPr>
        <w:t>和</w:t>
      </w:r>
      <w:r w:rsidRPr="005C258E">
        <w:rPr>
          <w:rFonts w:hint="eastAsia"/>
          <w:sz w:val="21"/>
          <w:szCs w:val="21"/>
          <w:lang w:eastAsia="zh-CN"/>
        </w:rPr>
        <w:t>19</w:t>
      </w:r>
      <w:r w:rsidRPr="005C258E">
        <w:rPr>
          <w:rFonts w:hint="eastAsia"/>
          <w:sz w:val="21"/>
          <w:szCs w:val="21"/>
          <w:lang w:eastAsia="zh-CN"/>
        </w:rPr>
        <w:t>段所载建议的情况。</w:t>
      </w:r>
    </w:p>
    <w:p w:rsidR="00111DF9" w:rsidRPr="005C258E" w:rsidRDefault="00111DF9" w:rsidP="005C258E">
      <w:pPr>
        <w:pStyle w:val="SingleTxtGC"/>
        <w:snapToGrid w:val="0"/>
        <w:spacing w:line="320" w:lineRule="exact"/>
        <w:jc w:val="both"/>
        <w:rPr>
          <w:sz w:val="21"/>
          <w:szCs w:val="21"/>
          <w:lang w:eastAsia="zh-CN"/>
        </w:rPr>
      </w:pPr>
      <w:r w:rsidRPr="005C258E">
        <w:rPr>
          <w:sz w:val="21"/>
          <w:szCs w:val="21"/>
          <w:lang w:eastAsia="zh-CN"/>
        </w:rPr>
        <w:t xml:space="preserve">(24)  </w:t>
      </w:r>
      <w:r w:rsidRPr="005C258E">
        <w:rPr>
          <w:rFonts w:hint="eastAsia"/>
          <w:sz w:val="21"/>
          <w:szCs w:val="21"/>
          <w:lang w:eastAsia="zh-CN"/>
        </w:rPr>
        <w:t>同时，委员会谨提醒缔约国注意：第</w:t>
      </w:r>
      <w:r w:rsidRPr="005C258E">
        <w:rPr>
          <w:sz w:val="21"/>
          <w:szCs w:val="21"/>
          <w:lang w:eastAsia="zh-CN"/>
        </w:rPr>
        <w:t>9</w:t>
      </w:r>
      <w:r w:rsidRPr="005C258E">
        <w:rPr>
          <w:rFonts w:hint="eastAsia"/>
          <w:sz w:val="21"/>
          <w:szCs w:val="21"/>
          <w:lang w:eastAsia="zh-CN"/>
        </w:rPr>
        <w:t>、</w:t>
      </w:r>
      <w:r w:rsidRPr="005C258E">
        <w:rPr>
          <w:sz w:val="21"/>
          <w:szCs w:val="21"/>
          <w:lang w:eastAsia="zh-CN"/>
        </w:rPr>
        <w:t>12</w:t>
      </w:r>
      <w:r w:rsidRPr="005C258E">
        <w:rPr>
          <w:rFonts w:hint="eastAsia"/>
          <w:sz w:val="21"/>
          <w:szCs w:val="21"/>
          <w:lang w:eastAsia="zh-CN"/>
        </w:rPr>
        <w:t>和</w:t>
      </w:r>
      <w:r w:rsidRPr="005C258E">
        <w:rPr>
          <w:sz w:val="21"/>
          <w:szCs w:val="21"/>
          <w:lang w:eastAsia="zh-CN"/>
        </w:rPr>
        <w:t>14</w:t>
      </w:r>
      <w:r w:rsidRPr="005C258E">
        <w:rPr>
          <w:rFonts w:hint="eastAsia"/>
          <w:sz w:val="21"/>
          <w:szCs w:val="21"/>
          <w:lang w:eastAsia="zh-CN"/>
        </w:rPr>
        <w:t>段的建议颇为重要，并请缔约国下次定期报告提供详情阐明为落实上述建议所采取的具体措施。</w:t>
      </w:r>
    </w:p>
    <w:p w:rsidR="00111DF9" w:rsidRPr="00BA475B" w:rsidRDefault="00111DF9" w:rsidP="005C258E">
      <w:pPr>
        <w:pStyle w:val="SingleTxtGC"/>
        <w:snapToGrid w:val="0"/>
        <w:spacing w:line="320" w:lineRule="exact"/>
        <w:jc w:val="both"/>
        <w:rPr>
          <w:rFonts w:hint="eastAsia"/>
          <w:sz w:val="21"/>
          <w:szCs w:val="21"/>
          <w:lang w:eastAsia="zh-CN"/>
        </w:rPr>
      </w:pPr>
      <w:r w:rsidRPr="00BA475B">
        <w:rPr>
          <w:sz w:val="21"/>
          <w:szCs w:val="21"/>
          <w:lang w:eastAsia="zh-CN"/>
        </w:rPr>
        <w:t xml:space="preserve">(25)  </w:t>
      </w:r>
      <w:r w:rsidRPr="00BA475B">
        <w:rPr>
          <w:rFonts w:hint="eastAsia"/>
          <w:sz w:val="21"/>
          <w:szCs w:val="21"/>
          <w:lang w:eastAsia="zh-CN"/>
        </w:rPr>
        <w:t>委员会建议缔约国参照委员会第七十一届会议通过的《公约》专要报告提交准则</w:t>
      </w:r>
      <w:r w:rsidRPr="00BA475B">
        <w:rPr>
          <w:sz w:val="21"/>
          <w:szCs w:val="21"/>
          <w:lang w:eastAsia="zh-CN"/>
        </w:rPr>
        <w:t>(CERD/C/2007/1)</w:t>
      </w:r>
      <w:r w:rsidRPr="00BA475B">
        <w:rPr>
          <w:rFonts w:hint="eastAsia"/>
          <w:sz w:val="21"/>
          <w:szCs w:val="21"/>
          <w:lang w:eastAsia="zh-CN"/>
        </w:rPr>
        <w:t>，针对本结论性意见提出的所有要点，于</w:t>
      </w:r>
      <w:r w:rsidRPr="00BA475B">
        <w:rPr>
          <w:rFonts w:hint="eastAsia"/>
          <w:sz w:val="21"/>
          <w:szCs w:val="21"/>
          <w:lang w:eastAsia="zh-CN"/>
        </w:rPr>
        <w:t>2015</w:t>
      </w:r>
      <w:r w:rsidRPr="00BA475B">
        <w:rPr>
          <w:rFonts w:hint="eastAsia"/>
          <w:sz w:val="21"/>
          <w:szCs w:val="21"/>
          <w:lang w:eastAsia="zh-CN"/>
        </w:rPr>
        <w:t>年</w:t>
      </w:r>
      <w:r w:rsidRPr="00BA475B">
        <w:rPr>
          <w:rFonts w:hint="eastAsia"/>
          <w:sz w:val="21"/>
          <w:szCs w:val="21"/>
          <w:lang w:eastAsia="zh-CN"/>
        </w:rPr>
        <w:t>6</w:t>
      </w:r>
      <w:r w:rsidRPr="00BA475B">
        <w:rPr>
          <w:rFonts w:hint="eastAsia"/>
          <w:sz w:val="21"/>
          <w:szCs w:val="21"/>
          <w:lang w:eastAsia="zh-CN"/>
        </w:rPr>
        <w:t>月</w:t>
      </w:r>
      <w:r w:rsidRPr="00BA475B">
        <w:rPr>
          <w:rFonts w:hint="eastAsia"/>
          <w:sz w:val="21"/>
          <w:szCs w:val="21"/>
          <w:lang w:eastAsia="zh-CN"/>
        </w:rPr>
        <w:t>6</w:t>
      </w:r>
      <w:r w:rsidRPr="00BA475B">
        <w:rPr>
          <w:rFonts w:hint="eastAsia"/>
          <w:sz w:val="21"/>
          <w:szCs w:val="21"/>
          <w:lang w:eastAsia="zh-CN"/>
        </w:rPr>
        <w:t>日前以一份文件提交第十八至二十次合并定期报告。委员会还敦请缔约国遵守条约专要报告篇幅不超过</w:t>
      </w:r>
      <w:r w:rsidRPr="00BA475B">
        <w:rPr>
          <w:rFonts w:hint="eastAsia"/>
          <w:sz w:val="21"/>
          <w:szCs w:val="21"/>
          <w:lang w:eastAsia="zh-CN"/>
        </w:rPr>
        <w:t>40</w:t>
      </w:r>
      <w:r w:rsidRPr="00BA475B">
        <w:rPr>
          <w:rFonts w:hint="eastAsia"/>
          <w:sz w:val="21"/>
          <w:szCs w:val="21"/>
          <w:lang w:eastAsia="zh-CN"/>
        </w:rPr>
        <w:t>页、共同核心文件不超过</w:t>
      </w:r>
      <w:r w:rsidRPr="00BA475B">
        <w:rPr>
          <w:rFonts w:hint="eastAsia"/>
          <w:sz w:val="21"/>
          <w:szCs w:val="21"/>
          <w:lang w:eastAsia="zh-CN"/>
        </w:rPr>
        <w:t>60</w:t>
      </w:r>
      <w:r w:rsidRPr="00BA475B">
        <w:rPr>
          <w:rFonts w:hint="eastAsia"/>
          <w:sz w:val="21"/>
          <w:szCs w:val="21"/>
          <w:lang w:eastAsia="zh-CN"/>
        </w:rPr>
        <w:t>至</w:t>
      </w:r>
      <w:r w:rsidRPr="00BA475B">
        <w:rPr>
          <w:rFonts w:hint="eastAsia"/>
          <w:sz w:val="21"/>
          <w:szCs w:val="21"/>
          <w:lang w:eastAsia="zh-CN"/>
        </w:rPr>
        <w:t>80</w:t>
      </w:r>
      <w:r w:rsidRPr="00BA475B">
        <w:rPr>
          <w:rFonts w:hint="eastAsia"/>
          <w:sz w:val="21"/>
          <w:szCs w:val="21"/>
          <w:lang w:eastAsia="zh-CN"/>
        </w:rPr>
        <w:t>页的规定</w:t>
      </w:r>
      <w:r w:rsidRPr="00BA475B">
        <w:rPr>
          <w:rFonts w:hint="eastAsia"/>
          <w:sz w:val="21"/>
          <w:szCs w:val="21"/>
          <w:lang w:eastAsia="zh-CN"/>
        </w:rPr>
        <w:t>(</w:t>
      </w:r>
      <w:r w:rsidRPr="00BA475B">
        <w:rPr>
          <w:rFonts w:hint="eastAsia"/>
          <w:sz w:val="21"/>
          <w:szCs w:val="21"/>
          <w:lang w:eastAsia="zh-CN"/>
        </w:rPr>
        <w:t>见</w:t>
      </w:r>
      <w:r w:rsidRPr="00BA475B">
        <w:rPr>
          <w:sz w:val="21"/>
          <w:szCs w:val="21"/>
          <w:lang w:eastAsia="zh-CN"/>
        </w:rPr>
        <w:t>HRI/GEN.2/Rev.6</w:t>
      </w:r>
      <w:r w:rsidRPr="00BA475B">
        <w:rPr>
          <w:rFonts w:hint="eastAsia"/>
          <w:sz w:val="21"/>
          <w:szCs w:val="21"/>
          <w:lang w:eastAsia="zh-CN"/>
        </w:rPr>
        <w:t>号文件所载提交报告的协调准则第一章第</w:t>
      </w:r>
      <w:r w:rsidRPr="00BA475B">
        <w:rPr>
          <w:rFonts w:hint="eastAsia"/>
          <w:sz w:val="21"/>
          <w:szCs w:val="21"/>
          <w:lang w:eastAsia="zh-CN"/>
        </w:rPr>
        <w:t>19</w:t>
      </w:r>
      <w:r w:rsidRPr="00BA475B">
        <w:rPr>
          <w:rFonts w:hint="eastAsia"/>
          <w:sz w:val="21"/>
          <w:szCs w:val="21"/>
          <w:lang w:eastAsia="zh-CN"/>
        </w:rPr>
        <w:t>段</w:t>
      </w:r>
      <w:r w:rsidRPr="00BA475B">
        <w:rPr>
          <w:rFonts w:hint="eastAsia"/>
          <w:sz w:val="21"/>
          <w:szCs w:val="21"/>
          <w:lang w:eastAsia="zh-CN"/>
        </w:rPr>
        <w:t>)</w:t>
      </w:r>
      <w:r w:rsidRPr="00BA475B">
        <w:rPr>
          <w:rFonts w:hint="eastAsia"/>
          <w:sz w:val="21"/>
          <w:szCs w:val="21"/>
          <w:lang w:eastAsia="zh-CN"/>
        </w:rPr>
        <w:t>。</w:t>
      </w:r>
    </w:p>
    <w:p w:rsidR="00111DF9" w:rsidRPr="00A57F0B" w:rsidRDefault="00111DF9" w:rsidP="00BA475B">
      <w:pPr>
        <w:pStyle w:val="SingleTxtGC"/>
        <w:rPr>
          <w:rFonts w:eastAsia="SimHei" w:hint="eastAsia"/>
          <w:sz w:val="21"/>
          <w:szCs w:val="21"/>
        </w:rPr>
      </w:pPr>
      <w:r w:rsidRPr="00A57F0B">
        <w:rPr>
          <w:rFonts w:eastAsia="SimHei" w:hint="eastAsia"/>
          <w:sz w:val="21"/>
          <w:szCs w:val="21"/>
        </w:rPr>
        <w:t>31.</w:t>
      </w:r>
      <w:r w:rsidR="00BA475B" w:rsidRPr="00A57F0B">
        <w:rPr>
          <w:rFonts w:eastAsia="SimHei" w:hint="eastAsia"/>
          <w:sz w:val="21"/>
          <w:szCs w:val="21"/>
          <w:lang w:eastAsia="zh-CN"/>
        </w:rPr>
        <w:t xml:space="preserve">  </w:t>
      </w:r>
      <w:r w:rsidRPr="00A57F0B">
        <w:rPr>
          <w:rFonts w:eastAsia="SimHei" w:hint="eastAsia"/>
          <w:sz w:val="21"/>
          <w:szCs w:val="21"/>
        </w:rPr>
        <w:t>科威特</w:t>
      </w:r>
    </w:p>
    <w:p w:rsidR="00111DF9" w:rsidRPr="00BA475B" w:rsidRDefault="00111DF9" w:rsidP="00BA475B">
      <w:pPr>
        <w:pStyle w:val="SingleTxtGC"/>
        <w:snapToGrid w:val="0"/>
        <w:spacing w:line="320" w:lineRule="exact"/>
        <w:jc w:val="both"/>
        <w:rPr>
          <w:rFonts w:hint="eastAsia"/>
          <w:sz w:val="21"/>
          <w:szCs w:val="21"/>
          <w:lang w:eastAsia="zh-CN"/>
        </w:rPr>
      </w:pPr>
      <w:r w:rsidRPr="00BA475B">
        <w:rPr>
          <w:rFonts w:hint="eastAsia"/>
          <w:sz w:val="21"/>
          <w:szCs w:val="21"/>
        </w:rPr>
        <w:t>(1)  2012</w:t>
      </w:r>
      <w:r w:rsidRPr="00BA475B">
        <w:rPr>
          <w:rFonts w:hint="eastAsia"/>
          <w:sz w:val="21"/>
          <w:szCs w:val="21"/>
        </w:rPr>
        <w:t>年</w:t>
      </w:r>
      <w:r w:rsidRPr="00BA475B">
        <w:rPr>
          <w:rFonts w:hint="eastAsia"/>
          <w:sz w:val="21"/>
          <w:szCs w:val="21"/>
        </w:rPr>
        <w:t>2</w:t>
      </w:r>
      <w:r w:rsidRPr="00BA475B">
        <w:rPr>
          <w:rFonts w:hint="eastAsia"/>
          <w:sz w:val="21"/>
          <w:szCs w:val="21"/>
        </w:rPr>
        <w:t>月</w:t>
      </w:r>
      <w:r w:rsidRPr="00BA475B">
        <w:rPr>
          <w:rFonts w:hint="eastAsia"/>
          <w:sz w:val="21"/>
          <w:szCs w:val="21"/>
        </w:rPr>
        <w:t>16</w:t>
      </w:r>
      <w:r w:rsidRPr="00BA475B">
        <w:rPr>
          <w:rFonts w:hint="eastAsia"/>
          <w:sz w:val="21"/>
          <w:szCs w:val="21"/>
        </w:rPr>
        <w:t>日和</w:t>
      </w:r>
      <w:r w:rsidRPr="00BA475B">
        <w:rPr>
          <w:rFonts w:hint="eastAsia"/>
          <w:sz w:val="21"/>
          <w:szCs w:val="21"/>
        </w:rPr>
        <w:t>17</w:t>
      </w:r>
      <w:r w:rsidRPr="00BA475B">
        <w:rPr>
          <w:rFonts w:hint="eastAsia"/>
          <w:sz w:val="21"/>
          <w:szCs w:val="21"/>
        </w:rPr>
        <w:t>日，委员会举行了第</w:t>
      </w:r>
      <w:r w:rsidRPr="00BA475B">
        <w:rPr>
          <w:rFonts w:hint="eastAsia"/>
          <w:sz w:val="21"/>
          <w:szCs w:val="21"/>
        </w:rPr>
        <w:t>2133</w:t>
      </w:r>
      <w:r w:rsidRPr="00BA475B">
        <w:rPr>
          <w:rFonts w:hint="eastAsia"/>
          <w:sz w:val="21"/>
          <w:szCs w:val="21"/>
        </w:rPr>
        <w:t>和第</w:t>
      </w:r>
      <w:r w:rsidRPr="00BA475B">
        <w:rPr>
          <w:rFonts w:hint="eastAsia"/>
          <w:sz w:val="21"/>
          <w:szCs w:val="21"/>
        </w:rPr>
        <w:t>2134</w:t>
      </w:r>
      <w:r w:rsidRPr="00BA475B">
        <w:rPr>
          <w:rFonts w:hint="eastAsia"/>
          <w:sz w:val="21"/>
          <w:szCs w:val="21"/>
        </w:rPr>
        <w:t>次会议</w:t>
      </w:r>
      <w:r w:rsidRPr="00BA475B">
        <w:rPr>
          <w:rFonts w:hint="eastAsia"/>
          <w:sz w:val="21"/>
          <w:szCs w:val="21"/>
        </w:rPr>
        <w:t>(CERD/</w:t>
      </w:r>
      <w:r w:rsidR="00EB58A5">
        <w:rPr>
          <w:rFonts w:hint="eastAsia"/>
          <w:sz w:val="21"/>
          <w:szCs w:val="21"/>
          <w:lang w:eastAsia="zh-CN"/>
        </w:rPr>
        <w:t xml:space="preserve"> </w:t>
      </w:r>
      <w:r w:rsidRPr="00BA475B">
        <w:rPr>
          <w:rFonts w:hint="eastAsia"/>
          <w:sz w:val="21"/>
          <w:szCs w:val="21"/>
        </w:rPr>
        <w:t>C/SR.2133</w:t>
      </w:r>
      <w:r w:rsidRPr="00BA475B">
        <w:rPr>
          <w:rFonts w:hint="eastAsia"/>
          <w:sz w:val="21"/>
          <w:szCs w:val="21"/>
        </w:rPr>
        <w:t>和</w:t>
      </w:r>
      <w:r w:rsidRPr="00BA475B">
        <w:rPr>
          <w:rFonts w:hint="eastAsia"/>
          <w:sz w:val="21"/>
          <w:szCs w:val="21"/>
        </w:rPr>
        <w:t>CERD/C/SR.2134)</w:t>
      </w:r>
      <w:r w:rsidRPr="00BA475B">
        <w:rPr>
          <w:rFonts w:hint="eastAsia"/>
          <w:sz w:val="21"/>
          <w:szCs w:val="21"/>
        </w:rPr>
        <w:t>，审议了科威特提交的第十五至二十次定期报告合并文件</w:t>
      </w:r>
      <w:r w:rsidRPr="00BA475B">
        <w:rPr>
          <w:rFonts w:hint="eastAsia"/>
          <w:sz w:val="21"/>
          <w:szCs w:val="21"/>
        </w:rPr>
        <w:t>(CERD/C/KWT/15-20)</w:t>
      </w:r>
      <w:r w:rsidRPr="00BA475B">
        <w:rPr>
          <w:rFonts w:hint="eastAsia"/>
          <w:sz w:val="21"/>
          <w:szCs w:val="21"/>
        </w:rPr>
        <w:t>。</w:t>
      </w:r>
      <w:r w:rsidRPr="00BA475B">
        <w:rPr>
          <w:rFonts w:hint="eastAsia"/>
          <w:sz w:val="21"/>
          <w:szCs w:val="21"/>
          <w:lang w:eastAsia="zh-CN"/>
        </w:rPr>
        <w:t>2012</w:t>
      </w:r>
      <w:r w:rsidRPr="00BA475B">
        <w:rPr>
          <w:rFonts w:hint="eastAsia"/>
          <w:sz w:val="21"/>
          <w:szCs w:val="21"/>
          <w:lang w:eastAsia="zh-CN"/>
        </w:rPr>
        <w:t>年</w:t>
      </w:r>
      <w:r w:rsidRPr="00BA475B">
        <w:rPr>
          <w:rFonts w:hint="eastAsia"/>
          <w:sz w:val="21"/>
          <w:szCs w:val="21"/>
          <w:lang w:eastAsia="zh-CN"/>
        </w:rPr>
        <w:t>2</w:t>
      </w:r>
      <w:r w:rsidRPr="00BA475B">
        <w:rPr>
          <w:rFonts w:hint="eastAsia"/>
          <w:sz w:val="21"/>
          <w:szCs w:val="21"/>
          <w:lang w:eastAsia="zh-CN"/>
        </w:rPr>
        <w:t>月</w:t>
      </w:r>
      <w:r w:rsidRPr="00BA475B">
        <w:rPr>
          <w:rFonts w:hint="eastAsia"/>
          <w:sz w:val="21"/>
          <w:szCs w:val="21"/>
          <w:lang w:eastAsia="zh-CN"/>
        </w:rPr>
        <w:t>27</w:t>
      </w:r>
      <w:r w:rsidRPr="00BA475B">
        <w:rPr>
          <w:rFonts w:hint="eastAsia"/>
          <w:sz w:val="21"/>
          <w:szCs w:val="21"/>
          <w:lang w:eastAsia="zh-CN"/>
        </w:rPr>
        <w:t>日和</w:t>
      </w:r>
      <w:r w:rsidRPr="00BA475B">
        <w:rPr>
          <w:rFonts w:hint="eastAsia"/>
          <w:sz w:val="21"/>
          <w:szCs w:val="21"/>
          <w:lang w:eastAsia="zh-CN"/>
        </w:rPr>
        <w:t>28</w:t>
      </w:r>
      <w:r w:rsidRPr="00BA475B">
        <w:rPr>
          <w:rFonts w:hint="eastAsia"/>
          <w:sz w:val="21"/>
          <w:szCs w:val="21"/>
          <w:lang w:eastAsia="zh-CN"/>
        </w:rPr>
        <w:t>日委员会举行了第</w:t>
      </w:r>
      <w:r w:rsidRPr="00BA475B">
        <w:rPr>
          <w:rFonts w:hint="eastAsia"/>
          <w:sz w:val="21"/>
          <w:szCs w:val="21"/>
          <w:lang w:eastAsia="zh-CN"/>
        </w:rPr>
        <w:t>2147</w:t>
      </w:r>
      <w:r w:rsidRPr="00BA475B">
        <w:rPr>
          <w:rFonts w:hint="eastAsia"/>
          <w:sz w:val="21"/>
          <w:szCs w:val="21"/>
          <w:lang w:eastAsia="zh-CN"/>
        </w:rPr>
        <w:t>和</w:t>
      </w:r>
      <w:r w:rsidRPr="00BA475B">
        <w:rPr>
          <w:rFonts w:hint="eastAsia"/>
          <w:sz w:val="21"/>
          <w:szCs w:val="21"/>
          <w:lang w:eastAsia="zh-CN"/>
        </w:rPr>
        <w:t>2148</w:t>
      </w:r>
      <w:r w:rsidRPr="00BA475B">
        <w:rPr>
          <w:rFonts w:hint="eastAsia"/>
          <w:sz w:val="21"/>
          <w:szCs w:val="21"/>
          <w:lang w:eastAsia="zh-CN"/>
        </w:rPr>
        <w:t>次会议</w:t>
      </w:r>
      <w:r w:rsidRPr="00BA475B">
        <w:rPr>
          <w:rFonts w:hint="eastAsia"/>
          <w:sz w:val="21"/>
          <w:szCs w:val="21"/>
          <w:lang w:eastAsia="zh-CN"/>
        </w:rPr>
        <w:t>(CERD/C/SR.2147</w:t>
      </w:r>
      <w:r w:rsidRPr="00BA475B">
        <w:rPr>
          <w:rFonts w:hint="eastAsia"/>
          <w:sz w:val="21"/>
          <w:szCs w:val="21"/>
          <w:lang w:eastAsia="zh-CN"/>
        </w:rPr>
        <w:t>和</w:t>
      </w:r>
      <w:r w:rsidRPr="00BA475B">
        <w:rPr>
          <w:rFonts w:hint="eastAsia"/>
          <w:sz w:val="21"/>
          <w:szCs w:val="21"/>
          <w:lang w:eastAsia="zh-CN"/>
        </w:rPr>
        <w:t>2148)</w:t>
      </w:r>
      <w:r w:rsidRPr="00BA475B">
        <w:rPr>
          <w:rFonts w:hint="eastAsia"/>
          <w:sz w:val="21"/>
          <w:szCs w:val="21"/>
          <w:lang w:eastAsia="zh-CN"/>
        </w:rPr>
        <w:t>，通过了下列结论性意见。</w:t>
      </w:r>
    </w:p>
    <w:p w:rsidR="00111DF9" w:rsidRPr="00D81753" w:rsidRDefault="00111DF9" w:rsidP="00BA475B">
      <w:pPr>
        <w:pStyle w:val="H23GC"/>
        <w:rPr>
          <w:rFonts w:hint="eastAsia"/>
          <w:lang w:eastAsia="zh-CN"/>
        </w:rPr>
      </w:pPr>
      <w:r w:rsidRPr="00D81753">
        <w:rPr>
          <w:rFonts w:hint="eastAsia"/>
          <w:lang w:eastAsia="zh-CN"/>
        </w:rPr>
        <w:tab/>
      </w:r>
      <w:r w:rsidR="00BA475B">
        <w:rPr>
          <w:rFonts w:hint="eastAsia"/>
          <w:lang w:eastAsia="zh-CN"/>
        </w:rPr>
        <w:tab/>
        <w:t xml:space="preserve">A.  </w:t>
      </w:r>
      <w:r w:rsidRPr="00D81753">
        <w:rPr>
          <w:rFonts w:hint="eastAsia"/>
          <w:lang w:eastAsia="zh-CN"/>
        </w:rPr>
        <w:t>导言</w:t>
      </w:r>
    </w:p>
    <w:p w:rsidR="00111DF9" w:rsidRPr="00BA475B" w:rsidRDefault="00111DF9" w:rsidP="00BA475B">
      <w:pPr>
        <w:pStyle w:val="SingleTxtGC"/>
        <w:snapToGrid w:val="0"/>
        <w:spacing w:line="320" w:lineRule="exact"/>
        <w:jc w:val="both"/>
        <w:rPr>
          <w:rFonts w:hint="eastAsia"/>
          <w:sz w:val="21"/>
          <w:szCs w:val="21"/>
          <w:lang w:eastAsia="zh-CN"/>
        </w:rPr>
      </w:pPr>
      <w:r w:rsidRPr="00BA475B">
        <w:rPr>
          <w:rFonts w:hint="eastAsia"/>
          <w:sz w:val="21"/>
          <w:szCs w:val="21"/>
          <w:lang w:eastAsia="zh-CN"/>
        </w:rPr>
        <w:t xml:space="preserve">(2)  </w:t>
      </w:r>
      <w:r w:rsidRPr="00BA475B">
        <w:rPr>
          <w:rFonts w:hint="eastAsia"/>
          <w:sz w:val="21"/>
          <w:szCs w:val="21"/>
          <w:lang w:eastAsia="zh-CN"/>
        </w:rPr>
        <w:t>委员会欢迎缔约国提交的第十五至二十次定期报告。然而，委员会注意到，合并定期报告并不完全符合委员会报告准则的所有要点。令人遗憾的是，报告的迟交阻碍了委员会对十多年来的《公约》执行情况开展持续跟踪分析。</w:t>
      </w:r>
    </w:p>
    <w:p w:rsidR="00111DF9" w:rsidRPr="00BA475B" w:rsidRDefault="00111DF9" w:rsidP="00BA475B">
      <w:pPr>
        <w:pStyle w:val="SingleTxtGC"/>
        <w:snapToGrid w:val="0"/>
        <w:spacing w:line="320" w:lineRule="exact"/>
        <w:jc w:val="both"/>
        <w:rPr>
          <w:rFonts w:hint="eastAsia"/>
          <w:sz w:val="21"/>
          <w:szCs w:val="21"/>
          <w:lang w:eastAsia="zh-CN"/>
        </w:rPr>
      </w:pPr>
      <w:r w:rsidRPr="00BA475B">
        <w:rPr>
          <w:rFonts w:hint="eastAsia"/>
          <w:sz w:val="21"/>
          <w:szCs w:val="21"/>
          <w:lang w:eastAsia="zh-CN"/>
        </w:rPr>
        <w:t xml:space="preserve">(3)  </w:t>
      </w:r>
      <w:r w:rsidRPr="00BA475B">
        <w:rPr>
          <w:rFonts w:hint="eastAsia"/>
          <w:sz w:val="21"/>
          <w:szCs w:val="21"/>
          <w:lang w:eastAsia="zh-CN"/>
        </w:rPr>
        <w:t>委员会欢迎与多部门代表团举行坦诚和建设性的对话，并表示委员会赞赏代表团在审议报告期间所作的口头介绍和答复。</w:t>
      </w:r>
    </w:p>
    <w:p w:rsidR="00111DF9" w:rsidRDefault="00111DF9" w:rsidP="00EB58A5">
      <w:pPr>
        <w:pStyle w:val="H23GC"/>
        <w:rPr>
          <w:rFonts w:hint="eastAsia"/>
          <w:lang w:eastAsia="zh-CN"/>
        </w:rPr>
      </w:pPr>
      <w:r w:rsidRPr="00D81753">
        <w:rPr>
          <w:rFonts w:hint="eastAsia"/>
          <w:lang w:eastAsia="zh-CN"/>
        </w:rPr>
        <w:tab/>
      </w:r>
      <w:r w:rsidR="00EB58A5">
        <w:rPr>
          <w:rFonts w:hint="eastAsia"/>
          <w:lang w:eastAsia="zh-CN"/>
        </w:rPr>
        <w:tab/>
        <w:t xml:space="preserve">B.  </w:t>
      </w:r>
      <w:r w:rsidRPr="00D81753">
        <w:rPr>
          <w:rFonts w:hint="eastAsia"/>
          <w:lang w:eastAsia="zh-CN"/>
        </w:rPr>
        <w:t>积极方面</w:t>
      </w:r>
    </w:p>
    <w:p w:rsidR="00111DF9" w:rsidRPr="00EB58A5" w:rsidRDefault="00111DF9" w:rsidP="00EB58A5">
      <w:pPr>
        <w:pStyle w:val="SingleTxtGC"/>
        <w:snapToGrid w:val="0"/>
        <w:spacing w:line="320" w:lineRule="exact"/>
        <w:jc w:val="both"/>
        <w:rPr>
          <w:rFonts w:hint="eastAsia"/>
          <w:sz w:val="21"/>
          <w:szCs w:val="21"/>
          <w:lang w:eastAsia="zh-CN"/>
        </w:rPr>
      </w:pPr>
      <w:r w:rsidRPr="00EB58A5">
        <w:rPr>
          <w:rFonts w:hint="eastAsia"/>
          <w:sz w:val="21"/>
          <w:szCs w:val="21"/>
          <w:lang w:eastAsia="zh-CN"/>
        </w:rPr>
        <w:t xml:space="preserve">(4)  </w:t>
      </w:r>
      <w:r w:rsidRPr="00EB58A5">
        <w:rPr>
          <w:rFonts w:hint="eastAsia"/>
          <w:sz w:val="21"/>
          <w:szCs w:val="21"/>
          <w:lang w:eastAsia="zh-CN"/>
        </w:rPr>
        <w:t>委员会欢迎缔约国继续致力于修订立法，以确保深入保护人权，并落实《公约》，诸如通过</w:t>
      </w:r>
      <w:r w:rsidRPr="00EB58A5">
        <w:rPr>
          <w:rFonts w:hint="eastAsia"/>
          <w:sz w:val="21"/>
          <w:szCs w:val="21"/>
          <w:lang w:eastAsia="zh-CN"/>
        </w:rPr>
        <w:t>2005</w:t>
      </w:r>
      <w:r w:rsidRPr="00EB58A5">
        <w:rPr>
          <w:rFonts w:hint="eastAsia"/>
          <w:sz w:val="21"/>
          <w:szCs w:val="21"/>
          <w:lang w:eastAsia="zh-CN"/>
        </w:rPr>
        <w:t>年第</w:t>
      </w:r>
      <w:r w:rsidRPr="00EB58A5">
        <w:rPr>
          <w:rFonts w:hint="eastAsia"/>
          <w:sz w:val="21"/>
          <w:szCs w:val="21"/>
          <w:lang w:eastAsia="zh-CN"/>
        </w:rPr>
        <w:t>17</w:t>
      </w:r>
      <w:r w:rsidRPr="00EB58A5">
        <w:rPr>
          <w:rFonts w:hint="eastAsia"/>
          <w:sz w:val="21"/>
          <w:szCs w:val="21"/>
          <w:lang w:eastAsia="zh-CN"/>
        </w:rPr>
        <w:t>号法案对第</w:t>
      </w:r>
      <w:r w:rsidRPr="00EB58A5">
        <w:rPr>
          <w:rFonts w:hint="eastAsia"/>
          <w:sz w:val="21"/>
          <w:szCs w:val="21"/>
          <w:lang w:eastAsia="zh-CN"/>
        </w:rPr>
        <w:t>1962</w:t>
      </w:r>
      <w:r w:rsidRPr="00EB58A5">
        <w:rPr>
          <w:rFonts w:hint="eastAsia"/>
          <w:sz w:val="21"/>
          <w:szCs w:val="21"/>
          <w:lang w:eastAsia="zh-CN"/>
        </w:rPr>
        <w:t>年第</w:t>
      </w:r>
      <w:r w:rsidRPr="00EB58A5">
        <w:rPr>
          <w:rFonts w:hint="eastAsia"/>
          <w:sz w:val="21"/>
          <w:szCs w:val="21"/>
          <w:lang w:eastAsia="zh-CN"/>
        </w:rPr>
        <w:t>35</w:t>
      </w:r>
      <w:r w:rsidRPr="00EB58A5">
        <w:rPr>
          <w:rFonts w:hint="eastAsia"/>
          <w:sz w:val="21"/>
          <w:szCs w:val="21"/>
          <w:lang w:eastAsia="zh-CN"/>
        </w:rPr>
        <w:t>号《竞选法》的修订，赋予科威特妇女完全的投票和参选权。</w:t>
      </w:r>
    </w:p>
    <w:p w:rsidR="00111DF9" w:rsidRPr="00EB58A5" w:rsidRDefault="00111DF9" w:rsidP="00EB58A5">
      <w:pPr>
        <w:pStyle w:val="SingleTxtGC"/>
        <w:snapToGrid w:val="0"/>
        <w:spacing w:line="320" w:lineRule="exact"/>
        <w:jc w:val="both"/>
        <w:rPr>
          <w:rFonts w:hint="eastAsia"/>
          <w:sz w:val="21"/>
          <w:szCs w:val="21"/>
          <w:lang w:eastAsia="zh-CN"/>
        </w:rPr>
      </w:pPr>
      <w:r w:rsidRPr="00EB58A5">
        <w:rPr>
          <w:sz w:val="21"/>
          <w:szCs w:val="21"/>
          <w:lang w:eastAsia="zh-CN"/>
        </w:rPr>
        <w:t>(5)</w:t>
      </w:r>
      <w:r w:rsidRPr="00EB58A5">
        <w:rPr>
          <w:rFonts w:hint="eastAsia"/>
          <w:sz w:val="21"/>
          <w:szCs w:val="21"/>
          <w:lang w:eastAsia="zh-CN"/>
        </w:rPr>
        <w:t xml:space="preserve">  </w:t>
      </w:r>
      <w:r w:rsidRPr="00EB58A5">
        <w:rPr>
          <w:rFonts w:hint="eastAsia"/>
          <w:sz w:val="21"/>
          <w:szCs w:val="21"/>
          <w:lang w:eastAsia="zh-CN"/>
        </w:rPr>
        <w:t>委员会感兴趣地注意到，自从审议缔约国第十三和十四次定期报告以来，缔约国已经加入或批准了若干国际和区域文书，诸如：</w:t>
      </w:r>
    </w:p>
    <w:p w:rsidR="00111DF9" w:rsidRPr="00EB58A5" w:rsidRDefault="00111DF9" w:rsidP="00EB58A5">
      <w:pPr>
        <w:pStyle w:val="SingleTxtGC"/>
        <w:numPr>
          <w:ilvl w:val="0"/>
          <w:numId w:val="13"/>
        </w:numPr>
        <w:tabs>
          <w:tab w:val="left" w:pos="431"/>
        </w:tabs>
        <w:suppressAutoHyphens w:val="0"/>
        <w:overflowPunct w:val="0"/>
        <w:adjustRightInd w:val="0"/>
        <w:snapToGrid w:val="0"/>
        <w:spacing w:line="320" w:lineRule="exact"/>
        <w:jc w:val="both"/>
        <w:rPr>
          <w:rFonts w:hint="eastAsia"/>
          <w:sz w:val="21"/>
          <w:szCs w:val="21"/>
          <w:lang w:eastAsia="zh-CN"/>
        </w:rPr>
      </w:pPr>
      <w:r w:rsidRPr="00EB58A5">
        <w:rPr>
          <w:rFonts w:hint="eastAsia"/>
          <w:sz w:val="21"/>
          <w:szCs w:val="21"/>
          <w:lang w:eastAsia="zh-CN"/>
        </w:rPr>
        <w:t>《儿童权利公约关于买卖儿童、儿童卖淫和儿童色情制品问题的任择议定书》</w:t>
      </w:r>
      <w:r w:rsidRPr="00EB58A5">
        <w:rPr>
          <w:sz w:val="21"/>
          <w:szCs w:val="21"/>
          <w:lang w:eastAsia="zh-CN"/>
        </w:rPr>
        <w:t>(2004</w:t>
      </w:r>
      <w:r w:rsidRPr="00EB58A5">
        <w:rPr>
          <w:rFonts w:hint="eastAsia"/>
          <w:sz w:val="21"/>
          <w:szCs w:val="21"/>
          <w:lang w:eastAsia="zh-CN"/>
        </w:rPr>
        <w:t>年</w:t>
      </w:r>
      <w:r w:rsidRPr="00EB58A5">
        <w:rPr>
          <w:rFonts w:hint="eastAsia"/>
          <w:sz w:val="21"/>
          <w:szCs w:val="21"/>
          <w:lang w:eastAsia="zh-CN"/>
        </w:rPr>
        <w:t>8</w:t>
      </w:r>
      <w:r w:rsidRPr="00EB58A5">
        <w:rPr>
          <w:rFonts w:hint="eastAsia"/>
          <w:sz w:val="21"/>
          <w:szCs w:val="21"/>
          <w:lang w:eastAsia="zh-CN"/>
        </w:rPr>
        <w:t>月</w:t>
      </w:r>
      <w:r w:rsidRPr="00EB58A5">
        <w:rPr>
          <w:rFonts w:hint="eastAsia"/>
          <w:sz w:val="21"/>
          <w:szCs w:val="21"/>
          <w:lang w:eastAsia="zh-CN"/>
        </w:rPr>
        <w:t>26</w:t>
      </w:r>
      <w:r w:rsidRPr="00EB58A5">
        <w:rPr>
          <w:rFonts w:hint="eastAsia"/>
          <w:sz w:val="21"/>
          <w:szCs w:val="21"/>
          <w:lang w:eastAsia="zh-CN"/>
        </w:rPr>
        <w:t>日</w:t>
      </w:r>
      <w:r w:rsidRPr="00EB58A5">
        <w:rPr>
          <w:sz w:val="21"/>
          <w:szCs w:val="21"/>
          <w:lang w:eastAsia="zh-CN"/>
        </w:rPr>
        <w:t>)</w:t>
      </w:r>
      <w:r w:rsidRPr="00EB58A5">
        <w:rPr>
          <w:rFonts w:hint="eastAsia"/>
          <w:sz w:val="21"/>
          <w:szCs w:val="21"/>
          <w:lang w:eastAsia="zh-CN"/>
        </w:rPr>
        <w:t>；</w:t>
      </w:r>
    </w:p>
    <w:p w:rsidR="00111DF9" w:rsidRPr="00EB58A5" w:rsidRDefault="00111DF9" w:rsidP="00EB58A5">
      <w:pPr>
        <w:pStyle w:val="SingleTxtGC"/>
        <w:numPr>
          <w:ilvl w:val="0"/>
          <w:numId w:val="13"/>
        </w:numPr>
        <w:tabs>
          <w:tab w:val="left" w:pos="431"/>
        </w:tabs>
        <w:suppressAutoHyphens w:val="0"/>
        <w:overflowPunct w:val="0"/>
        <w:adjustRightInd w:val="0"/>
        <w:snapToGrid w:val="0"/>
        <w:spacing w:line="320" w:lineRule="exact"/>
        <w:jc w:val="both"/>
        <w:rPr>
          <w:rFonts w:hint="eastAsia"/>
          <w:sz w:val="21"/>
          <w:szCs w:val="21"/>
          <w:lang w:eastAsia="zh-CN"/>
        </w:rPr>
      </w:pPr>
      <w:r w:rsidRPr="00EB58A5">
        <w:rPr>
          <w:rFonts w:hint="eastAsia"/>
          <w:sz w:val="21"/>
          <w:szCs w:val="21"/>
          <w:lang w:eastAsia="zh-CN"/>
        </w:rPr>
        <w:t>《儿童权利公约关于儿童卷入武装冲突问题的任择议定书》</w:t>
      </w:r>
      <w:r w:rsidRPr="00EB58A5">
        <w:rPr>
          <w:sz w:val="21"/>
          <w:szCs w:val="21"/>
          <w:lang w:eastAsia="zh-CN"/>
        </w:rPr>
        <w:t>(2004</w:t>
      </w:r>
      <w:r w:rsidRPr="00EB58A5">
        <w:rPr>
          <w:rFonts w:hint="eastAsia"/>
          <w:sz w:val="21"/>
          <w:szCs w:val="21"/>
          <w:lang w:eastAsia="zh-CN"/>
        </w:rPr>
        <w:t>年</w:t>
      </w:r>
      <w:r w:rsidRPr="00EB58A5">
        <w:rPr>
          <w:rFonts w:hint="eastAsia"/>
          <w:sz w:val="21"/>
          <w:szCs w:val="21"/>
          <w:lang w:eastAsia="zh-CN"/>
        </w:rPr>
        <w:t>8</w:t>
      </w:r>
      <w:r w:rsidRPr="00EB58A5">
        <w:rPr>
          <w:rFonts w:hint="eastAsia"/>
          <w:sz w:val="21"/>
          <w:szCs w:val="21"/>
          <w:lang w:eastAsia="zh-CN"/>
        </w:rPr>
        <w:t>月</w:t>
      </w:r>
      <w:r w:rsidRPr="00EB58A5">
        <w:rPr>
          <w:rFonts w:hint="eastAsia"/>
          <w:sz w:val="21"/>
          <w:szCs w:val="21"/>
          <w:lang w:eastAsia="zh-CN"/>
        </w:rPr>
        <w:t>26</w:t>
      </w:r>
      <w:r w:rsidRPr="00EB58A5">
        <w:rPr>
          <w:rFonts w:hint="eastAsia"/>
          <w:sz w:val="21"/>
          <w:szCs w:val="21"/>
          <w:lang w:eastAsia="zh-CN"/>
        </w:rPr>
        <w:t>日</w:t>
      </w:r>
      <w:r w:rsidRPr="00EB58A5">
        <w:rPr>
          <w:sz w:val="21"/>
          <w:szCs w:val="21"/>
          <w:lang w:eastAsia="zh-CN"/>
        </w:rPr>
        <w:t>)</w:t>
      </w:r>
      <w:r w:rsidRPr="00EB58A5">
        <w:rPr>
          <w:rFonts w:hint="eastAsia"/>
          <w:sz w:val="21"/>
          <w:szCs w:val="21"/>
          <w:lang w:eastAsia="zh-CN"/>
        </w:rPr>
        <w:t>；</w:t>
      </w:r>
    </w:p>
    <w:p w:rsidR="00111DF9" w:rsidRPr="00EB58A5" w:rsidRDefault="00111DF9" w:rsidP="00EB58A5">
      <w:pPr>
        <w:pStyle w:val="SingleTxtGC"/>
        <w:numPr>
          <w:ilvl w:val="0"/>
          <w:numId w:val="13"/>
        </w:numPr>
        <w:tabs>
          <w:tab w:val="left" w:pos="431"/>
        </w:tabs>
        <w:suppressAutoHyphens w:val="0"/>
        <w:overflowPunct w:val="0"/>
        <w:adjustRightInd w:val="0"/>
        <w:snapToGrid w:val="0"/>
        <w:spacing w:line="320" w:lineRule="exact"/>
        <w:jc w:val="both"/>
        <w:rPr>
          <w:sz w:val="21"/>
          <w:szCs w:val="21"/>
          <w:lang w:eastAsia="zh-CN"/>
        </w:rPr>
      </w:pPr>
      <w:r w:rsidRPr="00EB58A5">
        <w:rPr>
          <w:sz w:val="21"/>
          <w:szCs w:val="21"/>
          <w:lang w:eastAsia="zh-CN"/>
        </w:rPr>
        <w:t>1999</w:t>
      </w:r>
      <w:r w:rsidRPr="00EB58A5">
        <w:rPr>
          <w:sz w:val="21"/>
          <w:szCs w:val="21"/>
          <w:lang w:eastAsia="zh-CN"/>
        </w:rPr>
        <w:t>年</w:t>
      </w:r>
      <w:r w:rsidRPr="00EB58A5">
        <w:rPr>
          <w:rFonts w:hint="eastAsia"/>
          <w:sz w:val="21"/>
          <w:szCs w:val="21"/>
          <w:lang w:eastAsia="zh-CN"/>
        </w:rPr>
        <w:t>劳工组织</w:t>
      </w:r>
      <w:r w:rsidRPr="00EB58A5">
        <w:rPr>
          <w:sz w:val="21"/>
          <w:szCs w:val="21"/>
          <w:lang w:eastAsia="zh-CN"/>
        </w:rPr>
        <w:t>第</w:t>
      </w:r>
      <w:r w:rsidRPr="00EB58A5">
        <w:rPr>
          <w:sz w:val="21"/>
          <w:szCs w:val="21"/>
          <w:lang w:eastAsia="zh-CN"/>
        </w:rPr>
        <w:t>182</w:t>
      </w:r>
      <w:r w:rsidRPr="00EB58A5">
        <w:rPr>
          <w:sz w:val="21"/>
          <w:szCs w:val="21"/>
          <w:lang w:eastAsia="zh-CN"/>
        </w:rPr>
        <w:t>号《关于禁止和立即采取行动取缔最有害的童工形式公约》</w:t>
      </w:r>
      <w:r w:rsidRPr="00EB58A5">
        <w:rPr>
          <w:sz w:val="21"/>
          <w:szCs w:val="21"/>
          <w:lang w:eastAsia="zh-CN"/>
        </w:rPr>
        <w:t>(2000</w:t>
      </w:r>
      <w:r w:rsidRPr="00EB58A5">
        <w:rPr>
          <w:rFonts w:hint="eastAsia"/>
          <w:sz w:val="21"/>
          <w:szCs w:val="21"/>
          <w:lang w:eastAsia="zh-CN"/>
        </w:rPr>
        <w:t>年</w:t>
      </w:r>
      <w:r w:rsidRPr="00EB58A5">
        <w:rPr>
          <w:rFonts w:hint="eastAsia"/>
          <w:sz w:val="21"/>
          <w:szCs w:val="21"/>
          <w:lang w:eastAsia="zh-CN"/>
        </w:rPr>
        <w:t>8</w:t>
      </w:r>
      <w:r w:rsidRPr="00EB58A5">
        <w:rPr>
          <w:rFonts w:hint="eastAsia"/>
          <w:sz w:val="21"/>
          <w:szCs w:val="21"/>
          <w:lang w:eastAsia="zh-CN"/>
        </w:rPr>
        <w:t>月</w:t>
      </w:r>
      <w:r w:rsidRPr="00EB58A5">
        <w:rPr>
          <w:rFonts w:hint="eastAsia"/>
          <w:sz w:val="21"/>
          <w:szCs w:val="21"/>
          <w:lang w:eastAsia="zh-CN"/>
        </w:rPr>
        <w:t>15</w:t>
      </w:r>
      <w:r w:rsidRPr="00EB58A5">
        <w:rPr>
          <w:rFonts w:hint="eastAsia"/>
          <w:sz w:val="21"/>
          <w:szCs w:val="21"/>
          <w:lang w:eastAsia="zh-CN"/>
        </w:rPr>
        <w:t>日</w:t>
      </w:r>
      <w:r w:rsidRPr="00EB58A5">
        <w:rPr>
          <w:sz w:val="21"/>
          <w:szCs w:val="21"/>
          <w:lang w:eastAsia="zh-CN"/>
        </w:rPr>
        <w:t>)</w:t>
      </w:r>
      <w:r w:rsidRPr="00EB58A5">
        <w:rPr>
          <w:rFonts w:ascii="SimSun" w:hAnsi="SimSun"/>
          <w:sz w:val="21"/>
          <w:szCs w:val="21"/>
          <w:lang w:eastAsia="zh-CN"/>
        </w:rPr>
        <w:t>；</w:t>
      </w:r>
    </w:p>
    <w:p w:rsidR="00111DF9" w:rsidRPr="00EB58A5" w:rsidRDefault="00111DF9" w:rsidP="00EB58A5">
      <w:pPr>
        <w:pStyle w:val="SingleTxtGC"/>
        <w:numPr>
          <w:ilvl w:val="0"/>
          <w:numId w:val="13"/>
        </w:numPr>
        <w:tabs>
          <w:tab w:val="left" w:pos="431"/>
        </w:tabs>
        <w:suppressAutoHyphens w:val="0"/>
        <w:overflowPunct w:val="0"/>
        <w:adjustRightInd w:val="0"/>
        <w:snapToGrid w:val="0"/>
        <w:spacing w:line="320" w:lineRule="exact"/>
        <w:jc w:val="both"/>
        <w:rPr>
          <w:rFonts w:hint="eastAsia"/>
          <w:sz w:val="21"/>
          <w:szCs w:val="21"/>
          <w:lang w:eastAsia="zh-CN"/>
        </w:rPr>
      </w:pPr>
      <w:r w:rsidRPr="00EB58A5">
        <w:rPr>
          <w:rFonts w:hint="eastAsia"/>
          <w:sz w:val="21"/>
          <w:szCs w:val="21"/>
          <w:lang w:eastAsia="zh-CN"/>
        </w:rPr>
        <w:t>《联合国打击跨国有组织犯罪公约》</w:t>
      </w:r>
      <w:r w:rsidRPr="00EB58A5">
        <w:rPr>
          <w:sz w:val="21"/>
          <w:szCs w:val="21"/>
          <w:lang w:eastAsia="zh-CN"/>
        </w:rPr>
        <w:t>(2006</w:t>
      </w:r>
      <w:r w:rsidRPr="00EB58A5">
        <w:rPr>
          <w:rFonts w:hint="eastAsia"/>
          <w:sz w:val="21"/>
          <w:szCs w:val="21"/>
          <w:lang w:eastAsia="zh-CN"/>
        </w:rPr>
        <w:t>年</w:t>
      </w:r>
      <w:r w:rsidRPr="00EB58A5">
        <w:rPr>
          <w:rFonts w:hint="eastAsia"/>
          <w:sz w:val="21"/>
          <w:szCs w:val="21"/>
          <w:lang w:eastAsia="zh-CN"/>
        </w:rPr>
        <w:t>5</w:t>
      </w:r>
      <w:r w:rsidRPr="00EB58A5">
        <w:rPr>
          <w:rFonts w:hint="eastAsia"/>
          <w:sz w:val="21"/>
          <w:szCs w:val="21"/>
          <w:lang w:eastAsia="zh-CN"/>
        </w:rPr>
        <w:t>月</w:t>
      </w:r>
      <w:r w:rsidRPr="00EB58A5">
        <w:rPr>
          <w:rFonts w:hint="eastAsia"/>
          <w:sz w:val="21"/>
          <w:szCs w:val="21"/>
          <w:lang w:eastAsia="zh-CN"/>
        </w:rPr>
        <w:t>12</w:t>
      </w:r>
      <w:r w:rsidRPr="00EB58A5">
        <w:rPr>
          <w:rFonts w:hint="eastAsia"/>
          <w:sz w:val="21"/>
          <w:szCs w:val="21"/>
          <w:lang w:eastAsia="zh-CN"/>
        </w:rPr>
        <w:t>日</w:t>
      </w:r>
      <w:r w:rsidRPr="00EB58A5">
        <w:rPr>
          <w:sz w:val="21"/>
          <w:szCs w:val="21"/>
          <w:lang w:eastAsia="zh-CN"/>
        </w:rPr>
        <w:t>)</w:t>
      </w:r>
      <w:r w:rsidRPr="00EB58A5">
        <w:rPr>
          <w:rFonts w:hint="eastAsia"/>
          <w:sz w:val="21"/>
          <w:szCs w:val="21"/>
          <w:lang w:eastAsia="zh-CN"/>
        </w:rPr>
        <w:t>；</w:t>
      </w:r>
    </w:p>
    <w:p w:rsidR="00111DF9" w:rsidRPr="00EB58A5" w:rsidRDefault="00111DF9" w:rsidP="00EB58A5">
      <w:pPr>
        <w:pStyle w:val="SingleTxtGC"/>
        <w:numPr>
          <w:ilvl w:val="0"/>
          <w:numId w:val="13"/>
        </w:numPr>
        <w:tabs>
          <w:tab w:val="left" w:pos="431"/>
        </w:tabs>
        <w:suppressAutoHyphens w:val="0"/>
        <w:overflowPunct w:val="0"/>
        <w:adjustRightInd w:val="0"/>
        <w:snapToGrid w:val="0"/>
        <w:spacing w:line="320" w:lineRule="exact"/>
        <w:jc w:val="both"/>
        <w:rPr>
          <w:rFonts w:hint="eastAsia"/>
          <w:sz w:val="21"/>
          <w:szCs w:val="21"/>
          <w:lang w:eastAsia="zh-CN"/>
        </w:rPr>
      </w:pPr>
      <w:r w:rsidRPr="00EB58A5">
        <w:rPr>
          <w:rFonts w:hint="eastAsia"/>
          <w:sz w:val="21"/>
          <w:szCs w:val="21"/>
          <w:lang w:eastAsia="zh-CN"/>
        </w:rPr>
        <w:t>2000</w:t>
      </w:r>
      <w:r w:rsidRPr="00EB58A5">
        <w:rPr>
          <w:rFonts w:hint="eastAsia"/>
          <w:sz w:val="21"/>
          <w:szCs w:val="21"/>
          <w:lang w:eastAsia="zh-CN"/>
        </w:rPr>
        <w:t>年《联合国打击跨国有组织犯罪公约关于预防、禁止和惩治贩运人口特别是妇女和儿童行为的补充议定书》</w:t>
      </w:r>
      <w:r w:rsidRPr="00EB58A5">
        <w:rPr>
          <w:sz w:val="21"/>
          <w:szCs w:val="21"/>
          <w:lang w:eastAsia="zh-CN"/>
        </w:rPr>
        <w:t>(</w:t>
      </w:r>
      <w:r w:rsidRPr="00EB58A5">
        <w:rPr>
          <w:rFonts w:hint="eastAsia"/>
          <w:sz w:val="21"/>
          <w:szCs w:val="21"/>
          <w:lang w:eastAsia="zh-CN"/>
        </w:rPr>
        <w:t>《巴勒莫议定书》</w:t>
      </w:r>
      <w:r w:rsidRPr="00EB58A5">
        <w:rPr>
          <w:sz w:val="21"/>
          <w:szCs w:val="21"/>
          <w:lang w:eastAsia="zh-CN"/>
        </w:rPr>
        <w:t>)(2006</w:t>
      </w:r>
      <w:r w:rsidRPr="00EB58A5">
        <w:rPr>
          <w:rFonts w:hint="eastAsia"/>
          <w:sz w:val="21"/>
          <w:szCs w:val="21"/>
          <w:lang w:eastAsia="zh-CN"/>
        </w:rPr>
        <w:t>年</w:t>
      </w:r>
      <w:r w:rsidRPr="00EB58A5">
        <w:rPr>
          <w:rFonts w:hint="eastAsia"/>
          <w:sz w:val="21"/>
          <w:szCs w:val="21"/>
          <w:lang w:eastAsia="zh-CN"/>
        </w:rPr>
        <w:t>5</w:t>
      </w:r>
      <w:r w:rsidRPr="00EB58A5">
        <w:rPr>
          <w:rFonts w:hint="eastAsia"/>
          <w:sz w:val="21"/>
          <w:szCs w:val="21"/>
          <w:lang w:eastAsia="zh-CN"/>
        </w:rPr>
        <w:t>月</w:t>
      </w:r>
      <w:r w:rsidRPr="00EB58A5">
        <w:rPr>
          <w:rFonts w:hint="eastAsia"/>
          <w:sz w:val="21"/>
          <w:szCs w:val="21"/>
          <w:lang w:eastAsia="zh-CN"/>
        </w:rPr>
        <w:t>12</w:t>
      </w:r>
      <w:r w:rsidRPr="00EB58A5">
        <w:rPr>
          <w:rFonts w:hint="eastAsia"/>
          <w:sz w:val="21"/>
          <w:szCs w:val="21"/>
          <w:lang w:eastAsia="zh-CN"/>
        </w:rPr>
        <w:t>日</w:t>
      </w:r>
      <w:r w:rsidRPr="00EB58A5">
        <w:rPr>
          <w:sz w:val="21"/>
          <w:szCs w:val="21"/>
          <w:lang w:eastAsia="zh-CN"/>
        </w:rPr>
        <w:t>)</w:t>
      </w:r>
      <w:r w:rsidRPr="00EB58A5">
        <w:rPr>
          <w:rFonts w:hint="eastAsia"/>
          <w:sz w:val="21"/>
          <w:szCs w:val="21"/>
          <w:lang w:eastAsia="zh-CN"/>
        </w:rPr>
        <w:t>；</w:t>
      </w:r>
    </w:p>
    <w:p w:rsidR="00111DF9" w:rsidRPr="00EB58A5" w:rsidRDefault="00111DF9" w:rsidP="00EB58A5">
      <w:pPr>
        <w:pStyle w:val="SingleTxtGC"/>
        <w:numPr>
          <w:ilvl w:val="0"/>
          <w:numId w:val="13"/>
        </w:numPr>
        <w:tabs>
          <w:tab w:val="left" w:pos="431"/>
        </w:tabs>
        <w:suppressAutoHyphens w:val="0"/>
        <w:overflowPunct w:val="0"/>
        <w:adjustRightInd w:val="0"/>
        <w:snapToGrid w:val="0"/>
        <w:spacing w:line="320" w:lineRule="exact"/>
        <w:jc w:val="both"/>
        <w:rPr>
          <w:rFonts w:hint="eastAsia"/>
          <w:sz w:val="21"/>
          <w:szCs w:val="21"/>
          <w:lang w:eastAsia="zh-CN"/>
        </w:rPr>
      </w:pPr>
      <w:r w:rsidRPr="00EB58A5">
        <w:rPr>
          <w:sz w:val="21"/>
          <w:szCs w:val="21"/>
          <w:lang w:eastAsia="zh-CN"/>
        </w:rPr>
        <w:t>2000</w:t>
      </w:r>
      <w:r w:rsidRPr="00EB58A5">
        <w:rPr>
          <w:rFonts w:hint="eastAsia"/>
          <w:sz w:val="21"/>
          <w:szCs w:val="21"/>
          <w:lang w:eastAsia="zh-CN"/>
        </w:rPr>
        <w:t>年《联合国打击跨国有组织犯罪公约关于打击陆、海、空偷运移民的补充议定书》</w:t>
      </w:r>
      <w:r w:rsidRPr="00EB58A5">
        <w:rPr>
          <w:sz w:val="21"/>
          <w:szCs w:val="21"/>
          <w:lang w:eastAsia="zh-CN"/>
        </w:rPr>
        <w:t>(2006</w:t>
      </w:r>
      <w:r w:rsidRPr="00EB58A5">
        <w:rPr>
          <w:rFonts w:hint="eastAsia"/>
          <w:sz w:val="21"/>
          <w:szCs w:val="21"/>
          <w:lang w:eastAsia="zh-CN"/>
        </w:rPr>
        <w:t>年</w:t>
      </w:r>
      <w:r w:rsidRPr="00EB58A5">
        <w:rPr>
          <w:rFonts w:hint="eastAsia"/>
          <w:sz w:val="21"/>
          <w:szCs w:val="21"/>
          <w:lang w:eastAsia="zh-CN"/>
        </w:rPr>
        <w:t>5</w:t>
      </w:r>
      <w:r w:rsidRPr="00EB58A5">
        <w:rPr>
          <w:rFonts w:hint="eastAsia"/>
          <w:sz w:val="21"/>
          <w:szCs w:val="21"/>
          <w:lang w:eastAsia="zh-CN"/>
        </w:rPr>
        <w:t>月</w:t>
      </w:r>
      <w:r w:rsidRPr="00EB58A5">
        <w:rPr>
          <w:rFonts w:hint="eastAsia"/>
          <w:sz w:val="21"/>
          <w:szCs w:val="21"/>
          <w:lang w:eastAsia="zh-CN"/>
        </w:rPr>
        <w:t>12</w:t>
      </w:r>
      <w:r w:rsidRPr="00EB58A5">
        <w:rPr>
          <w:rFonts w:hint="eastAsia"/>
          <w:sz w:val="21"/>
          <w:szCs w:val="21"/>
          <w:lang w:eastAsia="zh-CN"/>
        </w:rPr>
        <w:t>日</w:t>
      </w:r>
      <w:r w:rsidRPr="00EB58A5">
        <w:rPr>
          <w:sz w:val="21"/>
          <w:szCs w:val="21"/>
          <w:lang w:eastAsia="zh-CN"/>
        </w:rPr>
        <w:t>)</w:t>
      </w:r>
      <w:r w:rsidRPr="00EB58A5">
        <w:rPr>
          <w:rFonts w:hint="eastAsia"/>
          <w:sz w:val="21"/>
          <w:szCs w:val="21"/>
          <w:lang w:eastAsia="zh-CN"/>
        </w:rPr>
        <w:t>。</w:t>
      </w:r>
    </w:p>
    <w:p w:rsidR="00111DF9" w:rsidRPr="00EB58A5" w:rsidRDefault="00111DF9" w:rsidP="00EB58A5">
      <w:pPr>
        <w:pStyle w:val="SingleTxtGC"/>
        <w:snapToGrid w:val="0"/>
        <w:spacing w:line="320" w:lineRule="exact"/>
        <w:jc w:val="both"/>
        <w:rPr>
          <w:sz w:val="21"/>
          <w:szCs w:val="21"/>
          <w:lang w:eastAsia="zh-CN"/>
        </w:rPr>
      </w:pPr>
      <w:r w:rsidRPr="00EB58A5">
        <w:rPr>
          <w:sz w:val="21"/>
          <w:szCs w:val="21"/>
          <w:lang w:eastAsia="zh-CN"/>
        </w:rPr>
        <w:t>(6)</w:t>
      </w:r>
      <w:r w:rsidRPr="00EB58A5">
        <w:rPr>
          <w:rFonts w:hint="eastAsia"/>
          <w:sz w:val="21"/>
          <w:szCs w:val="21"/>
          <w:lang w:eastAsia="zh-CN"/>
        </w:rPr>
        <w:t xml:space="preserve">  </w:t>
      </w:r>
      <w:r w:rsidRPr="00EB58A5">
        <w:rPr>
          <w:rFonts w:hint="eastAsia"/>
          <w:sz w:val="21"/>
          <w:szCs w:val="21"/>
          <w:lang w:eastAsia="zh-CN"/>
        </w:rPr>
        <w:t>委员会还欢迎缔约国致力于修订其政策、方案和行政措施，以确保进一步保护人权和执行《公约》，包括：</w:t>
      </w:r>
    </w:p>
    <w:p w:rsidR="00111DF9" w:rsidRPr="00EB58A5" w:rsidRDefault="00111DF9" w:rsidP="00EB58A5">
      <w:pPr>
        <w:pStyle w:val="SingleTxtGC"/>
        <w:numPr>
          <w:ilvl w:val="1"/>
          <w:numId w:val="13"/>
        </w:numPr>
        <w:tabs>
          <w:tab w:val="left" w:pos="431"/>
        </w:tabs>
        <w:suppressAutoHyphens w:val="0"/>
        <w:overflowPunct w:val="0"/>
        <w:adjustRightInd w:val="0"/>
        <w:snapToGrid w:val="0"/>
        <w:spacing w:line="320" w:lineRule="exact"/>
        <w:ind w:left="1170" w:firstLine="390"/>
        <w:jc w:val="both"/>
        <w:rPr>
          <w:rFonts w:hint="eastAsia"/>
          <w:sz w:val="21"/>
          <w:szCs w:val="21"/>
          <w:lang w:eastAsia="zh-CN"/>
        </w:rPr>
      </w:pPr>
      <w:r w:rsidRPr="00EB58A5">
        <w:rPr>
          <w:rFonts w:hint="eastAsia"/>
          <w:sz w:val="21"/>
          <w:szCs w:val="21"/>
          <w:lang w:eastAsia="zh-CN"/>
        </w:rPr>
        <w:t>2007</w:t>
      </w:r>
      <w:r w:rsidRPr="00EB58A5">
        <w:rPr>
          <w:rFonts w:hint="eastAsia"/>
          <w:sz w:val="21"/>
          <w:szCs w:val="21"/>
          <w:lang w:eastAsia="zh-CN"/>
        </w:rPr>
        <w:t>年社会事务和劳工部下达了第</w:t>
      </w:r>
      <w:r w:rsidRPr="00EB58A5">
        <w:rPr>
          <w:rFonts w:hint="eastAsia"/>
          <w:sz w:val="21"/>
          <w:szCs w:val="21"/>
          <w:lang w:eastAsia="zh-CN"/>
        </w:rPr>
        <w:t>166</w:t>
      </w:r>
      <w:r w:rsidRPr="00EB58A5">
        <w:rPr>
          <w:rFonts w:hint="eastAsia"/>
          <w:sz w:val="21"/>
          <w:szCs w:val="21"/>
          <w:lang w:eastAsia="zh-CN"/>
        </w:rPr>
        <w:t>号部级令，禁止没收私营部门工人的旅行证件；</w:t>
      </w:r>
    </w:p>
    <w:p w:rsidR="00111DF9" w:rsidRPr="00EB58A5" w:rsidRDefault="00111DF9" w:rsidP="00EB58A5">
      <w:pPr>
        <w:pStyle w:val="SingleTxtGC"/>
        <w:numPr>
          <w:ilvl w:val="1"/>
          <w:numId w:val="13"/>
        </w:numPr>
        <w:tabs>
          <w:tab w:val="left" w:pos="431"/>
        </w:tabs>
        <w:suppressAutoHyphens w:val="0"/>
        <w:overflowPunct w:val="0"/>
        <w:adjustRightInd w:val="0"/>
        <w:snapToGrid w:val="0"/>
        <w:spacing w:line="320" w:lineRule="exact"/>
        <w:ind w:left="1170" w:firstLine="390"/>
        <w:jc w:val="both"/>
        <w:rPr>
          <w:rFonts w:hint="eastAsia"/>
          <w:sz w:val="21"/>
          <w:szCs w:val="21"/>
          <w:lang w:eastAsia="zh-CN"/>
        </w:rPr>
      </w:pPr>
      <w:r w:rsidRPr="00EB58A5">
        <w:rPr>
          <w:rFonts w:hint="eastAsia"/>
          <w:sz w:val="21"/>
          <w:szCs w:val="21"/>
          <w:lang w:eastAsia="zh-CN"/>
        </w:rPr>
        <w:t>2010</w:t>
      </w:r>
      <w:r w:rsidRPr="00EB58A5">
        <w:rPr>
          <w:rFonts w:hint="eastAsia"/>
          <w:sz w:val="21"/>
          <w:szCs w:val="21"/>
          <w:lang w:eastAsia="zh-CN"/>
        </w:rPr>
        <w:t>年</w:t>
      </w:r>
      <w:r w:rsidRPr="00EB58A5">
        <w:rPr>
          <w:rFonts w:hint="eastAsia"/>
          <w:sz w:val="21"/>
          <w:szCs w:val="21"/>
          <w:lang w:eastAsia="zh-CN"/>
        </w:rPr>
        <w:t>11</w:t>
      </w:r>
      <w:r w:rsidRPr="00EB58A5">
        <w:rPr>
          <w:rFonts w:hint="eastAsia"/>
          <w:sz w:val="21"/>
          <w:szCs w:val="21"/>
          <w:lang w:eastAsia="zh-CN"/>
        </w:rPr>
        <w:t>月设立了中央非法居民管理局以期解决贝多因人</w:t>
      </w:r>
      <w:r w:rsidRPr="00EB58A5">
        <w:rPr>
          <w:rFonts w:hint="eastAsia"/>
          <w:sz w:val="21"/>
          <w:szCs w:val="21"/>
          <w:lang w:eastAsia="zh-CN"/>
        </w:rPr>
        <w:t>(</w:t>
      </w:r>
      <w:r w:rsidRPr="00EB58A5">
        <w:rPr>
          <w:rFonts w:hint="eastAsia"/>
          <w:sz w:val="21"/>
          <w:szCs w:val="21"/>
          <w:lang w:eastAsia="zh-CN"/>
        </w:rPr>
        <w:t>无国籍者</w:t>
      </w:r>
      <w:r w:rsidRPr="00EB58A5">
        <w:rPr>
          <w:rFonts w:hint="eastAsia"/>
          <w:sz w:val="21"/>
          <w:szCs w:val="21"/>
          <w:lang w:eastAsia="zh-CN"/>
        </w:rPr>
        <w:t>)</w:t>
      </w:r>
      <w:r w:rsidRPr="00EB58A5">
        <w:rPr>
          <w:rFonts w:hint="eastAsia"/>
          <w:sz w:val="21"/>
          <w:szCs w:val="21"/>
          <w:lang w:eastAsia="zh-CN"/>
        </w:rPr>
        <w:t>问题；</w:t>
      </w:r>
    </w:p>
    <w:p w:rsidR="00111DF9" w:rsidRPr="00EB58A5" w:rsidRDefault="00111DF9" w:rsidP="00EB58A5">
      <w:pPr>
        <w:pStyle w:val="SingleTxtGC"/>
        <w:numPr>
          <w:ilvl w:val="1"/>
          <w:numId w:val="13"/>
        </w:numPr>
        <w:tabs>
          <w:tab w:val="left" w:pos="431"/>
        </w:tabs>
        <w:suppressAutoHyphens w:val="0"/>
        <w:overflowPunct w:val="0"/>
        <w:adjustRightInd w:val="0"/>
        <w:snapToGrid w:val="0"/>
        <w:spacing w:line="320" w:lineRule="exact"/>
        <w:ind w:left="1170" w:firstLine="390"/>
        <w:jc w:val="both"/>
        <w:rPr>
          <w:sz w:val="21"/>
          <w:szCs w:val="21"/>
          <w:lang w:eastAsia="zh-CN"/>
        </w:rPr>
      </w:pPr>
      <w:r w:rsidRPr="00EB58A5">
        <w:rPr>
          <w:rFonts w:hint="eastAsia"/>
          <w:sz w:val="21"/>
          <w:szCs w:val="21"/>
          <w:lang w:eastAsia="zh-CN"/>
        </w:rPr>
        <w:t>2008</w:t>
      </w:r>
      <w:r w:rsidRPr="00EB58A5">
        <w:rPr>
          <w:rFonts w:hint="eastAsia"/>
          <w:sz w:val="21"/>
          <w:szCs w:val="21"/>
          <w:lang w:eastAsia="zh-CN"/>
        </w:rPr>
        <w:t>年司法部下达第</w:t>
      </w:r>
      <w:r w:rsidRPr="00EB58A5">
        <w:rPr>
          <w:rFonts w:hint="eastAsia"/>
          <w:sz w:val="21"/>
          <w:szCs w:val="21"/>
          <w:lang w:eastAsia="zh-CN"/>
        </w:rPr>
        <w:t>104</w:t>
      </w:r>
      <w:r w:rsidRPr="00EB58A5">
        <w:rPr>
          <w:rFonts w:hint="eastAsia"/>
          <w:sz w:val="21"/>
          <w:szCs w:val="21"/>
          <w:lang w:eastAsia="zh-CN"/>
        </w:rPr>
        <w:t>号决定，设立起了人权事务高级委员会，尤其是司法部下设了负责编撰提交各人权条约机构定期报告任务的国际联络委员会；</w:t>
      </w:r>
    </w:p>
    <w:p w:rsidR="00111DF9" w:rsidRPr="00EB58A5" w:rsidRDefault="00111DF9" w:rsidP="00EB58A5">
      <w:pPr>
        <w:pStyle w:val="SingleTxtGC"/>
        <w:numPr>
          <w:ilvl w:val="1"/>
          <w:numId w:val="13"/>
        </w:numPr>
        <w:tabs>
          <w:tab w:val="left" w:pos="431"/>
        </w:tabs>
        <w:suppressAutoHyphens w:val="0"/>
        <w:overflowPunct w:val="0"/>
        <w:adjustRightInd w:val="0"/>
        <w:snapToGrid w:val="0"/>
        <w:spacing w:line="320" w:lineRule="exact"/>
        <w:ind w:left="1170" w:firstLine="390"/>
        <w:jc w:val="both"/>
        <w:rPr>
          <w:rFonts w:hint="eastAsia"/>
          <w:sz w:val="21"/>
          <w:szCs w:val="21"/>
          <w:lang w:eastAsia="zh-CN"/>
        </w:rPr>
      </w:pPr>
      <w:r w:rsidRPr="00EB58A5">
        <w:rPr>
          <w:rFonts w:hint="eastAsia"/>
          <w:sz w:val="21"/>
          <w:szCs w:val="21"/>
          <w:lang w:eastAsia="zh-CN"/>
        </w:rPr>
        <w:t>2001</w:t>
      </w:r>
      <w:r w:rsidRPr="00EB58A5">
        <w:rPr>
          <w:rFonts w:hint="eastAsia"/>
          <w:sz w:val="21"/>
          <w:szCs w:val="21"/>
          <w:lang w:eastAsia="zh-CN"/>
        </w:rPr>
        <w:t>年内务部设立了人权委员会履行受理个人申诉的职责。</w:t>
      </w:r>
    </w:p>
    <w:p w:rsidR="00111DF9" w:rsidRPr="00D81753" w:rsidRDefault="00111DF9" w:rsidP="00EB58A5">
      <w:pPr>
        <w:pStyle w:val="H23GC"/>
        <w:rPr>
          <w:lang w:eastAsia="zh-CN"/>
        </w:rPr>
      </w:pPr>
      <w:r w:rsidRPr="00D81753">
        <w:rPr>
          <w:lang w:eastAsia="zh-CN"/>
        </w:rPr>
        <w:tab/>
      </w:r>
      <w:r w:rsidR="00EB58A5">
        <w:rPr>
          <w:rFonts w:hint="eastAsia"/>
          <w:lang w:eastAsia="zh-CN"/>
        </w:rPr>
        <w:tab/>
      </w:r>
      <w:r w:rsidR="00EB58A5">
        <w:rPr>
          <w:lang w:eastAsia="zh-CN"/>
        </w:rPr>
        <w:t>C.</w:t>
      </w:r>
      <w:r w:rsidR="00EB58A5">
        <w:rPr>
          <w:rFonts w:hint="eastAsia"/>
          <w:lang w:eastAsia="zh-CN"/>
        </w:rPr>
        <w:t xml:space="preserve">  </w:t>
      </w:r>
      <w:r>
        <w:rPr>
          <w:rFonts w:hint="eastAsia"/>
          <w:lang w:eastAsia="zh-CN"/>
        </w:rPr>
        <w:t>关切问题</w:t>
      </w:r>
      <w:r w:rsidRPr="00D81753">
        <w:rPr>
          <w:rFonts w:hint="eastAsia"/>
          <w:lang w:eastAsia="zh-CN"/>
        </w:rPr>
        <w:t>和建议</w:t>
      </w:r>
      <w:r w:rsidRPr="00D81753">
        <w:rPr>
          <w:lang w:eastAsia="zh-CN"/>
        </w:rPr>
        <w:tab/>
      </w:r>
    </w:p>
    <w:p w:rsidR="00111DF9" w:rsidRPr="0029798B" w:rsidRDefault="00111DF9" w:rsidP="00FD0335">
      <w:pPr>
        <w:pStyle w:val="SingleTxtGC"/>
        <w:snapToGrid w:val="0"/>
        <w:spacing w:line="320" w:lineRule="exact"/>
        <w:jc w:val="both"/>
        <w:rPr>
          <w:sz w:val="21"/>
          <w:szCs w:val="21"/>
          <w:lang w:eastAsia="zh-CN"/>
        </w:rPr>
      </w:pPr>
      <w:r w:rsidRPr="0029798B">
        <w:rPr>
          <w:sz w:val="21"/>
          <w:szCs w:val="21"/>
          <w:lang w:eastAsia="zh-CN"/>
        </w:rPr>
        <w:t>(7)</w:t>
      </w:r>
      <w:r w:rsidRPr="0029798B">
        <w:rPr>
          <w:rFonts w:hint="eastAsia"/>
          <w:sz w:val="21"/>
          <w:szCs w:val="21"/>
          <w:lang w:eastAsia="zh-CN"/>
        </w:rPr>
        <w:t xml:space="preserve">  </w:t>
      </w:r>
      <w:r w:rsidRPr="0029798B">
        <w:rPr>
          <w:rFonts w:hint="eastAsia"/>
          <w:sz w:val="21"/>
          <w:szCs w:val="21"/>
          <w:lang w:eastAsia="zh-CN"/>
        </w:rPr>
        <w:t>委员会感到遗憾，缔约国的定期报告并无统计资料说明该国境内生活人员的民族构成情况。</w:t>
      </w:r>
    </w:p>
    <w:p w:rsidR="00111DF9" w:rsidRPr="0029798B" w:rsidRDefault="00111DF9" w:rsidP="00FD0335">
      <w:pPr>
        <w:pStyle w:val="SingleTxtGC"/>
        <w:snapToGrid w:val="0"/>
        <w:spacing w:line="320" w:lineRule="exact"/>
        <w:jc w:val="both"/>
        <w:rPr>
          <w:rFonts w:eastAsia="SimHei"/>
          <w:sz w:val="21"/>
          <w:szCs w:val="21"/>
          <w:lang w:eastAsia="zh-CN"/>
        </w:rPr>
      </w:pPr>
      <w:r w:rsidRPr="0029798B">
        <w:rPr>
          <w:rFonts w:eastAsia="SimHei"/>
          <w:sz w:val="21"/>
          <w:szCs w:val="21"/>
          <w:lang w:eastAsia="zh-CN"/>
        </w:rPr>
        <w:t>委员会根据其经修订的报告准则</w:t>
      </w:r>
      <w:r w:rsidRPr="0029798B">
        <w:rPr>
          <w:rFonts w:eastAsia="SimHei"/>
          <w:sz w:val="21"/>
          <w:szCs w:val="21"/>
          <w:lang w:eastAsia="zh-CN"/>
        </w:rPr>
        <w:t>(CERD/C/2007/1)</w:t>
      </w:r>
      <w:r w:rsidRPr="0029798B">
        <w:rPr>
          <w:rFonts w:eastAsia="SimHei"/>
          <w:sz w:val="21"/>
          <w:szCs w:val="21"/>
          <w:lang w:eastAsia="zh-CN"/>
        </w:rPr>
        <w:t>第</w:t>
      </w:r>
      <w:r w:rsidRPr="0029798B">
        <w:rPr>
          <w:rFonts w:eastAsia="SimHei"/>
          <w:sz w:val="21"/>
          <w:szCs w:val="21"/>
          <w:lang w:eastAsia="zh-CN"/>
        </w:rPr>
        <w:t>10</w:t>
      </w:r>
      <w:r w:rsidRPr="0029798B">
        <w:rPr>
          <w:rFonts w:eastAsia="SimHei"/>
          <w:sz w:val="21"/>
          <w:szCs w:val="21"/>
          <w:lang w:eastAsia="zh-CN"/>
        </w:rPr>
        <w:t>至</w:t>
      </w:r>
      <w:r w:rsidRPr="0029798B">
        <w:rPr>
          <w:rFonts w:eastAsia="SimHei"/>
          <w:sz w:val="21"/>
          <w:szCs w:val="21"/>
          <w:lang w:eastAsia="zh-CN"/>
        </w:rPr>
        <w:t>12</w:t>
      </w:r>
      <w:r w:rsidRPr="0029798B">
        <w:rPr>
          <w:rFonts w:eastAsia="SimHei"/>
          <w:sz w:val="21"/>
          <w:szCs w:val="21"/>
          <w:lang w:eastAsia="zh-CN"/>
        </w:rPr>
        <w:t>段，建议缔约国通过国家人口普查或调查，包括基于族裔和民族归属的自我认同情况，收集并公布</w:t>
      </w:r>
      <w:r w:rsidRPr="0029798B">
        <w:rPr>
          <w:rFonts w:eastAsia="SimHei" w:hint="eastAsia"/>
          <w:sz w:val="21"/>
          <w:szCs w:val="21"/>
          <w:lang w:eastAsia="zh-CN"/>
        </w:rPr>
        <w:t>其</w:t>
      </w:r>
      <w:r w:rsidRPr="0029798B">
        <w:rPr>
          <w:rFonts w:eastAsia="SimHei"/>
          <w:sz w:val="21"/>
          <w:szCs w:val="21"/>
          <w:lang w:eastAsia="zh-CN"/>
        </w:rPr>
        <w:t>人口民族构成情况，及其按</w:t>
      </w:r>
      <w:r w:rsidRPr="0029798B">
        <w:rPr>
          <w:rFonts w:eastAsia="SimHei" w:hint="eastAsia"/>
          <w:sz w:val="21"/>
          <w:szCs w:val="21"/>
          <w:lang w:eastAsia="zh-CN"/>
        </w:rPr>
        <w:t>民族</w:t>
      </w:r>
      <w:r w:rsidRPr="0029798B">
        <w:rPr>
          <w:rFonts w:eastAsia="SimHei"/>
          <w:sz w:val="21"/>
          <w:szCs w:val="21"/>
          <w:lang w:eastAsia="zh-CN"/>
        </w:rPr>
        <w:t>分列的经济和社会指</w:t>
      </w:r>
      <w:r w:rsidRPr="0029798B">
        <w:rPr>
          <w:rFonts w:eastAsia="SimHei" w:hint="eastAsia"/>
          <w:sz w:val="21"/>
          <w:szCs w:val="21"/>
          <w:lang w:eastAsia="zh-CN"/>
        </w:rPr>
        <w:t>标</w:t>
      </w:r>
      <w:r w:rsidRPr="0029798B">
        <w:rPr>
          <w:rFonts w:eastAsia="SimHei"/>
          <w:sz w:val="21"/>
          <w:szCs w:val="21"/>
          <w:lang w:eastAsia="zh-CN"/>
        </w:rPr>
        <w:t>数，包括移民</w:t>
      </w:r>
      <w:r w:rsidRPr="0029798B">
        <w:rPr>
          <w:rFonts w:eastAsia="SimHei" w:hint="eastAsia"/>
          <w:sz w:val="21"/>
          <w:szCs w:val="21"/>
          <w:lang w:eastAsia="zh-CN"/>
        </w:rPr>
        <w:t>的</w:t>
      </w:r>
      <w:r w:rsidRPr="0029798B">
        <w:rPr>
          <w:rFonts w:eastAsia="SimHei"/>
          <w:sz w:val="21"/>
          <w:szCs w:val="21"/>
          <w:lang w:eastAsia="zh-CN"/>
        </w:rPr>
        <w:t>情况，以便委员会能深入评估科威特境内享有《公约》所列人权的情况。委员会请缔约国的下次报告提供上述分类数据。</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(8)</w:t>
      </w:r>
      <w:r w:rsidRPr="0029798B">
        <w:rPr>
          <w:rFonts w:hint="eastAsia"/>
          <w:sz w:val="21"/>
          <w:szCs w:val="21"/>
          <w:lang w:eastAsia="zh-CN"/>
        </w:rPr>
        <w:t xml:space="preserve">  </w:t>
      </w:r>
      <w:r w:rsidRPr="0029798B">
        <w:rPr>
          <w:rFonts w:hint="eastAsia"/>
          <w:sz w:val="21"/>
          <w:szCs w:val="21"/>
          <w:lang w:eastAsia="zh-CN"/>
        </w:rPr>
        <w:t>委员会关切，国家立法并无完全依据《公约》第一条作列出的种族歧视定义，以及依据《公约》禁止种族歧视的规定</w:t>
      </w:r>
      <w:r w:rsidRPr="0029798B">
        <w:rPr>
          <w:rFonts w:hint="eastAsia"/>
          <w:sz w:val="21"/>
          <w:szCs w:val="21"/>
          <w:lang w:eastAsia="zh-CN"/>
        </w:rPr>
        <w:t>(</w:t>
      </w:r>
      <w:r w:rsidRPr="0029798B">
        <w:rPr>
          <w:rFonts w:hint="eastAsia"/>
          <w:sz w:val="21"/>
          <w:szCs w:val="21"/>
          <w:lang w:eastAsia="zh-CN"/>
        </w:rPr>
        <w:t>第一条</w:t>
      </w:r>
      <w:r w:rsidRPr="0029798B">
        <w:rPr>
          <w:rFonts w:hint="eastAsia"/>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hint="eastAsia"/>
          <w:sz w:val="21"/>
          <w:szCs w:val="21"/>
          <w:lang w:eastAsia="zh-CN"/>
        </w:rPr>
        <w:t>委员会建议缔约国修订其立法，列入完全遵循《公约》第一条拟定的种族歧视定义</w:t>
      </w:r>
      <w:r w:rsidRPr="0029798B">
        <w:rPr>
          <w:rFonts w:hint="eastAsia"/>
          <w:b/>
          <w:sz w:val="21"/>
          <w:szCs w:val="21"/>
          <w:lang w:eastAsia="zh-CN"/>
        </w:rPr>
        <w:t>。</w:t>
      </w:r>
    </w:p>
    <w:p w:rsidR="00111DF9" w:rsidRPr="0029798B" w:rsidRDefault="00111DF9" w:rsidP="00C61B19">
      <w:pPr>
        <w:pStyle w:val="SingleTxtGC"/>
        <w:snapToGrid w:val="0"/>
        <w:spacing w:line="320" w:lineRule="exact"/>
        <w:jc w:val="both"/>
        <w:rPr>
          <w:rFonts w:hint="eastAsia"/>
          <w:sz w:val="21"/>
          <w:szCs w:val="21"/>
          <w:lang w:eastAsia="zh-CN"/>
        </w:rPr>
      </w:pPr>
      <w:r w:rsidRPr="0029798B">
        <w:rPr>
          <w:sz w:val="21"/>
          <w:szCs w:val="21"/>
          <w:lang w:eastAsia="zh-CN"/>
        </w:rPr>
        <w:t>(9)</w:t>
      </w:r>
      <w:r w:rsidRPr="0029798B">
        <w:rPr>
          <w:rFonts w:hint="eastAsia"/>
          <w:sz w:val="21"/>
          <w:szCs w:val="21"/>
          <w:lang w:eastAsia="zh-CN"/>
        </w:rPr>
        <w:t xml:space="preserve">  </w:t>
      </w:r>
      <w:r w:rsidRPr="0029798B">
        <w:rPr>
          <w:rFonts w:hint="eastAsia"/>
          <w:sz w:val="21"/>
          <w:szCs w:val="21"/>
          <w:lang w:eastAsia="zh-CN"/>
        </w:rPr>
        <w:t>虽然注意到代表团解释称《官方公告》以阿拉伯语刊登的皇家法令，颁布《公约》为科威特法律体系的组成部分，然而，委员会关切，各法庭和行政行为是否实际援用《公约》</w:t>
      </w:r>
      <w:r w:rsidRPr="0029798B">
        <w:rPr>
          <w:rFonts w:hint="eastAsia"/>
          <w:sz w:val="21"/>
          <w:szCs w:val="21"/>
          <w:lang w:eastAsia="zh-CN"/>
        </w:rPr>
        <w:t>(</w:t>
      </w:r>
      <w:r w:rsidRPr="0029798B">
        <w:rPr>
          <w:rFonts w:hint="eastAsia"/>
          <w:sz w:val="21"/>
          <w:szCs w:val="21"/>
          <w:lang w:eastAsia="zh-CN"/>
        </w:rPr>
        <w:t>第一和二条</w:t>
      </w:r>
      <w:r w:rsidRPr="0029798B">
        <w:rPr>
          <w:rFonts w:hint="eastAsia"/>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hint="eastAsia"/>
          <w:sz w:val="21"/>
          <w:szCs w:val="21"/>
          <w:lang w:eastAsia="zh-CN"/>
        </w:rPr>
        <w:t>委员会敦请缔约国的下次定期报告提供法庭和行政法令适用《公约》的实例</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(10)</w:t>
      </w:r>
      <w:r w:rsidRPr="0029798B">
        <w:rPr>
          <w:rFonts w:hint="eastAsia"/>
          <w:sz w:val="21"/>
          <w:szCs w:val="21"/>
          <w:lang w:eastAsia="zh-CN"/>
        </w:rPr>
        <w:t xml:space="preserve">  </w:t>
      </w:r>
      <w:r w:rsidRPr="0029798B">
        <w:rPr>
          <w:rFonts w:hint="eastAsia"/>
          <w:sz w:val="21"/>
          <w:szCs w:val="21"/>
          <w:lang w:eastAsia="zh-CN"/>
        </w:rPr>
        <w:t>委员会虽注意到缔约国虽曾下达了部级法令，责成某个特设委员会依照《巴黎原则》，为保护和促进人权，组建一个独立的国家人权机构，然而，对迄今为止还尚未建立起这样的人权机构感到关切</w:t>
      </w:r>
      <w:r w:rsidRPr="0029798B">
        <w:rPr>
          <w:sz w:val="21"/>
          <w:szCs w:val="21"/>
          <w:lang w:eastAsia="zh-CN"/>
        </w:rPr>
        <w:t>(</w:t>
      </w:r>
      <w:r w:rsidRPr="0029798B">
        <w:rPr>
          <w:rFonts w:hint="eastAsia"/>
          <w:sz w:val="21"/>
          <w:szCs w:val="21"/>
          <w:lang w:eastAsia="zh-CN"/>
        </w:rPr>
        <w:t>第二条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sz w:val="21"/>
          <w:szCs w:val="21"/>
          <w:lang w:eastAsia="zh-CN"/>
        </w:rPr>
        <w:t>委员会回顾其提议建立促进《公约》执行的国家机构之第</w:t>
      </w:r>
      <w:r w:rsidRPr="0029798B">
        <w:rPr>
          <w:rFonts w:eastAsia="SimHei" w:hint="eastAsia"/>
          <w:sz w:val="21"/>
          <w:szCs w:val="21"/>
          <w:lang w:eastAsia="zh-CN"/>
        </w:rPr>
        <w:t>十七</w:t>
      </w:r>
      <w:r w:rsidRPr="0029798B">
        <w:rPr>
          <w:rFonts w:eastAsia="SimHei"/>
          <w:sz w:val="21"/>
          <w:szCs w:val="21"/>
          <w:lang w:eastAsia="zh-CN"/>
        </w:rPr>
        <w:t>号一般性建议</w:t>
      </w:r>
      <w:r w:rsidRPr="0029798B">
        <w:rPr>
          <w:rFonts w:eastAsia="SimHei"/>
          <w:sz w:val="21"/>
          <w:szCs w:val="21"/>
          <w:lang w:eastAsia="zh-CN"/>
        </w:rPr>
        <w:t>(1993</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，建议缔约国依据《巴黎原则》</w:t>
      </w:r>
      <w:r w:rsidRPr="0029798B">
        <w:rPr>
          <w:rFonts w:eastAsia="SimHei" w:hint="eastAsia"/>
          <w:sz w:val="21"/>
          <w:szCs w:val="21"/>
          <w:lang w:eastAsia="zh-CN"/>
        </w:rPr>
        <w:t>尽快</w:t>
      </w:r>
      <w:r w:rsidRPr="0029798B">
        <w:rPr>
          <w:rFonts w:eastAsia="SimHei"/>
          <w:sz w:val="21"/>
          <w:szCs w:val="21"/>
          <w:lang w:eastAsia="zh-CN"/>
        </w:rPr>
        <w:t>组建一个独立的保护和增进人权</w:t>
      </w:r>
      <w:r w:rsidRPr="0029798B">
        <w:rPr>
          <w:rFonts w:eastAsia="SimHei" w:hint="eastAsia"/>
          <w:sz w:val="21"/>
          <w:szCs w:val="21"/>
          <w:lang w:eastAsia="zh-CN"/>
        </w:rPr>
        <w:t>的</w:t>
      </w:r>
      <w:r w:rsidRPr="0029798B">
        <w:rPr>
          <w:rFonts w:eastAsia="SimHei"/>
          <w:sz w:val="21"/>
          <w:szCs w:val="21"/>
          <w:lang w:eastAsia="zh-CN"/>
        </w:rPr>
        <w:t>国家人权机构</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(11)</w:t>
      </w:r>
      <w:r w:rsidRPr="0029798B">
        <w:rPr>
          <w:rFonts w:hint="eastAsia"/>
          <w:sz w:val="21"/>
          <w:szCs w:val="21"/>
          <w:lang w:eastAsia="zh-CN"/>
        </w:rPr>
        <w:t xml:space="preserve">  </w:t>
      </w:r>
      <w:r w:rsidRPr="0029798B">
        <w:rPr>
          <w:rFonts w:hint="eastAsia"/>
          <w:sz w:val="21"/>
          <w:szCs w:val="21"/>
          <w:lang w:eastAsia="zh-CN"/>
        </w:rPr>
        <w:t>委员会关切缔约国未加入</w:t>
      </w:r>
      <w:r w:rsidRPr="0029798B">
        <w:rPr>
          <w:rFonts w:hint="eastAsia"/>
          <w:sz w:val="21"/>
          <w:szCs w:val="21"/>
          <w:lang w:eastAsia="zh-CN"/>
        </w:rPr>
        <w:t>1954</w:t>
      </w:r>
      <w:r w:rsidRPr="0029798B">
        <w:rPr>
          <w:rFonts w:hint="eastAsia"/>
          <w:sz w:val="21"/>
          <w:szCs w:val="21"/>
          <w:lang w:eastAsia="zh-CN"/>
        </w:rPr>
        <w:t>年《关于无国籍人地位公约》和</w:t>
      </w:r>
      <w:r w:rsidRPr="0029798B">
        <w:rPr>
          <w:rFonts w:hint="eastAsia"/>
          <w:sz w:val="21"/>
          <w:szCs w:val="21"/>
          <w:lang w:eastAsia="zh-CN"/>
        </w:rPr>
        <w:t>1961</w:t>
      </w:r>
      <w:r w:rsidRPr="0029798B">
        <w:rPr>
          <w:rFonts w:hint="eastAsia"/>
          <w:sz w:val="21"/>
          <w:szCs w:val="21"/>
          <w:lang w:eastAsia="zh-CN"/>
        </w:rPr>
        <w:t>年《减少无国籍状态公约》</w:t>
      </w:r>
      <w:r w:rsidRPr="0029798B">
        <w:rPr>
          <w:sz w:val="21"/>
          <w:szCs w:val="21"/>
          <w:lang w:eastAsia="zh-CN"/>
        </w:rPr>
        <w:t>(</w:t>
      </w:r>
      <w:r w:rsidRPr="0029798B">
        <w:rPr>
          <w:sz w:val="21"/>
          <w:szCs w:val="21"/>
          <w:lang w:eastAsia="zh-CN"/>
        </w:rPr>
        <w:t>第二条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sz w:val="21"/>
          <w:szCs w:val="21"/>
          <w:lang w:eastAsia="zh-CN"/>
        </w:rPr>
        <w:t>委员会请缔约国再度考虑加入</w:t>
      </w:r>
      <w:r w:rsidRPr="0029798B">
        <w:rPr>
          <w:rFonts w:eastAsia="SimHei"/>
          <w:sz w:val="21"/>
          <w:szCs w:val="21"/>
          <w:lang w:eastAsia="zh-CN"/>
        </w:rPr>
        <w:t>1954</w:t>
      </w:r>
      <w:r w:rsidRPr="0029798B">
        <w:rPr>
          <w:rFonts w:eastAsia="SimHei"/>
          <w:sz w:val="21"/>
          <w:szCs w:val="21"/>
          <w:lang w:eastAsia="zh-CN"/>
        </w:rPr>
        <w:t>年《关于无国籍人地位公约》和</w:t>
      </w:r>
      <w:r w:rsidRPr="0029798B">
        <w:rPr>
          <w:rFonts w:eastAsia="SimHei"/>
          <w:sz w:val="21"/>
          <w:szCs w:val="21"/>
          <w:lang w:eastAsia="zh-CN"/>
        </w:rPr>
        <w:t>1961</w:t>
      </w:r>
      <w:r w:rsidRPr="0029798B">
        <w:rPr>
          <w:rFonts w:eastAsia="SimHei"/>
          <w:sz w:val="21"/>
          <w:szCs w:val="21"/>
          <w:lang w:eastAsia="zh-CN"/>
        </w:rPr>
        <w:t>年《减少无国籍状态公约》问题</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(12)</w:t>
      </w:r>
      <w:r w:rsidRPr="0029798B">
        <w:rPr>
          <w:rFonts w:hint="eastAsia"/>
          <w:sz w:val="21"/>
          <w:szCs w:val="21"/>
          <w:lang w:eastAsia="zh-CN"/>
        </w:rPr>
        <w:t xml:space="preserve">  </w:t>
      </w:r>
      <w:r w:rsidRPr="0029798B">
        <w:rPr>
          <w:rFonts w:hint="eastAsia"/>
          <w:sz w:val="21"/>
          <w:szCs w:val="21"/>
          <w:lang w:eastAsia="zh-CN"/>
        </w:rPr>
        <w:t>委员会回顾以往的结论性意见，关切地指出，该国未全面依据《公约》第四条对《刑法》进行修订，缺乏具体立法禁止散布基于种族优越或仇恨的思想，煽动种族仇恨和歧视，并且缺乏立法取缔种族主义组织</w:t>
      </w:r>
      <w:r w:rsidRPr="0029798B">
        <w:rPr>
          <w:sz w:val="21"/>
          <w:szCs w:val="21"/>
          <w:lang w:eastAsia="zh-CN"/>
        </w:rPr>
        <w:t>(</w:t>
      </w:r>
      <w:r w:rsidRPr="0029798B">
        <w:rPr>
          <w:rFonts w:hint="eastAsia"/>
          <w:sz w:val="21"/>
          <w:szCs w:val="21"/>
          <w:lang w:eastAsia="zh-CN"/>
        </w:rPr>
        <w:t>第四条</w:t>
      </w:r>
      <w:r w:rsidRPr="0029798B">
        <w:rPr>
          <w:sz w:val="21"/>
          <w:szCs w:val="21"/>
          <w:lang w:eastAsia="zh-CN"/>
        </w:rPr>
        <w:t>(</w:t>
      </w:r>
      <w:r w:rsidRPr="0029798B">
        <w:rPr>
          <w:rFonts w:hint="eastAsia"/>
          <w:sz w:val="21"/>
          <w:szCs w:val="21"/>
          <w:lang w:eastAsia="zh-CN"/>
        </w:rPr>
        <w:t>子</w:t>
      </w:r>
      <w:r w:rsidRPr="0029798B">
        <w:rPr>
          <w:sz w:val="21"/>
          <w:szCs w:val="21"/>
          <w:lang w:eastAsia="zh-CN"/>
        </w:rPr>
        <w:t>)</w:t>
      </w:r>
      <w:r w:rsidRPr="0029798B">
        <w:rPr>
          <w:rFonts w:hint="eastAsia"/>
          <w:sz w:val="21"/>
          <w:szCs w:val="21"/>
          <w:lang w:eastAsia="zh-CN"/>
        </w:rPr>
        <w:t>和</w:t>
      </w:r>
      <w:r w:rsidRPr="0029798B">
        <w:rPr>
          <w:sz w:val="21"/>
          <w:szCs w:val="21"/>
          <w:lang w:eastAsia="zh-CN"/>
        </w:rPr>
        <w:t>(</w:t>
      </w:r>
      <w:r w:rsidRPr="0029798B">
        <w:rPr>
          <w:rFonts w:hint="eastAsia"/>
          <w:sz w:val="21"/>
          <w:szCs w:val="21"/>
          <w:lang w:eastAsia="zh-CN"/>
        </w:rPr>
        <w:t>丑</w:t>
      </w:r>
      <w:r w:rsidRPr="0029798B">
        <w:rPr>
          <w:sz w:val="21"/>
          <w:szCs w:val="21"/>
          <w:lang w:eastAsia="zh-CN"/>
        </w:rPr>
        <w:t>)</w:t>
      </w:r>
      <w:r w:rsidRPr="0029798B">
        <w:rPr>
          <w:rFonts w:hint="eastAsia"/>
          <w:sz w:val="21"/>
          <w:szCs w:val="21"/>
          <w:lang w:eastAsia="zh-CN"/>
        </w:rPr>
        <w:t>款</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sz w:val="21"/>
          <w:szCs w:val="21"/>
          <w:lang w:eastAsia="zh-CN"/>
        </w:rPr>
        <w:t>委员会回顾其关于铲除种族歧视立法</w:t>
      </w:r>
      <w:r w:rsidRPr="0029798B">
        <w:rPr>
          <w:rFonts w:eastAsia="SimHei" w:hint="eastAsia"/>
          <w:sz w:val="21"/>
          <w:szCs w:val="21"/>
          <w:lang w:eastAsia="zh-CN"/>
        </w:rPr>
        <w:t>的</w:t>
      </w:r>
      <w:r w:rsidRPr="0029798B">
        <w:rPr>
          <w:rFonts w:eastAsia="SimHei"/>
          <w:sz w:val="21"/>
          <w:szCs w:val="21"/>
          <w:lang w:eastAsia="zh-CN"/>
        </w:rPr>
        <w:t>第</w:t>
      </w:r>
      <w:r w:rsidRPr="0029798B">
        <w:rPr>
          <w:rFonts w:eastAsia="SimHei" w:hint="eastAsia"/>
          <w:sz w:val="21"/>
          <w:szCs w:val="21"/>
          <w:lang w:eastAsia="zh-CN"/>
        </w:rPr>
        <w:t>七</w:t>
      </w:r>
      <w:r w:rsidRPr="0029798B">
        <w:rPr>
          <w:rFonts w:eastAsia="SimHei"/>
          <w:sz w:val="21"/>
          <w:szCs w:val="21"/>
          <w:lang w:eastAsia="zh-CN"/>
        </w:rPr>
        <w:t>号</w:t>
      </w:r>
      <w:r w:rsidRPr="0029798B">
        <w:rPr>
          <w:rFonts w:eastAsia="SimHei"/>
          <w:sz w:val="21"/>
          <w:szCs w:val="21"/>
          <w:lang w:eastAsia="zh-CN"/>
        </w:rPr>
        <w:t>(1985</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和关于第四条的第</w:t>
      </w:r>
      <w:r w:rsidRPr="0029798B">
        <w:rPr>
          <w:rFonts w:eastAsia="SimHei" w:hint="eastAsia"/>
          <w:sz w:val="21"/>
          <w:szCs w:val="21"/>
          <w:lang w:eastAsia="zh-CN"/>
        </w:rPr>
        <w:t>十五</w:t>
      </w:r>
      <w:r w:rsidRPr="0029798B">
        <w:rPr>
          <w:rFonts w:eastAsia="SimHei"/>
          <w:sz w:val="21"/>
          <w:szCs w:val="21"/>
          <w:lang w:eastAsia="zh-CN"/>
        </w:rPr>
        <w:t>号</w:t>
      </w:r>
      <w:r w:rsidRPr="0029798B">
        <w:rPr>
          <w:rFonts w:eastAsia="SimHei"/>
          <w:sz w:val="21"/>
          <w:szCs w:val="21"/>
          <w:lang w:eastAsia="zh-CN"/>
        </w:rPr>
        <w:t>(1993</w:t>
      </w:r>
      <w:r w:rsidRPr="0029798B">
        <w:rPr>
          <w:rFonts w:eastAsia="SimHei"/>
          <w:sz w:val="21"/>
          <w:szCs w:val="21"/>
          <w:lang w:eastAsia="zh-CN"/>
        </w:rPr>
        <w:t>年</w:t>
      </w:r>
      <w:r w:rsidRPr="0029798B">
        <w:rPr>
          <w:rFonts w:eastAsia="SimHei"/>
          <w:sz w:val="21"/>
          <w:szCs w:val="21"/>
          <w:lang w:eastAsia="zh-CN"/>
        </w:rPr>
        <w:t>)</w:t>
      </w:r>
      <w:r w:rsidRPr="0029798B">
        <w:rPr>
          <w:rFonts w:eastAsia="SimHei"/>
          <w:sz w:val="21"/>
          <w:szCs w:val="21"/>
          <w:lang w:eastAsia="zh-CN"/>
        </w:rPr>
        <w:t>一般性建议，</w:t>
      </w:r>
      <w:r w:rsidRPr="0029798B">
        <w:rPr>
          <w:rFonts w:eastAsia="SimHei" w:hint="eastAsia"/>
          <w:sz w:val="21"/>
          <w:szCs w:val="21"/>
          <w:lang w:eastAsia="zh-CN"/>
        </w:rPr>
        <w:t>再度</w:t>
      </w:r>
      <w:r w:rsidRPr="0029798B">
        <w:rPr>
          <w:rFonts w:eastAsia="SimHei"/>
          <w:sz w:val="21"/>
          <w:szCs w:val="21"/>
          <w:lang w:eastAsia="zh-CN"/>
        </w:rPr>
        <w:t>建议缔约国全面遵循《公约》第四条修订《刑法》，禁止散布基于种族优越或仇恨的思想、煽动种族仇恨和歧视，并查禁种族主义组织</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(13)</w:t>
      </w:r>
      <w:r w:rsidRPr="0029798B">
        <w:rPr>
          <w:rFonts w:hint="eastAsia"/>
          <w:sz w:val="21"/>
          <w:szCs w:val="21"/>
          <w:lang w:eastAsia="zh-CN"/>
        </w:rPr>
        <w:t xml:space="preserve">  </w:t>
      </w:r>
      <w:r w:rsidRPr="0029798B">
        <w:rPr>
          <w:rFonts w:hint="eastAsia"/>
          <w:sz w:val="21"/>
          <w:szCs w:val="21"/>
          <w:lang w:eastAsia="zh-CN"/>
        </w:rPr>
        <w:t>委员会虽注意到“禁止贩运人口和偷渡移民法”草案业已呈送国民议会，然而对尚无关于贩运人口的定义，并对迄今为止尚未颁布将贩运人口列为罪行的法律草案感到关切</w:t>
      </w:r>
      <w:r w:rsidRPr="0029798B">
        <w:rPr>
          <w:rFonts w:hint="eastAsia"/>
          <w:sz w:val="21"/>
          <w:szCs w:val="21"/>
          <w:lang w:eastAsia="zh-CN"/>
        </w:rPr>
        <w:t>(</w:t>
      </w:r>
      <w:r w:rsidRPr="0029798B">
        <w:rPr>
          <w:rFonts w:hint="eastAsia"/>
          <w:sz w:val="21"/>
          <w:szCs w:val="21"/>
          <w:lang w:eastAsia="zh-CN"/>
        </w:rPr>
        <w:t>第二和六条</w:t>
      </w:r>
      <w:r w:rsidRPr="0029798B">
        <w:rPr>
          <w:rFonts w:hint="eastAsia"/>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hint="eastAsia"/>
          <w:sz w:val="21"/>
          <w:szCs w:val="21"/>
          <w:lang w:eastAsia="zh-CN"/>
        </w:rPr>
        <w:t>委员会建议缔约国界定贩运人口行为，将之列为罪行，并遵循国际标准，及时颁布禁止贩运人口和偷运移民的立法</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(14)</w:t>
      </w:r>
      <w:r w:rsidRPr="0029798B">
        <w:rPr>
          <w:rFonts w:hint="eastAsia"/>
          <w:sz w:val="21"/>
          <w:szCs w:val="21"/>
          <w:lang w:eastAsia="zh-CN"/>
        </w:rPr>
        <w:t xml:space="preserve">  </w:t>
      </w:r>
      <w:r w:rsidRPr="0029798B">
        <w:rPr>
          <w:rFonts w:hint="eastAsia"/>
          <w:sz w:val="21"/>
          <w:szCs w:val="21"/>
          <w:lang w:eastAsia="zh-CN"/>
        </w:rPr>
        <w:t>委员会关切的是，迄今尚未修订《公务法》</w:t>
      </w:r>
      <w:r w:rsidRPr="0029798B">
        <w:rPr>
          <w:rFonts w:hint="eastAsia"/>
          <w:sz w:val="21"/>
          <w:szCs w:val="21"/>
          <w:lang w:eastAsia="zh-CN"/>
        </w:rPr>
        <w:t>(1979</w:t>
      </w:r>
      <w:r w:rsidRPr="0029798B">
        <w:rPr>
          <w:rFonts w:hint="eastAsia"/>
          <w:sz w:val="21"/>
          <w:szCs w:val="21"/>
          <w:lang w:eastAsia="zh-CN"/>
        </w:rPr>
        <w:t>年第</w:t>
      </w:r>
      <w:r w:rsidRPr="0029798B">
        <w:rPr>
          <w:rFonts w:hint="eastAsia"/>
          <w:sz w:val="21"/>
          <w:szCs w:val="21"/>
          <w:lang w:eastAsia="zh-CN"/>
        </w:rPr>
        <w:t>15</w:t>
      </w:r>
      <w:r w:rsidRPr="0029798B">
        <w:rPr>
          <w:rFonts w:hint="eastAsia"/>
          <w:sz w:val="21"/>
          <w:szCs w:val="21"/>
          <w:lang w:eastAsia="zh-CN"/>
        </w:rPr>
        <w:t>号法案</w:t>
      </w:r>
      <w:r w:rsidRPr="0029798B">
        <w:rPr>
          <w:rFonts w:hint="eastAsia"/>
          <w:sz w:val="21"/>
          <w:szCs w:val="21"/>
          <w:lang w:eastAsia="zh-CN"/>
        </w:rPr>
        <w:t>)</w:t>
      </w:r>
      <w:r w:rsidRPr="0029798B">
        <w:rPr>
          <w:rFonts w:hint="eastAsia"/>
          <w:sz w:val="21"/>
          <w:szCs w:val="21"/>
          <w:lang w:eastAsia="zh-CN"/>
        </w:rPr>
        <w:t>，禁止所有国家行政机构人员，基于性别、血统、语言和区域原因歧视申请公共行政职位的求职者</w:t>
      </w:r>
      <w:r w:rsidRPr="0029798B">
        <w:rPr>
          <w:sz w:val="21"/>
          <w:szCs w:val="21"/>
          <w:lang w:eastAsia="zh-CN"/>
        </w:rPr>
        <w:t>(</w:t>
      </w:r>
      <w:r w:rsidRPr="0029798B">
        <w:rPr>
          <w:rFonts w:hint="eastAsia"/>
          <w:sz w:val="21"/>
          <w:szCs w:val="21"/>
          <w:lang w:eastAsia="zh-CN"/>
        </w:rPr>
        <w:t>第二和四条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rFonts w:hint="eastAsia"/>
          <w:b/>
          <w:sz w:val="21"/>
          <w:szCs w:val="21"/>
          <w:lang w:eastAsia="zh-CN"/>
        </w:rPr>
      </w:pPr>
      <w:r w:rsidRPr="0029798B">
        <w:rPr>
          <w:rFonts w:eastAsia="SimHei"/>
          <w:sz w:val="21"/>
          <w:szCs w:val="21"/>
          <w:lang w:eastAsia="zh-CN"/>
        </w:rPr>
        <w:t>委员会建议及时通过修订《公务法》</w:t>
      </w:r>
      <w:r w:rsidRPr="0029798B">
        <w:rPr>
          <w:rFonts w:eastAsia="SimHei"/>
          <w:sz w:val="21"/>
          <w:szCs w:val="21"/>
          <w:lang w:eastAsia="zh-CN"/>
        </w:rPr>
        <w:t>(1979</w:t>
      </w:r>
      <w:r w:rsidRPr="0029798B">
        <w:rPr>
          <w:rFonts w:eastAsia="SimHei"/>
          <w:sz w:val="21"/>
          <w:szCs w:val="21"/>
          <w:lang w:eastAsia="zh-CN"/>
        </w:rPr>
        <w:t>年第</w:t>
      </w:r>
      <w:r w:rsidRPr="0029798B">
        <w:rPr>
          <w:rFonts w:eastAsia="SimHei"/>
          <w:sz w:val="21"/>
          <w:szCs w:val="21"/>
          <w:lang w:eastAsia="zh-CN"/>
        </w:rPr>
        <w:t>15</w:t>
      </w:r>
      <w:r w:rsidRPr="0029798B">
        <w:rPr>
          <w:rFonts w:eastAsia="SimHei"/>
          <w:sz w:val="21"/>
          <w:szCs w:val="21"/>
          <w:lang w:eastAsia="zh-CN"/>
        </w:rPr>
        <w:t>号法案</w:t>
      </w:r>
      <w:r w:rsidRPr="0029798B">
        <w:rPr>
          <w:rFonts w:eastAsia="SimHei"/>
          <w:sz w:val="21"/>
          <w:szCs w:val="21"/>
          <w:lang w:eastAsia="zh-CN"/>
        </w:rPr>
        <w:t>)</w:t>
      </w:r>
      <w:r w:rsidRPr="0029798B">
        <w:rPr>
          <w:rFonts w:eastAsia="SimHei"/>
          <w:sz w:val="21"/>
          <w:szCs w:val="21"/>
          <w:lang w:eastAsia="zh-CN"/>
        </w:rPr>
        <w:t>的议案草案，禁止基于性别、出身、语言和区域原因歧视申请公共行政职位的求职者</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(15)</w:t>
      </w:r>
      <w:r w:rsidRPr="0029798B">
        <w:rPr>
          <w:rFonts w:hint="eastAsia"/>
          <w:sz w:val="21"/>
          <w:szCs w:val="21"/>
          <w:lang w:eastAsia="zh-CN"/>
        </w:rPr>
        <w:t xml:space="preserve">  </w:t>
      </w:r>
      <w:r w:rsidRPr="0029798B">
        <w:rPr>
          <w:rFonts w:hint="eastAsia"/>
          <w:sz w:val="21"/>
          <w:szCs w:val="21"/>
          <w:lang w:eastAsia="zh-CN"/>
        </w:rPr>
        <w:t>委员会关切对开设和进入礼拜地点的限制，可造成基于族裔，特别是对非公民的间接种族歧视行为</w:t>
      </w:r>
      <w:r w:rsidRPr="0029798B">
        <w:rPr>
          <w:sz w:val="21"/>
          <w:szCs w:val="21"/>
          <w:lang w:eastAsia="zh-CN"/>
        </w:rPr>
        <w:t>(</w:t>
      </w:r>
      <w:r w:rsidRPr="0029798B">
        <w:rPr>
          <w:rFonts w:hint="eastAsia"/>
          <w:sz w:val="21"/>
          <w:szCs w:val="21"/>
          <w:lang w:eastAsia="zh-CN"/>
        </w:rPr>
        <w:t>第五条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hint="eastAsia"/>
          <w:sz w:val="21"/>
          <w:szCs w:val="21"/>
          <w:lang w:eastAsia="zh-CN"/>
        </w:rPr>
        <w:t>委员会建议缔约国确保其境内的每个人都享有开设和出入礼拜地点的权利，任何约束限制的做法都依据国际人权标准，包括缔约国加入或批准的条约进行处置</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(16)</w:t>
      </w:r>
      <w:r w:rsidRPr="0029798B">
        <w:rPr>
          <w:rFonts w:hint="eastAsia"/>
          <w:sz w:val="21"/>
          <w:szCs w:val="21"/>
          <w:lang w:eastAsia="zh-CN"/>
        </w:rPr>
        <w:t xml:space="preserve">  </w:t>
      </w:r>
      <w:r w:rsidRPr="0029798B">
        <w:rPr>
          <w:rFonts w:hint="eastAsia"/>
          <w:sz w:val="21"/>
          <w:szCs w:val="21"/>
          <w:lang w:eastAsia="zh-CN"/>
        </w:rPr>
        <w:t>委员会对缺乏具体劳工立法确保外籍和家庭佣工受到保护并依据国际标准保障他们的权益的情况十分关切。《劳动法》修订案、包括《关于私营部门劳工问题的</w:t>
      </w:r>
      <w:r w:rsidRPr="0029798B">
        <w:rPr>
          <w:rFonts w:hint="eastAsia"/>
          <w:sz w:val="21"/>
          <w:szCs w:val="21"/>
          <w:lang w:eastAsia="zh-CN"/>
        </w:rPr>
        <w:t>2010</w:t>
      </w:r>
      <w:r w:rsidRPr="0029798B">
        <w:rPr>
          <w:rFonts w:hint="eastAsia"/>
          <w:sz w:val="21"/>
          <w:szCs w:val="21"/>
          <w:lang w:eastAsia="zh-CN"/>
        </w:rPr>
        <w:t>年第</w:t>
      </w:r>
      <w:r w:rsidRPr="0029798B">
        <w:rPr>
          <w:rFonts w:hint="eastAsia"/>
          <w:sz w:val="21"/>
          <w:szCs w:val="21"/>
          <w:lang w:eastAsia="zh-CN"/>
        </w:rPr>
        <w:t>6</w:t>
      </w:r>
      <w:r w:rsidRPr="0029798B">
        <w:rPr>
          <w:rFonts w:hint="eastAsia"/>
          <w:sz w:val="21"/>
          <w:szCs w:val="21"/>
          <w:lang w:eastAsia="zh-CN"/>
        </w:rPr>
        <w:t>号法律》，并不涵盖以外籍人或外籍血统为主体的家庭佣工，并且对其工作条件并不进行全面监管，委员会对此感到关切。委员会还关切的是，社会事务和劳工部</w:t>
      </w:r>
      <w:r w:rsidRPr="0029798B">
        <w:rPr>
          <w:rFonts w:hint="eastAsia"/>
          <w:sz w:val="21"/>
          <w:szCs w:val="21"/>
          <w:lang w:eastAsia="zh-CN"/>
        </w:rPr>
        <w:t>2007</w:t>
      </w:r>
      <w:r w:rsidRPr="0029798B">
        <w:rPr>
          <w:rFonts w:hint="eastAsia"/>
          <w:sz w:val="21"/>
          <w:szCs w:val="21"/>
          <w:lang w:eastAsia="zh-CN"/>
        </w:rPr>
        <w:t>年禁止没收私营部门工人旅行证件的第</w:t>
      </w:r>
      <w:r w:rsidRPr="0029798B">
        <w:rPr>
          <w:rFonts w:hint="eastAsia"/>
          <w:sz w:val="21"/>
          <w:szCs w:val="21"/>
          <w:lang w:eastAsia="zh-CN"/>
        </w:rPr>
        <w:t>166</w:t>
      </w:r>
      <w:r w:rsidRPr="0029798B">
        <w:rPr>
          <w:rFonts w:hint="eastAsia"/>
          <w:sz w:val="21"/>
          <w:szCs w:val="21"/>
          <w:lang w:eastAsia="zh-CN"/>
        </w:rPr>
        <w:t>号部级令，不适用于家庭佣工的问题</w:t>
      </w:r>
      <w:r w:rsidRPr="0029798B">
        <w:rPr>
          <w:rFonts w:hint="eastAsia"/>
          <w:sz w:val="21"/>
          <w:szCs w:val="21"/>
          <w:lang w:eastAsia="zh-CN"/>
        </w:rPr>
        <w:t>(</w:t>
      </w:r>
      <w:r w:rsidRPr="0029798B">
        <w:rPr>
          <w:rFonts w:hint="eastAsia"/>
          <w:sz w:val="21"/>
          <w:szCs w:val="21"/>
          <w:lang w:eastAsia="zh-CN"/>
        </w:rPr>
        <w:t>第二、五和六条</w:t>
      </w:r>
      <w:r w:rsidRPr="0029798B">
        <w:rPr>
          <w:rFonts w:hint="eastAsia"/>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rFonts w:hint="eastAsia"/>
          <w:b/>
          <w:sz w:val="21"/>
          <w:szCs w:val="21"/>
          <w:lang w:eastAsia="zh-CN"/>
        </w:rPr>
      </w:pPr>
      <w:r w:rsidRPr="0029798B">
        <w:rPr>
          <w:rFonts w:eastAsia="SimHei"/>
          <w:sz w:val="21"/>
          <w:szCs w:val="21"/>
          <w:lang w:eastAsia="zh-CN"/>
        </w:rPr>
        <w:t>委员会参照委员会关于毫无歧视地落实各项权利和自由的第</w:t>
      </w:r>
      <w:r w:rsidRPr="0029798B">
        <w:rPr>
          <w:rFonts w:eastAsia="SimHei" w:hint="eastAsia"/>
          <w:sz w:val="21"/>
          <w:szCs w:val="21"/>
          <w:lang w:eastAsia="zh-CN"/>
        </w:rPr>
        <w:t>二十</w:t>
      </w:r>
      <w:r w:rsidRPr="0029798B">
        <w:rPr>
          <w:rFonts w:eastAsia="SimHei"/>
          <w:sz w:val="21"/>
          <w:szCs w:val="21"/>
          <w:lang w:eastAsia="zh-CN"/>
        </w:rPr>
        <w:t>号一般性建议</w:t>
      </w:r>
      <w:r w:rsidRPr="0029798B">
        <w:rPr>
          <w:rFonts w:eastAsia="SimHei"/>
          <w:sz w:val="21"/>
          <w:szCs w:val="21"/>
          <w:lang w:eastAsia="zh-CN"/>
        </w:rPr>
        <w:t>(1996</w:t>
      </w:r>
      <w:r w:rsidRPr="0029798B">
        <w:rPr>
          <w:rFonts w:eastAsia="SimHei"/>
          <w:sz w:val="21"/>
          <w:szCs w:val="21"/>
          <w:lang w:eastAsia="zh-CN"/>
        </w:rPr>
        <w:t>年</w:t>
      </w:r>
      <w:r w:rsidRPr="0029798B">
        <w:rPr>
          <w:rFonts w:eastAsia="SimHei"/>
          <w:sz w:val="21"/>
          <w:szCs w:val="21"/>
          <w:lang w:eastAsia="zh-CN"/>
        </w:rPr>
        <w:t>)</w:t>
      </w:r>
      <w:r w:rsidRPr="0029798B">
        <w:rPr>
          <w:rFonts w:eastAsia="SimHei"/>
          <w:sz w:val="21"/>
          <w:szCs w:val="21"/>
          <w:lang w:eastAsia="zh-CN"/>
        </w:rPr>
        <w:t>，建议缔约国</w:t>
      </w:r>
      <w:r w:rsidRPr="0029798B">
        <w:rPr>
          <w:rFonts w:eastAsia="SimHei" w:hint="eastAsia"/>
          <w:sz w:val="21"/>
          <w:szCs w:val="21"/>
          <w:lang w:eastAsia="zh-CN"/>
        </w:rPr>
        <w:t>制订</w:t>
      </w:r>
      <w:r w:rsidRPr="0029798B">
        <w:rPr>
          <w:rFonts w:eastAsia="SimHei"/>
          <w:sz w:val="21"/>
          <w:szCs w:val="21"/>
          <w:lang w:eastAsia="zh-CN"/>
        </w:rPr>
        <w:t>专门的劳工立法，确保保护外籍和家庭佣工，并以国际标准，包括科威特作为缔约国的各项劳工组织公约为准绳，保障家庭佣工的权益。委员会还建议缔约国修订有关私营部门的劳工立法，从而涵盖家庭佣工，和列明全面规约其工作条件的规定。委员会建议，社会事务和劳工部修订</w:t>
      </w:r>
      <w:r w:rsidRPr="0029798B">
        <w:rPr>
          <w:rFonts w:eastAsia="SimHei"/>
          <w:sz w:val="21"/>
          <w:szCs w:val="21"/>
          <w:lang w:eastAsia="zh-CN"/>
        </w:rPr>
        <w:t>2007</w:t>
      </w:r>
      <w:r w:rsidRPr="0029798B">
        <w:rPr>
          <w:rFonts w:eastAsia="SimHei"/>
          <w:sz w:val="21"/>
          <w:szCs w:val="21"/>
          <w:lang w:eastAsia="zh-CN"/>
        </w:rPr>
        <w:t>年关于禁止没收工人旅行证件的第</w:t>
      </w:r>
      <w:r w:rsidRPr="0029798B">
        <w:rPr>
          <w:rFonts w:eastAsia="SimHei"/>
          <w:sz w:val="21"/>
          <w:szCs w:val="21"/>
          <w:lang w:eastAsia="zh-CN"/>
        </w:rPr>
        <w:t>166</w:t>
      </w:r>
      <w:r w:rsidRPr="0029798B">
        <w:rPr>
          <w:rFonts w:eastAsia="SimHei"/>
          <w:sz w:val="21"/>
          <w:szCs w:val="21"/>
          <w:lang w:eastAsia="zh-CN"/>
        </w:rPr>
        <w:t>号部级令以适用于家庭佣工。委员会建议，缔约国批准劳工组织</w:t>
      </w:r>
      <w:r w:rsidRPr="0029798B">
        <w:rPr>
          <w:rFonts w:eastAsia="SimHei"/>
          <w:sz w:val="21"/>
          <w:szCs w:val="21"/>
          <w:lang w:eastAsia="zh-CN"/>
        </w:rPr>
        <w:t>(2011</w:t>
      </w:r>
      <w:r w:rsidRPr="0029798B">
        <w:rPr>
          <w:rFonts w:eastAsia="SimHei"/>
          <w:sz w:val="21"/>
          <w:szCs w:val="21"/>
          <w:lang w:eastAsia="zh-CN"/>
        </w:rPr>
        <w:t>年</w:t>
      </w:r>
      <w:r w:rsidRPr="0029798B">
        <w:rPr>
          <w:rFonts w:eastAsia="SimHei"/>
          <w:sz w:val="21"/>
          <w:szCs w:val="21"/>
          <w:lang w:eastAsia="zh-CN"/>
        </w:rPr>
        <w:t>)</w:t>
      </w:r>
      <w:r w:rsidRPr="0029798B">
        <w:rPr>
          <w:rFonts w:eastAsia="SimHei"/>
          <w:sz w:val="21"/>
          <w:szCs w:val="21"/>
          <w:lang w:eastAsia="zh-CN"/>
        </w:rPr>
        <w:t>关于家庭佣工体面工作的第</w:t>
      </w:r>
      <w:r w:rsidRPr="0029798B">
        <w:rPr>
          <w:rFonts w:eastAsia="SimHei"/>
          <w:sz w:val="21"/>
          <w:szCs w:val="21"/>
          <w:lang w:eastAsia="zh-CN"/>
        </w:rPr>
        <w:t>189</w:t>
      </w:r>
      <w:r w:rsidRPr="0029798B">
        <w:rPr>
          <w:rFonts w:eastAsia="SimHei"/>
          <w:sz w:val="21"/>
          <w:szCs w:val="21"/>
          <w:lang w:eastAsia="zh-CN"/>
        </w:rPr>
        <w:t>号公约</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(17)</w:t>
      </w:r>
      <w:r w:rsidRPr="0029798B">
        <w:rPr>
          <w:rFonts w:hint="eastAsia"/>
          <w:sz w:val="21"/>
          <w:szCs w:val="21"/>
          <w:lang w:eastAsia="zh-CN"/>
        </w:rPr>
        <w:t xml:space="preserve">  </w:t>
      </w:r>
      <w:r w:rsidRPr="0029798B">
        <w:rPr>
          <w:rFonts w:hint="eastAsia"/>
          <w:sz w:val="21"/>
          <w:szCs w:val="21"/>
          <w:lang w:eastAsia="zh-CN"/>
        </w:rPr>
        <w:t>委员会关切贝多因人</w:t>
      </w:r>
      <w:r w:rsidRPr="0029798B">
        <w:rPr>
          <w:rFonts w:hint="eastAsia"/>
          <w:sz w:val="21"/>
          <w:szCs w:val="21"/>
          <w:lang w:eastAsia="zh-CN"/>
        </w:rPr>
        <w:t>(</w:t>
      </w:r>
      <w:r w:rsidRPr="0029798B">
        <w:rPr>
          <w:rFonts w:hint="eastAsia"/>
          <w:sz w:val="21"/>
          <w:szCs w:val="21"/>
          <w:lang w:eastAsia="zh-CN"/>
        </w:rPr>
        <w:t>无国籍者</w:t>
      </w:r>
      <w:r w:rsidRPr="0029798B">
        <w:rPr>
          <w:rFonts w:hint="eastAsia"/>
          <w:sz w:val="21"/>
          <w:szCs w:val="21"/>
          <w:lang w:eastAsia="zh-CN"/>
        </w:rPr>
        <w:t>)</w:t>
      </w:r>
      <w:r w:rsidRPr="0029798B">
        <w:rPr>
          <w:rFonts w:hint="eastAsia"/>
          <w:sz w:val="21"/>
          <w:szCs w:val="21"/>
          <w:lang w:eastAsia="zh-CN"/>
        </w:rPr>
        <w:t>的处境，他们有些人已在科威特境内居住了相当长时期，强烈认为应该获得国籍、与国家已经建立起了真正且有效的关联关系，曾经或在警察、军队服役和其它国家机构内供职，委员会也关心外籍人和无国籍者在科威特所生子女的处境。委员会注意到“路线图”已经制订，而且中央非法居民管理局将向内阁提交两份入籍人选名单，但是委员会对入籍比率低，特别是那些未经登记，没有社会保障卡的贝多因人的境况十分关切。委员会还关切的是，并非每个贝多因人都享有诸如获得民事证件权，以及享有充分社会服务、教育、住房、资产、商业注册和就业等基本人权。委员会还关切，并非每位贝多因人均可重返科威特，系为违背移徙自由权的现象</w:t>
      </w:r>
      <w:r w:rsidRPr="0029798B">
        <w:rPr>
          <w:sz w:val="21"/>
          <w:szCs w:val="21"/>
          <w:lang w:eastAsia="zh-CN"/>
        </w:rPr>
        <w:t>(</w:t>
      </w:r>
      <w:r w:rsidRPr="0029798B">
        <w:rPr>
          <w:rFonts w:hint="eastAsia"/>
          <w:sz w:val="21"/>
          <w:szCs w:val="21"/>
          <w:lang w:eastAsia="zh-CN"/>
        </w:rPr>
        <w:t>第二、五和六条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sz w:val="21"/>
          <w:szCs w:val="21"/>
          <w:lang w:eastAsia="zh-CN"/>
        </w:rPr>
        <w:t>委员会参照委员会关于歧视非公民问题的第</w:t>
      </w:r>
      <w:r w:rsidRPr="0029798B">
        <w:rPr>
          <w:rFonts w:eastAsia="SimHei" w:hint="eastAsia"/>
          <w:sz w:val="21"/>
          <w:szCs w:val="21"/>
          <w:lang w:eastAsia="zh-CN"/>
        </w:rPr>
        <w:t>三十</w:t>
      </w:r>
      <w:r w:rsidRPr="0029798B">
        <w:rPr>
          <w:rFonts w:eastAsia="SimHei"/>
          <w:sz w:val="21"/>
          <w:szCs w:val="21"/>
          <w:lang w:eastAsia="zh-CN"/>
        </w:rPr>
        <w:t>号一般性建议</w:t>
      </w:r>
      <w:r w:rsidRPr="0029798B">
        <w:rPr>
          <w:rFonts w:eastAsia="SimHei"/>
          <w:sz w:val="21"/>
          <w:szCs w:val="21"/>
          <w:lang w:eastAsia="zh-CN"/>
        </w:rPr>
        <w:t>(2004</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，建议缔约国落实现行</w:t>
      </w:r>
      <w:r w:rsidRPr="0029798B">
        <w:rPr>
          <w:rFonts w:ascii="SimSun" w:hAnsi="SimSun"/>
          <w:sz w:val="21"/>
          <w:szCs w:val="21"/>
          <w:lang w:eastAsia="zh-CN"/>
        </w:rPr>
        <w:t>“</w:t>
      </w:r>
      <w:r w:rsidRPr="0029798B">
        <w:rPr>
          <w:rFonts w:ascii="SimHei" w:eastAsia="SimHei" w:hAnsi="SimSun"/>
          <w:sz w:val="21"/>
          <w:szCs w:val="21"/>
          <w:lang w:eastAsia="zh-CN"/>
        </w:rPr>
        <w:t>路线图</w:t>
      </w:r>
      <w:r w:rsidRPr="0029798B">
        <w:rPr>
          <w:rFonts w:ascii="SimSun" w:hAnsi="SimSun"/>
          <w:sz w:val="21"/>
          <w:szCs w:val="21"/>
          <w:lang w:eastAsia="zh-CN"/>
        </w:rPr>
        <w:t>”</w:t>
      </w:r>
      <w:r w:rsidRPr="0029798B">
        <w:rPr>
          <w:rFonts w:eastAsia="SimHei"/>
          <w:sz w:val="21"/>
          <w:szCs w:val="21"/>
          <w:lang w:eastAsia="zh-CN"/>
        </w:rPr>
        <w:t>并在尊重贝多因人尊严的情况下，公正、人道和全面解决他们的处境问题。主管批准科威特国籍事务的联合委员会应考虑贝多因人的入籍问题，特别是那些长期在科威特境内居住生活，可证明与该国存在着真正和切实关联关系，或曾经和在警察、军队中服役和国家其它各机构内供职的贝多因人，以及科威特境内的外籍人和无国籍者所生子女的境况。缔约国应考虑向非公民，包括未经登记、无社会保障卡的贝多因人颁发居住证。委员会建议缔约国向其境内所有人颁发民事证件，并为贝多因人提供充分的社会服务、教育、住房、资产、商业注册和就业。委员会建议缔约国确保贝多因人享有移徙自由权并能重新返回科威特</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(18)</w:t>
      </w:r>
      <w:r w:rsidRPr="0029798B">
        <w:rPr>
          <w:rFonts w:hint="eastAsia"/>
          <w:sz w:val="21"/>
          <w:szCs w:val="21"/>
          <w:lang w:eastAsia="zh-CN"/>
        </w:rPr>
        <w:t xml:space="preserve">  </w:t>
      </w:r>
      <w:r w:rsidRPr="0029798B">
        <w:rPr>
          <w:rFonts w:hint="eastAsia"/>
          <w:sz w:val="21"/>
          <w:szCs w:val="21"/>
          <w:lang w:eastAsia="zh-CN"/>
        </w:rPr>
        <w:t>委员会关切，目前立法并不允许与外籍人结婚的科威特妇女所生子女随她入籍，及其丈夫享有与科威特男性同等的待遇。</w:t>
      </w:r>
      <w:r w:rsidRPr="0029798B">
        <w:rPr>
          <w:sz w:val="21"/>
          <w:szCs w:val="21"/>
          <w:lang w:eastAsia="zh-CN"/>
        </w:rPr>
        <w:t>(</w:t>
      </w:r>
      <w:r w:rsidRPr="0029798B">
        <w:rPr>
          <w:rFonts w:hint="eastAsia"/>
          <w:sz w:val="21"/>
          <w:szCs w:val="21"/>
          <w:lang w:eastAsia="zh-CN"/>
        </w:rPr>
        <w:t>第二和五条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sz w:val="21"/>
          <w:szCs w:val="21"/>
          <w:lang w:eastAsia="zh-CN"/>
        </w:rPr>
        <w:t>委员会回顾</w:t>
      </w:r>
      <w:r w:rsidRPr="0029798B">
        <w:rPr>
          <w:rFonts w:eastAsia="SimHei" w:hint="eastAsia"/>
          <w:sz w:val="21"/>
          <w:szCs w:val="21"/>
          <w:lang w:eastAsia="zh-CN"/>
        </w:rPr>
        <w:t>其</w:t>
      </w:r>
      <w:r w:rsidRPr="0029798B">
        <w:rPr>
          <w:rFonts w:eastAsia="SimHei"/>
          <w:sz w:val="21"/>
          <w:szCs w:val="21"/>
          <w:lang w:eastAsia="zh-CN"/>
        </w:rPr>
        <w:t>关于与性别相关的种族歧视因素</w:t>
      </w:r>
      <w:r w:rsidRPr="0029798B">
        <w:rPr>
          <w:rFonts w:eastAsia="SimHei" w:hint="eastAsia"/>
          <w:sz w:val="21"/>
          <w:szCs w:val="21"/>
          <w:lang w:eastAsia="zh-CN"/>
        </w:rPr>
        <w:t>的</w:t>
      </w:r>
      <w:r w:rsidRPr="0029798B">
        <w:rPr>
          <w:rFonts w:eastAsia="SimHei"/>
          <w:sz w:val="21"/>
          <w:szCs w:val="21"/>
          <w:lang w:eastAsia="zh-CN"/>
        </w:rPr>
        <w:t>第</w:t>
      </w:r>
      <w:r w:rsidRPr="0029798B">
        <w:rPr>
          <w:rFonts w:eastAsia="SimHei" w:hint="eastAsia"/>
          <w:sz w:val="21"/>
          <w:szCs w:val="21"/>
          <w:lang w:eastAsia="zh-CN"/>
        </w:rPr>
        <w:t>二十五</w:t>
      </w:r>
      <w:r w:rsidRPr="0029798B">
        <w:rPr>
          <w:rFonts w:eastAsia="SimHei"/>
          <w:sz w:val="21"/>
          <w:szCs w:val="21"/>
          <w:lang w:eastAsia="zh-CN"/>
        </w:rPr>
        <w:t>号</w:t>
      </w:r>
      <w:r w:rsidRPr="0029798B">
        <w:rPr>
          <w:rFonts w:eastAsia="SimHei"/>
          <w:sz w:val="21"/>
          <w:szCs w:val="21"/>
          <w:lang w:eastAsia="zh-CN"/>
        </w:rPr>
        <w:t>(2000</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、关于出身问题</w:t>
      </w:r>
      <w:r w:rsidRPr="0029798B">
        <w:rPr>
          <w:rFonts w:eastAsia="SimHei" w:hint="eastAsia"/>
          <w:sz w:val="21"/>
          <w:szCs w:val="21"/>
          <w:lang w:eastAsia="zh-CN"/>
        </w:rPr>
        <w:t>的</w:t>
      </w:r>
      <w:r w:rsidRPr="0029798B">
        <w:rPr>
          <w:rFonts w:eastAsia="SimHei"/>
          <w:sz w:val="21"/>
          <w:szCs w:val="21"/>
          <w:lang w:eastAsia="zh-CN"/>
        </w:rPr>
        <w:t>第</w:t>
      </w:r>
      <w:r w:rsidRPr="0029798B">
        <w:rPr>
          <w:rFonts w:eastAsia="SimHei" w:hint="eastAsia"/>
          <w:sz w:val="21"/>
          <w:szCs w:val="21"/>
          <w:lang w:eastAsia="zh-CN"/>
        </w:rPr>
        <w:t>二十九</w:t>
      </w:r>
      <w:r w:rsidRPr="0029798B">
        <w:rPr>
          <w:rFonts w:eastAsia="SimHei"/>
          <w:sz w:val="21"/>
          <w:szCs w:val="21"/>
          <w:lang w:eastAsia="zh-CN"/>
        </w:rPr>
        <w:t>号</w:t>
      </w:r>
      <w:r w:rsidRPr="0029798B">
        <w:rPr>
          <w:rFonts w:eastAsia="SimHei"/>
          <w:sz w:val="21"/>
          <w:szCs w:val="21"/>
          <w:lang w:eastAsia="zh-CN"/>
        </w:rPr>
        <w:t>(2002</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hint="eastAsia"/>
          <w:sz w:val="21"/>
          <w:szCs w:val="21"/>
          <w:lang w:eastAsia="zh-CN"/>
        </w:rPr>
        <w:t>、</w:t>
      </w:r>
      <w:r w:rsidRPr="0029798B">
        <w:rPr>
          <w:rFonts w:eastAsia="SimHei"/>
          <w:sz w:val="21"/>
          <w:szCs w:val="21"/>
          <w:lang w:eastAsia="zh-CN"/>
        </w:rPr>
        <w:t>以及第</w:t>
      </w:r>
      <w:r w:rsidRPr="0029798B">
        <w:rPr>
          <w:rFonts w:eastAsia="SimHei" w:hint="eastAsia"/>
          <w:sz w:val="21"/>
          <w:szCs w:val="21"/>
          <w:lang w:eastAsia="zh-CN"/>
        </w:rPr>
        <w:t>三十</w:t>
      </w:r>
      <w:r w:rsidRPr="0029798B">
        <w:rPr>
          <w:rFonts w:eastAsia="SimHei"/>
          <w:sz w:val="21"/>
          <w:szCs w:val="21"/>
          <w:lang w:eastAsia="zh-CN"/>
        </w:rPr>
        <w:t>号</w:t>
      </w:r>
      <w:r w:rsidRPr="0029798B">
        <w:rPr>
          <w:rFonts w:eastAsia="SimHei"/>
          <w:sz w:val="21"/>
          <w:szCs w:val="21"/>
          <w:lang w:eastAsia="zh-CN"/>
        </w:rPr>
        <w:t>(2004</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一般性建议</w:t>
      </w:r>
      <w:r w:rsidRPr="0029798B">
        <w:rPr>
          <w:rFonts w:eastAsia="SimHei" w:hint="eastAsia"/>
          <w:sz w:val="21"/>
          <w:szCs w:val="21"/>
          <w:lang w:eastAsia="zh-CN"/>
        </w:rPr>
        <w:t>之后</w:t>
      </w:r>
      <w:r w:rsidRPr="0029798B">
        <w:rPr>
          <w:rFonts w:eastAsia="SimHei"/>
          <w:sz w:val="21"/>
          <w:szCs w:val="21"/>
          <w:lang w:eastAsia="zh-CN"/>
        </w:rPr>
        <w:t>，建议缔约国</w:t>
      </w:r>
      <w:r w:rsidRPr="0029798B">
        <w:rPr>
          <w:rFonts w:eastAsia="SimHei" w:hint="eastAsia"/>
          <w:sz w:val="21"/>
          <w:szCs w:val="21"/>
          <w:lang w:eastAsia="zh-CN"/>
        </w:rPr>
        <w:t>制订</w:t>
      </w:r>
      <w:r w:rsidRPr="0029798B">
        <w:rPr>
          <w:rFonts w:eastAsia="SimHei"/>
          <w:sz w:val="21"/>
          <w:szCs w:val="21"/>
          <w:lang w:eastAsia="zh-CN"/>
        </w:rPr>
        <w:t>《国籍法》的修订案，允许与外籍人结婚的科威特妇女所生育的子女可随她入籍，而其丈夫可享有与科威特男性同等的待遇</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(19)</w:t>
      </w:r>
      <w:r w:rsidRPr="0029798B">
        <w:rPr>
          <w:rFonts w:hint="eastAsia"/>
          <w:sz w:val="21"/>
          <w:szCs w:val="21"/>
          <w:lang w:eastAsia="zh-CN"/>
        </w:rPr>
        <w:t xml:space="preserve">  </w:t>
      </w:r>
      <w:r w:rsidRPr="0029798B">
        <w:rPr>
          <w:rFonts w:hint="eastAsia"/>
          <w:sz w:val="21"/>
          <w:szCs w:val="21"/>
          <w:lang w:eastAsia="zh-CN"/>
        </w:rPr>
        <w:t>委员会对目前仍在适用现有的家庭佣工担保</w:t>
      </w:r>
      <w:r w:rsidRPr="0029798B">
        <w:rPr>
          <w:sz w:val="21"/>
          <w:szCs w:val="21"/>
          <w:lang w:eastAsia="zh-CN"/>
        </w:rPr>
        <w:t>(Kafala</w:t>
      </w:r>
      <w:r w:rsidRPr="0029798B">
        <w:rPr>
          <w:rFonts w:hint="eastAsia"/>
          <w:sz w:val="21"/>
          <w:szCs w:val="21"/>
          <w:lang w:eastAsia="zh-CN"/>
        </w:rPr>
        <w:t>移民劳工担保</w:t>
      </w:r>
      <w:r w:rsidRPr="0029798B">
        <w:rPr>
          <w:sz w:val="21"/>
          <w:szCs w:val="21"/>
          <w:lang w:eastAsia="zh-CN"/>
        </w:rPr>
        <w:t>)</w:t>
      </w:r>
      <w:r w:rsidRPr="0029798B">
        <w:rPr>
          <w:rFonts w:hint="eastAsia"/>
          <w:sz w:val="21"/>
          <w:szCs w:val="21"/>
          <w:lang w:eastAsia="zh-CN"/>
        </w:rPr>
        <w:t>制感到关切。委员会尤其关切的是，担保制没有规定保障措施为家庭佣工提供法律保护，而且对雇主和招聘机构缺乏全面的问责和法律责任的规定。委员会还关切的是，与雇主发生纠纷的家庭佣工，往往被一纸行政决定遣送出境，既无法庭下达的法令，且亦不能上诉</w:t>
      </w:r>
      <w:r w:rsidRPr="0029798B">
        <w:rPr>
          <w:sz w:val="21"/>
          <w:szCs w:val="21"/>
          <w:lang w:eastAsia="zh-CN"/>
        </w:rPr>
        <w:t xml:space="preserve"> (</w:t>
      </w:r>
      <w:r w:rsidRPr="0029798B">
        <w:rPr>
          <w:rFonts w:hint="eastAsia"/>
          <w:sz w:val="21"/>
          <w:szCs w:val="21"/>
          <w:lang w:eastAsia="zh-CN"/>
        </w:rPr>
        <w:t>第二、五和六条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rFonts w:hint="eastAsia"/>
          <w:b/>
          <w:sz w:val="21"/>
          <w:szCs w:val="21"/>
          <w:lang w:eastAsia="zh-CN"/>
        </w:rPr>
      </w:pPr>
      <w:r w:rsidRPr="0029798B">
        <w:rPr>
          <w:rFonts w:eastAsia="SimHei"/>
          <w:sz w:val="21"/>
          <w:szCs w:val="21"/>
          <w:lang w:eastAsia="zh-CN"/>
        </w:rPr>
        <w:t>委员会建议缔约国废除担保</w:t>
      </w:r>
      <w:r w:rsidRPr="0029798B">
        <w:rPr>
          <w:rFonts w:eastAsia="SimHei"/>
          <w:sz w:val="21"/>
          <w:szCs w:val="21"/>
          <w:lang w:eastAsia="zh-CN"/>
        </w:rPr>
        <w:t>(</w:t>
      </w:r>
      <w:r w:rsidRPr="0029798B">
        <w:rPr>
          <w:rFonts w:eastAsia="SimHei" w:hint="eastAsia"/>
          <w:sz w:val="21"/>
          <w:szCs w:val="21"/>
          <w:lang w:eastAsia="zh-CN"/>
        </w:rPr>
        <w:t>移民劳工担保</w:t>
      </w:r>
      <w:r w:rsidRPr="0029798B">
        <w:rPr>
          <w:rFonts w:eastAsia="SimHei"/>
          <w:sz w:val="21"/>
          <w:szCs w:val="21"/>
          <w:lang w:eastAsia="zh-CN"/>
        </w:rPr>
        <w:t>)</w:t>
      </w:r>
      <w:r w:rsidRPr="0029798B">
        <w:rPr>
          <w:rFonts w:eastAsia="SimHei"/>
          <w:sz w:val="21"/>
          <w:szCs w:val="21"/>
          <w:lang w:eastAsia="zh-CN"/>
        </w:rPr>
        <w:t>制，代之由政府依据国际标准颁发并监督的家庭佣工居住许可证。委员会还建议缔约国进一步修订</w:t>
      </w:r>
      <w:r w:rsidRPr="0029798B">
        <w:rPr>
          <w:rFonts w:eastAsia="SimHei"/>
          <w:sz w:val="21"/>
          <w:szCs w:val="21"/>
          <w:lang w:eastAsia="zh-CN"/>
        </w:rPr>
        <w:t>2009</w:t>
      </w:r>
      <w:r w:rsidRPr="0029798B">
        <w:rPr>
          <w:rFonts w:eastAsia="SimHei"/>
          <w:sz w:val="21"/>
          <w:szCs w:val="21"/>
          <w:lang w:eastAsia="zh-CN"/>
        </w:rPr>
        <w:t>年</w:t>
      </w:r>
      <w:r w:rsidRPr="0029798B">
        <w:rPr>
          <w:rFonts w:eastAsia="SimHei"/>
          <w:sz w:val="21"/>
          <w:szCs w:val="21"/>
          <w:lang w:eastAsia="zh-CN"/>
        </w:rPr>
        <w:t>12</w:t>
      </w:r>
      <w:r w:rsidRPr="0029798B">
        <w:rPr>
          <w:rFonts w:eastAsia="SimHei"/>
          <w:sz w:val="21"/>
          <w:szCs w:val="21"/>
          <w:lang w:eastAsia="zh-CN"/>
        </w:rPr>
        <w:t>月</w:t>
      </w:r>
      <w:r w:rsidRPr="0029798B">
        <w:rPr>
          <w:rFonts w:eastAsia="SimHei"/>
          <w:sz w:val="21"/>
          <w:szCs w:val="21"/>
          <w:lang w:eastAsia="zh-CN"/>
        </w:rPr>
        <w:t>23</w:t>
      </w:r>
      <w:r w:rsidRPr="0029798B">
        <w:rPr>
          <w:rFonts w:eastAsia="SimHei"/>
          <w:sz w:val="21"/>
          <w:szCs w:val="21"/>
          <w:lang w:eastAsia="zh-CN"/>
        </w:rPr>
        <w:t>日颁布的《私营部门就业法》并建立一个管制私营部门招聘和雇用工人事务的政府机构，并确保落实保护家庭佣工的各项保障以及雇主和招聘机构的责任和法律职责。缔约国应审查遣送家庭佣工出境的行政制度，并将这类案件移交法庭处置，而且可提出上诉</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(20)</w:t>
      </w:r>
      <w:r w:rsidRPr="0029798B">
        <w:rPr>
          <w:rFonts w:hint="eastAsia"/>
          <w:sz w:val="21"/>
          <w:szCs w:val="21"/>
          <w:lang w:eastAsia="zh-CN"/>
        </w:rPr>
        <w:t xml:space="preserve">  </w:t>
      </w:r>
      <w:r w:rsidRPr="0029798B">
        <w:rPr>
          <w:rFonts w:hint="eastAsia"/>
          <w:sz w:val="21"/>
          <w:szCs w:val="21"/>
          <w:lang w:eastAsia="zh-CN"/>
        </w:rPr>
        <w:t>委员会关切的是，那些虽得到联合国人权事务高级专员办事处</w:t>
      </w:r>
      <w:r w:rsidRPr="0029798B">
        <w:rPr>
          <w:rFonts w:hint="eastAsia"/>
          <w:sz w:val="21"/>
          <w:szCs w:val="21"/>
          <w:lang w:eastAsia="zh-CN"/>
        </w:rPr>
        <w:t>(</w:t>
      </w:r>
      <w:r w:rsidRPr="0029798B">
        <w:rPr>
          <w:rFonts w:hint="eastAsia"/>
          <w:sz w:val="21"/>
          <w:szCs w:val="21"/>
          <w:lang w:eastAsia="zh-CN"/>
        </w:rPr>
        <w:t>难民署</w:t>
      </w:r>
      <w:r w:rsidRPr="0029798B">
        <w:rPr>
          <w:rFonts w:hint="eastAsia"/>
          <w:sz w:val="21"/>
          <w:szCs w:val="21"/>
          <w:lang w:eastAsia="zh-CN"/>
        </w:rPr>
        <w:t>)</w:t>
      </w:r>
      <w:r w:rsidRPr="0029798B">
        <w:rPr>
          <w:rFonts w:hint="eastAsia"/>
          <w:sz w:val="21"/>
          <w:szCs w:val="21"/>
          <w:lang w:eastAsia="zh-CN"/>
        </w:rPr>
        <w:t>确认，但却无法依据目前规约外籍人就业问题的法律框架和担保制，实现其地位正规化的难民和寻求庇护者，依然无法按合法身份在该国境内居住。委员会还对内务部重启了对非法滞留在科威特境内难民按逾期天数罚款的做法表示关切。委员会还关切的是，依据难民署授命确认的难民无法享有基本的权利，包括享受保健服务和送难民子女入学就读，因为他们无法实现身份的合法化。</w:t>
      </w:r>
      <w:r w:rsidRPr="0029798B">
        <w:rPr>
          <w:sz w:val="21"/>
          <w:szCs w:val="21"/>
          <w:lang w:eastAsia="zh-CN"/>
        </w:rPr>
        <w:t>(</w:t>
      </w:r>
      <w:r w:rsidRPr="0029798B">
        <w:rPr>
          <w:rFonts w:hint="eastAsia"/>
          <w:sz w:val="21"/>
          <w:szCs w:val="21"/>
          <w:lang w:eastAsia="zh-CN"/>
        </w:rPr>
        <w:t>第五和七条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rFonts w:hint="eastAsia"/>
          <w:b/>
          <w:sz w:val="21"/>
          <w:szCs w:val="21"/>
          <w:lang w:eastAsia="zh-CN"/>
        </w:rPr>
      </w:pPr>
      <w:r w:rsidRPr="0029798B">
        <w:rPr>
          <w:rFonts w:eastAsia="SimHei"/>
          <w:sz w:val="21"/>
          <w:szCs w:val="21"/>
          <w:lang w:eastAsia="zh-CN"/>
        </w:rPr>
        <w:t>参照委员会关于第五条第</w:t>
      </w:r>
      <w:r w:rsidRPr="0029798B">
        <w:rPr>
          <w:rFonts w:eastAsia="SimHei" w:hint="eastAsia"/>
          <w:sz w:val="21"/>
          <w:szCs w:val="21"/>
          <w:lang w:eastAsia="zh-CN"/>
        </w:rPr>
        <w:t>二十二</w:t>
      </w:r>
      <w:r w:rsidRPr="0029798B">
        <w:rPr>
          <w:rFonts w:eastAsia="SimHei"/>
          <w:sz w:val="21"/>
          <w:szCs w:val="21"/>
          <w:lang w:eastAsia="zh-CN"/>
        </w:rPr>
        <w:t>号</w:t>
      </w:r>
      <w:r w:rsidRPr="0029798B">
        <w:rPr>
          <w:rFonts w:eastAsia="SimHei"/>
          <w:sz w:val="21"/>
          <w:szCs w:val="21"/>
          <w:lang w:eastAsia="zh-CN"/>
        </w:rPr>
        <w:t>(1996</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和关于难民和流离失所者问题的第</w:t>
      </w:r>
      <w:r w:rsidRPr="0029798B">
        <w:rPr>
          <w:rFonts w:eastAsia="SimHei" w:hint="eastAsia"/>
          <w:sz w:val="21"/>
          <w:szCs w:val="21"/>
          <w:lang w:eastAsia="zh-CN"/>
        </w:rPr>
        <w:t>三十</w:t>
      </w:r>
      <w:r w:rsidRPr="0029798B">
        <w:rPr>
          <w:rFonts w:eastAsia="SimHei"/>
          <w:sz w:val="21"/>
          <w:szCs w:val="21"/>
          <w:lang w:eastAsia="zh-CN"/>
        </w:rPr>
        <w:t>号</w:t>
      </w:r>
      <w:r w:rsidRPr="0029798B">
        <w:rPr>
          <w:rFonts w:eastAsia="SimHei"/>
          <w:sz w:val="21"/>
          <w:szCs w:val="21"/>
          <w:lang w:eastAsia="zh-CN"/>
        </w:rPr>
        <w:t>(2004</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一般性建议，委员会建议缔约国依照规约外籍人就业问题的法律构架，为其境内获得难民署确认的难民及寻求庇护者提供合法的居住身份。委员会还建议内务部废除对非法滞留在科威特境内难民按逾期天数罚款的做法，以作为支助难民和难民署的举措。委员会建议缔约国对按难民署授权确认的难民办理合法的身份，从而他们本身能享有基本的权利，包括享有保健服务和难民子女的教育权</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(21)</w:t>
      </w:r>
      <w:r w:rsidRPr="0029798B">
        <w:rPr>
          <w:rFonts w:hint="eastAsia"/>
          <w:sz w:val="21"/>
          <w:szCs w:val="21"/>
          <w:lang w:eastAsia="zh-CN"/>
        </w:rPr>
        <w:t xml:space="preserve">  </w:t>
      </w:r>
      <w:r w:rsidRPr="0029798B">
        <w:rPr>
          <w:rFonts w:hint="eastAsia"/>
          <w:sz w:val="21"/>
          <w:szCs w:val="21"/>
          <w:lang w:eastAsia="zh-CN"/>
        </w:rPr>
        <w:t>委员会关切的是，并非每位贝多因人子女都可享有免费小学义务教育，包括慈善基金开办的教育</w:t>
      </w:r>
      <w:r w:rsidRPr="0029798B">
        <w:rPr>
          <w:sz w:val="21"/>
          <w:szCs w:val="21"/>
          <w:lang w:eastAsia="zh-CN"/>
        </w:rPr>
        <w:t>(</w:t>
      </w:r>
      <w:r w:rsidRPr="0029798B">
        <w:rPr>
          <w:rFonts w:hint="eastAsia"/>
          <w:sz w:val="21"/>
          <w:szCs w:val="21"/>
          <w:lang w:eastAsia="zh-CN"/>
        </w:rPr>
        <w:t>第五条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b/>
          <w:sz w:val="21"/>
          <w:szCs w:val="21"/>
          <w:lang w:eastAsia="zh-CN"/>
        </w:rPr>
      </w:pPr>
      <w:r w:rsidRPr="0029798B">
        <w:rPr>
          <w:rFonts w:eastAsia="SimHei" w:hint="eastAsia"/>
          <w:sz w:val="21"/>
          <w:szCs w:val="21"/>
          <w:lang w:eastAsia="zh-CN"/>
        </w:rPr>
        <w:t>委员会建议缔约国为境内的每位儿童提供免费小学义务教育，并为尽可能广泛的儿童开设和提供中等教育</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(22)</w:t>
      </w:r>
      <w:r w:rsidRPr="0029798B">
        <w:rPr>
          <w:rFonts w:hint="eastAsia"/>
          <w:sz w:val="21"/>
          <w:szCs w:val="21"/>
          <w:lang w:eastAsia="zh-CN"/>
        </w:rPr>
        <w:t xml:space="preserve">  </w:t>
      </w:r>
      <w:r w:rsidRPr="0029798B">
        <w:rPr>
          <w:rFonts w:hint="eastAsia"/>
          <w:sz w:val="21"/>
          <w:szCs w:val="21"/>
          <w:lang w:eastAsia="zh-CN"/>
        </w:rPr>
        <w:t>委员会关切的是，外籍工人，尤其是家庭佣工并不知道他们依据科威特法律应享有的权利和承担的责任，以及一旦有需要时可向谁求助</w:t>
      </w:r>
      <w:r w:rsidRPr="0029798B">
        <w:rPr>
          <w:rFonts w:hint="eastAsia"/>
          <w:sz w:val="21"/>
          <w:szCs w:val="21"/>
          <w:lang w:eastAsia="zh-CN"/>
        </w:rPr>
        <w:t>(</w:t>
      </w:r>
      <w:r w:rsidRPr="0029798B">
        <w:rPr>
          <w:rFonts w:hint="eastAsia"/>
          <w:sz w:val="21"/>
          <w:szCs w:val="21"/>
          <w:lang w:eastAsia="zh-CN"/>
        </w:rPr>
        <w:t>第五条</w:t>
      </w:r>
      <w:r w:rsidRPr="0029798B">
        <w:rPr>
          <w:rFonts w:hint="eastAsia"/>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rFonts w:hint="eastAsia"/>
          <w:b/>
          <w:sz w:val="21"/>
          <w:szCs w:val="21"/>
          <w:lang w:eastAsia="zh-CN"/>
        </w:rPr>
      </w:pPr>
      <w:r w:rsidRPr="0029798B">
        <w:rPr>
          <w:rFonts w:eastAsia="SimHei" w:hint="eastAsia"/>
          <w:sz w:val="21"/>
          <w:szCs w:val="21"/>
          <w:lang w:eastAsia="zh-CN"/>
        </w:rPr>
        <w:t>委员会建议缔约国向所有外籍，包括家庭佣工提供以其懂得的语言，通告关于依据科威特法律他们应享有的权利和该承担的责任以及一旦需要时可向谁救助的信息</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sz w:val="21"/>
          <w:szCs w:val="21"/>
          <w:lang w:eastAsia="zh-CN"/>
        </w:rPr>
      </w:pPr>
      <w:r w:rsidRPr="0029798B">
        <w:rPr>
          <w:sz w:val="21"/>
          <w:szCs w:val="21"/>
          <w:lang w:eastAsia="zh-CN"/>
        </w:rPr>
        <w:t>(23)</w:t>
      </w:r>
      <w:r w:rsidRPr="0029798B">
        <w:rPr>
          <w:rFonts w:hint="eastAsia"/>
          <w:sz w:val="21"/>
          <w:szCs w:val="21"/>
          <w:lang w:eastAsia="zh-CN"/>
        </w:rPr>
        <w:t xml:space="preserve">  </w:t>
      </w:r>
      <w:r w:rsidRPr="0029798B">
        <w:rPr>
          <w:rFonts w:hint="eastAsia"/>
          <w:sz w:val="21"/>
          <w:szCs w:val="21"/>
          <w:lang w:eastAsia="zh-CN"/>
        </w:rPr>
        <w:t>委员会对有些家庭佣工遭到警察和移民事务官员虐待问题十分关切。委员会尤其对一些家庭佣工遭到雇主的那种虐待和虐待的程度感到关切。委员会关切对于一些无法忍受虐待的家庭佣工的处境，他们只有在三年之后才可更换雇主。委员会还关切这些受害者没有可诉诸的法律补救办法，包括诉诸司法、要求赔偿和补偿</w:t>
      </w:r>
      <w:r w:rsidRPr="0029798B">
        <w:rPr>
          <w:sz w:val="21"/>
          <w:szCs w:val="21"/>
          <w:lang w:eastAsia="zh-CN"/>
        </w:rPr>
        <w:t>(</w:t>
      </w:r>
      <w:r w:rsidRPr="0029798B">
        <w:rPr>
          <w:rFonts w:hint="eastAsia"/>
          <w:sz w:val="21"/>
          <w:szCs w:val="21"/>
          <w:lang w:eastAsia="zh-CN"/>
        </w:rPr>
        <w:t>第二、五、六和七条</w:t>
      </w:r>
      <w:r w:rsidRPr="0029798B">
        <w:rPr>
          <w:sz w:val="21"/>
          <w:szCs w:val="21"/>
          <w:lang w:eastAsia="zh-CN"/>
        </w:rPr>
        <w:t>)</w:t>
      </w:r>
      <w:r w:rsidRPr="0029798B">
        <w:rPr>
          <w:rFonts w:hint="eastAsia"/>
          <w:sz w:val="21"/>
          <w:szCs w:val="21"/>
          <w:lang w:eastAsia="zh-CN"/>
        </w:rPr>
        <w:t>。</w:t>
      </w:r>
    </w:p>
    <w:p w:rsidR="00111DF9" w:rsidRPr="0029798B" w:rsidRDefault="00111DF9" w:rsidP="00FD0335">
      <w:pPr>
        <w:pStyle w:val="SingleTxtGC"/>
        <w:snapToGrid w:val="0"/>
        <w:spacing w:line="320" w:lineRule="exact"/>
        <w:jc w:val="both"/>
        <w:rPr>
          <w:rFonts w:hint="eastAsia"/>
          <w:b/>
          <w:sz w:val="21"/>
          <w:szCs w:val="21"/>
          <w:lang w:eastAsia="zh-CN"/>
        </w:rPr>
      </w:pPr>
      <w:r w:rsidRPr="0029798B">
        <w:rPr>
          <w:rFonts w:eastAsia="SimHei"/>
          <w:sz w:val="21"/>
          <w:szCs w:val="21"/>
          <w:lang w:eastAsia="zh-CN"/>
        </w:rPr>
        <w:t>委员会建议，调查、追究和惩处虐待家庭佣工的施虐者，并向受害者提供赔偿，和提供《公约》所列的一切补救办法，包括对伤害的补偿。委员会回顾</w:t>
      </w:r>
      <w:r w:rsidRPr="0029798B">
        <w:rPr>
          <w:rFonts w:eastAsia="SimHei" w:hint="eastAsia"/>
          <w:sz w:val="21"/>
          <w:szCs w:val="21"/>
          <w:lang w:eastAsia="zh-CN"/>
        </w:rPr>
        <w:t>其</w:t>
      </w:r>
      <w:r w:rsidRPr="0029798B" w:rsidDel="006A4480">
        <w:rPr>
          <w:rFonts w:eastAsia="SimHei"/>
          <w:sz w:val="21"/>
          <w:szCs w:val="21"/>
          <w:lang w:eastAsia="zh-CN"/>
        </w:rPr>
        <w:t xml:space="preserve"> </w:t>
      </w:r>
      <w:r w:rsidRPr="0029798B">
        <w:rPr>
          <w:rFonts w:eastAsia="SimHei"/>
          <w:sz w:val="21"/>
          <w:szCs w:val="21"/>
          <w:lang w:eastAsia="zh-CN"/>
        </w:rPr>
        <w:t>关于对执法人员开展保护人权培训的第</w:t>
      </w:r>
      <w:r w:rsidRPr="0029798B">
        <w:rPr>
          <w:rFonts w:eastAsia="SimHei" w:hint="eastAsia"/>
          <w:sz w:val="21"/>
          <w:szCs w:val="21"/>
          <w:lang w:eastAsia="zh-CN"/>
        </w:rPr>
        <w:t>十三</w:t>
      </w:r>
      <w:r w:rsidRPr="0029798B">
        <w:rPr>
          <w:rFonts w:eastAsia="SimHei"/>
          <w:sz w:val="21"/>
          <w:szCs w:val="21"/>
          <w:lang w:eastAsia="zh-CN"/>
        </w:rPr>
        <w:t>号一般性建议</w:t>
      </w:r>
      <w:r w:rsidRPr="0029798B">
        <w:rPr>
          <w:rFonts w:eastAsia="SimHei"/>
          <w:sz w:val="21"/>
          <w:szCs w:val="21"/>
          <w:lang w:eastAsia="zh-CN"/>
        </w:rPr>
        <w:t>(1993</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建议对地方调查法官、执法人员和其他公务员开展有质量的人权培训。此外，委员会建议缔约国建立诸如家庭佣工监察专员署或家庭佣工保护机构之类的机制，使之能受理家庭佣工的申诉，为之提供保护，并执行法律。委员会请缔约国考虑修改，对于无法承受的虐待，必须在雇用期年满三年后，家庭佣工才可另找雇主的规定。委员会回顾</w:t>
      </w:r>
      <w:r w:rsidRPr="0029798B" w:rsidDel="006A4480">
        <w:rPr>
          <w:rFonts w:eastAsia="SimHei"/>
          <w:sz w:val="21"/>
          <w:szCs w:val="21"/>
          <w:lang w:eastAsia="zh-CN"/>
        </w:rPr>
        <w:t xml:space="preserve"> </w:t>
      </w:r>
      <w:r w:rsidRPr="0029798B">
        <w:rPr>
          <w:rFonts w:eastAsia="SimHei"/>
          <w:sz w:val="21"/>
          <w:szCs w:val="21"/>
          <w:lang w:eastAsia="zh-CN"/>
        </w:rPr>
        <w:t>关于《公约》第六条的第</w:t>
      </w:r>
      <w:r w:rsidRPr="0029798B">
        <w:rPr>
          <w:rFonts w:eastAsia="SimHei" w:hint="eastAsia"/>
          <w:sz w:val="21"/>
          <w:szCs w:val="21"/>
          <w:lang w:eastAsia="zh-CN"/>
        </w:rPr>
        <w:t>二十六</w:t>
      </w:r>
      <w:r w:rsidRPr="0029798B">
        <w:rPr>
          <w:rFonts w:eastAsia="SimHei"/>
          <w:sz w:val="21"/>
          <w:szCs w:val="21"/>
          <w:lang w:eastAsia="zh-CN"/>
        </w:rPr>
        <w:t>号一般性建议</w:t>
      </w:r>
      <w:r w:rsidRPr="0029798B">
        <w:rPr>
          <w:rFonts w:eastAsia="SimHei"/>
          <w:sz w:val="21"/>
          <w:szCs w:val="21"/>
          <w:lang w:eastAsia="zh-CN"/>
        </w:rPr>
        <w:t>(2000</w:t>
      </w:r>
      <w:r w:rsidRPr="0029798B">
        <w:rPr>
          <w:rFonts w:eastAsia="SimHei" w:hint="eastAsia"/>
          <w:sz w:val="21"/>
          <w:szCs w:val="21"/>
          <w:lang w:eastAsia="zh-CN"/>
        </w:rPr>
        <w:t>年</w:t>
      </w:r>
      <w:r w:rsidRPr="0029798B">
        <w:rPr>
          <w:rFonts w:eastAsia="SimHei"/>
          <w:sz w:val="21"/>
          <w:szCs w:val="21"/>
          <w:lang w:eastAsia="zh-CN"/>
        </w:rPr>
        <w:t>)</w:t>
      </w:r>
      <w:r w:rsidRPr="0029798B">
        <w:rPr>
          <w:rFonts w:eastAsia="SimHei"/>
          <w:sz w:val="21"/>
          <w:szCs w:val="21"/>
          <w:lang w:eastAsia="zh-CN"/>
        </w:rPr>
        <w:t>，建议缔约国确保受害者可诉诸法律补救办法，包括诉诸司法、要求赔偿和补偿</w:t>
      </w:r>
      <w:r w:rsidRPr="0029798B">
        <w:rPr>
          <w:rFonts w:hint="eastAsia"/>
          <w:b/>
          <w:sz w:val="21"/>
          <w:szCs w:val="21"/>
          <w:lang w:eastAsia="zh-CN"/>
        </w:rPr>
        <w:t>。</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(24)</w:t>
      </w:r>
      <w:r w:rsidRPr="0029798B">
        <w:rPr>
          <w:rFonts w:hint="eastAsia"/>
          <w:sz w:val="21"/>
          <w:szCs w:val="21"/>
          <w:lang w:eastAsia="zh-CN"/>
        </w:rPr>
        <w:t xml:space="preserve">  </w:t>
      </w:r>
      <w:r w:rsidRPr="0029798B">
        <w:rPr>
          <w:rFonts w:hint="eastAsia"/>
          <w:sz w:val="21"/>
          <w:szCs w:val="21"/>
          <w:lang w:eastAsia="zh-CN"/>
        </w:rPr>
        <w:t>鉴于各项人权之间的不可分割性，委员会鼓励缔约国考虑批准那些尚未批准的人权条约，特别是那些对种族歧视问题有直接影响的条约，诸如</w:t>
      </w:r>
      <w:r w:rsidRPr="0029798B">
        <w:rPr>
          <w:rFonts w:hint="eastAsia"/>
          <w:sz w:val="21"/>
          <w:szCs w:val="21"/>
          <w:lang w:eastAsia="zh-CN"/>
        </w:rPr>
        <w:t>1990</w:t>
      </w:r>
      <w:r w:rsidRPr="0029798B">
        <w:rPr>
          <w:rFonts w:hint="eastAsia"/>
          <w:sz w:val="21"/>
          <w:szCs w:val="21"/>
          <w:lang w:eastAsia="zh-CN"/>
        </w:rPr>
        <w:t>年《保护所有移徙工人及其家庭成员权利国际公约》等。</w:t>
      </w:r>
    </w:p>
    <w:p w:rsidR="00111DF9" w:rsidRPr="0029798B" w:rsidRDefault="00111DF9" w:rsidP="00FD0335">
      <w:pPr>
        <w:pStyle w:val="SingleTxtGC"/>
        <w:snapToGrid w:val="0"/>
        <w:spacing w:line="320" w:lineRule="exact"/>
        <w:jc w:val="both"/>
        <w:rPr>
          <w:sz w:val="21"/>
          <w:szCs w:val="21"/>
          <w:lang w:eastAsia="zh-CN"/>
        </w:rPr>
      </w:pPr>
      <w:r w:rsidRPr="0029798B">
        <w:rPr>
          <w:sz w:val="21"/>
          <w:szCs w:val="21"/>
          <w:lang w:eastAsia="zh-CN"/>
        </w:rPr>
        <w:t>(25)</w:t>
      </w:r>
      <w:r w:rsidRPr="0029798B">
        <w:rPr>
          <w:rFonts w:hint="eastAsia"/>
          <w:sz w:val="21"/>
          <w:szCs w:val="21"/>
          <w:lang w:eastAsia="zh-CN"/>
        </w:rPr>
        <w:t xml:space="preserve">  </w:t>
      </w:r>
      <w:r w:rsidRPr="0029798B">
        <w:rPr>
          <w:rFonts w:hint="eastAsia"/>
          <w:sz w:val="21"/>
          <w:szCs w:val="21"/>
          <w:lang w:eastAsia="zh-CN"/>
        </w:rPr>
        <w:t>委员会参照其关于德班审查会议后续行动的第三十三号一般性建议</w:t>
      </w:r>
      <w:r w:rsidRPr="0029798B">
        <w:rPr>
          <w:sz w:val="21"/>
          <w:szCs w:val="21"/>
          <w:lang w:eastAsia="zh-CN"/>
        </w:rPr>
        <w:t>(2009</w:t>
      </w:r>
      <w:r w:rsidRPr="0029798B">
        <w:rPr>
          <w:rFonts w:hint="eastAsia"/>
          <w:sz w:val="21"/>
          <w:szCs w:val="21"/>
          <w:lang w:eastAsia="zh-CN"/>
        </w:rPr>
        <w:t>年</w:t>
      </w:r>
      <w:r w:rsidRPr="0029798B">
        <w:rPr>
          <w:sz w:val="21"/>
          <w:szCs w:val="21"/>
          <w:lang w:eastAsia="zh-CN"/>
        </w:rPr>
        <w:t>)</w:t>
      </w:r>
      <w:r w:rsidRPr="0029798B">
        <w:rPr>
          <w:rFonts w:hint="eastAsia"/>
          <w:sz w:val="21"/>
          <w:szCs w:val="21"/>
          <w:lang w:eastAsia="zh-CN"/>
        </w:rPr>
        <w:t>，建议缔约国在将《公约》落实到国内法律秩序中时，结合</w:t>
      </w:r>
      <w:r w:rsidRPr="0029798B">
        <w:rPr>
          <w:rFonts w:hint="eastAsia"/>
          <w:sz w:val="21"/>
          <w:szCs w:val="21"/>
          <w:lang w:eastAsia="zh-CN"/>
        </w:rPr>
        <w:t>2009</w:t>
      </w:r>
      <w:r w:rsidRPr="0029798B">
        <w:rPr>
          <w:rFonts w:hint="eastAsia"/>
          <w:sz w:val="21"/>
          <w:szCs w:val="21"/>
          <w:lang w:eastAsia="zh-CN"/>
        </w:rPr>
        <w:t>年</w:t>
      </w:r>
      <w:r w:rsidRPr="0029798B">
        <w:rPr>
          <w:rFonts w:hint="eastAsia"/>
          <w:sz w:val="21"/>
          <w:szCs w:val="21"/>
          <w:lang w:eastAsia="zh-CN"/>
        </w:rPr>
        <w:t>4</w:t>
      </w:r>
      <w:r w:rsidRPr="0029798B">
        <w:rPr>
          <w:rFonts w:hint="eastAsia"/>
          <w:sz w:val="21"/>
          <w:szCs w:val="21"/>
          <w:lang w:eastAsia="zh-CN"/>
        </w:rPr>
        <w:t>月在日内瓦举行的德班审查会议形成的成果文件，实施</w:t>
      </w:r>
      <w:r w:rsidRPr="0029798B">
        <w:rPr>
          <w:rFonts w:hint="eastAsia"/>
          <w:sz w:val="21"/>
          <w:szCs w:val="21"/>
          <w:lang w:eastAsia="zh-CN"/>
        </w:rPr>
        <w:t>2001</w:t>
      </w:r>
      <w:r w:rsidRPr="0029798B">
        <w:rPr>
          <w:rFonts w:hint="eastAsia"/>
          <w:sz w:val="21"/>
          <w:szCs w:val="21"/>
          <w:lang w:eastAsia="zh-CN"/>
        </w:rPr>
        <w:t>年</w:t>
      </w:r>
      <w:r w:rsidRPr="0029798B">
        <w:rPr>
          <w:rFonts w:hint="eastAsia"/>
          <w:sz w:val="21"/>
          <w:szCs w:val="21"/>
          <w:lang w:eastAsia="zh-CN"/>
        </w:rPr>
        <w:t>9</w:t>
      </w:r>
      <w:r w:rsidRPr="0029798B">
        <w:rPr>
          <w:rFonts w:hint="eastAsia"/>
          <w:sz w:val="21"/>
          <w:szCs w:val="21"/>
          <w:lang w:eastAsia="zh-CN"/>
        </w:rPr>
        <w:t>月</w:t>
      </w:r>
      <w:r w:rsidRPr="0029798B">
        <w:rPr>
          <w:sz w:val="21"/>
          <w:szCs w:val="21"/>
          <w:lang w:eastAsia="zh-CN"/>
        </w:rPr>
        <w:t>反对种族主义、种族歧视、仇外心理和相关的不容忍现象世界会议</w:t>
      </w:r>
      <w:r w:rsidRPr="0029798B">
        <w:rPr>
          <w:rFonts w:hint="eastAsia"/>
          <w:sz w:val="21"/>
          <w:szCs w:val="21"/>
          <w:lang w:eastAsia="zh-CN"/>
        </w:rPr>
        <w:t>通过的《德班宣言和行动纲领》。委员会请缔约国下次定期报告列入资料，介绍国家层面落实《德班宣言和行动纲领》的行动计划和措施。</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(26)</w:t>
      </w:r>
      <w:r w:rsidRPr="0029798B">
        <w:rPr>
          <w:rFonts w:hint="eastAsia"/>
          <w:sz w:val="21"/>
          <w:szCs w:val="21"/>
          <w:lang w:eastAsia="zh-CN"/>
        </w:rPr>
        <w:t xml:space="preserve">  </w:t>
      </w:r>
      <w:r w:rsidRPr="0029798B">
        <w:rPr>
          <w:rFonts w:hint="eastAsia"/>
          <w:sz w:val="21"/>
          <w:szCs w:val="21"/>
          <w:lang w:eastAsia="zh-CN"/>
        </w:rPr>
        <w:t>委员会建议缔约国与从事人权保护工作，特别是禁止种族歧视事务的民间社会组织，就编撰下次定期报告进行磋商并扩大与之的对话。</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(27)</w:t>
      </w:r>
      <w:r w:rsidRPr="0029798B">
        <w:rPr>
          <w:rFonts w:hint="eastAsia"/>
          <w:sz w:val="21"/>
          <w:szCs w:val="21"/>
          <w:lang w:eastAsia="zh-CN"/>
        </w:rPr>
        <w:t xml:space="preserve">  </w:t>
      </w:r>
      <w:r w:rsidRPr="0029798B">
        <w:rPr>
          <w:rFonts w:hint="eastAsia"/>
          <w:sz w:val="21"/>
          <w:szCs w:val="21"/>
          <w:lang w:eastAsia="zh-CN"/>
        </w:rPr>
        <w:t>委员会建议缔约国批准由</w:t>
      </w:r>
      <w:r w:rsidRPr="0029798B">
        <w:rPr>
          <w:rFonts w:hint="eastAsia"/>
          <w:sz w:val="21"/>
          <w:szCs w:val="21"/>
          <w:lang w:eastAsia="zh-CN"/>
        </w:rPr>
        <w:t>1992</w:t>
      </w:r>
      <w:r w:rsidRPr="0029798B">
        <w:rPr>
          <w:rFonts w:hint="eastAsia"/>
          <w:sz w:val="21"/>
          <w:szCs w:val="21"/>
          <w:lang w:eastAsia="zh-CN"/>
        </w:rPr>
        <w:t>年</w:t>
      </w:r>
      <w:r w:rsidRPr="0029798B">
        <w:rPr>
          <w:rFonts w:hint="eastAsia"/>
          <w:sz w:val="21"/>
          <w:szCs w:val="21"/>
          <w:lang w:eastAsia="zh-CN"/>
        </w:rPr>
        <w:t>1</w:t>
      </w:r>
      <w:r w:rsidRPr="0029798B">
        <w:rPr>
          <w:rFonts w:hint="eastAsia"/>
          <w:sz w:val="21"/>
          <w:szCs w:val="21"/>
          <w:lang w:eastAsia="zh-CN"/>
        </w:rPr>
        <w:t>月</w:t>
      </w:r>
      <w:r w:rsidRPr="0029798B">
        <w:rPr>
          <w:rFonts w:hint="eastAsia"/>
          <w:sz w:val="21"/>
          <w:szCs w:val="21"/>
          <w:lang w:eastAsia="zh-CN"/>
        </w:rPr>
        <w:t>15</w:t>
      </w:r>
      <w:r w:rsidRPr="0029798B">
        <w:rPr>
          <w:rFonts w:hint="eastAsia"/>
          <w:sz w:val="21"/>
          <w:szCs w:val="21"/>
          <w:lang w:eastAsia="zh-CN"/>
        </w:rPr>
        <w:t>日《公约》缔约国第十四次会议通过的并经大会第</w:t>
      </w:r>
      <w:r w:rsidRPr="0029798B">
        <w:rPr>
          <w:sz w:val="21"/>
          <w:szCs w:val="21"/>
          <w:lang w:eastAsia="zh-CN"/>
        </w:rPr>
        <w:t>47/111</w:t>
      </w:r>
      <w:r w:rsidRPr="0029798B">
        <w:rPr>
          <w:rFonts w:hint="eastAsia"/>
          <w:sz w:val="21"/>
          <w:szCs w:val="21"/>
          <w:lang w:eastAsia="zh-CN"/>
        </w:rPr>
        <w:t>号决议核准的《公约》第八条第六款修正案。为此，委员会援引大会第</w:t>
      </w:r>
      <w:r w:rsidRPr="0029798B">
        <w:rPr>
          <w:sz w:val="21"/>
          <w:szCs w:val="21"/>
          <w:lang w:eastAsia="zh-CN"/>
        </w:rPr>
        <w:t>61/148</w:t>
      </w:r>
      <w:r w:rsidRPr="0029798B">
        <w:rPr>
          <w:rFonts w:hint="eastAsia"/>
          <w:sz w:val="21"/>
          <w:szCs w:val="21"/>
          <w:lang w:eastAsia="zh-CN"/>
        </w:rPr>
        <w:t>、</w:t>
      </w:r>
      <w:r w:rsidRPr="0029798B">
        <w:rPr>
          <w:sz w:val="21"/>
          <w:szCs w:val="21"/>
          <w:lang w:eastAsia="zh-CN"/>
        </w:rPr>
        <w:t>63/243</w:t>
      </w:r>
      <w:r w:rsidRPr="0029798B">
        <w:rPr>
          <w:rFonts w:hint="eastAsia"/>
          <w:sz w:val="21"/>
          <w:szCs w:val="21"/>
          <w:lang w:eastAsia="zh-CN"/>
        </w:rPr>
        <w:t>和</w:t>
      </w:r>
      <w:r w:rsidRPr="0029798B">
        <w:rPr>
          <w:sz w:val="21"/>
          <w:szCs w:val="21"/>
          <w:lang w:eastAsia="zh-CN"/>
        </w:rPr>
        <w:t>65/200</w:t>
      </w:r>
      <w:r w:rsidRPr="0029798B">
        <w:rPr>
          <w:rFonts w:hint="eastAsia"/>
          <w:sz w:val="21"/>
          <w:szCs w:val="21"/>
          <w:lang w:eastAsia="zh-CN"/>
        </w:rPr>
        <w:t>号决议，大会在其中强烈敦请缔约国加速关于委员会供资问题的《公约》修正案的国内批准程序，并迅速书面通知秘书长表示同意修正案。</w:t>
      </w:r>
    </w:p>
    <w:p w:rsidR="00111DF9" w:rsidRPr="0029798B" w:rsidRDefault="00111DF9" w:rsidP="00FD0335">
      <w:pPr>
        <w:pStyle w:val="SingleTxtGC"/>
        <w:snapToGrid w:val="0"/>
        <w:spacing w:line="320" w:lineRule="exact"/>
        <w:jc w:val="both"/>
        <w:rPr>
          <w:sz w:val="21"/>
          <w:szCs w:val="21"/>
          <w:lang w:eastAsia="zh-CN"/>
        </w:rPr>
      </w:pPr>
      <w:r w:rsidRPr="0029798B">
        <w:rPr>
          <w:rFonts w:hint="eastAsia"/>
          <w:sz w:val="21"/>
          <w:szCs w:val="21"/>
          <w:lang w:eastAsia="zh-CN"/>
        </w:rPr>
        <w:t xml:space="preserve">(28)  </w:t>
      </w:r>
      <w:r w:rsidRPr="0029798B">
        <w:rPr>
          <w:rFonts w:hint="eastAsia"/>
          <w:sz w:val="21"/>
          <w:szCs w:val="21"/>
          <w:lang w:eastAsia="zh-CN"/>
        </w:rPr>
        <w:t>委员会还请缔约国按《公约》第十四条的规定发表有关个人来文的声明。</w:t>
      </w:r>
    </w:p>
    <w:p w:rsidR="00111DF9" w:rsidRPr="0029798B" w:rsidRDefault="00111DF9" w:rsidP="00FD0335">
      <w:pPr>
        <w:pStyle w:val="SingleTxtGC"/>
        <w:snapToGrid w:val="0"/>
        <w:spacing w:line="320" w:lineRule="exact"/>
        <w:jc w:val="both"/>
        <w:rPr>
          <w:i/>
          <w:sz w:val="21"/>
          <w:szCs w:val="21"/>
          <w:lang w:eastAsia="zh-CN"/>
        </w:rPr>
      </w:pPr>
      <w:r w:rsidRPr="0029798B">
        <w:rPr>
          <w:sz w:val="21"/>
          <w:szCs w:val="21"/>
          <w:lang w:eastAsia="zh-CN"/>
        </w:rPr>
        <w:t>(29)</w:t>
      </w:r>
      <w:r w:rsidRPr="0029798B">
        <w:rPr>
          <w:rFonts w:hint="eastAsia"/>
          <w:sz w:val="21"/>
          <w:szCs w:val="21"/>
          <w:lang w:eastAsia="zh-CN"/>
        </w:rPr>
        <w:t xml:space="preserve">  </w:t>
      </w:r>
      <w:r w:rsidRPr="0029798B">
        <w:rPr>
          <w:rFonts w:hint="eastAsia"/>
          <w:sz w:val="21"/>
          <w:szCs w:val="21"/>
          <w:lang w:eastAsia="zh-CN"/>
        </w:rPr>
        <w:t>委员会建议缔约国在提交报告时也向公众开放供随时索取和查阅，并以官方语文，酌情以其他常用语文，同样公布委员会对这些报告的意见。</w:t>
      </w:r>
    </w:p>
    <w:p w:rsidR="00111DF9" w:rsidRPr="0029798B" w:rsidRDefault="00111DF9" w:rsidP="00FD0335">
      <w:pPr>
        <w:pStyle w:val="SingleTxtGC"/>
        <w:snapToGrid w:val="0"/>
        <w:spacing w:line="320" w:lineRule="exact"/>
        <w:jc w:val="both"/>
        <w:rPr>
          <w:sz w:val="21"/>
          <w:szCs w:val="21"/>
          <w:lang w:eastAsia="zh-CN"/>
        </w:rPr>
      </w:pPr>
      <w:r w:rsidRPr="0029798B">
        <w:rPr>
          <w:sz w:val="21"/>
          <w:szCs w:val="21"/>
          <w:lang w:eastAsia="zh-CN"/>
        </w:rPr>
        <w:t>(30)</w:t>
      </w:r>
      <w:r w:rsidRPr="0029798B">
        <w:rPr>
          <w:rFonts w:hint="eastAsia"/>
          <w:sz w:val="21"/>
          <w:szCs w:val="21"/>
          <w:lang w:eastAsia="zh-CN"/>
        </w:rPr>
        <w:t xml:space="preserve">  </w:t>
      </w:r>
      <w:r w:rsidRPr="0029798B">
        <w:rPr>
          <w:rFonts w:hint="eastAsia"/>
          <w:sz w:val="21"/>
          <w:szCs w:val="21"/>
          <w:lang w:eastAsia="zh-CN"/>
        </w:rPr>
        <w:t>委员会注意到缔约国尚未提交核心文件，鼓励缔约国根据经</w:t>
      </w:r>
      <w:r w:rsidRPr="0029798B">
        <w:rPr>
          <w:sz w:val="21"/>
          <w:szCs w:val="21"/>
          <w:lang w:eastAsia="zh-CN"/>
        </w:rPr>
        <w:t>2006</w:t>
      </w:r>
      <w:r w:rsidRPr="0029798B">
        <w:rPr>
          <w:sz w:val="21"/>
          <w:szCs w:val="21"/>
          <w:lang w:eastAsia="zh-CN"/>
        </w:rPr>
        <w:t>年</w:t>
      </w:r>
      <w:r w:rsidRPr="0029798B">
        <w:rPr>
          <w:sz w:val="21"/>
          <w:szCs w:val="21"/>
          <w:lang w:eastAsia="zh-CN"/>
        </w:rPr>
        <w:t>6</w:t>
      </w:r>
      <w:r w:rsidRPr="0029798B">
        <w:rPr>
          <w:sz w:val="21"/>
          <w:szCs w:val="21"/>
          <w:lang w:eastAsia="zh-CN"/>
        </w:rPr>
        <w:t>月举行的人权条约机构委员会间会议第五次</w:t>
      </w:r>
      <w:r w:rsidRPr="0029798B">
        <w:rPr>
          <w:rFonts w:hint="eastAsia"/>
          <w:sz w:val="21"/>
          <w:szCs w:val="21"/>
          <w:lang w:eastAsia="zh-CN"/>
        </w:rPr>
        <w:t>会议通过的根据</w:t>
      </w:r>
      <w:r w:rsidRPr="0029798B">
        <w:rPr>
          <w:sz w:val="21"/>
          <w:szCs w:val="21"/>
          <w:lang w:eastAsia="zh-CN"/>
        </w:rPr>
        <w:t>国际人权条约</w:t>
      </w:r>
      <w:r w:rsidRPr="0029798B">
        <w:rPr>
          <w:rFonts w:hint="eastAsia"/>
          <w:sz w:val="21"/>
          <w:szCs w:val="21"/>
          <w:lang w:eastAsia="zh-CN"/>
        </w:rPr>
        <w:t>提交报告的协调准则、尤其是共同核心文件的提交准则</w:t>
      </w:r>
      <w:r w:rsidRPr="0029798B">
        <w:rPr>
          <w:sz w:val="21"/>
          <w:szCs w:val="21"/>
          <w:lang w:eastAsia="zh-CN"/>
        </w:rPr>
        <w:t>(HRI/GEN.2/Rev.</w:t>
      </w:r>
      <w:r w:rsidR="001971C2">
        <w:rPr>
          <w:sz w:val="21"/>
          <w:szCs w:val="21"/>
          <w:lang w:eastAsia="zh-CN"/>
        </w:rPr>
        <w:t>6,</w:t>
      </w:r>
      <w:r w:rsidRPr="0029798B">
        <w:rPr>
          <w:rFonts w:hint="eastAsia"/>
          <w:sz w:val="21"/>
          <w:szCs w:val="21"/>
          <w:lang w:eastAsia="zh-CN"/>
        </w:rPr>
        <w:t>第一章</w:t>
      </w:r>
      <w:r w:rsidRPr="0029798B">
        <w:rPr>
          <w:sz w:val="21"/>
          <w:szCs w:val="21"/>
          <w:lang w:eastAsia="zh-CN"/>
        </w:rPr>
        <w:t>)</w:t>
      </w:r>
      <w:r w:rsidRPr="0029798B">
        <w:rPr>
          <w:rFonts w:hint="eastAsia"/>
          <w:sz w:val="21"/>
          <w:szCs w:val="21"/>
          <w:lang w:eastAsia="zh-CN"/>
        </w:rPr>
        <w:t>，提交核心文件。</w:t>
      </w:r>
    </w:p>
    <w:p w:rsidR="00111DF9" w:rsidRPr="0029798B" w:rsidRDefault="00111DF9" w:rsidP="00FD0335">
      <w:pPr>
        <w:pStyle w:val="SingleTxtGC"/>
        <w:snapToGrid w:val="0"/>
        <w:spacing w:line="320" w:lineRule="exact"/>
        <w:jc w:val="both"/>
        <w:rPr>
          <w:sz w:val="21"/>
          <w:szCs w:val="21"/>
          <w:lang w:eastAsia="zh-CN"/>
        </w:rPr>
      </w:pPr>
      <w:r w:rsidRPr="0029798B">
        <w:rPr>
          <w:sz w:val="21"/>
          <w:szCs w:val="21"/>
          <w:lang w:eastAsia="zh-CN"/>
        </w:rPr>
        <w:t>(31)</w:t>
      </w:r>
      <w:r w:rsidRPr="0029798B">
        <w:rPr>
          <w:rFonts w:hint="eastAsia"/>
          <w:sz w:val="21"/>
          <w:szCs w:val="21"/>
          <w:lang w:eastAsia="zh-CN"/>
        </w:rPr>
        <w:t xml:space="preserve">  </w:t>
      </w:r>
      <w:r w:rsidRPr="0029798B">
        <w:rPr>
          <w:rFonts w:hint="eastAsia"/>
          <w:sz w:val="21"/>
          <w:szCs w:val="21"/>
          <w:lang w:eastAsia="zh-CN"/>
        </w:rPr>
        <w:t>根据《公约》第九条第一款和委员会经修订的议事规则第</w:t>
      </w:r>
      <w:r w:rsidRPr="0029798B">
        <w:rPr>
          <w:rFonts w:hint="eastAsia"/>
          <w:sz w:val="21"/>
          <w:szCs w:val="21"/>
          <w:lang w:eastAsia="zh-CN"/>
        </w:rPr>
        <w:t>65</w:t>
      </w:r>
      <w:r w:rsidRPr="0029798B">
        <w:rPr>
          <w:rFonts w:hint="eastAsia"/>
          <w:sz w:val="21"/>
          <w:szCs w:val="21"/>
          <w:lang w:eastAsia="zh-CN"/>
        </w:rPr>
        <w:t>条，委员会请缔约国在本结论性意见通过后一年内，提供资料阐述该国后续执行上述第</w:t>
      </w:r>
      <w:r w:rsidRPr="0029798B">
        <w:rPr>
          <w:sz w:val="21"/>
          <w:szCs w:val="21"/>
          <w:lang w:eastAsia="zh-CN"/>
        </w:rPr>
        <w:t>13</w:t>
      </w:r>
      <w:r w:rsidRPr="0029798B">
        <w:rPr>
          <w:rFonts w:hint="eastAsia"/>
          <w:sz w:val="21"/>
          <w:szCs w:val="21"/>
          <w:lang w:eastAsia="zh-CN"/>
        </w:rPr>
        <w:t>、</w:t>
      </w:r>
      <w:r w:rsidRPr="0029798B">
        <w:rPr>
          <w:sz w:val="21"/>
          <w:szCs w:val="21"/>
          <w:lang w:eastAsia="zh-CN"/>
        </w:rPr>
        <w:t>14</w:t>
      </w:r>
      <w:r w:rsidRPr="0029798B">
        <w:rPr>
          <w:rFonts w:hint="eastAsia"/>
          <w:sz w:val="21"/>
          <w:szCs w:val="21"/>
          <w:lang w:eastAsia="zh-CN"/>
        </w:rPr>
        <w:t>和</w:t>
      </w:r>
      <w:r w:rsidRPr="0029798B">
        <w:rPr>
          <w:sz w:val="21"/>
          <w:szCs w:val="21"/>
          <w:lang w:eastAsia="zh-CN"/>
        </w:rPr>
        <w:t>23</w:t>
      </w:r>
      <w:r w:rsidRPr="0029798B">
        <w:rPr>
          <w:rFonts w:hint="eastAsia"/>
          <w:sz w:val="21"/>
          <w:szCs w:val="21"/>
          <w:lang w:eastAsia="zh-CN"/>
        </w:rPr>
        <w:t>段所载建议的情况。</w:t>
      </w:r>
    </w:p>
    <w:p w:rsidR="00111DF9" w:rsidRPr="0029798B" w:rsidRDefault="00111DF9" w:rsidP="00FD0335">
      <w:pPr>
        <w:pStyle w:val="SingleTxtGC"/>
        <w:snapToGrid w:val="0"/>
        <w:spacing w:line="320" w:lineRule="exact"/>
        <w:jc w:val="both"/>
        <w:rPr>
          <w:sz w:val="21"/>
          <w:szCs w:val="21"/>
          <w:lang w:eastAsia="zh-CN"/>
        </w:rPr>
      </w:pPr>
      <w:r w:rsidRPr="0029798B">
        <w:rPr>
          <w:sz w:val="21"/>
          <w:szCs w:val="21"/>
          <w:lang w:eastAsia="zh-CN"/>
        </w:rPr>
        <w:t>(32)</w:t>
      </w:r>
      <w:r w:rsidRPr="0029798B">
        <w:rPr>
          <w:rFonts w:hint="eastAsia"/>
          <w:sz w:val="21"/>
          <w:szCs w:val="21"/>
          <w:lang w:eastAsia="zh-CN"/>
        </w:rPr>
        <w:t xml:space="preserve">  </w:t>
      </w:r>
      <w:r w:rsidRPr="0029798B">
        <w:rPr>
          <w:rFonts w:hint="eastAsia"/>
          <w:sz w:val="21"/>
          <w:szCs w:val="21"/>
          <w:lang w:eastAsia="zh-CN"/>
        </w:rPr>
        <w:t>委员会谨提请缔约国特别注意第</w:t>
      </w:r>
      <w:r w:rsidRPr="0029798B">
        <w:rPr>
          <w:sz w:val="21"/>
          <w:szCs w:val="21"/>
          <w:lang w:eastAsia="zh-CN"/>
        </w:rPr>
        <w:t>17</w:t>
      </w:r>
      <w:r w:rsidRPr="0029798B">
        <w:rPr>
          <w:rFonts w:hint="eastAsia"/>
          <w:sz w:val="21"/>
          <w:szCs w:val="21"/>
          <w:lang w:eastAsia="zh-CN"/>
        </w:rPr>
        <w:t>、</w:t>
      </w:r>
      <w:r w:rsidRPr="0029798B">
        <w:rPr>
          <w:sz w:val="21"/>
          <w:szCs w:val="21"/>
          <w:lang w:eastAsia="zh-CN"/>
        </w:rPr>
        <w:t>18</w:t>
      </w:r>
      <w:r w:rsidRPr="0029798B">
        <w:rPr>
          <w:rFonts w:hint="eastAsia"/>
          <w:sz w:val="21"/>
          <w:szCs w:val="21"/>
          <w:lang w:eastAsia="zh-CN"/>
        </w:rPr>
        <w:t>和</w:t>
      </w:r>
      <w:r w:rsidRPr="0029798B">
        <w:rPr>
          <w:sz w:val="21"/>
          <w:szCs w:val="21"/>
          <w:lang w:eastAsia="zh-CN"/>
        </w:rPr>
        <w:t>21</w:t>
      </w:r>
      <w:r w:rsidRPr="0029798B">
        <w:rPr>
          <w:rFonts w:hint="eastAsia"/>
          <w:sz w:val="21"/>
          <w:szCs w:val="21"/>
          <w:lang w:eastAsia="zh-CN"/>
        </w:rPr>
        <w:t>段所载建议，并请缔约国的下次定期报告提供详情，阐述为执行这些建议所采取的措施。</w:t>
      </w:r>
    </w:p>
    <w:p w:rsidR="00111DF9" w:rsidRPr="0029798B" w:rsidRDefault="00111DF9" w:rsidP="00FD0335">
      <w:pPr>
        <w:pStyle w:val="SingleTxtGC"/>
        <w:snapToGrid w:val="0"/>
        <w:spacing w:line="320" w:lineRule="exact"/>
        <w:jc w:val="both"/>
        <w:rPr>
          <w:rFonts w:hint="eastAsia"/>
          <w:sz w:val="21"/>
          <w:szCs w:val="21"/>
          <w:lang w:eastAsia="zh-CN"/>
        </w:rPr>
      </w:pPr>
      <w:r w:rsidRPr="0029798B">
        <w:rPr>
          <w:sz w:val="21"/>
          <w:szCs w:val="21"/>
          <w:lang w:eastAsia="zh-CN"/>
        </w:rPr>
        <w:t>(33)</w:t>
      </w:r>
      <w:r w:rsidRPr="0029798B">
        <w:rPr>
          <w:rFonts w:hint="eastAsia"/>
          <w:sz w:val="21"/>
          <w:szCs w:val="21"/>
          <w:lang w:eastAsia="zh-CN"/>
        </w:rPr>
        <w:t xml:space="preserve">  </w:t>
      </w:r>
      <w:r w:rsidRPr="0029798B">
        <w:rPr>
          <w:rFonts w:hint="eastAsia"/>
          <w:sz w:val="21"/>
          <w:szCs w:val="21"/>
          <w:lang w:eastAsia="zh-CN"/>
        </w:rPr>
        <w:t>委员会建议缔约国参照委员会第七十一届会议通过的具体报告提交准则</w:t>
      </w:r>
      <w:r w:rsidRPr="0029798B">
        <w:rPr>
          <w:sz w:val="21"/>
          <w:szCs w:val="21"/>
          <w:lang w:eastAsia="zh-CN"/>
        </w:rPr>
        <w:t>(CERD/C/2007/1)</w:t>
      </w:r>
      <w:r w:rsidRPr="0029798B">
        <w:rPr>
          <w:rFonts w:hint="eastAsia"/>
          <w:sz w:val="21"/>
          <w:szCs w:val="21"/>
          <w:lang w:eastAsia="zh-CN"/>
        </w:rPr>
        <w:t>，针对本结论性意见提出的所有要点，于</w:t>
      </w:r>
      <w:r w:rsidRPr="0029798B">
        <w:rPr>
          <w:rFonts w:hint="eastAsia"/>
          <w:sz w:val="21"/>
          <w:szCs w:val="21"/>
          <w:lang w:eastAsia="zh-CN"/>
        </w:rPr>
        <w:t>2016</w:t>
      </w:r>
      <w:r w:rsidRPr="0029798B">
        <w:rPr>
          <w:rFonts w:hint="eastAsia"/>
          <w:sz w:val="21"/>
          <w:szCs w:val="21"/>
          <w:lang w:eastAsia="zh-CN"/>
        </w:rPr>
        <w:t>年</w:t>
      </w:r>
      <w:r w:rsidRPr="0029798B">
        <w:rPr>
          <w:rFonts w:hint="eastAsia"/>
          <w:sz w:val="21"/>
          <w:szCs w:val="21"/>
          <w:lang w:eastAsia="zh-CN"/>
        </w:rPr>
        <w:t>1</w:t>
      </w:r>
      <w:r w:rsidRPr="0029798B">
        <w:rPr>
          <w:rFonts w:hint="eastAsia"/>
          <w:sz w:val="21"/>
          <w:szCs w:val="21"/>
          <w:lang w:eastAsia="zh-CN"/>
        </w:rPr>
        <w:t>月</w:t>
      </w:r>
      <w:r w:rsidRPr="0029798B">
        <w:rPr>
          <w:rFonts w:hint="eastAsia"/>
          <w:sz w:val="21"/>
          <w:szCs w:val="21"/>
          <w:lang w:eastAsia="zh-CN"/>
        </w:rPr>
        <w:t>4</w:t>
      </w:r>
      <w:r w:rsidRPr="0029798B">
        <w:rPr>
          <w:rFonts w:hint="eastAsia"/>
          <w:sz w:val="21"/>
          <w:szCs w:val="21"/>
          <w:lang w:eastAsia="zh-CN"/>
        </w:rPr>
        <w:t>日前以一份文件一并提交第二十一至二十四次定期报告。委员会还敦请缔约国遵守条约专要报告篇幅不超过</w:t>
      </w:r>
      <w:r w:rsidRPr="0029798B">
        <w:rPr>
          <w:rFonts w:hint="eastAsia"/>
          <w:sz w:val="21"/>
          <w:szCs w:val="21"/>
          <w:lang w:eastAsia="zh-CN"/>
        </w:rPr>
        <w:t>40</w:t>
      </w:r>
      <w:r w:rsidRPr="0029798B">
        <w:rPr>
          <w:rFonts w:hint="eastAsia"/>
          <w:sz w:val="21"/>
          <w:szCs w:val="21"/>
          <w:lang w:eastAsia="zh-CN"/>
        </w:rPr>
        <w:t>页、共同核心文件不超过</w:t>
      </w:r>
      <w:r w:rsidRPr="0029798B">
        <w:rPr>
          <w:rFonts w:hint="eastAsia"/>
          <w:sz w:val="21"/>
          <w:szCs w:val="21"/>
          <w:lang w:eastAsia="zh-CN"/>
        </w:rPr>
        <w:t>60</w:t>
      </w:r>
      <w:r w:rsidRPr="0029798B">
        <w:rPr>
          <w:rFonts w:hint="eastAsia"/>
          <w:sz w:val="21"/>
          <w:szCs w:val="21"/>
          <w:lang w:eastAsia="zh-CN"/>
        </w:rPr>
        <w:t>至</w:t>
      </w:r>
      <w:r w:rsidRPr="0029798B">
        <w:rPr>
          <w:rFonts w:hint="eastAsia"/>
          <w:sz w:val="21"/>
          <w:szCs w:val="21"/>
          <w:lang w:eastAsia="zh-CN"/>
        </w:rPr>
        <w:t>80</w:t>
      </w:r>
      <w:r w:rsidRPr="0029798B">
        <w:rPr>
          <w:rFonts w:hint="eastAsia"/>
          <w:sz w:val="21"/>
          <w:szCs w:val="21"/>
          <w:lang w:eastAsia="zh-CN"/>
        </w:rPr>
        <w:t>页的规定</w:t>
      </w:r>
      <w:r w:rsidRPr="0029798B">
        <w:rPr>
          <w:rFonts w:hint="eastAsia"/>
          <w:sz w:val="21"/>
          <w:szCs w:val="21"/>
          <w:lang w:eastAsia="zh-CN"/>
        </w:rPr>
        <w:t>(</w:t>
      </w:r>
      <w:r w:rsidRPr="0029798B">
        <w:rPr>
          <w:rFonts w:hint="eastAsia"/>
          <w:sz w:val="21"/>
          <w:szCs w:val="21"/>
          <w:lang w:eastAsia="zh-CN"/>
        </w:rPr>
        <w:t>见</w:t>
      </w:r>
      <w:r w:rsidRPr="0029798B">
        <w:rPr>
          <w:sz w:val="21"/>
          <w:szCs w:val="21"/>
          <w:lang w:eastAsia="zh-CN"/>
        </w:rPr>
        <w:t>HRI/GEN.2/Rev.6</w:t>
      </w:r>
      <w:r w:rsidRPr="0029798B">
        <w:rPr>
          <w:rFonts w:hint="eastAsia"/>
          <w:sz w:val="21"/>
          <w:szCs w:val="21"/>
          <w:lang w:eastAsia="zh-CN"/>
        </w:rPr>
        <w:t>号文件所载提交报告的协调准则第一章第</w:t>
      </w:r>
      <w:r w:rsidRPr="0029798B">
        <w:rPr>
          <w:rFonts w:hint="eastAsia"/>
          <w:sz w:val="21"/>
          <w:szCs w:val="21"/>
          <w:lang w:eastAsia="zh-CN"/>
        </w:rPr>
        <w:t>19</w:t>
      </w:r>
      <w:r w:rsidRPr="0029798B">
        <w:rPr>
          <w:rFonts w:hint="eastAsia"/>
          <w:sz w:val="21"/>
          <w:szCs w:val="21"/>
          <w:lang w:eastAsia="zh-CN"/>
        </w:rPr>
        <w:t>段</w:t>
      </w:r>
      <w:r w:rsidRPr="0029798B">
        <w:rPr>
          <w:rFonts w:hint="eastAsia"/>
          <w:sz w:val="21"/>
          <w:szCs w:val="21"/>
          <w:lang w:eastAsia="zh-CN"/>
        </w:rPr>
        <w:t>)</w:t>
      </w:r>
      <w:r w:rsidRPr="0029798B">
        <w:rPr>
          <w:rFonts w:hint="eastAsia"/>
          <w:sz w:val="21"/>
          <w:szCs w:val="21"/>
          <w:lang w:eastAsia="zh-CN"/>
        </w:rPr>
        <w:t>。</w:t>
      </w:r>
    </w:p>
    <w:p w:rsidR="00111DF9" w:rsidRPr="00FD0335" w:rsidRDefault="00FD0335" w:rsidP="00FD0335">
      <w:pPr>
        <w:pStyle w:val="SingleTxtGC"/>
        <w:rPr>
          <w:rFonts w:eastAsia="SimHei" w:hint="eastAsia"/>
          <w:sz w:val="21"/>
          <w:szCs w:val="21"/>
          <w:lang w:eastAsia="zh-CN"/>
        </w:rPr>
      </w:pPr>
      <w:r w:rsidRPr="00FD0335">
        <w:rPr>
          <w:rFonts w:eastAsia="SimHei" w:hint="eastAsia"/>
          <w:sz w:val="21"/>
          <w:szCs w:val="21"/>
          <w:lang w:eastAsia="zh-CN"/>
        </w:rPr>
        <w:t xml:space="preserve">32.  </w:t>
      </w:r>
      <w:r w:rsidR="00111DF9" w:rsidRPr="00FD0335">
        <w:rPr>
          <w:rFonts w:eastAsia="SimHei" w:hint="eastAsia"/>
          <w:sz w:val="21"/>
          <w:szCs w:val="21"/>
          <w:lang w:eastAsia="zh-CN"/>
        </w:rPr>
        <w:t>老挝人民民主共和国</w:t>
      </w:r>
    </w:p>
    <w:p w:rsidR="00111DF9" w:rsidRPr="00FD0335" w:rsidRDefault="00111DF9" w:rsidP="00FD0335">
      <w:pPr>
        <w:pStyle w:val="SingleTxtGC"/>
        <w:snapToGrid w:val="0"/>
        <w:spacing w:line="320" w:lineRule="exact"/>
        <w:rPr>
          <w:rFonts w:hint="eastAsia"/>
          <w:sz w:val="21"/>
          <w:szCs w:val="21"/>
          <w:lang w:eastAsia="zh-CN"/>
        </w:rPr>
      </w:pPr>
      <w:r w:rsidRPr="00FD0335">
        <w:rPr>
          <w:rFonts w:hint="eastAsia"/>
          <w:sz w:val="21"/>
          <w:szCs w:val="21"/>
          <w:lang w:eastAsia="zh-CN"/>
        </w:rPr>
        <w:t>(1)</w:t>
      </w:r>
      <w:r w:rsidR="007D0142">
        <w:rPr>
          <w:rFonts w:hint="eastAsia"/>
          <w:sz w:val="21"/>
          <w:szCs w:val="21"/>
          <w:lang w:eastAsia="zh-CN"/>
        </w:rPr>
        <w:t xml:space="preserve">  </w:t>
      </w:r>
      <w:r w:rsidRPr="00FD0335">
        <w:rPr>
          <w:rFonts w:hint="eastAsia"/>
          <w:sz w:val="21"/>
          <w:szCs w:val="21"/>
          <w:lang w:eastAsia="zh-CN"/>
        </w:rPr>
        <w:t>委员会在分别于</w:t>
      </w:r>
      <w:r w:rsidRPr="00FD0335">
        <w:rPr>
          <w:rFonts w:hint="eastAsia"/>
          <w:sz w:val="21"/>
          <w:szCs w:val="21"/>
          <w:lang w:eastAsia="zh-CN"/>
        </w:rPr>
        <w:t>2012</w:t>
      </w:r>
      <w:r w:rsidRPr="00FD0335">
        <w:rPr>
          <w:rFonts w:hint="eastAsia"/>
          <w:sz w:val="21"/>
          <w:szCs w:val="21"/>
          <w:lang w:eastAsia="zh-CN"/>
        </w:rPr>
        <w:t>年</w:t>
      </w:r>
      <w:r w:rsidRPr="00FD0335">
        <w:rPr>
          <w:rFonts w:hint="eastAsia"/>
          <w:sz w:val="21"/>
          <w:szCs w:val="21"/>
          <w:lang w:eastAsia="zh-CN"/>
        </w:rPr>
        <w:t>2</w:t>
      </w:r>
      <w:r w:rsidRPr="00FD0335">
        <w:rPr>
          <w:rFonts w:hint="eastAsia"/>
          <w:sz w:val="21"/>
          <w:szCs w:val="21"/>
          <w:lang w:eastAsia="zh-CN"/>
        </w:rPr>
        <w:t>月</w:t>
      </w:r>
      <w:r w:rsidRPr="00FD0335">
        <w:rPr>
          <w:rFonts w:hint="eastAsia"/>
          <w:sz w:val="21"/>
          <w:szCs w:val="21"/>
          <w:lang w:eastAsia="zh-CN"/>
        </w:rPr>
        <w:t>28</w:t>
      </w:r>
      <w:r w:rsidRPr="00FD0335">
        <w:rPr>
          <w:rFonts w:hint="eastAsia"/>
          <w:sz w:val="21"/>
          <w:szCs w:val="21"/>
          <w:lang w:eastAsia="zh-CN"/>
        </w:rPr>
        <w:t>日和</w:t>
      </w:r>
      <w:r w:rsidRPr="00FD0335">
        <w:rPr>
          <w:rFonts w:hint="eastAsia"/>
          <w:sz w:val="21"/>
          <w:szCs w:val="21"/>
          <w:lang w:eastAsia="zh-CN"/>
        </w:rPr>
        <w:t>29</w:t>
      </w:r>
      <w:r w:rsidRPr="00FD0335">
        <w:rPr>
          <w:rFonts w:hint="eastAsia"/>
          <w:sz w:val="21"/>
          <w:szCs w:val="21"/>
          <w:lang w:eastAsia="zh-CN"/>
        </w:rPr>
        <w:t>日举行的第</w:t>
      </w:r>
      <w:r w:rsidRPr="00FD0335">
        <w:rPr>
          <w:rFonts w:hint="eastAsia"/>
          <w:sz w:val="21"/>
          <w:szCs w:val="21"/>
          <w:lang w:eastAsia="zh-CN"/>
        </w:rPr>
        <w:t>2149</w:t>
      </w:r>
      <w:r w:rsidRPr="00FD0335">
        <w:rPr>
          <w:rFonts w:hint="eastAsia"/>
          <w:sz w:val="21"/>
          <w:szCs w:val="21"/>
          <w:lang w:eastAsia="zh-CN"/>
        </w:rPr>
        <w:t>和</w:t>
      </w:r>
      <w:r w:rsidRPr="00FD0335">
        <w:rPr>
          <w:rFonts w:hint="eastAsia"/>
          <w:sz w:val="21"/>
          <w:szCs w:val="21"/>
          <w:lang w:eastAsia="zh-CN"/>
        </w:rPr>
        <w:t>2150</w:t>
      </w:r>
      <w:r w:rsidRPr="00FD0335">
        <w:rPr>
          <w:rFonts w:hint="eastAsia"/>
          <w:sz w:val="21"/>
          <w:szCs w:val="21"/>
          <w:lang w:eastAsia="zh-CN"/>
        </w:rPr>
        <w:t>次</w:t>
      </w:r>
      <w:r w:rsidRPr="00FD0335">
        <w:rPr>
          <w:rFonts w:hint="eastAsia"/>
          <w:sz w:val="21"/>
          <w:szCs w:val="21"/>
          <w:lang w:eastAsia="zh-CN"/>
        </w:rPr>
        <w:t>(CERD/C/SR</w:t>
      </w:r>
      <w:r w:rsidRPr="00FD0335">
        <w:rPr>
          <w:sz w:val="21"/>
          <w:szCs w:val="21"/>
          <w:lang w:eastAsia="zh-CN"/>
        </w:rPr>
        <w:t>.</w:t>
      </w:r>
      <w:r w:rsidRPr="00FD0335">
        <w:rPr>
          <w:rFonts w:hint="eastAsia"/>
          <w:sz w:val="21"/>
          <w:szCs w:val="21"/>
          <w:lang w:eastAsia="zh-CN"/>
        </w:rPr>
        <w:t>2149</w:t>
      </w:r>
      <w:r w:rsidRPr="00FD0335">
        <w:rPr>
          <w:rFonts w:hint="eastAsia"/>
          <w:sz w:val="21"/>
          <w:szCs w:val="21"/>
          <w:lang w:eastAsia="zh-CN"/>
        </w:rPr>
        <w:t>和</w:t>
      </w:r>
      <w:r w:rsidRPr="00FD0335">
        <w:rPr>
          <w:rFonts w:hint="eastAsia"/>
          <w:sz w:val="21"/>
          <w:szCs w:val="21"/>
          <w:lang w:eastAsia="zh-CN"/>
        </w:rPr>
        <w:t>CERD/C/SR</w:t>
      </w:r>
      <w:r w:rsidRPr="00FD0335">
        <w:rPr>
          <w:sz w:val="21"/>
          <w:szCs w:val="21"/>
          <w:lang w:eastAsia="zh-CN"/>
        </w:rPr>
        <w:t>.</w:t>
      </w:r>
      <w:r w:rsidRPr="00FD0335">
        <w:rPr>
          <w:rFonts w:hint="eastAsia"/>
          <w:sz w:val="21"/>
          <w:szCs w:val="21"/>
          <w:lang w:eastAsia="zh-CN"/>
        </w:rPr>
        <w:t>2150)</w:t>
      </w:r>
      <w:r w:rsidRPr="00FD0335">
        <w:rPr>
          <w:rFonts w:hint="eastAsia"/>
          <w:sz w:val="21"/>
          <w:szCs w:val="21"/>
          <w:lang w:eastAsia="zh-CN"/>
        </w:rPr>
        <w:t>会议上审议了合并为一个文件提交的老挝人民民主共和国第十六至十八次定期报告</w:t>
      </w:r>
      <w:r w:rsidRPr="00FD0335">
        <w:rPr>
          <w:rFonts w:hint="eastAsia"/>
          <w:sz w:val="21"/>
          <w:szCs w:val="21"/>
          <w:lang w:eastAsia="zh-CN"/>
        </w:rPr>
        <w:t>(</w:t>
      </w:r>
      <w:r w:rsidRPr="00FD0335">
        <w:rPr>
          <w:sz w:val="21"/>
          <w:szCs w:val="21"/>
          <w:lang w:eastAsia="zh-CN"/>
        </w:rPr>
        <w:t>CERD/C/</w:t>
      </w:r>
      <w:r w:rsidRPr="00FD0335">
        <w:rPr>
          <w:rFonts w:hint="eastAsia"/>
          <w:sz w:val="21"/>
          <w:szCs w:val="21"/>
          <w:lang w:eastAsia="zh-CN"/>
        </w:rPr>
        <w:t>LAO</w:t>
      </w:r>
      <w:r w:rsidRPr="00FD0335">
        <w:rPr>
          <w:sz w:val="21"/>
          <w:szCs w:val="21"/>
          <w:lang w:eastAsia="zh-CN"/>
        </w:rPr>
        <w:t>/</w:t>
      </w:r>
      <w:r w:rsidRPr="00FD0335">
        <w:rPr>
          <w:rFonts w:hint="eastAsia"/>
          <w:sz w:val="21"/>
          <w:szCs w:val="21"/>
          <w:lang w:eastAsia="zh-CN"/>
        </w:rPr>
        <w:t>16-18</w:t>
      </w:r>
      <w:r w:rsidRPr="00FD0335">
        <w:rPr>
          <w:sz w:val="21"/>
          <w:szCs w:val="21"/>
          <w:lang w:eastAsia="zh-CN"/>
        </w:rPr>
        <w:t>)</w:t>
      </w:r>
      <w:r w:rsidRPr="00FD0335">
        <w:rPr>
          <w:rFonts w:hint="eastAsia"/>
          <w:sz w:val="21"/>
          <w:szCs w:val="21"/>
          <w:lang w:eastAsia="zh-CN"/>
        </w:rPr>
        <w:t>。在</w:t>
      </w:r>
      <w:r w:rsidRPr="00FD0335">
        <w:rPr>
          <w:rFonts w:hint="eastAsia"/>
          <w:sz w:val="21"/>
          <w:szCs w:val="21"/>
          <w:lang w:eastAsia="zh-CN"/>
        </w:rPr>
        <w:t>2012</w:t>
      </w:r>
      <w:r w:rsidRPr="00FD0335">
        <w:rPr>
          <w:rFonts w:hint="eastAsia"/>
          <w:sz w:val="21"/>
          <w:szCs w:val="21"/>
          <w:lang w:eastAsia="zh-CN"/>
        </w:rPr>
        <w:t>年</w:t>
      </w:r>
      <w:r w:rsidRPr="00FD0335">
        <w:rPr>
          <w:rFonts w:hint="eastAsia"/>
          <w:sz w:val="21"/>
          <w:szCs w:val="21"/>
          <w:lang w:eastAsia="zh-CN"/>
        </w:rPr>
        <w:t>3</w:t>
      </w:r>
      <w:r w:rsidRPr="00FD0335">
        <w:rPr>
          <w:rFonts w:hint="eastAsia"/>
          <w:sz w:val="21"/>
          <w:szCs w:val="21"/>
          <w:lang w:eastAsia="zh-CN"/>
        </w:rPr>
        <w:t>月</w:t>
      </w:r>
      <w:r w:rsidRPr="00FD0335">
        <w:rPr>
          <w:rFonts w:hint="eastAsia"/>
          <w:sz w:val="21"/>
          <w:szCs w:val="21"/>
          <w:lang w:eastAsia="zh-CN"/>
        </w:rPr>
        <w:t>6</w:t>
      </w:r>
      <w:r w:rsidRPr="00FD0335">
        <w:rPr>
          <w:rFonts w:hint="eastAsia"/>
          <w:sz w:val="21"/>
          <w:szCs w:val="21"/>
          <w:lang w:eastAsia="zh-CN"/>
        </w:rPr>
        <w:t>日和</w:t>
      </w:r>
      <w:r w:rsidRPr="00FD0335">
        <w:rPr>
          <w:rFonts w:hint="eastAsia"/>
          <w:sz w:val="21"/>
          <w:szCs w:val="21"/>
          <w:lang w:eastAsia="zh-CN"/>
        </w:rPr>
        <w:t>7</w:t>
      </w:r>
      <w:r w:rsidRPr="00FD0335">
        <w:rPr>
          <w:rFonts w:hint="eastAsia"/>
          <w:sz w:val="21"/>
          <w:szCs w:val="21"/>
          <w:lang w:eastAsia="zh-CN"/>
        </w:rPr>
        <w:t>日举行的第</w:t>
      </w:r>
      <w:r w:rsidRPr="00FD0335">
        <w:rPr>
          <w:rFonts w:hint="eastAsia"/>
          <w:sz w:val="21"/>
          <w:szCs w:val="21"/>
          <w:lang w:eastAsia="zh-CN"/>
        </w:rPr>
        <w:t>2159</w:t>
      </w:r>
      <w:r w:rsidRPr="00FD0335">
        <w:rPr>
          <w:rFonts w:hint="eastAsia"/>
          <w:sz w:val="21"/>
          <w:szCs w:val="21"/>
          <w:lang w:eastAsia="zh-CN"/>
        </w:rPr>
        <w:t>和</w:t>
      </w:r>
      <w:r w:rsidRPr="00FD0335">
        <w:rPr>
          <w:rFonts w:hint="eastAsia"/>
          <w:sz w:val="21"/>
          <w:szCs w:val="21"/>
          <w:lang w:eastAsia="zh-CN"/>
        </w:rPr>
        <w:t>2160</w:t>
      </w:r>
      <w:r w:rsidRPr="00FD0335">
        <w:rPr>
          <w:rFonts w:hint="eastAsia"/>
          <w:sz w:val="21"/>
          <w:szCs w:val="21"/>
          <w:lang w:eastAsia="zh-CN"/>
        </w:rPr>
        <w:t>次会议</w:t>
      </w:r>
      <w:r w:rsidRPr="00FD0335">
        <w:rPr>
          <w:rFonts w:hint="eastAsia"/>
          <w:sz w:val="21"/>
          <w:szCs w:val="21"/>
          <w:lang w:eastAsia="zh-CN"/>
        </w:rPr>
        <w:t>(CERD/C/SR.2159</w:t>
      </w:r>
      <w:r w:rsidRPr="00FD0335">
        <w:rPr>
          <w:rFonts w:hint="eastAsia"/>
          <w:sz w:val="21"/>
          <w:szCs w:val="21"/>
          <w:lang w:eastAsia="zh-CN"/>
        </w:rPr>
        <w:t>和</w:t>
      </w:r>
      <w:r w:rsidRPr="00FD0335">
        <w:rPr>
          <w:rFonts w:hint="eastAsia"/>
          <w:sz w:val="21"/>
          <w:szCs w:val="21"/>
          <w:lang w:eastAsia="zh-CN"/>
        </w:rPr>
        <w:t>2160)</w:t>
      </w:r>
      <w:r w:rsidRPr="00FD0335">
        <w:rPr>
          <w:rFonts w:hint="eastAsia"/>
          <w:sz w:val="21"/>
          <w:szCs w:val="21"/>
          <w:lang w:eastAsia="zh-CN"/>
        </w:rPr>
        <w:t>上，委员会通过了下述结论性意见。</w:t>
      </w:r>
    </w:p>
    <w:p w:rsidR="00111DF9" w:rsidRPr="00CE57FF" w:rsidRDefault="00111DF9" w:rsidP="00C61B19">
      <w:pPr>
        <w:pStyle w:val="H23GC"/>
        <w:rPr>
          <w:rFonts w:hint="eastAsia"/>
          <w:lang w:eastAsia="zh-CN"/>
        </w:rPr>
      </w:pPr>
      <w:r>
        <w:rPr>
          <w:rFonts w:hint="eastAsia"/>
          <w:lang w:eastAsia="zh-CN"/>
        </w:rPr>
        <w:tab/>
      </w:r>
      <w:r w:rsidR="00C61B19">
        <w:rPr>
          <w:rFonts w:hint="eastAsia"/>
          <w:lang w:eastAsia="zh-CN"/>
        </w:rPr>
        <w:tab/>
      </w:r>
      <w:r>
        <w:rPr>
          <w:rFonts w:hint="eastAsia"/>
          <w:lang w:eastAsia="zh-CN"/>
        </w:rPr>
        <w:t>A</w:t>
      </w:r>
      <w:r w:rsidRPr="00CE57FF">
        <w:rPr>
          <w:rFonts w:hint="eastAsia"/>
          <w:lang w:eastAsia="zh-CN"/>
        </w:rPr>
        <w:t>.</w:t>
      </w:r>
      <w:r w:rsidR="00C61B19">
        <w:rPr>
          <w:rFonts w:hint="eastAsia"/>
          <w:lang w:eastAsia="zh-CN"/>
        </w:rPr>
        <w:t xml:space="preserve">  </w:t>
      </w:r>
      <w:r w:rsidRPr="00CE57FF">
        <w:rPr>
          <w:rFonts w:hint="eastAsia"/>
          <w:lang w:eastAsia="zh-CN"/>
        </w:rPr>
        <w:t>导言</w:t>
      </w:r>
    </w:p>
    <w:p w:rsidR="00111DF9" w:rsidRPr="00446343" w:rsidRDefault="00111DF9" w:rsidP="00446343">
      <w:pPr>
        <w:pStyle w:val="SingleTxtGC"/>
        <w:snapToGrid w:val="0"/>
        <w:spacing w:line="320" w:lineRule="exact"/>
        <w:jc w:val="both"/>
        <w:rPr>
          <w:rFonts w:hint="eastAsia"/>
          <w:sz w:val="21"/>
          <w:szCs w:val="21"/>
          <w:lang w:eastAsia="zh-CN"/>
        </w:rPr>
      </w:pPr>
      <w:r w:rsidRPr="00446343">
        <w:rPr>
          <w:rFonts w:hint="eastAsia"/>
          <w:sz w:val="21"/>
          <w:szCs w:val="21"/>
          <w:lang w:eastAsia="zh-CN"/>
        </w:rPr>
        <w:t>(2)</w:t>
      </w:r>
      <w:r w:rsidR="007D0142">
        <w:rPr>
          <w:rFonts w:hint="eastAsia"/>
          <w:sz w:val="21"/>
          <w:szCs w:val="21"/>
          <w:lang w:eastAsia="zh-CN"/>
        </w:rPr>
        <w:t xml:space="preserve">  </w:t>
      </w:r>
      <w:r w:rsidRPr="00446343">
        <w:rPr>
          <w:rFonts w:hint="eastAsia"/>
          <w:sz w:val="21"/>
          <w:szCs w:val="21"/>
          <w:lang w:eastAsia="zh-CN"/>
        </w:rPr>
        <w:t>委员会欢迎提交按照《条约特定报告和共同核心文件编写准则》修订本编写的第十六至十八次合并定期报告。委员会还欢迎与缔约国代表团进行的开放和坦诚对话及其对委员会成员在对话中所提出问题的答复。</w:t>
      </w:r>
    </w:p>
    <w:p w:rsidR="00111DF9" w:rsidRPr="00CE57FF" w:rsidRDefault="00111DF9" w:rsidP="00446343">
      <w:pPr>
        <w:pStyle w:val="H23GC"/>
        <w:rPr>
          <w:rFonts w:hint="eastAsia"/>
          <w:lang w:eastAsia="zh-CN"/>
        </w:rPr>
      </w:pPr>
      <w:r>
        <w:rPr>
          <w:rFonts w:hint="eastAsia"/>
          <w:lang w:eastAsia="zh-CN"/>
        </w:rPr>
        <w:tab/>
      </w:r>
      <w:r w:rsidR="00446343">
        <w:rPr>
          <w:rFonts w:hint="eastAsia"/>
          <w:lang w:eastAsia="zh-CN"/>
        </w:rPr>
        <w:tab/>
      </w:r>
      <w:r>
        <w:rPr>
          <w:rFonts w:hint="eastAsia"/>
          <w:lang w:eastAsia="zh-CN"/>
        </w:rPr>
        <w:t>B</w:t>
      </w:r>
      <w:r w:rsidRPr="00CE57FF">
        <w:rPr>
          <w:rFonts w:hint="eastAsia"/>
          <w:lang w:eastAsia="zh-CN"/>
        </w:rPr>
        <w:t>.</w:t>
      </w:r>
      <w:r w:rsidR="00446343">
        <w:rPr>
          <w:rFonts w:hint="eastAsia"/>
          <w:lang w:eastAsia="zh-CN"/>
        </w:rPr>
        <w:t xml:space="preserve">  </w:t>
      </w:r>
      <w:r w:rsidRPr="00CE57FF">
        <w:rPr>
          <w:rFonts w:hint="eastAsia"/>
          <w:lang w:eastAsia="zh-CN"/>
        </w:rPr>
        <w:t>积极方面</w:t>
      </w:r>
    </w:p>
    <w:p w:rsidR="00111DF9" w:rsidRPr="00446343" w:rsidRDefault="00111DF9" w:rsidP="00446343">
      <w:pPr>
        <w:pStyle w:val="SingleTxtGC"/>
        <w:snapToGrid w:val="0"/>
        <w:spacing w:line="320" w:lineRule="exact"/>
        <w:jc w:val="both"/>
        <w:rPr>
          <w:rFonts w:hint="eastAsia"/>
          <w:sz w:val="21"/>
          <w:szCs w:val="21"/>
          <w:lang w:eastAsia="zh-CN"/>
        </w:rPr>
      </w:pPr>
      <w:r w:rsidRPr="00446343">
        <w:rPr>
          <w:rFonts w:hint="eastAsia"/>
          <w:sz w:val="21"/>
          <w:szCs w:val="21"/>
          <w:lang w:eastAsia="zh-CN"/>
        </w:rPr>
        <w:t xml:space="preserve">(3)  </w:t>
      </w:r>
      <w:r w:rsidRPr="00446343">
        <w:rPr>
          <w:rFonts w:hint="eastAsia"/>
          <w:spacing w:val="4"/>
          <w:sz w:val="21"/>
          <w:szCs w:val="21"/>
          <w:lang w:eastAsia="zh-CN"/>
        </w:rPr>
        <w:t>委员会注意到缔约国采取的有助于与种族歧视作斗争的法律和政策措施，包</w:t>
      </w:r>
      <w:r w:rsidRPr="00446343">
        <w:rPr>
          <w:rFonts w:hint="eastAsia"/>
          <w:sz w:val="21"/>
          <w:szCs w:val="21"/>
          <w:lang w:eastAsia="zh-CN"/>
        </w:rPr>
        <w:t>括：</w:t>
      </w:r>
    </w:p>
    <w:p w:rsidR="00111DF9" w:rsidRPr="00446343" w:rsidRDefault="00111DF9" w:rsidP="00446343">
      <w:pPr>
        <w:pStyle w:val="SingleTxtGC"/>
        <w:numPr>
          <w:ilvl w:val="0"/>
          <w:numId w:val="14"/>
        </w:numPr>
        <w:tabs>
          <w:tab w:val="left" w:pos="431"/>
        </w:tabs>
        <w:suppressAutoHyphens w:val="0"/>
        <w:overflowPunct w:val="0"/>
        <w:adjustRightInd w:val="0"/>
        <w:snapToGrid w:val="0"/>
        <w:spacing w:line="320" w:lineRule="exact"/>
        <w:jc w:val="both"/>
        <w:rPr>
          <w:rFonts w:hint="eastAsia"/>
          <w:sz w:val="21"/>
          <w:szCs w:val="21"/>
          <w:lang w:eastAsia="zh-CN"/>
        </w:rPr>
      </w:pPr>
      <w:r w:rsidRPr="00446343">
        <w:rPr>
          <w:rFonts w:hint="eastAsia"/>
          <w:sz w:val="21"/>
          <w:szCs w:val="21"/>
          <w:lang w:eastAsia="zh-CN"/>
        </w:rPr>
        <w:t>2009</w:t>
      </w:r>
      <w:r w:rsidRPr="00446343">
        <w:rPr>
          <w:rFonts w:hint="eastAsia"/>
          <w:sz w:val="21"/>
          <w:szCs w:val="21"/>
          <w:lang w:eastAsia="zh-CN"/>
        </w:rPr>
        <w:t>年通过《总理关于结社的指令》；</w:t>
      </w:r>
    </w:p>
    <w:p w:rsidR="00111DF9" w:rsidRPr="00446343" w:rsidRDefault="00111DF9" w:rsidP="00446343">
      <w:pPr>
        <w:pStyle w:val="SingleTxtGC"/>
        <w:numPr>
          <w:ilvl w:val="0"/>
          <w:numId w:val="14"/>
        </w:numPr>
        <w:tabs>
          <w:tab w:val="left" w:pos="431"/>
        </w:tabs>
        <w:suppressAutoHyphens w:val="0"/>
        <w:overflowPunct w:val="0"/>
        <w:adjustRightInd w:val="0"/>
        <w:snapToGrid w:val="0"/>
        <w:spacing w:line="320" w:lineRule="exact"/>
        <w:jc w:val="both"/>
        <w:rPr>
          <w:rFonts w:hint="eastAsia"/>
          <w:sz w:val="21"/>
          <w:szCs w:val="21"/>
          <w:lang w:eastAsia="zh-CN"/>
        </w:rPr>
      </w:pPr>
      <w:r w:rsidRPr="00446343">
        <w:rPr>
          <w:rFonts w:hint="eastAsia"/>
          <w:sz w:val="21"/>
          <w:szCs w:val="21"/>
          <w:lang w:eastAsia="zh-CN"/>
        </w:rPr>
        <w:t>2009</w:t>
      </w:r>
      <w:r w:rsidRPr="00446343">
        <w:rPr>
          <w:rFonts w:hint="eastAsia"/>
          <w:sz w:val="21"/>
          <w:szCs w:val="21"/>
          <w:lang w:eastAsia="zh-CN"/>
        </w:rPr>
        <w:t>年通过《老挝</w:t>
      </w:r>
      <w:r w:rsidRPr="00446343">
        <w:rPr>
          <w:rFonts w:hint="eastAsia"/>
          <w:sz w:val="21"/>
          <w:szCs w:val="21"/>
          <w:lang w:eastAsia="zh-CN"/>
        </w:rPr>
        <w:t>2020</w:t>
      </w:r>
      <w:r w:rsidRPr="00446343">
        <w:rPr>
          <w:rFonts w:hint="eastAsia"/>
          <w:sz w:val="21"/>
          <w:szCs w:val="21"/>
          <w:lang w:eastAsia="zh-CN"/>
        </w:rPr>
        <w:t>年前法治发展主计划》；</w:t>
      </w:r>
    </w:p>
    <w:p w:rsidR="00111DF9" w:rsidRPr="00446343" w:rsidRDefault="00111DF9" w:rsidP="00446343">
      <w:pPr>
        <w:pStyle w:val="SingleTxtGC"/>
        <w:numPr>
          <w:ilvl w:val="0"/>
          <w:numId w:val="14"/>
        </w:numPr>
        <w:tabs>
          <w:tab w:val="left" w:pos="431"/>
        </w:tabs>
        <w:suppressAutoHyphens w:val="0"/>
        <w:overflowPunct w:val="0"/>
        <w:adjustRightInd w:val="0"/>
        <w:snapToGrid w:val="0"/>
        <w:spacing w:line="320" w:lineRule="exact"/>
        <w:jc w:val="both"/>
        <w:rPr>
          <w:rFonts w:hint="eastAsia"/>
          <w:sz w:val="21"/>
          <w:szCs w:val="21"/>
          <w:lang w:eastAsia="zh-CN"/>
        </w:rPr>
      </w:pPr>
      <w:r w:rsidRPr="00446343">
        <w:rPr>
          <w:rFonts w:hint="eastAsia"/>
          <w:sz w:val="21"/>
          <w:szCs w:val="21"/>
          <w:lang w:eastAsia="zh-CN"/>
        </w:rPr>
        <w:t>对缔约国的民族组成进行了科学研究，这使得分为</w:t>
      </w:r>
      <w:r w:rsidRPr="00446343">
        <w:rPr>
          <w:rFonts w:hint="eastAsia"/>
          <w:sz w:val="21"/>
          <w:szCs w:val="21"/>
          <w:lang w:eastAsia="zh-CN"/>
        </w:rPr>
        <w:t>4</w:t>
      </w:r>
      <w:r w:rsidRPr="00446343">
        <w:rPr>
          <w:rFonts w:hint="eastAsia"/>
          <w:sz w:val="21"/>
          <w:szCs w:val="21"/>
          <w:lang w:eastAsia="zh-CN"/>
        </w:rPr>
        <w:t>个语族系的</w:t>
      </w:r>
      <w:r w:rsidRPr="00446343">
        <w:rPr>
          <w:rFonts w:hint="eastAsia"/>
          <w:sz w:val="21"/>
          <w:szCs w:val="21"/>
          <w:lang w:eastAsia="zh-CN"/>
        </w:rPr>
        <w:t>49</w:t>
      </w:r>
      <w:r w:rsidRPr="00446343">
        <w:rPr>
          <w:rFonts w:hint="eastAsia"/>
          <w:sz w:val="21"/>
          <w:szCs w:val="21"/>
          <w:lang w:eastAsia="zh-CN"/>
        </w:rPr>
        <w:t>个少数民族获得正式承认。</w:t>
      </w:r>
    </w:p>
    <w:p w:rsidR="00111DF9" w:rsidRPr="00446343" w:rsidRDefault="00111DF9" w:rsidP="00446343">
      <w:pPr>
        <w:pStyle w:val="SingleTxtGC"/>
        <w:snapToGrid w:val="0"/>
        <w:spacing w:line="320" w:lineRule="exact"/>
        <w:jc w:val="both"/>
        <w:rPr>
          <w:rFonts w:hint="eastAsia"/>
          <w:sz w:val="21"/>
          <w:szCs w:val="21"/>
          <w:lang w:eastAsia="zh-CN"/>
        </w:rPr>
      </w:pPr>
      <w:r w:rsidRPr="00446343">
        <w:rPr>
          <w:rFonts w:hint="eastAsia"/>
          <w:sz w:val="21"/>
          <w:szCs w:val="21"/>
          <w:lang w:eastAsia="zh-CN"/>
        </w:rPr>
        <w:t>(4)</w:t>
      </w:r>
      <w:r w:rsidR="007D0142">
        <w:rPr>
          <w:rFonts w:hint="eastAsia"/>
          <w:sz w:val="21"/>
          <w:szCs w:val="21"/>
          <w:lang w:eastAsia="zh-CN"/>
        </w:rPr>
        <w:t xml:space="preserve">  </w:t>
      </w:r>
      <w:r w:rsidRPr="00446343">
        <w:rPr>
          <w:rFonts w:hint="eastAsia"/>
          <w:sz w:val="21"/>
          <w:szCs w:val="21"/>
          <w:lang w:eastAsia="zh-CN"/>
        </w:rPr>
        <w:t>委员会欢迎缔约国自审议其第六至十五次报告以来批准了下列国际法律文书：</w:t>
      </w:r>
    </w:p>
    <w:p w:rsidR="00111DF9" w:rsidRPr="00446343" w:rsidRDefault="00111DF9" w:rsidP="00446343">
      <w:pPr>
        <w:pStyle w:val="SingleTxtGC"/>
        <w:numPr>
          <w:ilvl w:val="0"/>
          <w:numId w:val="15"/>
        </w:numPr>
        <w:tabs>
          <w:tab w:val="left" w:pos="431"/>
        </w:tabs>
        <w:suppressAutoHyphens w:val="0"/>
        <w:overflowPunct w:val="0"/>
        <w:adjustRightInd w:val="0"/>
        <w:snapToGrid w:val="0"/>
        <w:spacing w:line="320" w:lineRule="exact"/>
        <w:jc w:val="both"/>
        <w:rPr>
          <w:rFonts w:hint="eastAsia"/>
          <w:sz w:val="21"/>
          <w:szCs w:val="21"/>
          <w:lang w:eastAsia="zh-CN"/>
        </w:rPr>
      </w:pPr>
      <w:r w:rsidRPr="00446343">
        <w:rPr>
          <w:rFonts w:hint="eastAsia"/>
          <w:sz w:val="21"/>
          <w:szCs w:val="21"/>
          <w:lang w:eastAsia="zh-CN"/>
        </w:rPr>
        <w:t>《公民权利和政治权利国际公约》，</w:t>
      </w:r>
      <w:r w:rsidRPr="00446343">
        <w:rPr>
          <w:rFonts w:hint="eastAsia"/>
          <w:sz w:val="21"/>
          <w:szCs w:val="21"/>
          <w:lang w:eastAsia="zh-CN"/>
        </w:rPr>
        <w:t>2009</w:t>
      </w:r>
      <w:r w:rsidRPr="00446343">
        <w:rPr>
          <w:rFonts w:hint="eastAsia"/>
          <w:sz w:val="21"/>
          <w:szCs w:val="21"/>
          <w:lang w:eastAsia="zh-CN"/>
        </w:rPr>
        <w:t>年</w:t>
      </w:r>
      <w:r w:rsidRPr="00446343">
        <w:rPr>
          <w:rFonts w:hint="eastAsia"/>
          <w:sz w:val="21"/>
          <w:szCs w:val="21"/>
          <w:lang w:eastAsia="zh-CN"/>
        </w:rPr>
        <w:t>9</w:t>
      </w:r>
      <w:r w:rsidRPr="00446343">
        <w:rPr>
          <w:rFonts w:hint="eastAsia"/>
          <w:sz w:val="21"/>
          <w:szCs w:val="21"/>
          <w:lang w:eastAsia="zh-CN"/>
        </w:rPr>
        <w:t>月</w:t>
      </w:r>
      <w:r w:rsidRPr="00446343">
        <w:rPr>
          <w:rFonts w:hint="eastAsia"/>
          <w:sz w:val="21"/>
          <w:szCs w:val="21"/>
          <w:lang w:eastAsia="zh-CN"/>
        </w:rPr>
        <w:t>25</w:t>
      </w:r>
      <w:r w:rsidRPr="00446343">
        <w:rPr>
          <w:rFonts w:hint="eastAsia"/>
          <w:sz w:val="21"/>
          <w:szCs w:val="21"/>
          <w:lang w:eastAsia="zh-CN"/>
        </w:rPr>
        <w:t>日批准；</w:t>
      </w:r>
    </w:p>
    <w:p w:rsidR="00111DF9" w:rsidRPr="00446343" w:rsidRDefault="00111DF9" w:rsidP="00446343">
      <w:pPr>
        <w:pStyle w:val="SingleTxtGC"/>
        <w:numPr>
          <w:ilvl w:val="0"/>
          <w:numId w:val="15"/>
        </w:numPr>
        <w:tabs>
          <w:tab w:val="left" w:pos="431"/>
        </w:tabs>
        <w:suppressAutoHyphens w:val="0"/>
        <w:overflowPunct w:val="0"/>
        <w:adjustRightInd w:val="0"/>
        <w:snapToGrid w:val="0"/>
        <w:spacing w:line="320" w:lineRule="exact"/>
        <w:jc w:val="both"/>
        <w:rPr>
          <w:rFonts w:hint="eastAsia"/>
          <w:sz w:val="21"/>
          <w:szCs w:val="21"/>
          <w:lang w:eastAsia="zh-CN"/>
        </w:rPr>
      </w:pPr>
      <w:r w:rsidRPr="00446343">
        <w:rPr>
          <w:rFonts w:hint="eastAsia"/>
          <w:sz w:val="21"/>
          <w:szCs w:val="21"/>
          <w:lang w:eastAsia="zh-CN"/>
        </w:rPr>
        <w:t>《残疾人权利公约》，</w:t>
      </w:r>
      <w:r w:rsidRPr="00446343">
        <w:rPr>
          <w:rFonts w:hint="eastAsia"/>
          <w:sz w:val="21"/>
          <w:szCs w:val="21"/>
          <w:lang w:eastAsia="zh-CN"/>
        </w:rPr>
        <w:t>2009</w:t>
      </w:r>
      <w:r w:rsidRPr="00446343">
        <w:rPr>
          <w:rFonts w:hint="eastAsia"/>
          <w:sz w:val="21"/>
          <w:szCs w:val="21"/>
          <w:lang w:eastAsia="zh-CN"/>
        </w:rPr>
        <w:t>年</w:t>
      </w:r>
      <w:r w:rsidRPr="00446343">
        <w:rPr>
          <w:rFonts w:hint="eastAsia"/>
          <w:sz w:val="21"/>
          <w:szCs w:val="21"/>
          <w:lang w:eastAsia="zh-CN"/>
        </w:rPr>
        <w:t>9</w:t>
      </w:r>
      <w:r w:rsidRPr="00446343">
        <w:rPr>
          <w:rFonts w:hint="eastAsia"/>
          <w:sz w:val="21"/>
          <w:szCs w:val="21"/>
          <w:lang w:eastAsia="zh-CN"/>
        </w:rPr>
        <w:t>月</w:t>
      </w:r>
      <w:r w:rsidRPr="00446343">
        <w:rPr>
          <w:rFonts w:hint="eastAsia"/>
          <w:sz w:val="21"/>
          <w:szCs w:val="21"/>
          <w:lang w:eastAsia="zh-CN"/>
        </w:rPr>
        <w:t>25</w:t>
      </w:r>
      <w:r w:rsidRPr="00446343">
        <w:rPr>
          <w:rFonts w:hint="eastAsia"/>
          <w:sz w:val="21"/>
          <w:szCs w:val="21"/>
          <w:lang w:eastAsia="zh-CN"/>
        </w:rPr>
        <w:t>日批准；</w:t>
      </w:r>
    </w:p>
    <w:p w:rsidR="00111DF9" w:rsidRPr="00446343" w:rsidRDefault="00111DF9" w:rsidP="00446343">
      <w:pPr>
        <w:pStyle w:val="SingleTxtGC"/>
        <w:numPr>
          <w:ilvl w:val="0"/>
          <w:numId w:val="15"/>
        </w:numPr>
        <w:tabs>
          <w:tab w:val="left" w:pos="431"/>
        </w:tabs>
        <w:suppressAutoHyphens w:val="0"/>
        <w:overflowPunct w:val="0"/>
        <w:adjustRightInd w:val="0"/>
        <w:snapToGrid w:val="0"/>
        <w:spacing w:line="320" w:lineRule="exact"/>
        <w:jc w:val="both"/>
        <w:rPr>
          <w:rFonts w:hint="eastAsia"/>
          <w:sz w:val="21"/>
          <w:szCs w:val="21"/>
          <w:lang w:eastAsia="zh-CN"/>
        </w:rPr>
      </w:pPr>
      <w:r w:rsidRPr="00446343">
        <w:rPr>
          <w:rFonts w:hint="eastAsia"/>
          <w:sz w:val="21"/>
          <w:szCs w:val="21"/>
          <w:lang w:eastAsia="zh-CN"/>
        </w:rPr>
        <w:t>《经济、社会、文化权利国际公约》，</w:t>
      </w:r>
      <w:r w:rsidRPr="00446343">
        <w:rPr>
          <w:rFonts w:hint="eastAsia"/>
          <w:sz w:val="21"/>
          <w:szCs w:val="21"/>
          <w:lang w:eastAsia="zh-CN"/>
        </w:rPr>
        <w:t>2007</w:t>
      </w:r>
      <w:r w:rsidRPr="00446343">
        <w:rPr>
          <w:rFonts w:hint="eastAsia"/>
          <w:sz w:val="21"/>
          <w:szCs w:val="21"/>
          <w:lang w:eastAsia="zh-CN"/>
        </w:rPr>
        <w:t>年</w:t>
      </w:r>
      <w:r w:rsidRPr="00446343">
        <w:rPr>
          <w:rFonts w:hint="eastAsia"/>
          <w:sz w:val="21"/>
          <w:szCs w:val="21"/>
          <w:lang w:eastAsia="zh-CN"/>
        </w:rPr>
        <w:t>2</w:t>
      </w:r>
      <w:r w:rsidRPr="00446343">
        <w:rPr>
          <w:rFonts w:hint="eastAsia"/>
          <w:sz w:val="21"/>
          <w:szCs w:val="21"/>
          <w:lang w:eastAsia="zh-CN"/>
        </w:rPr>
        <w:t>月</w:t>
      </w:r>
      <w:r w:rsidRPr="00446343">
        <w:rPr>
          <w:rFonts w:hint="eastAsia"/>
          <w:sz w:val="21"/>
          <w:szCs w:val="21"/>
          <w:lang w:eastAsia="zh-CN"/>
        </w:rPr>
        <w:t>13</w:t>
      </w:r>
      <w:r w:rsidRPr="00446343">
        <w:rPr>
          <w:rFonts w:hint="eastAsia"/>
          <w:sz w:val="21"/>
          <w:szCs w:val="21"/>
          <w:lang w:eastAsia="zh-CN"/>
        </w:rPr>
        <w:t>日批准；</w:t>
      </w:r>
    </w:p>
    <w:p w:rsidR="00111DF9" w:rsidRPr="00446343" w:rsidRDefault="00111DF9" w:rsidP="00446343">
      <w:pPr>
        <w:pStyle w:val="SingleTxtGC"/>
        <w:numPr>
          <w:ilvl w:val="0"/>
          <w:numId w:val="15"/>
        </w:numPr>
        <w:tabs>
          <w:tab w:val="left" w:pos="431"/>
        </w:tabs>
        <w:suppressAutoHyphens w:val="0"/>
        <w:overflowPunct w:val="0"/>
        <w:adjustRightInd w:val="0"/>
        <w:snapToGrid w:val="0"/>
        <w:spacing w:line="320" w:lineRule="exact"/>
        <w:jc w:val="both"/>
        <w:rPr>
          <w:rFonts w:hint="eastAsia"/>
          <w:sz w:val="21"/>
          <w:szCs w:val="21"/>
          <w:lang w:eastAsia="zh-CN"/>
        </w:rPr>
      </w:pPr>
      <w:r w:rsidRPr="00446343">
        <w:rPr>
          <w:rFonts w:hint="eastAsia"/>
          <w:sz w:val="21"/>
          <w:szCs w:val="21"/>
          <w:lang w:eastAsia="zh-CN"/>
        </w:rPr>
        <w:t>《儿童权利公约关于买卖儿童、儿童卖淫和儿童色情制品问题的任择议定书》</w:t>
      </w:r>
      <w:r w:rsidRPr="00446343">
        <w:rPr>
          <w:rFonts w:hint="eastAsia"/>
          <w:sz w:val="21"/>
          <w:szCs w:val="21"/>
          <w:lang w:eastAsia="zh-CN"/>
        </w:rPr>
        <w:t>2006</w:t>
      </w:r>
      <w:r w:rsidRPr="00446343">
        <w:rPr>
          <w:rFonts w:hint="eastAsia"/>
          <w:sz w:val="21"/>
          <w:szCs w:val="21"/>
          <w:lang w:eastAsia="zh-CN"/>
        </w:rPr>
        <w:t>年</w:t>
      </w:r>
      <w:r w:rsidRPr="00446343">
        <w:rPr>
          <w:rFonts w:hint="eastAsia"/>
          <w:sz w:val="21"/>
          <w:szCs w:val="21"/>
          <w:lang w:eastAsia="zh-CN"/>
        </w:rPr>
        <w:t>9</w:t>
      </w:r>
      <w:r w:rsidRPr="00446343">
        <w:rPr>
          <w:rFonts w:hint="eastAsia"/>
          <w:sz w:val="21"/>
          <w:szCs w:val="21"/>
          <w:lang w:eastAsia="zh-CN"/>
        </w:rPr>
        <w:t>月</w:t>
      </w:r>
      <w:r w:rsidRPr="00446343">
        <w:rPr>
          <w:rFonts w:hint="eastAsia"/>
          <w:sz w:val="21"/>
          <w:szCs w:val="21"/>
          <w:lang w:eastAsia="zh-CN"/>
        </w:rPr>
        <w:t>20</w:t>
      </w:r>
      <w:r w:rsidRPr="00446343">
        <w:rPr>
          <w:rFonts w:hint="eastAsia"/>
          <w:sz w:val="21"/>
          <w:szCs w:val="21"/>
          <w:lang w:eastAsia="zh-CN"/>
        </w:rPr>
        <w:t>日批准；</w:t>
      </w:r>
    </w:p>
    <w:p w:rsidR="00111DF9" w:rsidRPr="00446343" w:rsidRDefault="00111DF9" w:rsidP="00446343">
      <w:pPr>
        <w:pStyle w:val="SingleTxtGC"/>
        <w:numPr>
          <w:ilvl w:val="0"/>
          <w:numId w:val="15"/>
        </w:numPr>
        <w:tabs>
          <w:tab w:val="left" w:pos="431"/>
        </w:tabs>
        <w:suppressAutoHyphens w:val="0"/>
        <w:overflowPunct w:val="0"/>
        <w:adjustRightInd w:val="0"/>
        <w:snapToGrid w:val="0"/>
        <w:spacing w:line="320" w:lineRule="exact"/>
        <w:jc w:val="both"/>
        <w:rPr>
          <w:rFonts w:hint="eastAsia"/>
          <w:sz w:val="21"/>
          <w:szCs w:val="21"/>
          <w:lang w:eastAsia="zh-CN"/>
        </w:rPr>
      </w:pPr>
      <w:r w:rsidRPr="00446343">
        <w:rPr>
          <w:rFonts w:hint="eastAsia"/>
          <w:sz w:val="21"/>
          <w:szCs w:val="21"/>
          <w:lang w:eastAsia="zh-CN"/>
        </w:rPr>
        <w:t>《儿童权利公约关于儿童卷入武装冲突问题的任择议定书》，</w:t>
      </w:r>
      <w:r w:rsidRPr="00446343">
        <w:rPr>
          <w:rFonts w:hint="eastAsia"/>
          <w:sz w:val="21"/>
          <w:szCs w:val="21"/>
          <w:lang w:eastAsia="zh-CN"/>
        </w:rPr>
        <w:t>2006</w:t>
      </w:r>
      <w:r w:rsidRPr="00446343">
        <w:rPr>
          <w:rFonts w:hint="eastAsia"/>
          <w:sz w:val="21"/>
          <w:szCs w:val="21"/>
          <w:lang w:eastAsia="zh-CN"/>
        </w:rPr>
        <w:t>年</w:t>
      </w:r>
      <w:r w:rsidRPr="00446343">
        <w:rPr>
          <w:rFonts w:hint="eastAsia"/>
          <w:sz w:val="21"/>
          <w:szCs w:val="21"/>
          <w:lang w:eastAsia="zh-CN"/>
        </w:rPr>
        <w:t>9</w:t>
      </w:r>
      <w:r w:rsidRPr="00446343">
        <w:rPr>
          <w:rFonts w:hint="eastAsia"/>
          <w:sz w:val="21"/>
          <w:szCs w:val="21"/>
          <w:lang w:eastAsia="zh-CN"/>
        </w:rPr>
        <w:t>月</w:t>
      </w:r>
      <w:r w:rsidRPr="00446343">
        <w:rPr>
          <w:rFonts w:hint="eastAsia"/>
          <w:sz w:val="21"/>
          <w:szCs w:val="21"/>
          <w:lang w:eastAsia="zh-CN"/>
        </w:rPr>
        <w:t>20</w:t>
      </w:r>
      <w:r w:rsidRPr="00446343">
        <w:rPr>
          <w:rFonts w:hint="eastAsia"/>
          <w:sz w:val="21"/>
          <w:szCs w:val="21"/>
          <w:lang w:eastAsia="zh-CN"/>
        </w:rPr>
        <w:t>日批准。</w:t>
      </w:r>
    </w:p>
    <w:p w:rsidR="00111DF9" w:rsidRPr="00446343" w:rsidRDefault="00111DF9" w:rsidP="00446343">
      <w:pPr>
        <w:pStyle w:val="SingleTxtGC"/>
        <w:snapToGrid w:val="0"/>
        <w:spacing w:line="320" w:lineRule="exact"/>
        <w:jc w:val="both"/>
        <w:rPr>
          <w:rFonts w:hint="eastAsia"/>
          <w:sz w:val="21"/>
          <w:szCs w:val="21"/>
          <w:lang w:eastAsia="zh-CN"/>
        </w:rPr>
      </w:pPr>
      <w:r w:rsidRPr="00446343">
        <w:rPr>
          <w:rFonts w:hint="eastAsia"/>
          <w:sz w:val="21"/>
          <w:szCs w:val="21"/>
          <w:lang w:eastAsia="zh-CN"/>
        </w:rPr>
        <w:t>(5)</w:t>
      </w:r>
      <w:r w:rsidR="007D0142">
        <w:rPr>
          <w:rFonts w:hint="eastAsia"/>
          <w:sz w:val="21"/>
          <w:szCs w:val="21"/>
          <w:lang w:eastAsia="zh-CN"/>
        </w:rPr>
        <w:t xml:space="preserve">  </w:t>
      </w:r>
      <w:r w:rsidRPr="00446343">
        <w:rPr>
          <w:rFonts w:hint="eastAsia"/>
          <w:sz w:val="21"/>
          <w:szCs w:val="21"/>
          <w:lang w:eastAsia="zh-CN"/>
        </w:rPr>
        <w:t>委员会还注意到较小民族在选举的机构和公共机构中增加了代表。</w:t>
      </w:r>
    </w:p>
    <w:p w:rsidR="00111DF9" w:rsidRPr="00CE57FF" w:rsidRDefault="00446343" w:rsidP="00446343">
      <w:pPr>
        <w:pStyle w:val="H23GC"/>
        <w:rPr>
          <w:rFonts w:hint="eastAsia"/>
          <w:lang w:eastAsia="zh-CN"/>
        </w:rPr>
      </w:pPr>
      <w:r>
        <w:rPr>
          <w:rFonts w:hint="eastAsia"/>
          <w:lang w:eastAsia="zh-CN"/>
        </w:rPr>
        <w:tab/>
      </w:r>
      <w:r w:rsidR="00111DF9">
        <w:rPr>
          <w:rFonts w:hint="eastAsia"/>
          <w:lang w:eastAsia="zh-CN"/>
        </w:rPr>
        <w:tab/>
        <w:t>C</w:t>
      </w:r>
      <w:r w:rsidR="00111DF9" w:rsidRPr="00CE57FF">
        <w:rPr>
          <w:rFonts w:hint="eastAsia"/>
          <w:lang w:eastAsia="zh-CN"/>
        </w:rPr>
        <w:t>.</w:t>
      </w:r>
      <w:r>
        <w:rPr>
          <w:rFonts w:hint="eastAsia"/>
          <w:lang w:eastAsia="zh-CN"/>
        </w:rPr>
        <w:t xml:space="preserve">  </w:t>
      </w:r>
      <w:r w:rsidR="00111DF9">
        <w:rPr>
          <w:rFonts w:hint="eastAsia"/>
          <w:lang w:eastAsia="zh-CN"/>
        </w:rPr>
        <w:t>关切问题</w:t>
      </w:r>
      <w:r w:rsidR="00111DF9" w:rsidRPr="00CE57FF">
        <w:rPr>
          <w:rFonts w:hint="eastAsia"/>
          <w:lang w:eastAsia="zh-CN"/>
        </w:rPr>
        <w:t>和建议</w:t>
      </w:r>
    </w:p>
    <w:p w:rsidR="00111DF9" w:rsidRPr="00AA2444" w:rsidRDefault="00111DF9" w:rsidP="00AA2444">
      <w:pPr>
        <w:pStyle w:val="SingleTxtGC"/>
        <w:snapToGrid w:val="0"/>
        <w:spacing w:line="320" w:lineRule="exact"/>
        <w:jc w:val="both"/>
        <w:rPr>
          <w:rFonts w:hint="eastAsia"/>
          <w:sz w:val="21"/>
          <w:szCs w:val="21"/>
          <w:lang w:eastAsia="zh-CN"/>
        </w:rPr>
      </w:pPr>
      <w:r w:rsidRPr="00AA2444">
        <w:rPr>
          <w:rFonts w:hint="eastAsia"/>
          <w:sz w:val="21"/>
          <w:szCs w:val="21"/>
          <w:lang w:eastAsia="zh-CN"/>
        </w:rPr>
        <w:t>(6)</w:t>
      </w:r>
      <w:r w:rsidR="007D0142">
        <w:rPr>
          <w:rFonts w:hint="eastAsia"/>
          <w:sz w:val="21"/>
          <w:szCs w:val="21"/>
          <w:lang w:eastAsia="zh-CN"/>
        </w:rPr>
        <w:t xml:space="preserve">  </w:t>
      </w:r>
      <w:r w:rsidRPr="00AA2444">
        <w:rPr>
          <w:rFonts w:hint="eastAsia"/>
          <w:sz w:val="21"/>
          <w:szCs w:val="21"/>
          <w:lang w:eastAsia="zh-CN"/>
        </w:rPr>
        <w:t>委员会注意到缔约国《刑法》中关于禁止歧视少数民族的第</w:t>
      </w:r>
      <w:r w:rsidRPr="00AA2444">
        <w:rPr>
          <w:rFonts w:hint="eastAsia"/>
          <w:sz w:val="21"/>
          <w:szCs w:val="21"/>
          <w:lang w:eastAsia="zh-CN"/>
        </w:rPr>
        <w:t>176</w:t>
      </w:r>
      <w:r w:rsidRPr="00AA2444">
        <w:rPr>
          <w:rFonts w:hint="eastAsia"/>
          <w:sz w:val="21"/>
          <w:szCs w:val="21"/>
          <w:lang w:eastAsia="zh-CN"/>
        </w:rPr>
        <w:t>条以及《劳动法》和《卫生保健法》等其他法律中各种禁止歧视的条款，但仍然关切的是，这些条款中并不包括《公约》第一条所规定“种族歧视”的定义的所有要素</w:t>
      </w:r>
      <w:r w:rsidRPr="00AA2444">
        <w:rPr>
          <w:rFonts w:hint="eastAsia"/>
          <w:sz w:val="21"/>
          <w:szCs w:val="21"/>
          <w:lang w:eastAsia="zh-CN"/>
        </w:rPr>
        <w:t>(</w:t>
      </w:r>
      <w:r w:rsidRPr="00AA2444">
        <w:rPr>
          <w:rFonts w:hint="eastAsia"/>
          <w:sz w:val="21"/>
          <w:szCs w:val="21"/>
          <w:lang w:eastAsia="zh-CN"/>
        </w:rPr>
        <w:t>第一条，第二款</w:t>
      </w:r>
      <w:r w:rsidRPr="00AA2444">
        <w:rPr>
          <w:rFonts w:hint="eastAsia"/>
          <w:sz w:val="21"/>
          <w:szCs w:val="21"/>
          <w:lang w:eastAsia="zh-CN"/>
        </w:rPr>
        <w:t>)</w:t>
      </w:r>
      <w:r w:rsidRPr="00AA2444">
        <w:rPr>
          <w:rFonts w:hint="eastAsia"/>
          <w:sz w:val="21"/>
          <w:szCs w:val="21"/>
          <w:lang w:eastAsia="zh-CN"/>
        </w:rPr>
        <w:t>。</w:t>
      </w:r>
    </w:p>
    <w:p w:rsidR="00111DF9" w:rsidRPr="00AA2444" w:rsidRDefault="00111DF9" w:rsidP="00AA2444">
      <w:pPr>
        <w:pStyle w:val="a2"/>
        <w:snapToGrid w:val="0"/>
        <w:spacing w:line="320" w:lineRule="exact"/>
        <w:ind w:left="1131"/>
        <w:jc w:val="both"/>
        <w:rPr>
          <w:rFonts w:eastAsia="SimHei" w:hint="eastAsia"/>
          <w:sz w:val="21"/>
          <w:szCs w:val="21"/>
          <w:lang w:eastAsia="zh-CN"/>
        </w:rPr>
      </w:pPr>
      <w:r w:rsidRPr="00AA2444">
        <w:rPr>
          <w:rFonts w:eastAsia="SimHei" w:hint="eastAsia"/>
          <w:sz w:val="21"/>
          <w:szCs w:val="21"/>
          <w:lang w:eastAsia="zh-CN"/>
        </w:rPr>
        <w:t>委员会建议缔约国在其法规中采用一个完全符合《公约》第一条的“种族歧视”的全面定义，禁止基于种族、肤色、血统或民族或族裔的歧视。委员会还建议缔约国在其民法和行政法中阐明直接歧视和间接歧视的定义。</w:t>
      </w:r>
    </w:p>
    <w:p w:rsidR="00111DF9" w:rsidRPr="00AA2444" w:rsidRDefault="00111DF9" w:rsidP="00AA2444">
      <w:pPr>
        <w:pStyle w:val="SingleTxtGC"/>
        <w:snapToGrid w:val="0"/>
        <w:spacing w:line="320" w:lineRule="exact"/>
        <w:jc w:val="both"/>
        <w:rPr>
          <w:rFonts w:hint="eastAsia"/>
          <w:sz w:val="21"/>
          <w:szCs w:val="21"/>
          <w:lang w:eastAsia="zh-CN"/>
        </w:rPr>
      </w:pPr>
      <w:r w:rsidRPr="00AA2444">
        <w:rPr>
          <w:rFonts w:hint="eastAsia"/>
          <w:sz w:val="21"/>
          <w:szCs w:val="21"/>
          <w:lang w:eastAsia="zh-CN"/>
        </w:rPr>
        <w:t>(7)</w:t>
      </w:r>
      <w:r w:rsidR="007D0142">
        <w:rPr>
          <w:rFonts w:hint="eastAsia"/>
          <w:sz w:val="21"/>
          <w:szCs w:val="21"/>
          <w:lang w:eastAsia="zh-CN"/>
        </w:rPr>
        <w:t xml:space="preserve">  </w:t>
      </w:r>
      <w:r w:rsidRPr="00AA2444">
        <w:rPr>
          <w:rFonts w:hint="eastAsia"/>
          <w:sz w:val="21"/>
          <w:szCs w:val="21"/>
          <w:lang w:eastAsia="zh-CN"/>
        </w:rPr>
        <w:t>委员会关切的是，缔约国未按照</w:t>
      </w:r>
      <w:r w:rsidRPr="00AA2444">
        <w:rPr>
          <w:rFonts w:hint="eastAsia"/>
          <w:sz w:val="21"/>
          <w:szCs w:val="21"/>
          <w:lang w:eastAsia="zh-CN"/>
        </w:rPr>
        <w:t>2009</w:t>
      </w:r>
      <w:r w:rsidRPr="00AA2444">
        <w:rPr>
          <w:rFonts w:hint="eastAsia"/>
          <w:sz w:val="21"/>
          <w:szCs w:val="21"/>
          <w:lang w:eastAsia="zh-CN"/>
        </w:rPr>
        <w:t>年关于缔约、参加和执行的主席令的规定采取一切必要的立法措施将《公约》的规定纳入国内法</w:t>
      </w:r>
      <w:r w:rsidRPr="00AA2444">
        <w:rPr>
          <w:rFonts w:hint="eastAsia"/>
          <w:sz w:val="21"/>
          <w:szCs w:val="21"/>
          <w:lang w:eastAsia="zh-CN"/>
        </w:rPr>
        <w:t>(</w:t>
      </w:r>
      <w:r w:rsidRPr="00AA2444">
        <w:rPr>
          <w:rFonts w:hint="eastAsia"/>
          <w:sz w:val="21"/>
          <w:szCs w:val="21"/>
          <w:lang w:eastAsia="zh-CN"/>
        </w:rPr>
        <w:t>第二条</w:t>
      </w:r>
      <w:r w:rsidRPr="00AA2444">
        <w:rPr>
          <w:rFonts w:hint="eastAsia"/>
          <w:sz w:val="21"/>
          <w:szCs w:val="21"/>
          <w:lang w:eastAsia="zh-CN"/>
        </w:rPr>
        <w:t>)</w:t>
      </w:r>
      <w:r w:rsidRPr="00AA2444">
        <w:rPr>
          <w:rFonts w:hint="eastAsia"/>
          <w:sz w:val="21"/>
          <w:szCs w:val="21"/>
          <w:lang w:eastAsia="zh-CN"/>
        </w:rPr>
        <w:t>。</w:t>
      </w:r>
    </w:p>
    <w:p w:rsidR="00111DF9" w:rsidRPr="00AA2444" w:rsidRDefault="00111DF9" w:rsidP="00AA2444">
      <w:pPr>
        <w:pStyle w:val="a2"/>
        <w:snapToGrid w:val="0"/>
        <w:spacing w:line="320" w:lineRule="exact"/>
        <w:ind w:left="1131"/>
        <w:jc w:val="both"/>
        <w:rPr>
          <w:rFonts w:eastAsia="SimHei" w:hint="eastAsia"/>
          <w:sz w:val="21"/>
          <w:szCs w:val="21"/>
          <w:lang w:eastAsia="zh-CN"/>
        </w:rPr>
      </w:pPr>
      <w:r w:rsidRPr="00AA2444">
        <w:rPr>
          <w:rFonts w:eastAsia="SimHei" w:hint="eastAsia"/>
          <w:sz w:val="21"/>
          <w:szCs w:val="21"/>
          <w:lang w:eastAsia="zh-CN"/>
        </w:rPr>
        <w:t>委员会促请缔约国审查其法规，采取最适当的办法，将《公约》的规定纳入国内法，或是通过一项禁止种族歧视的全面法律，或是修改现行法律。委员会建议缔约国在这方面考虑到本结论性意见中所阐明的各项有关建议。</w:t>
      </w:r>
    </w:p>
    <w:p w:rsidR="00111DF9" w:rsidRPr="00AA2444" w:rsidRDefault="00111DF9" w:rsidP="00AA2444">
      <w:pPr>
        <w:pStyle w:val="SingleTxtGC"/>
        <w:snapToGrid w:val="0"/>
        <w:spacing w:line="320" w:lineRule="exact"/>
        <w:jc w:val="both"/>
        <w:rPr>
          <w:rFonts w:hint="eastAsia"/>
          <w:sz w:val="21"/>
          <w:szCs w:val="21"/>
          <w:lang w:eastAsia="zh-CN"/>
        </w:rPr>
      </w:pPr>
      <w:r w:rsidRPr="00AA2444">
        <w:rPr>
          <w:rFonts w:hint="eastAsia"/>
          <w:sz w:val="21"/>
          <w:szCs w:val="21"/>
          <w:lang w:eastAsia="zh-CN"/>
        </w:rPr>
        <w:t>(8)</w:t>
      </w:r>
      <w:r w:rsidR="007D0142">
        <w:rPr>
          <w:rFonts w:hint="eastAsia"/>
          <w:sz w:val="21"/>
          <w:szCs w:val="21"/>
          <w:lang w:eastAsia="zh-CN"/>
        </w:rPr>
        <w:t xml:space="preserve">  </w:t>
      </w:r>
      <w:r w:rsidRPr="00AA2444">
        <w:rPr>
          <w:rFonts w:hint="eastAsia"/>
          <w:sz w:val="21"/>
          <w:szCs w:val="21"/>
          <w:lang w:eastAsia="zh-CN"/>
        </w:rPr>
        <w:t>委员会注意到缔约国对缺少建立国家人权机构的资源的忧虑。委员会还注意到缔约国核心文件第</w:t>
      </w:r>
      <w:r w:rsidRPr="00AA2444">
        <w:rPr>
          <w:rFonts w:hint="eastAsia"/>
          <w:sz w:val="21"/>
          <w:szCs w:val="21"/>
          <w:lang w:eastAsia="zh-CN"/>
        </w:rPr>
        <w:t>65</w:t>
      </w:r>
      <w:r w:rsidRPr="00AA2444">
        <w:rPr>
          <w:rFonts w:hint="eastAsia"/>
          <w:sz w:val="21"/>
          <w:szCs w:val="21"/>
          <w:lang w:eastAsia="zh-CN"/>
        </w:rPr>
        <w:t>段中所列负责监督执行人权条约的各机构。委员会要强调的是，一个独立的国家人权机构对保护和增进人权，特别是对与种族歧视作斗争的关键作用</w:t>
      </w:r>
      <w:r w:rsidRPr="00AA2444">
        <w:rPr>
          <w:rFonts w:hint="eastAsia"/>
          <w:sz w:val="21"/>
          <w:szCs w:val="21"/>
          <w:lang w:eastAsia="zh-CN"/>
        </w:rPr>
        <w:t>(</w:t>
      </w:r>
      <w:r w:rsidRPr="00AA2444">
        <w:rPr>
          <w:rFonts w:hint="eastAsia"/>
          <w:sz w:val="21"/>
          <w:szCs w:val="21"/>
          <w:lang w:eastAsia="zh-CN"/>
        </w:rPr>
        <w:t>第二条</w:t>
      </w:r>
      <w:r w:rsidRPr="00AA2444">
        <w:rPr>
          <w:rFonts w:hint="eastAsia"/>
          <w:sz w:val="21"/>
          <w:szCs w:val="21"/>
          <w:lang w:eastAsia="zh-CN"/>
        </w:rPr>
        <w:t>)</w:t>
      </w:r>
      <w:r w:rsidRPr="00AA2444">
        <w:rPr>
          <w:rFonts w:hint="eastAsia"/>
          <w:sz w:val="21"/>
          <w:szCs w:val="21"/>
          <w:lang w:eastAsia="zh-CN"/>
        </w:rPr>
        <w:t>。</w:t>
      </w:r>
    </w:p>
    <w:p w:rsidR="00111DF9" w:rsidRPr="00AA2444" w:rsidRDefault="00111DF9" w:rsidP="00AA2444">
      <w:pPr>
        <w:pStyle w:val="a2"/>
        <w:snapToGrid w:val="0"/>
        <w:spacing w:line="320" w:lineRule="exact"/>
        <w:ind w:left="1131"/>
        <w:jc w:val="both"/>
        <w:rPr>
          <w:rFonts w:eastAsia="SimHei" w:hint="eastAsia"/>
          <w:sz w:val="21"/>
          <w:szCs w:val="21"/>
          <w:lang w:eastAsia="zh-CN"/>
        </w:rPr>
      </w:pPr>
      <w:r w:rsidRPr="00AA2444">
        <w:rPr>
          <w:rFonts w:eastAsia="SimHei" w:hint="eastAsia"/>
          <w:sz w:val="21"/>
          <w:szCs w:val="21"/>
          <w:lang w:eastAsia="zh-CN"/>
        </w:rPr>
        <w:t>委员会忆及其前一项建议，鼓励缔约国按照关于增进和保护人权的国家机构的地位的原则《巴黎原则》建立国家人权机构。委员会请缔约国在这方面寻求国际社会，包括联合国人权事务高级专员办事处的援助。</w:t>
      </w:r>
    </w:p>
    <w:p w:rsidR="00111DF9" w:rsidRPr="00AA2444" w:rsidRDefault="00111DF9" w:rsidP="00AA2444">
      <w:pPr>
        <w:pStyle w:val="SingleTxtGC"/>
        <w:keepLines/>
        <w:snapToGrid w:val="0"/>
        <w:spacing w:line="320" w:lineRule="exact"/>
        <w:jc w:val="both"/>
        <w:rPr>
          <w:rFonts w:hint="eastAsia"/>
          <w:sz w:val="21"/>
          <w:szCs w:val="21"/>
          <w:lang w:eastAsia="zh-CN"/>
        </w:rPr>
      </w:pPr>
      <w:r w:rsidRPr="00AA2444">
        <w:rPr>
          <w:rFonts w:hint="eastAsia"/>
          <w:sz w:val="21"/>
          <w:szCs w:val="21"/>
          <w:lang w:eastAsia="zh-CN"/>
        </w:rPr>
        <w:t>(9)</w:t>
      </w:r>
      <w:r w:rsidR="007D0142">
        <w:rPr>
          <w:rFonts w:hint="eastAsia"/>
          <w:sz w:val="21"/>
          <w:szCs w:val="21"/>
          <w:lang w:eastAsia="zh-CN"/>
        </w:rPr>
        <w:t xml:space="preserve"> </w:t>
      </w:r>
      <w:r w:rsidRPr="00AA2444">
        <w:rPr>
          <w:rFonts w:hint="eastAsia"/>
          <w:sz w:val="21"/>
          <w:szCs w:val="21"/>
          <w:lang w:eastAsia="zh-CN"/>
        </w:rPr>
        <w:t>委员会遗憾的是，所提供关于《公约》第三条执行情况的资料太少</w:t>
      </w:r>
      <w:r w:rsidRPr="00AA2444">
        <w:rPr>
          <w:rFonts w:hint="eastAsia"/>
          <w:sz w:val="21"/>
          <w:szCs w:val="21"/>
          <w:lang w:eastAsia="zh-CN"/>
        </w:rPr>
        <w:t>(</w:t>
      </w:r>
      <w:r w:rsidRPr="00AA2444">
        <w:rPr>
          <w:rFonts w:hint="eastAsia"/>
          <w:sz w:val="21"/>
          <w:szCs w:val="21"/>
          <w:lang w:eastAsia="zh-CN"/>
        </w:rPr>
        <w:t>第三条</w:t>
      </w:r>
      <w:r w:rsidRPr="00AA2444">
        <w:rPr>
          <w:rFonts w:hint="eastAsia"/>
          <w:sz w:val="21"/>
          <w:szCs w:val="21"/>
          <w:lang w:eastAsia="zh-CN"/>
        </w:rPr>
        <w:t>)</w:t>
      </w:r>
      <w:r w:rsidRPr="00AA2444">
        <w:rPr>
          <w:rFonts w:hint="eastAsia"/>
          <w:sz w:val="21"/>
          <w:szCs w:val="21"/>
          <w:lang w:eastAsia="zh-CN"/>
        </w:rPr>
        <w:t>。</w:t>
      </w:r>
    </w:p>
    <w:p w:rsidR="00111DF9" w:rsidRPr="00AA2444" w:rsidRDefault="00111DF9" w:rsidP="00AA2444">
      <w:pPr>
        <w:pStyle w:val="a2"/>
        <w:snapToGrid w:val="0"/>
        <w:spacing w:line="320" w:lineRule="exact"/>
        <w:ind w:left="1131"/>
        <w:jc w:val="both"/>
        <w:rPr>
          <w:rFonts w:eastAsia="SimHei" w:hint="eastAsia"/>
          <w:sz w:val="21"/>
          <w:szCs w:val="21"/>
          <w:lang w:eastAsia="zh-CN"/>
        </w:rPr>
      </w:pPr>
      <w:r w:rsidRPr="00AA2444">
        <w:rPr>
          <w:rFonts w:eastAsia="SimHei" w:hint="eastAsia"/>
          <w:sz w:val="21"/>
          <w:szCs w:val="21"/>
          <w:lang w:eastAsia="zh-CN"/>
        </w:rPr>
        <w:t>委员会忆及其关于种族隔离的第三条的第十九号一般性建议</w:t>
      </w:r>
      <w:r w:rsidRPr="00AA2444">
        <w:rPr>
          <w:rFonts w:eastAsia="SimHei" w:hint="eastAsia"/>
          <w:sz w:val="21"/>
          <w:szCs w:val="21"/>
          <w:lang w:eastAsia="zh-CN"/>
        </w:rPr>
        <w:t>(1995</w:t>
      </w:r>
      <w:r w:rsidRPr="00AA2444">
        <w:rPr>
          <w:rFonts w:eastAsia="SimHei" w:hint="eastAsia"/>
          <w:sz w:val="21"/>
          <w:szCs w:val="21"/>
          <w:lang w:eastAsia="zh-CN"/>
        </w:rPr>
        <w:t>年</w:t>
      </w:r>
      <w:r w:rsidRPr="00AA2444">
        <w:rPr>
          <w:rFonts w:eastAsia="SimHei" w:hint="eastAsia"/>
          <w:sz w:val="21"/>
          <w:szCs w:val="21"/>
          <w:lang w:eastAsia="zh-CN"/>
        </w:rPr>
        <w:t>)</w:t>
      </w:r>
      <w:r w:rsidRPr="00AA2444">
        <w:rPr>
          <w:rFonts w:eastAsia="SimHei" w:hint="eastAsia"/>
          <w:sz w:val="21"/>
          <w:szCs w:val="21"/>
          <w:lang w:eastAsia="zh-CN"/>
        </w:rPr>
        <w:t>，请缔约国在其下次定期报告中提供关于任何少数民族的居住形式和为监测趋势与防止隔离所采取措施的资料。</w:t>
      </w:r>
    </w:p>
    <w:p w:rsidR="00111DF9" w:rsidRPr="00AA2444" w:rsidRDefault="00111DF9" w:rsidP="00AA2444">
      <w:pPr>
        <w:pStyle w:val="SingleTxtGC"/>
        <w:snapToGrid w:val="0"/>
        <w:spacing w:line="320" w:lineRule="exact"/>
        <w:jc w:val="both"/>
        <w:rPr>
          <w:rFonts w:hint="eastAsia"/>
          <w:sz w:val="21"/>
          <w:szCs w:val="21"/>
          <w:lang w:eastAsia="zh-CN"/>
        </w:rPr>
      </w:pPr>
      <w:r w:rsidRPr="00AA2444">
        <w:rPr>
          <w:rFonts w:hint="eastAsia"/>
          <w:sz w:val="21"/>
          <w:szCs w:val="21"/>
          <w:lang w:eastAsia="zh-CN"/>
        </w:rPr>
        <w:t xml:space="preserve">(10)  </w:t>
      </w:r>
      <w:r w:rsidRPr="00AA2444">
        <w:rPr>
          <w:rFonts w:hint="eastAsia"/>
          <w:sz w:val="21"/>
          <w:szCs w:val="21"/>
          <w:lang w:eastAsia="zh-CN"/>
        </w:rPr>
        <w:t>委员会注意到缔约国解释说，其《刑法》中关于“分裂团结”的第</w:t>
      </w:r>
      <w:r w:rsidRPr="00AA2444">
        <w:rPr>
          <w:rFonts w:hint="eastAsia"/>
          <w:sz w:val="21"/>
          <w:szCs w:val="21"/>
          <w:lang w:eastAsia="zh-CN"/>
        </w:rPr>
        <w:t>66</w:t>
      </w:r>
      <w:r w:rsidRPr="00AA2444">
        <w:rPr>
          <w:rFonts w:hint="eastAsia"/>
          <w:sz w:val="21"/>
          <w:szCs w:val="21"/>
          <w:lang w:eastAsia="zh-CN"/>
        </w:rPr>
        <w:t>条是根据委员会</w:t>
      </w:r>
      <w:r w:rsidRPr="00AA2444">
        <w:rPr>
          <w:rFonts w:hint="eastAsia"/>
          <w:sz w:val="21"/>
          <w:szCs w:val="21"/>
          <w:lang w:eastAsia="zh-CN"/>
        </w:rPr>
        <w:t>2005</w:t>
      </w:r>
      <w:r w:rsidRPr="00AA2444">
        <w:rPr>
          <w:rFonts w:hint="eastAsia"/>
          <w:sz w:val="21"/>
          <w:szCs w:val="21"/>
          <w:lang w:eastAsia="zh-CN"/>
        </w:rPr>
        <w:t>年</w:t>
      </w:r>
      <w:r w:rsidRPr="00AA2444">
        <w:rPr>
          <w:rFonts w:hint="eastAsia"/>
          <w:sz w:val="21"/>
          <w:szCs w:val="21"/>
          <w:lang w:eastAsia="zh-CN"/>
        </w:rPr>
        <w:t>4</w:t>
      </w:r>
      <w:r w:rsidRPr="00AA2444">
        <w:rPr>
          <w:rFonts w:hint="eastAsia"/>
          <w:sz w:val="21"/>
          <w:szCs w:val="21"/>
          <w:lang w:eastAsia="zh-CN"/>
        </w:rPr>
        <w:t>月在第六十六届会议上提出的建议增加的，但感到遗憾的是，该条并不禁止散布基于种族优越论或仇恨的思想和煽动种族歧视，也未按照《公约》第四条的要求禁止提倡种族歧视的组织或活动</w:t>
      </w:r>
      <w:r w:rsidRPr="00AA2444">
        <w:rPr>
          <w:rFonts w:hint="eastAsia"/>
          <w:sz w:val="21"/>
          <w:szCs w:val="21"/>
          <w:lang w:eastAsia="zh-CN"/>
        </w:rPr>
        <w:t>(</w:t>
      </w:r>
      <w:r w:rsidRPr="00AA2444">
        <w:rPr>
          <w:rFonts w:hint="eastAsia"/>
          <w:sz w:val="21"/>
          <w:szCs w:val="21"/>
          <w:lang w:eastAsia="zh-CN"/>
        </w:rPr>
        <w:t>第四条</w:t>
      </w:r>
      <w:r w:rsidR="00696D72">
        <w:rPr>
          <w:rFonts w:hint="eastAsia"/>
          <w:sz w:val="21"/>
          <w:szCs w:val="21"/>
          <w:lang w:eastAsia="zh-CN"/>
        </w:rPr>
        <w:t>(</w:t>
      </w:r>
      <w:r w:rsidRPr="00AA2444">
        <w:rPr>
          <w:rFonts w:hint="eastAsia"/>
          <w:sz w:val="21"/>
          <w:szCs w:val="21"/>
          <w:lang w:eastAsia="zh-CN"/>
        </w:rPr>
        <w:t>丑</w:t>
      </w:r>
      <w:r w:rsidR="00696D72">
        <w:rPr>
          <w:rFonts w:hint="eastAsia"/>
          <w:sz w:val="21"/>
          <w:szCs w:val="21"/>
          <w:lang w:eastAsia="zh-CN"/>
        </w:rPr>
        <w:t>)</w:t>
      </w:r>
      <w:r w:rsidRPr="00AA2444">
        <w:rPr>
          <w:rFonts w:hint="eastAsia"/>
          <w:sz w:val="21"/>
          <w:szCs w:val="21"/>
          <w:lang w:eastAsia="zh-CN"/>
        </w:rPr>
        <w:t>款</w:t>
      </w:r>
      <w:r w:rsidRPr="00AA2444">
        <w:rPr>
          <w:rFonts w:hint="eastAsia"/>
          <w:sz w:val="21"/>
          <w:szCs w:val="21"/>
          <w:lang w:eastAsia="zh-CN"/>
        </w:rPr>
        <w:t>)</w:t>
      </w:r>
      <w:r w:rsidRPr="00AA2444">
        <w:rPr>
          <w:rFonts w:hint="eastAsia"/>
          <w:sz w:val="21"/>
          <w:szCs w:val="21"/>
          <w:lang w:eastAsia="zh-CN"/>
        </w:rPr>
        <w:t>。</w:t>
      </w:r>
    </w:p>
    <w:p w:rsidR="00111DF9" w:rsidRPr="00AA2444" w:rsidRDefault="00111DF9" w:rsidP="00AA2444">
      <w:pPr>
        <w:pStyle w:val="a2"/>
        <w:snapToGrid w:val="0"/>
        <w:spacing w:line="320" w:lineRule="exact"/>
        <w:ind w:left="1131"/>
        <w:jc w:val="both"/>
        <w:rPr>
          <w:rFonts w:eastAsia="SimHei" w:hint="eastAsia"/>
          <w:sz w:val="21"/>
          <w:szCs w:val="21"/>
          <w:lang w:eastAsia="zh-CN"/>
        </w:rPr>
      </w:pPr>
      <w:r w:rsidRPr="00AA2444">
        <w:rPr>
          <w:rFonts w:eastAsia="SimHei" w:hint="eastAsia"/>
          <w:sz w:val="21"/>
          <w:szCs w:val="21"/>
          <w:lang w:eastAsia="zh-CN"/>
        </w:rPr>
        <w:t>委员会忆及其关于缔约国义务的第一号</w:t>
      </w:r>
      <w:r w:rsidRPr="00AA2444">
        <w:rPr>
          <w:rFonts w:eastAsia="SimHei" w:hint="eastAsia"/>
          <w:sz w:val="21"/>
          <w:szCs w:val="21"/>
          <w:lang w:eastAsia="zh-CN"/>
        </w:rPr>
        <w:t>(1972</w:t>
      </w:r>
      <w:r w:rsidRPr="00AA2444">
        <w:rPr>
          <w:rFonts w:eastAsia="SimHei" w:hint="eastAsia"/>
          <w:sz w:val="21"/>
          <w:szCs w:val="21"/>
          <w:lang w:eastAsia="zh-CN"/>
        </w:rPr>
        <w:t>年</w:t>
      </w:r>
      <w:r w:rsidRPr="00AA2444">
        <w:rPr>
          <w:rFonts w:eastAsia="SimHei" w:hint="eastAsia"/>
          <w:sz w:val="21"/>
          <w:szCs w:val="21"/>
          <w:lang w:eastAsia="zh-CN"/>
        </w:rPr>
        <w:t>)</w:t>
      </w:r>
      <w:r w:rsidRPr="00AA2444">
        <w:rPr>
          <w:rFonts w:eastAsia="SimHei" w:hint="eastAsia"/>
          <w:sz w:val="21"/>
          <w:szCs w:val="21"/>
          <w:lang w:eastAsia="zh-CN"/>
        </w:rPr>
        <w:t>、关于立法以消除种族歧视的第七号</w:t>
      </w:r>
      <w:r w:rsidRPr="00AA2444">
        <w:rPr>
          <w:rFonts w:eastAsia="SimHei" w:hint="eastAsia"/>
          <w:sz w:val="21"/>
          <w:szCs w:val="21"/>
          <w:lang w:eastAsia="zh-CN"/>
        </w:rPr>
        <w:t xml:space="preserve"> (1985</w:t>
      </w:r>
      <w:r w:rsidRPr="00AA2444">
        <w:rPr>
          <w:rFonts w:eastAsia="SimHei" w:hint="eastAsia"/>
          <w:sz w:val="21"/>
          <w:szCs w:val="21"/>
          <w:lang w:eastAsia="zh-CN"/>
        </w:rPr>
        <w:t>年</w:t>
      </w:r>
      <w:r w:rsidRPr="00AA2444">
        <w:rPr>
          <w:rFonts w:eastAsia="SimHei" w:hint="eastAsia"/>
          <w:sz w:val="21"/>
          <w:szCs w:val="21"/>
          <w:lang w:eastAsia="zh-CN"/>
        </w:rPr>
        <w:t>)</w:t>
      </w:r>
      <w:r w:rsidRPr="00AA2444">
        <w:rPr>
          <w:rFonts w:eastAsia="SimHei" w:hint="eastAsia"/>
          <w:sz w:val="21"/>
          <w:szCs w:val="21"/>
          <w:lang w:eastAsia="zh-CN"/>
        </w:rPr>
        <w:t>和关于第四条</w:t>
      </w:r>
      <w:r w:rsidRPr="00AA2444">
        <w:rPr>
          <w:rFonts w:eastAsia="SimHei" w:hint="eastAsia"/>
          <w:sz w:val="21"/>
          <w:szCs w:val="21"/>
          <w:lang w:eastAsia="zh-CN"/>
        </w:rPr>
        <w:t>(</w:t>
      </w:r>
      <w:r w:rsidRPr="00AA2444">
        <w:rPr>
          <w:rFonts w:eastAsia="SimHei" w:hint="eastAsia"/>
          <w:sz w:val="21"/>
          <w:szCs w:val="21"/>
          <w:lang w:eastAsia="zh-CN"/>
        </w:rPr>
        <w:t>其中说明，第四条的规定是强制性的，是预防性质的</w:t>
      </w:r>
      <w:r w:rsidRPr="00AA2444">
        <w:rPr>
          <w:rFonts w:eastAsia="SimHei" w:hint="eastAsia"/>
          <w:sz w:val="21"/>
          <w:szCs w:val="21"/>
          <w:lang w:eastAsia="zh-CN"/>
        </w:rPr>
        <w:t>)</w:t>
      </w:r>
      <w:r w:rsidRPr="00AA2444">
        <w:rPr>
          <w:rFonts w:eastAsia="SimHei" w:hint="eastAsia"/>
          <w:sz w:val="21"/>
          <w:szCs w:val="21"/>
          <w:lang w:eastAsia="zh-CN"/>
        </w:rPr>
        <w:t>的第十五号</w:t>
      </w:r>
      <w:r w:rsidRPr="00AA2444">
        <w:rPr>
          <w:rFonts w:eastAsia="SimHei" w:hint="eastAsia"/>
          <w:sz w:val="21"/>
          <w:szCs w:val="21"/>
          <w:lang w:eastAsia="zh-CN"/>
        </w:rPr>
        <w:t>(1993</w:t>
      </w:r>
      <w:r w:rsidRPr="00AA2444">
        <w:rPr>
          <w:rFonts w:eastAsia="SimHei" w:hint="eastAsia"/>
          <w:sz w:val="21"/>
          <w:szCs w:val="21"/>
          <w:lang w:eastAsia="zh-CN"/>
        </w:rPr>
        <w:t>年</w:t>
      </w:r>
      <w:r w:rsidRPr="00AA2444">
        <w:rPr>
          <w:rFonts w:eastAsia="SimHei" w:hint="eastAsia"/>
          <w:sz w:val="21"/>
          <w:szCs w:val="21"/>
          <w:lang w:eastAsia="zh-CN"/>
        </w:rPr>
        <w:t>)</w:t>
      </w:r>
      <w:r w:rsidRPr="00AA2444">
        <w:rPr>
          <w:rFonts w:eastAsia="SimHei" w:hint="eastAsia"/>
          <w:sz w:val="21"/>
          <w:szCs w:val="21"/>
          <w:lang w:eastAsia="zh-CN"/>
        </w:rPr>
        <w:t>等一般性建议，建议缔约国在其《刑法》中纳入充分实施《公约》第四条的条例规定。委员会还建议缔约国将种族主义动机作为《刑法》第</w:t>
      </w:r>
      <w:r w:rsidRPr="00AA2444">
        <w:rPr>
          <w:rFonts w:eastAsia="SimHei" w:hint="eastAsia"/>
          <w:sz w:val="21"/>
          <w:szCs w:val="21"/>
          <w:lang w:eastAsia="zh-CN"/>
        </w:rPr>
        <w:t>41</w:t>
      </w:r>
      <w:r w:rsidRPr="00AA2444">
        <w:rPr>
          <w:rFonts w:eastAsia="SimHei" w:hint="eastAsia"/>
          <w:sz w:val="21"/>
          <w:szCs w:val="21"/>
          <w:lang w:eastAsia="zh-CN"/>
        </w:rPr>
        <w:t>条所列一般犯罪的一个加重情节。另外，委员会还请缔约国在其下次报告中提供关于《刑法》第</w:t>
      </w:r>
      <w:r w:rsidRPr="00AA2444">
        <w:rPr>
          <w:rFonts w:eastAsia="SimHei" w:hint="eastAsia"/>
          <w:sz w:val="21"/>
          <w:szCs w:val="21"/>
          <w:lang w:eastAsia="zh-CN"/>
        </w:rPr>
        <w:t>66</w:t>
      </w:r>
      <w:r w:rsidRPr="00AA2444">
        <w:rPr>
          <w:rFonts w:eastAsia="SimHei" w:hint="eastAsia"/>
          <w:sz w:val="21"/>
          <w:szCs w:val="21"/>
          <w:lang w:eastAsia="zh-CN"/>
        </w:rPr>
        <w:t>条适用情况的资料。</w:t>
      </w:r>
    </w:p>
    <w:p w:rsidR="00111DF9" w:rsidRPr="00AA2444" w:rsidRDefault="00111DF9" w:rsidP="00AA2444">
      <w:pPr>
        <w:pStyle w:val="SingleTxtGC"/>
        <w:snapToGrid w:val="0"/>
        <w:spacing w:line="320" w:lineRule="exact"/>
        <w:jc w:val="both"/>
        <w:rPr>
          <w:rFonts w:hint="eastAsia"/>
          <w:sz w:val="21"/>
          <w:szCs w:val="21"/>
          <w:lang w:eastAsia="zh-CN"/>
        </w:rPr>
      </w:pPr>
      <w:r w:rsidRPr="00AA2444">
        <w:rPr>
          <w:rFonts w:hint="eastAsia"/>
          <w:sz w:val="21"/>
          <w:szCs w:val="21"/>
          <w:lang w:eastAsia="zh-CN"/>
        </w:rPr>
        <w:t xml:space="preserve">(11)  </w:t>
      </w:r>
      <w:r w:rsidRPr="00AA2444">
        <w:rPr>
          <w:rFonts w:hint="eastAsia"/>
          <w:sz w:val="21"/>
          <w:szCs w:val="21"/>
          <w:lang w:eastAsia="zh-CN"/>
        </w:rPr>
        <w:t>委员会注意到缔约国代表团的答复，特别是关于</w:t>
      </w:r>
      <w:r w:rsidRPr="00AA2444">
        <w:rPr>
          <w:rFonts w:hint="eastAsia"/>
          <w:sz w:val="21"/>
          <w:szCs w:val="21"/>
          <w:lang w:eastAsia="zh-CN"/>
        </w:rPr>
        <w:t>2004</w:t>
      </w:r>
      <w:r w:rsidRPr="00AA2444">
        <w:rPr>
          <w:rFonts w:hint="eastAsia"/>
          <w:sz w:val="21"/>
          <w:szCs w:val="21"/>
          <w:lang w:eastAsia="zh-CN"/>
        </w:rPr>
        <w:t>年</w:t>
      </w:r>
      <w:r w:rsidRPr="00AA2444">
        <w:rPr>
          <w:rFonts w:hint="eastAsia"/>
          <w:sz w:val="21"/>
          <w:szCs w:val="21"/>
          <w:lang w:eastAsia="zh-CN"/>
        </w:rPr>
        <w:t>5</w:t>
      </w:r>
      <w:r w:rsidRPr="00AA2444">
        <w:rPr>
          <w:rFonts w:hint="eastAsia"/>
          <w:sz w:val="21"/>
          <w:szCs w:val="21"/>
          <w:lang w:eastAsia="zh-CN"/>
        </w:rPr>
        <w:t>月在</w:t>
      </w:r>
      <w:r w:rsidRPr="00AA2444">
        <w:rPr>
          <w:sz w:val="21"/>
          <w:szCs w:val="21"/>
          <w:lang w:eastAsia="zh-CN"/>
        </w:rPr>
        <w:t>赛宋蓬特区</w:t>
      </w:r>
      <w:r w:rsidRPr="00AA2444">
        <w:rPr>
          <w:rFonts w:hint="eastAsia"/>
          <w:sz w:val="21"/>
          <w:szCs w:val="21"/>
          <w:lang w:eastAsia="zh-CN"/>
        </w:rPr>
        <w:t>杀害苗</w:t>
      </w:r>
      <w:r w:rsidRPr="00AA2444">
        <w:rPr>
          <w:sz w:val="21"/>
          <w:szCs w:val="21"/>
          <w:lang w:eastAsia="zh-CN"/>
        </w:rPr>
        <w:t>族人</w:t>
      </w:r>
      <w:r w:rsidRPr="00AA2444">
        <w:rPr>
          <w:rFonts w:hint="eastAsia"/>
          <w:sz w:val="21"/>
          <w:szCs w:val="21"/>
          <w:lang w:eastAsia="zh-CN"/>
        </w:rPr>
        <w:t>的指控进行的调查的答复，但委员会仍然关切的是，关于对苗族人的暴力行为的指控，并未进行适当和公正的调查</w:t>
      </w:r>
      <w:r w:rsidRPr="00AA2444">
        <w:rPr>
          <w:rFonts w:hint="eastAsia"/>
          <w:sz w:val="21"/>
          <w:szCs w:val="21"/>
          <w:lang w:eastAsia="zh-CN"/>
        </w:rPr>
        <w:t>(</w:t>
      </w:r>
      <w:r w:rsidRPr="00AA2444">
        <w:rPr>
          <w:rFonts w:hint="eastAsia"/>
          <w:sz w:val="21"/>
          <w:szCs w:val="21"/>
          <w:lang w:eastAsia="zh-CN"/>
        </w:rPr>
        <w:t>第五条</w:t>
      </w:r>
      <w:r w:rsidRPr="00AA2444">
        <w:rPr>
          <w:rFonts w:hint="eastAsia"/>
          <w:sz w:val="21"/>
          <w:szCs w:val="21"/>
          <w:lang w:eastAsia="zh-CN"/>
        </w:rPr>
        <w:t>(</w:t>
      </w:r>
      <w:r w:rsidRPr="00AA2444">
        <w:rPr>
          <w:rFonts w:hint="eastAsia"/>
          <w:sz w:val="21"/>
          <w:szCs w:val="21"/>
          <w:lang w:eastAsia="zh-CN"/>
        </w:rPr>
        <w:t>丑</w:t>
      </w:r>
      <w:r w:rsidRPr="00AA2444">
        <w:rPr>
          <w:rFonts w:hint="eastAsia"/>
          <w:sz w:val="21"/>
          <w:szCs w:val="21"/>
          <w:lang w:eastAsia="zh-CN"/>
        </w:rPr>
        <w:t>)</w:t>
      </w:r>
      <w:r w:rsidRPr="00AA2444">
        <w:rPr>
          <w:rFonts w:hint="eastAsia"/>
          <w:sz w:val="21"/>
          <w:szCs w:val="21"/>
          <w:lang w:eastAsia="zh-CN"/>
        </w:rPr>
        <w:t>款</w:t>
      </w:r>
      <w:r w:rsidRPr="00AA2444">
        <w:rPr>
          <w:rFonts w:hint="eastAsia"/>
          <w:sz w:val="21"/>
          <w:szCs w:val="21"/>
          <w:lang w:eastAsia="zh-CN"/>
        </w:rPr>
        <w:t>)</w:t>
      </w:r>
      <w:r w:rsidRPr="00AA2444">
        <w:rPr>
          <w:rFonts w:hint="eastAsia"/>
          <w:sz w:val="21"/>
          <w:szCs w:val="21"/>
          <w:lang w:eastAsia="zh-CN"/>
        </w:rPr>
        <w:t>。</w:t>
      </w:r>
    </w:p>
    <w:p w:rsidR="00111DF9" w:rsidRPr="00AA2444" w:rsidRDefault="00111DF9" w:rsidP="00AA2444">
      <w:pPr>
        <w:pStyle w:val="a2"/>
        <w:snapToGrid w:val="0"/>
        <w:spacing w:line="320" w:lineRule="exact"/>
        <w:ind w:left="1131"/>
        <w:jc w:val="both"/>
        <w:rPr>
          <w:rFonts w:eastAsia="SimHei" w:hint="eastAsia"/>
          <w:sz w:val="21"/>
          <w:szCs w:val="21"/>
          <w:lang w:eastAsia="zh-CN"/>
        </w:rPr>
      </w:pPr>
      <w:r w:rsidRPr="00AA2444">
        <w:rPr>
          <w:rFonts w:eastAsia="SimHei" w:hint="eastAsia"/>
          <w:sz w:val="21"/>
          <w:szCs w:val="21"/>
          <w:lang w:eastAsia="zh-CN"/>
        </w:rPr>
        <w:t>委员会促请缔约国对关于暴力侵犯苗族人的所有指控立即进行彻底和公正调查。在这方面，委员会提请缔约国注意其关于在刑事司法系统的司法和运作中预防种族歧视的第三十一号一般性建议</w:t>
      </w:r>
      <w:r w:rsidRPr="00AA2444">
        <w:rPr>
          <w:rFonts w:eastAsia="SimHei" w:hint="eastAsia"/>
          <w:sz w:val="21"/>
          <w:szCs w:val="21"/>
          <w:lang w:eastAsia="zh-CN"/>
        </w:rPr>
        <w:t>(2005</w:t>
      </w:r>
      <w:r w:rsidRPr="00AA2444">
        <w:rPr>
          <w:rFonts w:eastAsia="SimHei" w:hint="eastAsia"/>
          <w:sz w:val="21"/>
          <w:szCs w:val="21"/>
          <w:lang w:eastAsia="zh-CN"/>
        </w:rPr>
        <w:t>年</w:t>
      </w:r>
      <w:r w:rsidRPr="00AA2444">
        <w:rPr>
          <w:rFonts w:eastAsia="SimHei" w:hint="eastAsia"/>
          <w:sz w:val="21"/>
          <w:szCs w:val="21"/>
          <w:lang w:eastAsia="zh-CN"/>
        </w:rPr>
        <w:t>)</w:t>
      </w:r>
      <w:r w:rsidRPr="00AA2444">
        <w:rPr>
          <w:rFonts w:eastAsia="SimHei" w:hint="eastAsia"/>
          <w:sz w:val="21"/>
          <w:szCs w:val="21"/>
          <w:lang w:eastAsia="zh-CN"/>
        </w:rPr>
        <w:t>。</w:t>
      </w:r>
    </w:p>
    <w:p w:rsidR="00111DF9" w:rsidRPr="00AA2444" w:rsidRDefault="00111DF9" w:rsidP="00AA2444">
      <w:pPr>
        <w:pStyle w:val="a2"/>
        <w:snapToGrid w:val="0"/>
        <w:spacing w:line="320" w:lineRule="exact"/>
        <w:ind w:left="1131"/>
        <w:jc w:val="both"/>
        <w:rPr>
          <w:rFonts w:eastAsia="SimHei" w:hint="eastAsia"/>
          <w:sz w:val="21"/>
          <w:szCs w:val="21"/>
          <w:lang w:eastAsia="zh-CN"/>
        </w:rPr>
      </w:pPr>
      <w:r w:rsidRPr="00AA2444">
        <w:rPr>
          <w:rFonts w:eastAsia="SimHei" w:hint="eastAsia"/>
          <w:sz w:val="21"/>
          <w:szCs w:val="21"/>
          <w:lang w:eastAsia="zh-CN"/>
        </w:rPr>
        <w:t>委员会还重申其以前的一项建议，即：邀请联合国保护和增进人权的机构访问苗族人去避难的地区。</w:t>
      </w:r>
    </w:p>
    <w:p w:rsidR="00111DF9" w:rsidRPr="00AA2444" w:rsidRDefault="00111DF9" w:rsidP="00AA2444">
      <w:pPr>
        <w:pStyle w:val="SingleTxtGC"/>
        <w:snapToGrid w:val="0"/>
        <w:spacing w:line="320" w:lineRule="exact"/>
        <w:jc w:val="both"/>
        <w:rPr>
          <w:rFonts w:hint="eastAsia"/>
          <w:sz w:val="21"/>
          <w:szCs w:val="21"/>
          <w:lang w:eastAsia="zh-CN"/>
        </w:rPr>
      </w:pPr>
      <w:r w:rsidRPr="00AA2444">
        <w:rPr>
          <w:rFonts w:hint="eastAsia"/>
          <w:sz w:val="21"/>
          <w:szCs w:val="21"/>
          <w:lang w:eastAsia="zh-CN"/>
        </w:rPr>
        <w:t xml:space="preserve">(12)  </w:t>
      </w:r>
      <w:r w:rsidRPr="00AA2444">
        <w:rPr>
          <w:rFonts w:hint="eastAsia"/>
          <w:sz w:val="21"/>
          <w:szCs w:val="21"/>
          <w:lang w:eastAsia="zh-CN"/>
        </w:rPr>
        <w:t>委员会注意到</w:t>
      </w:r>
      <w:r w:rsidRPr="00AA2444">
        <w:rPr>
          <w:rFonts w:hint="eastAsia"/>
          <w:spacing w:val="-4"/>
          <w:sz w:val="21"/>
          <w:szCs w:val="21"/>
          <w:lang w:eastAsia="zh-CN"/>
        </w:rPr>
        <w:t>缔约国在</w:t>
      </w:r>
      <w:r w:rsidRPr="00AA2444">
        <w:rPr>
          <w:rFonts w:hint="eastAsia"/>
          <w:spacing w:val="-4"/>
          <w:sz w:val="21"/>
          <w:szCs w:val="21"/>
          <w:lang w:eastAsia="zh-CN"/>
        </w:rPr>
        <w:t>2009</w:t>
      </w:r>
      <w:r w:rsidRPr="00AA2444">
        <w:rPr>
          <w:rFonts w:hint="eastAsia"/>
          <w:spacing w:val="-4"/>
          <w:sz w:val="21"/>
          <w:szCs w:val="21"/>
          <w:lang w:eastAsia="zh-CN"/>
        </w:rPr>
        <w:t>年</w:t>
      </w:r>
      <w:r w:rsidRPr="00AA2444">
        <w:rPr>
          <w:rFonts w:hint="eastAsia"/>
          <w:spacing w:val="-4"/>
          <w:sz w:val="21"/>
          <w:szCs w:val="21"/>
          <w:lang w:eastAsia="zh-CN"/>
        </w:rPr>
        <w:t>10</w:t>
      </w:r>
      <w:r w:rsidRPr="00AA2444">
        <w:rPr>
          <w:rFonts w:hint="eastAsia"/>
          <w:spacing w:val="-4"/>
          <w:sz w:val="21"/>
          <w:szCs w:val="21"/>
          <w:lang w:eastAsia="zh-CN"/>
        </w:rPr>
        <w:t>月</w:t>
      </w:r>
      <w:r w:rsidRPr="00AA2444">
        <w:rPr>
          <w:rFonts w:hint="eastAsia"/>
          <w:spacing w:val="-4"/>
          <w:sz w:val="21"/>
          <w:szCs w:val="21"/>
          <w:lang w:eastAsia="zh-CN"/>
        </w:rPr>
        <w:t>2</w:t>
      </w:r>
      <w:r w:rsidRPr="00AA2444">
        <w:rPr>
          <w:rFonts w:hint="eastAsia"/>
          <w:spacing w:val="-4"/>
          <w:sz w:val="21"/>
          <w:szCs w:val="21"/>
          <w:lang w:eastAsia="zh-CN"/>
        </w:rPr>
        <w:t>日的信中和在对话过程中提供的关于根据与一邻国的协议遣返的苗族人的情况。然而，委员会表示仍然关切的是，被联合国人权事务高级专员办事</w:t>
      </w:r>
      <w:r w:rsidRPr="00AA2444">
        <w:rPr>
          <w:rFonts w:hint="eastAsia"/>
          <w:sz w:val="21"/>
          <w:szCs w:val="21"/>
          <w:lang w:eastAsia="zh-CN"/>
        </w:rPr>
        <w:t>处</w:t>
      </w:r>
      <w:r w:rsidRPr="00AA2444">
        <w:rPr>
          <w:rFonts w:hint="eastAsia"/>
          <w:sz w:val="21"/>
          <w:szCs w:val="21"/>
          <w:lang w:eastAsia="zh-CN"/>
        </w:rPr>
        <w:t>(</w:t>
      </w:r>
      <w:r w:rsidRPr="00AA2444">
        <w:rPr>
          <w:rFonts w:hint="eastAsia"/>
          <w:sz w:val="21"/>
          <w:szCs w:val="21"/>
          <w:lang w:eastAsia="zh-CN"/>
        </w:rPr>
        <w:t>人权高专办</w:t>
      </w:r>
      <w:r w:rsidRPr="00AA2444">
        <w:rPr>
          <w:rFonts w:hint="eastAsia"/>
          <w:sz w:val="21"/>
          <w:szCs w:val="21"/>
          <w:lang w:eastAsia="zh-CN"/>
        </w:rPr>
        <w:t>)</w:t>
      </w:r>
      <w:r w:rsidRPr="00AA2444">
        <w:rPr>
          <w:rFonts w:hint="eastAsia"/>
          <w:sz w:val="21"/>
          <w:szCs w:val="21"/>
          <w:lang w:eastAsia="zh-CN"/>
        </w:rPr>
        <w:t>看作被关注者的一些人并非自愿遣返，国际监督人员在他们到达缔约国时没有被允许与他们接触</w:t>
      </w:r>
      <w:r w:rsidRPr="00AA2444">
        <w:rPr>
          <w:rFonts w:hint="eastAsia"/>
          <w:sz w:val="21"/>
          <w:szCs w:val="21"/>
          <w:lang w:eastAsia="zh-CN"/>
        </w:rPr>
        <w:t>(</w:t>
      </w:r>
      <w:r w:rsidRPr="00AA2444">
        <w:rPr>
          <w:rFonts w:hint="eastAsia"/>
          <w:sz w:val="21"/>
          <w:szCs w:val="21"/>
          <w:lang w:eastAsia="zh-CN"/>
        </w:rPr>
        <w:t>第五条</w:t>
      </w:r>
      <w:r w:rsidRPr="00AA2444">
        <w:rPr>
          <w:rFonts w:hint="eastAsia"/>
          <w:sz w:val="21"/>
          <w:szCs w:val="21"/>
          <w:lang w:eastAsia="zh-CN"/>
        </w:rPr>
        <w:t>(</w:t>
      </w:r>
      <w:r w:rsidRPr="00AA2444">
        <w:rPr>
          <w:rFonts w:hint="eastAsia"/>
          <w:sz w:val="21"/>
          <w:szCs w:val="21"/>
          <w:lang w:eastAsia="zh-CN"/>
        </w:rPr>
        <w:t>丑</w:t>
      </w:r>
      <w:r w:rsidRPr="00AA2444">
        <w:rPr>
          <w:rFonts w:hint="eastAsia"/>
          <w:sz w:val="21"/>
          <w:szCs w:val="21"/>
          <w:lang w:eastAsia="zh-CN"/>
        </w:rPr>
        <w:t>)</w:t>
      </w:r>
      <w:r w:rsidRPr="00AA2444">
        <w:rPr>
          <w:rFonts w:hint="eastAsia"/>
          <w:sz w:val="21"/>
          <w:szCs w:val="21"/>
          <w:lang w:eastAsia="zh-CN"/>
        </w:rPr>
        <w:t>款</w:t>
      </w:r>
      <w:r w:rsidRPr="00AA2444">
        <w:rPr>
          <w:rFonts w:hint="eastAsia"/>
          <w:sz w:val="21"/>
          <w:szCs w:val="21"/>
          <w:lang w:eastAsia="zh-CN"/>
        </w:rPr>
        <w:t>)</w:t>
      </w:r>
      <w:r w:rsidRPr="00AA2444">
        <w:rPr>
          <w:rFonts w:hint="eastAsia"/>
          <w:sz w:val="21"/>
          <w:szCs w:val="21"/>
          <w:lang w:eastAsia="zh-CN"/>
        </w:rPr>
        <w:t>。</w:t>
      </w:r>
    </w:p>
    <w:p w:rsidR="00111DF9" w:rsidRPr="00AA2444" w:rsidRDefault="00111DF9" w:rsidP="00AA2444">
      <w:pPr>
        <w:pStyle w:val="a2"/>
        <w:snapToGrid w:val="0"/>
        <w:spacing w:line="320" w:lineRule="exact"/>
        <w:ind w:left="1131"/>
        <w:jc w:val="both"/>
        <w:rPr>
          <w:rFonts w:eastAsia="SimHei" w:hint="eastAsia"/>
          <w:sz w:val="21"/>
          <w:szCs w:val="21"/>
          <w:lang w:eastAsia="zh-CN"/>
        </w:rPr>
      </w:pPr>
      <w:r w:rsidRPr="00AA2444">
        <w:rPr>
          <w:rFonts w:eastAsia="SimHei" w:hint="eastAsia"/>
          <w:sz w:val="21"/>
          <w:szCs w:val="21"/>
          <w:lang w:eastAsia="zh-CN"/>
        </w:rPr>
        <w:t>委员会呼吁缔约国确保对被人权高专办看作被关注者的人员或群体的遣返在真正自愿的基础上进行。委员会还促请缔约国允许国际监督人员不受限制地与返回者接触。</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(13)  </w:t>
      </w:r>
      <w:r w:rsidRPr="00BE45A8">
        <w:rPr>
          <w:rFonts w:hint="eastAsia"/>
          <w:sz w:val="21"/>
          <w:szCs w:val="21"/>
          <w:lang w:eastAsia="zh-CN"/>
        </w:rPr>
        <w:t>委员会注意到缔约国为打击贩运人口活动所作的努力，包括通过区域合作作出的努力，但仍然关切的是，可能影响农村人口和少数民族的贩运人口活动仍然是一个严重问题</w:t>
      </w:r>
      <w:r w:rsidRPr="00BE45A8">
        <w:rPr>
          <w:rFonts w:hint="eastAsia"/>
          <w:sz w:val="21"/>
          <w:szCs w:val="21"/>
          <w:lang w:eastAsia="zh-CN"/>
        </w:rPr>
        <w:t>(</w:t>
      </w:r>
      <w:r w:rsidRPr="00BE45A8">
        <w:rPr>
          <w:rFonts w:hint="eastAsia"/>
          <w:sz w:val="21"/>
          <w:szCs w:val="21"/>
          <w:lang w:eastAsia="zh-CN"/>
        </w:rPr>
        <w:t>第五条</w:t>
      </w:r>
      <w:r w:rsidRPr="00BE45A8">
        <w:rPr>
          <w:rFonts w:hint="eastAsia"/>
          <w:sz w:val="21"/>
          <w:szCs w:val="21"/>
          <w:lang w:eastAsia="zh-CN"/>
        </w:rPr>
        <w:t>(</w:t>
      </w:r>
      <w:r w:rsidRPr="00BE45A8">
        <w:rPr>
          <w:rFonts w:hint="eastAsia"/>
          <w:sz w:val="21"/>
          <w:szCs w:val="21"/>
          <w:lang w:eastAsia="zh-CN"/>
        </w:rPr>
        <w:t>丑</w:t>
      </w:r>
      <w:r w:rsidRPr="00BE45A8">
        <w:rPr>
          <w:rFonts w:hint="eastAsia"/>
          <w:sz w:val="21"/>
          <w:szCs w:val="21"/>
          <w:lang w:eastAsia="zh-CN"/>
        </w:rPr>
        <w:t>)</w:t>
      </w:r>
      <w:r w:rsidRPr="00BE45A8">
        <w:rPr>
          <w:rFonts w:hint="eastAsia"/>
          <w:sz w:val="21"/>
          <w:szCs w:val="21"/>
          <w:lang w:eastAsia="zh-CN"/>
        </w:rPr>
        <w:t>款</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pacing w:val="-3"/>
          <w:sz w:val="21"/>
          <w:szCs w:val="21"/>
          <w:lang w:eastAsia="zh-CN"/>
        </w:rPr>
        <w:t>除缔约国自愿承诺遵循的关于采取措施打击贩运人口活动的普遍定期审议建议以外，委员会还呼吁缔约国解决</w:t>
      </w:r>
      <w:r w:rsidRPr="00BE45A8">
        <w:rPr>
          <w:rFonts w:eastAsia="SimHei" w:hint="eastAsia"/>
          <w:sz w:val="21"/>
          <w:szCs w:val="21"/>
          <w:lang w:eastAsia="zh-CN"/>
        </w:rPr>
        <w:t>贩运</w:t>
      </w:r>
      <w:r w:rsidRPr="00BE45A8">
        <w:rPr>
          <w:rFonts w:eastAsia="SimHei" w:hint="eastAsia"/>
          <w:spacing w:val="-3"/>
          <w:sz w:val="21"/>
          <w:szCs w:val="21"/>
          <w:lang w:eastAsia="zh-CN"/>
        </w:rPr>
        <w:t>人口的根本原因问题，同时注意由于是少数民族或处于被重新安置后的地位可能表现出来的任何易受危害的情况</w:t>
      </w:r>
      <w:r w:rsidRPr="00BE45A8">
        <w:rPr>
          <w:rFonts w:eastAsia="SimHei" w:hint="eastAsia"/>
          <w:sz w:val="21"/>
          <w:szCs w:val="21"/>
          <w:lang w:eastAsia="zh-CN"/>
        </w:rPr>
        <w:t>。</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(14)  </w:t>
      </w:r>
      <w:r w:rsidRPr="00BE45A8">
        <w:rPr>
          <w:rFonts w:hint="eastAsia"/>
          <w:sz w:val="21"/>
          <w:szCs w:val="21"/>
          <w:lang w:eastAsia="zh-CN"/>
        </w:rPr>
        <w:t>考虑到缔约国境内民族与宗教之间的交错关系，同时提到宗教或信仰问题特别报告员的意见，委员会关切的是，据报告，某些少数民族在行使宗教自由方面受到歧视</w:t>
      </w:r>
      <w:r w:rsidRPr="00BE45A8">
        <w:rPr>
          <w:rFonts w:hint="eastAsia"/>
          <w:sz w:val="21"/>
          <w:szCs w:val="21"/>
          <w:lang w:eastAsia="zh-CN"/>
        </w:rPr>
        <w:t>(</w:t>
      </w:r>
      <w:r w:rsidRPr="00BE45A8">
        <w:rPr>
          <w:rFonts w:hint="eastAsia"/>
          <w:sz w:val="21"/>
          <w:szCs w:val="21"/>
          <w:lang w:eastAsia="zh-CN"/>
        </w:rPr>
        <w:t>第五条</w:t>
      </w:r>
      <w:r w:rsidRPr="00BE45A8">
        <w:rPr>
          <w:rFonts w:hint="eastAsia"/>
          <w:sz w:val="21"/>
          <w:szCs w:val="21"/>
          <w:lang w:eastAsia="zh-CN"/>
        </w:rPr>
        <w:t>(</w:t>
      </w:r>
      <w:r w:rsidRPr="00BE45A8">
        <w:rPr>
          <w:rFonts w:hint="eastAsia"/>
          <w:sz w:val="21"/>
          <w:szCs w:val="21"/>
          <w:lang w:eastAsia="zh-CN"/>
        </w:rPr>
        <w:t>卯</w:t>
      </w:r>
      <w:r w:rsidRPr="00BE45A8">
        <w:rPr>
          <w:rFonts w:hint="eastAsia"/>
          <w:sz w:val="21"/>
          <w:szCs w:val="21"/>
          <w:lang w:eastAsia="zh-CN"/>
        </w:rPr>
        <w:t>)</w:t>
      </w:r>
      <w:r w:rsidRPr="00BE45A8">
        <w:rPr>
          <w:rFonts w:hint="eastAsia"/>
          <w:sz w:val="21"/>
          <w:szCs w:val="21"/>
          <w:lang w:eastAsia="zh-CN"/>
        </w:rPr>
        <w:t>款</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委员会重申其以前的一项建议，即：缔约国采取一切必要措施，确保所有人在没有任何歧视的情况下依照《公约》第五条享有思想、良心和宗教自由的权利。</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(15)  </w:t>
      </w:r>
      <w:r w:rsidRPr="00BE45A8">
        <w:rPr>
          <w:rFonts w:hint="eastAsia"/>
          <w:sz w:val="21"/>
          <w:szCs w:val="21"/>
          <w:lang w:eastAsia="zh-CN"/>
        </w:rPr>
        <w:t>委员会表示关切的是，缔约国不愿采取措施改变某些民族的一些习俗，特别是有关财产继承和早婚的习俗，这些都影响到不论男女对各项权利的平等享有和行使</w:t>
      </w:r>
      <w:r w:rsidRPr="00BE45A8">
        <w:rPr>
          <w:rFonts w:hint="eastAsia"/>
          <w:sz w:val="21"/>
          <w:szCs w:val="21"/>
          <w:lang w:eastAsia="zh-CN"/>
        </w:rPr>
        <w:t>(</w:t>
      </w:r>
      <w:r w:rsidRPr="00BE45A8">
        <w:rPr>
          <w:rFonts w:hint="eastAsia"/>
          <w:sz w:val="21"/>
          <w:szCs w:val="21"/>
          <w:lang w:eastAsia="zh-CN"/>
        </w:rPr>
        <w:t>第五条</w:t>
      </w:r>
      <w:r w:rsidRPr="00BE45A8">
        <w:rPr>
          <w:rFonts w:hint="eastAsia"/>
          <w:sz w:val="21"/>
          <w:szCs w:val="21"/>
          <w:lang w:eastAsia="zh-CN"/>
        </w:rPr>
        <w:t>(</w:t>
      </w:r>
      <w:r w:rsidRPr="00BE45A8">
        <w:rPr>
          <w:rFonts w:hint="eastAsia"/>
          <w:sz w:val="21"/>
          <w:szCs w:val="21"/>
          <w:lang w:eastAsia="zh-CN"/>
        </w:rPr>
        <w:t>卯</w:t>
      </w:r>
      <w:r w:rsidRPr="00BE45A8">
        <w:rPr>
          <w:rFonts w:hint="eastAsia"/>
          <w:sz w:val="21"/>
          <w:szCs w:val="21"/>
          <w:lang w:eastAsia="zh-CN"/>
        </w:rPr>
        <w:t>)</w:t>
      </w:r>
      <w:r w:rsidRPr="00BE45A8">
        <w:rPr>
          <w:rFonts w:hint="eastAsia"/>
          <w:sz w:val="21"/>
          <w:szCs w:val="21"/>
          <w:lang w:eastAsia="zh-CN"/>
        </w:rPr>
        <w:t>款和</w:t>
      </w:r>
      <w:r w:rsidRPr="00BE45A8">
        <w:rPr>
          <w:rFonts w:hint="eastAsia"/>
          <w:sz w:val="21"/>
          <w:szCs w:val="21"/>
          <w:lang w:eastAsia="zh-CN"/>
        </w:rPr>
        <w:t>(</w:t>
      </w:r>
      <w:r w:rsidRPr="00BE45A8">
        <w:rPr>
          <w:rFonts w:hint="eastAsia"/>
          <w:sz w:val="21"/>
          <w:szCs w:val="21"/>
          <w:lang w:eastAsia="zh-CN"/>
        </w:rPr>
        <w:t>辰</w:t>
      </w:r>
      <w:r w:rsidRPr="00BE45A8">
        <w:rPr>
          <w:rFonts w:hint="eastAsia"/>
          <w:sz w:val="21"/>
          <w:szCs w:val="21"/>
          <w:lang w:eastAsia="zh-CN"/>
        </w:rPr>
        <w:t>)</w:t>
      </w:r>
      <w:r w:rsidRPr="00BE45A8">
        <w:rPr>
          <w:rFonts w:hint="eastAsia"/>
          <w:sz w:val="21"/>
          <w:szCs w:val="21"/>
          <w:lang w:eastAsia="zh-CN"/>
        </w:rPr>
        <w:t>款</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忆及缔约国保证平等享有人权的责任，委员会呼吁缔约国在公共政策中考虑到解决歧视性风俗问题，主要是通过教育和其他文化敏感性战略。在这方面，委员会提请缔约国注意其关于种族歧视与性别有关的方面的第二十五号一般性建议</w:t>
      </w:r>
      <w:r w:rsidRPr="00BE45A8">
        <w:rPr>
          <w:rFonts w:eastAsia="SimHei" w:hint="eastAsia"/>
          <w:sz w:val="21"/>
          <w:szCs w:val="21"/>
          <w:lang w:eastAsia="zh-CN"/>
        </w:rPr>
        <w:t>(2000</w:t>
      </w:r>
      <w:r w:rsidRPr="00BE45A8">
        <w:rPr>
          <w:rFonts w:eastAsia="SimHei" w:hint="eastAsia"/>
          <w:sz w:val="21"/>
          <w:szCs w:val="21"/>
          <w:lang w:eastAsia="zh-CN"/>
        </w:rPr>
        <w:t>年</w:t>
      </w:r>
      <w:r w:rsidRPr="00BE45A8">
        <w:rPr>
          <w:rFonts w:eastAsia="SimHei" w:hint="eastAsia"/>
          <w:sz w:val="21"/>
          <w:szCs w:val="21"/>
          <w:lang w:eastAsia="zh-CN"/>
        </w:rPr>
        <w:t>)</w:t>
      </w:r>
      <w:r w:rsidRPr="00BE45A8">
        <w:rPr>
          <w:rFonts w:eastAsia="SimHei" w:hint="eastAsia"/>
          <w:sz w:val="21"/>
          <w:szCs w:val="21"/>
          <w:lang w:eastAsia="zh-CN"/>
        </w:rPr>
        <w:t>。</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(16)  </w:t>
      </w:r>
      <w:r w:rsidRPr="00BE45A8">
        <w:rPr>
          <w:rFonts w:hint="eastAsia"/>
          <w:sz w:val="21"/>
          <w:szCs w:val="21"/>
          <w:lang w:eastAsia="zh-CN"/>
        </w:rPr>
        <w:t>鉴于山区少数民族的风俗和传统习俗，委员会关切的是，缔约国据以分配住房、农耕、园林和畜牧用地的土地制度没有考虑到少数民族的文化特点与其土地的关系</w:t>
      </w:r>
      <w:r w:rsidRPr="00BE45A8">
        <w:rPr>
          <w:rFonts w:hint="eastAsia"/>
          <w:sz w:val="21"/>
          <w:szCs w:val="21"/>
          <w:lang w:eastAsia="zh-CN"/>
        </w:rPr>
        <w:t>(</w:t>
      </w:r>
      <w:r w:rsidRPr="00BE45A8">
        <w:rPr>
          <w:rFonts w:hint="eastAsia"/>
          <w:sz w:val="21"/>
          <w:szCs w:val="21"/>
          <w:lang w:eastAsia="zh-CN"/>
        </w:rPr>
        <w:t>第五条</w:t>
      </w:r>
      <w:r w:rsidRPr="00BE45A8">
        <w:rPr>
          <w:rFonts w:hint="eastAsia"/>
          <w:sz w:val="21"/>
          <w:szCs w:val="21"/>
          <w:lang w:eastAsia="zh-CN"/>
        </w:rPr>
        <w:t>(</w:t>
      </w:r>
      <w:r w:rsidRPr="00BE45A8">
        <w:rPr>
          <w:rFonts w:hint="eastAsia"/>
          <w:sz w:val="21"/>
          <w:szCs w:val="21"/>
          <w:lang w:eastAsia="zh-CN"/>
        </w:rPr>
        <w:t>辰</w:t>
      </w:r>
      <w:r w:rsidRPr="00BE45A8">
        <w:rPr>
          <w:rFonts w:hint="eastAsia"/>
          <w:sz w:val="21"/>
          <w:szCs w:val="21"/>
          <w:lang w:eastAsia="zh-CN"/>
        </w:rPr>
        <w:t>)</w:t>
      </w:r>
      <w:r w:rsidRPr="00BE45A8">
        <w:rPr>
          <w:rFonts w:hint="eastAsia"/>
          <w:sz w:val="21"/>
          <w:szCs w:val="21"/>
          <w:lang w:eastAsia="zh-CN"/>
        </w:rPr>
        <w:t>款</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委员会呼吁缔约国审查其土地制度，以便考虑到作为某些少数民族文化特点组成部分的土地的文化方面。</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(17)  </w:t>
      </w:r>
      <w:r w:rsidRPr="00BE45A8">
        <w:rPr>
          <w:rFonts w:hint="eastAsia"/>
          <w:sz w:val="21"/>
          <w:szCs w:val="21"/>
          <w:lang w:eastAsia="zh-CN"/>
        </w:rPr>
        <w:t>委员会遗憾的是，缔约国在对话过程中没有说明在执行影响社区对自己土地和资源的使用的项目方面如何保证社区在预先知情的情况下自由同意，特别是在发展项目方面，如建设水电站、开采活动或土地特许和建立经济特区的情况下</w:t>
      </w:r>
      <w:r w:rsidRPr="00BE45A8">
        <w:rPr>
          <w:rFonts w:hint="eastAsia"/>
          <w:sz w:val="21"/>
          <w:szCs w:val="21"/>
          <w:lang w:eastAsia="zh-CN"/>
        </w:rPr>
        <w:t>(</w:t>
      </w:r>
      <w:r w:rsidRPr="00BE45A8">
        <w:rPr>
          <w:rFonts w:hint="eastAsia"/>
          <w:sz w:val="21"/>
          <w:szCs w:val="21"/>
          <w:lang w:eastAsia="zh-CN"/>
        </w:rPr>
        <w:t>第五条</w:t>
      </w:r>
      <w:r w:rsidRPr="00BE45A8">
        <w:rPr>
          <w:rFonts w:hint="eastAsia"/>
          <w:sz w:val="21"/>
          <w:szCs w:val="21"/>
          <w:lang w:eastAsia="zh-CN"/>
        </w:rPr>
        <w:t>(</w:t>
      </w:r>
      <w:r w:rsidRPr="00BE45A8">
        <w:rPr>
          <w:rFonts w:hint="eastAsia"/>
          <w:sz w:val="21"/>
          <w:szCs w:val="21"/>
          <w:lang w:eastAsia="zh-CN"/>
        </w:rPr>
        <w:t>辰</w:t>
      </w:r>
      <w:r w:rsidRPr="00BE45A8">
        <w:rPr>
          <w:rFonts w:hint="eastAsia"/>
          <w:sz w:val="21"/>
          <w:szCs w:val="21"/>
          <w:lang w:eastAsia="zh-CN"/>
        </w:rPr>
        <w:t>)</w:t>
      </w:r>
      <w:r w:rsidRPr="00BE45A8">
        <w:rPr>
          <w:rFonts w:hint="eastAsia"/>
          <w:sz w:val="21"/>
          <w:szCs w:val="21"/>
          <w:lang w:eastAsia="zh-CN"/>
        </w:rPr>
        <w:t>款</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促请缔约国在规划和执行影响社区对自己土地和资源的使用的项目方面确保社区在预先知情的情况下自由同意的权利。委员会呼吁缔约国确保社区有能力在决策过程中确实代表他们的利益。委员会还建议缔约国采取一切措施确保社区能有效利用补救办法。</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另外，委员会还呼吁缔约国确保有关协商、影响评估、搬迁和赔偿的法律条例，如</w:t>
      </w:r>
      <w:r w:rsidRPr="00BE45A8">
        <w:rPr>
          <w:rFonts w:eastAsia="SimHei" w:hint="eastAsia"/>
          <w:sz w:val="21"/>
          <w:szCs w:val="21"/>
          <w:lang w:eastAsia="zh-CN"/>
        </w:rPr>
        <w:t>2006</w:t>
      </w:r>
      <w:r w:rsidRPr="00BE45A8">
        <w:rPr>
          <w:rFonts w:eastAsia="SimHei" w:hint="eastAsia"/>
          <w:sz w:val="21"/>
          <w:szCs w:val="21"/>
          <w:lang w:eastAsia="zh-CN"/>
        </w:rPr>
        <w:t>年</w:t>
      </w:r>
      <w:r w:rsidRPr="00BE45A8">
        <w:rPr>
          <w:rFonts w:eastAsia="SimHei" w:hint="eastAsia"/>
          <w:sz w:val="21"/>
          <w:szCs w:val="21"/>
          <w:lang w:eastAsia="zh-CN"/>
        </w:rPr>
        <w:t>7</w:t>
      </w:r>
      <w:r w:rsidRPr="00BE45A8">
        <w:rPr>
          <w:rFonts w:eastAsia="SimHei" w:hint="eastAsia"/>
          <w:sz w:val="21"/>
          <w:szCs w:val="21"/>
          <w:lang w:eastAsia="zh-CN"/>
        </w:rPr>
        <w:t>月</w:t>
      </w:r>
      <w:r w:rsidRPr="00BE45A8">
        <w:rPr>
          <w:rFonts w:eastAsia="SimHei" w:hint="eastAsia"/>
          <w:sz w:val="21"/>
          <w:szCs w:val="21"/>
          <w:lang w:eastAsia="zh-CN"/>
        </w:rPr>
        <w:t>7</w:t>
      </w:r>
      <w:r w:rsidRPr="00BE45A8">
        <w:rPr>
          <w:rFonts w:eastAsia="SimHei" w:hint="eastAsia"/>
          <w:sz w:val="21"/>
          <w:szCs w:val="21"/>
          <w:lang w:eastAsia="zh-CN"/>
        </w:rPr>
        <w:t>日的第</w:t>
      </w:r>
      <w:r w:rsidRPr="00BE45A8">
        <w:rPr>
          <w:rFonts w:eastAsia="SimHei" w:hint="eastAsia"/>
          <w:sz w:val="21"/>
          <w:szCs w:val="21"/>
          <w:lang w:eastAsia="zh-CN"/>
        </w:rPr>
        <w:t>192/PM</w:t>
      </w:r>
      <w:r w:rsidRPr="00BE45A8">
        <w:rPr>
          <w:rFonts w:eastAsia="SimHei" w:hint="eastAsia"/>
          <w:sz w:val="21"/>
          <w:szCs w:val="21"/>
          <w:lang w:eastAsia="zh-CN"/>
        </w:rPr>
        <w:t>号总理令，充分尊重居住在发展项目执行地区的社区成员的权利。</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(18)  </w:t>
      </w:r>
      <w:r w:rsidRPr="00BE45A8">
        <w:rPr>
          <w:rFonts w:hint="eastAsia"/>
          <w:sz w:val="21"/>
          <w:szCs w:val="21"/>
          <w:lang w:eastAsia="zh-CN"/>
        </w:rPr>
        <w:t>委员会注意到搬迁政策的发展目的，这种政策的目的是对分散在低地村庄中的山区少数民族社区进行集中安排，使他们更方便享受各种公共服务和基础设施。委员会还注意到缔约国肯定说，搬迁项目所涉社区在重新定居之前都被征求了意见，而且这些搬迁都是自愿进行的。同时，委员会严重关切的是，政策的执行使社区脱离了自己的根基，他们还被迫接受新的生活方式和生计。另外，委员会还感到遗憾的是，不知道在执行政策的过程中如何考虑到搬迁的替代办法和少数民族与土地的关系</w:t>
      </w:r>
      <w:r w:rsidRPr="00BE45A8">
        <w:rPr>
          <w:rFonts w:hint="eastAsia"/>
          <w:sz w:val="21"/>
          <w:szCs w:val="21"/>
          <w:lang w:eastAsia="zh-CN"/>
        </w:rPr>
        <w:t>(</w:t>
      </w:r>
      <w:r w:rsidRPr="00BE45A8">
        <w:rPr>
          <w:rFonts w:hint="eastAsia"/>
          <w:sz w:val="21"/>
          <w:szCs w:val="21"/>
          <w:lang w:eastAsia="zh-CN"/>
        </w:rPr>
        <w:t>第五条</w:t>
      </w:r>
      <w:r w:rsidRPr="00BE45A8">
        <w:rPr>
          <w:rFonts w:hint="eastAsia"/>
          <w:sz w:val="21"/>
          <w:szCs w:val="21"/>
          <w:lang w:eastAsia="zh-CN"/>
        </w:rPr>
        <w:t>(</w:t>
      </w:r>
      <w:r w:rsidRPr="00BE45A8">
        <w:rPr>
          <w:rFonts w:hint="eastAsia"/>
          <w:sz w:val="21"/>
          <w:szCs w:val="21"/>
          <w:lang w:eastAsia="zh-CN"/>
        </w:rPr>
        <w:t>辰</w:t>
      </w:r>
      <w:r w:rsidRPr="00BE45A8">
        <w:rPr>
          <w:rFonts w:hint="eastAsia"/>
          <w:sz w:val="21"/>
          <w:szCs w:val="21"/>
          <w:lang w:eastAsia="zh-CN"/>
        </w:rPr>
        <w:t>)</w:t>
      </w:r>
      <w:r w:rsidRPr="00BE45A8">
        <w:rPr>
          <w:rFonts w:hint="eastAsia"/>
          <w:sz w:val="21"/>
          <w:szCs w:val="21"/>
          <w:lang w:eastAsia="zh-CN"/>
        </w:rPr>
        <w:t>款</w:t>
      </w:r>
      <w:r w:rsidRPr="00BE45A8">
        <w:rPr>
          <w:rFonts w:hint="eastAsia"/>
          <w:sz w:val="21"/>
          <w:szCs w:val="21"/>
          <w:lang w:eastAsia="zh-CN"/>
        </w:rPr>
        <w:t>(1)</w:t>
      </w:r>
      <w:r w:rsidRPr="00BE45A8">
        <w:rPr>
          <w:rFonts w:hint="eastAsia"/>
          <w:sz w:val="21"/>
          <w:szCs w:val="21"/>
          <w:lang w:eastAsia="zh-CN"/>
        </w:rPr>
        <w:t>项</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pacing w:val="-3"/>
          <w:sz w:val="21"/>
          <w:szCs w:val="21"/>
          <w:lang w:eastAsia="zh-CN"/>
        </w:rPr>
        <w:t>委员会重申其以前的建议，希望缔约国考虑搬迁的所有替代办法，并注意某些少数民族与其土地的关系。另外，委员会还建议缔约国为较小的少数民族提供机会，让他们按照自己的方式规划发展，为关于如何发展的决策作出贡献</w:t>
      </w:r>
      <w:r w:rsidRPr="00BE45A8">
        <w:rPr>
          <w:rFonts w:eastAsia="SimHei"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委员会请缔约国在其下次定期报告中说明有多少人</w:t>
      </w:r>
      <w:r w:rsidRPr="00BE45A8">
        <w:rPr>
          <w:rFonts w:eastAsia="SimHei" w:hint="eastAsia"/>
          <w:sz w:val="21"/>
          <w:szCs w:val="21"/>
          <w:lang w:eastAsia="zh-CN"/>
        </w:rPr>
        <w:t>/</w:t>
      </w:r>
      <w:r w:rsidRPr="00BE45A8">
        <w:rPr>
          <w:rFonts w:eastAsia="SimHei" w:hint="eastAsia"/>
          <w:sz w:val="21"/>
          <w:szCs w:val="21"/>
          <w:lang w:eastAsia="zh-CN"/>
        </w:rPr>
        <w:t>村庄及其族群被搬迁以及搬迁政策对有关个人、村庄和少数民族生计和文化的影响。</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(19)  </w:t>
      </w:r>
      <w:r w:rsidRPr="00BE45A8">
        <w:rPr>
          <w:rFonts w:hint="eastAsia"/>
          <w:sz w:val="21"/>
          <w:szCs w:val="21"/>
          <w:lang w:eastAsia="zh-CN"/>
        </w:rPr>
        <w:t>委员会注意到缔约国具有减轻农村地区贫困和改善少数民族享有经济、政治、文化权利状况的政治意愿，“</w:t>
      </w:r>
      <w:r w:rsidRPr="00BE45A8">
        <w:rPr>
          <w:rFonts w:hint="eastAsia"/>
          <w:sz w:val="21"/>
          <w:szCs w:val="21"/>
          <w:lang w:eastAsia="zh-CN"/>
        </w:rPr>
        <w:t>2020</w:t>
      </w:r>
      <w:r w:rsidRPr="00BE45A8">
        <w:rPr>
          <w:rFonts w:hint="eastAsia"/>
          <w:sz w:val="21"/>
          <w:szCs w:val="21"/>
          <w:lang w:eastAsia="zh-CN"/>
        </w:rPr>
        <w:t>年前教育战略及人人受教育方案”和“</w:t>
      </w:r>
      <w:r w:rsidRPr="00BE45A8">
        <w:rPr>
          <w:rFonts w:hint="eastAsia"/>
          <w:sz w:val="21"/>
          <w:szCs w:val="21"/>
          <w:lang w:eastAsia="zh-CN"/>
        </w:rPr>
        <w:t>2020</w:t>
      </w:r>
      <w:r w:rsidRPr="00BE45A8">
        <w:rPr>
          <w:rFonts w:hint="eastAsia"/>
          <w:sz w:val="21"/>
          <w:szCs w:val="21"/>
          <w:lang w:eastAsia="zh-CN"/>
        </w:rPr>
        <w:t>年前公共卫生部门战略计划”</w:t>
      </w:r>
      <w:r w:rsidRPr="00BE45A8">
        <w:rPr>
          <w:rFonts w:hint="eastAsia"/>
          <w:sz w:val="21"/>
          <w:szCs w:val="21"/>
          <w:lang w:eastAsia="zh-CN"/>
        </w:rPr>
        <w:t>(</w:t>
      </w:r>
      <w:r w:rsidRPr="00BE45A8">
        <w:rPr>
          <w:rFonts w:hint="eastAsia"/>
          <w:sz w:val="21"/>
          <w:szCs w:val="21"/>
          <w:lang w:eastAsia="zh-CN"/>
        </w:rPr>
        <w:t>将落后地区放在优先地位</w:t>
      </w:r>
      <w:r w:rsidRPr="00BE45A8">
        <w:rPr>
          <w:rFonts w:hint="eastAsia"/>
          <w:sz w:val="21"/>
          <w:szCs w:val="21"/>
          <w:lang w:eastAsia="zh-CN"/>
        </w:rPr>
        <w:t>)</w:t>
      </w:r>
      <w:r w:rsidRPr="00BE45A8">
        <w:rPr>
          <w:rFonts w:hint="eastAsia"/>
          <w:sz w:val="21"/>
          <w:szCs w:val="21"/>
          <w:lang w:eastAsia="zh-CN"/>
        </w:rPr>
        <w:t>等政策和方案的执行都表明了这一点。然而，委员会仍然关切的是，一些少数民族不能平等利用公共服务，例如在卫生和教育领域，这不是因为语言障碍，就是因为在偏远地区提供的这些服务不是质量不好就是根本不存在</w:t>
      </w:r>
      <w:r w:rsidRPr="00BE45A8">
        <w:rPr>
          <w:rFonts w:hint="eastAsia"/>
          <w:sz w:val="21"/>
          <w:szCs w:val="21"/>
          <w:lang w:eastAsia="zh-CN"/>
        </w:rPr>
        <w:t>(</w:t>
      </w:r>
      <w:r w:rsidRPr="00BE45A8">
        <w:rPr>
          <w:rFonts w:hint="eastAsia"/>
          <w:sz w:val="21"/>
          <w:szCs w:val="21"/>
          <w:lang w:eastAsia="zh-CN"/>
        </w:rPr>
        <w:t>第五条</w:t>
      </w:r>
      <w:r w:rsidRPr="00BE45A8">
        <w:rPr>
          <w:rFonts w:hint="eastAsia"/>
          <w:sz w:val="21"/>
          <w:szCs w:val="21"/>
          <w:lang w:eastAsia="zh-CN"/>
        </w:rPr>
        <w:t>(</w:t>
      </w:r>
      <w:r w:rsidRPr="00BE45A8">
        <w:rPr>
          <w:rFonts w:hint="eastAsia"/>
          <w:sz w:val="21"/>
          <w:szCs w:val="21"/>
          <w:lang w:eastAsia="zh-CN"/>
        </w:rPr>
        <w:t>辰</w:t>
      </w:r>
      <w:r w:rsidRPr="00BE45A8">
        <w:rPr>
          <w:rFonts w:hint="eastAsia"/>
          <w:sz w:val="21"/>
          <w:szCs w:val="21"/>
          <w:lang w:eastAsia="zh-CN"/>
        </w:rPr>
        <w:t>)</w:t>
      </w:r>
      <w:r w:rsidRPr="00BE45A8">
        <w:rPr>
          <w:rFonts w:hint="eastAsia"/>
          <w:sz w:val="21"/>
          <w:szCs w:val="21"/>
          <w:lang w:eastAsia="zh-CN"/>
        </w:rPr>
        <w:t>款</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呼吁缔约国继续努力解决公共服务提供和享有方面的民族和地区差异问题，并确保公共服务适应不同文化特点。委员会考虑到其关于《消除一切形式种族歧视国际公约》中特别措施的含义和范围的第三十二号一般性建议</w:t>
      </w:r>
      <w:r w:rsidRPr="00BE45A8">
        <w:rPr>
          <w:rFonts w:hint="eastAsia"/>
          <w:sz w:val="21"/>
          <w:szCs w:val="21"/>
          <w:lang w:eastAsia="zh-CN"/>
        </w:rPr>
        <w:t>(2009</w:t>
      </w:r>
      <w:r w:rsidRPr="00BE45A8">
        <w:rPr>
          <w:rFonts w:hint="eastAsia"/>
          <w:sz w:val="21"/>
          <w:szCs w:val="21"/>
          <w:lang w:eastAsia="zh-CN"/>
        </w:rPr>
        <w:t>年</w:t>
      </w:r>
      <w:r w:rsidRPr="00BE45A8">
        <w:rPr>
          <w:rFonts w:hint="eastAsia"/>
          <w:sz w:val="21"/>
          <w:szCs w:val="21"/>
          <w:lang w:eastAsia="zh-CN"/>
        </w:rPr>
        <w:t>)</w:t>
      </w:r>
      <w:r w:rsidRPr="00BE45A8">
        <w:rPr>
          <w:rFonts w:eastAsia="SimHei" w:hint="eastAsia"/>
          <w:sz w:val="21"/>
          <w:szCs w:val="21"/>
          <w:lang w:eastAsia="zh-CN"/>
        </w:rPr>
        <w:t>，请缔约国在其下一次定期报告中说明为减少这些差异采取的特别措施以及为克服提供服务的语言障碍采取措施的结果。委员会还请缔约国在其下一次定期报告中提供按民族和农村</w:t>
      </w:r>
      <w:r w:rsidRPr="00BE45A8">
        <w:rPr>
          <w:rFonts w:eastAsia="SimHei" w:hint="eastAsia"/>
          <w:sz w:val="21"/>
          <w:szCs w:val="21"/>
          <w:lang w:eastAsia="zh-CN"/>
        </w:rPr>
        <w:t>/</w:t>
      </w:r>
      <w:r w:rsidRPr="00BE45A8">
        <w:rPr>
          <w:rFonts w:eastAsia="SimHei" w:hint="eastAsia"/>
          <w:sz w:val="21"/>
          <w:szCs w:val="21"/>
          <w:lang w:eastAsia="zh-CN"/>
        </w:rPr>
        <w:t>城市地区分列的关于享有经济、社会、文化权利情况的资料。</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(20)  </w:t>
      </w:r>
      <w:r w:rsidRPr="00BE45A8">
        <w:rPr>
          <w:rFonts w:hint="eastAsia"/>
          <w:sz w:val="21"/>
          <w:szCs w:val="21"/>
          <w:lang w:eastAsia="zh-CN"/>
        </w:rPr>
        <w:t>尽</w:t>
      </w:r>
      <w:r w:rsidRPr="00BE45A8">
        <w:rPr>
          <w:rFonts w:hint="eastAsia"/>
          <w:spacing w:val="2"/>
          <w:sz w:val="21"/>
          <w:szCs w:val="21"/>
          <w:lang w:eastAsia="zh-CN"/>
        </w:rPr>
        <w:t>管缔约国解释说没有任何民族被看作少数，委员会还是强调，在一个多民族社会中需要承认和增进较小民族的权利，包括保护他们的存在和特点以防止被迫同化和丧失文化，同时在公共政策中要</w:t>
      </w:r>
      <w:r w:rsidRPr="00BE45A8">
        <w:rPr>
          <w:rFonts w:hint="eastAsia"/>
          <w:sz w:val="21"/>
          <w:szCs w:val="21"/>
          <w:lang w:eastAsia="zh-CN"/>
        </w:rPr>
        <w:t>考虑到他们关注的问题</w:t>
      </w:r>
      <w:r w:rsidRPr="00BE45A8">
        <w:rPr>
          <w:rFonts w:hint="eastAsia"/>
          <w:sz w:val="21"/>
          <w:szCs w:val="21"/>
          <w:lang w:eastAsia="zh-CN"/>
        </w:rPr>
        <w:t>(</w:t>
      </w:r>
      <w:r w:rsidRPr="00BE45A8">
        <w:rPr>
          <w:rFonts w:hint="eastAsia"/>
          <w:sz w:val="21"/>
          <w:szCs w:val="21"/>
          <w:lang w:eastAsia="zh-CN"/>
        </w:rPr>
        <w:t>第五、二和一条</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根据其以前提出的结论性意见，委员会呼吁缔约国没有任何基于族籍的歧视地承认在人数上少于其他人口的各族裔群体根据《公约》第五条应享有的所有人权，不论这些群体在国内法中被给予什么名称。</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(21)  </w:t>
      </w:r>
      <w:r w:rsidRPr="00BE45A8">
        <w:rPr>
          <w:rFonts w:hint="eastAsia"/>
          <w:sz w:val="21"/>
          <w:szCs w:val="21"/>
          <w:lang w:eastAsia="zh-CN"/>
        </w:rPr>
        <w:t>委员会表示关切的是，缔约国没有采取足够措施保护少数民族语言，特别是作为国家文化遗产一部分的无文字语言</w:t>
      </w:r>
      <w:r w:rsidRPr="00BE45A8">
        <w:rPr>
          <w:rFonts w:hint="eastAsia"/>
          <w:sz w:val="21"/>
          <w:szCs w:val="21"/>
          <w:lang w:eastAsia="zh-CN"/>
        </w:rPr>
        <w:t>(</w:t>
      </w:r>
      <w:r w:rsidRPr="00BE45A8">
        <w:rPr>
          <w:rFonts w:hint="eastAsia"/>
          <w:sz w:val="21"/>
          <w:szCs w:val="21"/>
          <w:lang w:eastAsia="zh-CN"/>
        </w:rPr>
        <w:t>第五条</w:t>
      </w:r>
      <w:r w:rsidRPr="00BE45A8">
        <w:rPr>
          <w:rFonts w:hint="eastAsia"/>
          <w:sz w:val="21"/>
          <w:szCs w:val="21"/>
          <w:lang w:eastAsia="zh-CN"/>
        </w:rPr>
        <w:t>(</w:t>
      </w:r>
      <w:r w:rsidRPr="00BE45A8">
        <w:rPr>
          <w:rFonts w:hint="eastAsia"/>
          <w:sz w:val="21"/>
          <w:szCs w:val="21"/>
          <w:lang w:eastAsia="zh-CN"/>
        </w:rPr>
        <w:t>辰</w:t>
      </w:r>
      <w:r w:rsidRPr="00BE45A8">
        <w:rPr>
          <w:rFonts w:hint="eastAsia"/>
          <w:sz w:val="21"/>
          <w:szCs w:val="21"/>
          <w:lang w:eastAsia="zh-CN"/>
        </w:rPr>
        <w:t>)</w:t>
      </w:r>
      <w:r w:rsidRPr="00BE45A8">
        <w:rPr>
          <w:rFonts w:hint="eastAsia"/>
          <w:sz w:val="21"/>
          <w:szCs w:val="21"/>
          <w:lang w:eastAsia="zh-CN"/>
        </w:rPr>
        <w:t>款</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委员会促请缔约国采取必要措施保护少数民族文化遗产，包括他们的语言。在这方面，委员会建议缔约国想尽一切办法留存和记录少数民族语言、传统知识和文化，并在学校中开展有关教学。</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(22)  </w:t>
      </w:r>
      <w:r w:rsidRPr="00BE45A8">
        <w:rPr>
          <w:rFonts w:hint="eastAsia"/>
          <w:sz w:val="21"/>
          <w:szCs w:val="21"/>
          <w:lang w:eastAsia="zh-CN"/>
        </w:rPr>
        <w:t>委员会注意到缔约国为改善对司法的利用所采取的措施，如</w:t>
      </w:r>
      <w:r w:rsidRPr="00BE45A8">
        <w:rPr>
          <w:rFonts w:hint="eastAsia"/>
          <w:sz w:val="21"/>
          <w:szCs w:val="21"/>
          <w:lang w:eastAsia="zh-CN"/>
        </w:rPr>
        <w:t>2005</w:t>
      </w:r>
      <w:r w:rsidRPr="00BE45A8">
        <w:rPr>
          <w:rFonts w:hint="eastAsia"/>
          <w:sz w:val="21"/>
          <w:szCs w:val="21"/>
          <w:lang w:eastAsia="zh-CN"/>
        </w:rPr>
        <w:t>年《申诉法》的通过和《法治发展主计划》的执行。然而，委员会仍然关切的是，考虑到缔约国人口的多民族性，竟然没有种族歧视申诉</w:t>
      </w:r>
      <w:r w:rsidRPr="00BE45A8">
        <w:rPr>
          <w:rFonts w:hint="eastAsia"/>
          <w:sz w:val="21"/>
          <w:szCs w:val="21"/>
          <w:lang w:eastAsia="zh-CN"/>
        </w:rPr>
        <w:t>(</w:t>
      </w:r>
      <w:r w:rsidRPr="00BE45A8">
        <w:rPr>
          <w:rFonts w:hint="eastAsia"/>
          <w:sz w:val="21"/>
          <w:szCs w:val="21"/>
          <w:lang w:eastAsia="zh-CN"/>
        </w:rPr>
        <w:t>第六条</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考虑到没有种族歧视申诉并不表明没有种族歧视，又忆及其关于在刑事司法系统的司法和运作中预防种族歧视的第三十一号一般性建议</w:t>
      </w:r>
      <w:r w:rsidRPr="00BE45A8">
        <w:rPr>
          <w:rFonts w:eastAsia="SimHei" w:hint="eastAsia"/>
          <w:sz w:val="21"/>
          <w:szCs w:val="21"/>
          <w:lang w:eastAsia="zh-CN"/>
        </w:rPr>
        <w:t>(2005</w:t>
      </w:r>
      <w:r w:rsidRPr="00BE45A8">
        <w:rPr>
          <w:rFonts w:eastAsia="SimHei" w:hint="eastAsia"/>
          <w:sz w:val="21"/>
          <w:szCs w:val="21"/>
          <w:lang w:eastAsia="zh-CN"/>
        </w:rPr>
        <w:t>年</w:t>
      </w:r>
      <w:r w:rsidRPr="00BE45A8">
        <w:rPr>
          <w:rFonts w:eastAsia="SimHei" w:hint="eastAsia"/>
          <w:sz w:val="21"/>
          <w:szCs w:val="21"/>
          <w:lang w:eastAsia="zh-CN"/>
        </w:rPr>
        <w:t>)</w:t>
      </w:r>
      <w:r w:rsidRPr="00BE45A8">
        <w:rPr>
          <w:rFonts w:eastAsia="SimHei" w:hint="eastAsia"/>
          <w:sz w:val="21"/>
          <w:szCs w:val="21"/>
          <w:lang w:eastAsia="zh-CN"/>
        </w:rPr>
        <w:t>，委员会建议缔约国进行核查以弄清没有种族歧视申诉是否因为受害者不了解自己的权利、害怕报复、可用补救办法有限、对警察和司法机关缺少信任，或者是因为当局对种族歧视案件缺少关注或敏感性。</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建议缔约国审查受害者可用的司法和其他补救办法以确保这些补救办法的有效性。为此，委员会呼吁缔约国特别要注意少数民族在利用司法方面可能有的额外困难，如住在偏远地区和语言障碍。委员会还建议缔约国继续加强人们对《公约》以及缔约国《刑法》中与种族歧视有关的规定的了解。</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请缔约国在下一次定期报告中提供关于通过村庄调解机构和国民大会等各种机制收到的种族歧视行为申诉的资料，以及关于在刑事、民事或行政的诉讼中作出的相关决定的资料，包括关于因这种行为向受害者提供的任何赔偿或补救的决定。</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(23)  </w:t>
      </w:r>
      <w:r w:rsidRPr="00BE45A8">
        <w:rPr>
          <w:rFonts w:hint="eastAsia"/>
          <w:sz w:val="21"/>
          <w:szCs w:val="21"/>
          <w:lang w:eastAsia="zh-CN"/>
        </w:rPr>
        <w:t>委员会注意到开发署推出的国际法项目的开展，但遗憾的是，缔约国在其报告、核心文件和对话中所提供的情况未能让它确切了解向政府官员、司法人员、执法人员、教师、社会工作者和其他政府官员提供的关于《公约》及其规定的培训达到什么程度</w:t>
      </w:r>
      <w:r w:rsidRPr="00BE45A8">
        <w:rPr>
          <w:rFonts w:hint="eastAsia"/>
          <w:sz w:val="21"/>
          <w:szCs w:val="21"/>
          <w:lang w:eastAsia="zh-CN"/>
        </w:rPr>
        <w:t>(</w:t>
      </w:r>
      <w:r w:rsidRPr="00BE45A8">
        <w:rPr>
          <w:rFonts w:hint="eastAsia"/>
          <w:sz w:val="21"/>
          <w:szCs w:val="21"/>
          <w:lang w:eastAsia="zh-CN"/>
        </w:rPr>
        <w:t>第七条</w:t>
      </w:r>
      <w:r w:rsidRPr="00BE45A8">
        <w:rPr>
          <w:rFonts w:hint="eastAsia"/>
          <w:sz w:val="21"/>
          <w:szCs w:val="21"/>
          <w:lang w:eastAsia="zh-CN"/>
        </w:rPr>
        <w:t>)</w:t>
      </w:r>
      <w:r w:rsidRPr="00BE45A8">
        <w:rPr>
          <w:rFonts w:hint="eastAsia"/>
          <w:sz w:val="21"/>
          <w:szCs w:val="21"/>
          <w:lang w:eastAsia="zh-CN"/>
        </w:rPr>
        <w:t>。</w:t>
      </w:r>
    </w:p>
    <w:p w:rsidR="00111DF9" w:rsidRPr="00BE45A8" w:rsidRDefault="00111DF9" w:rsidP="00BE45A8">
      <w:pPr>
        <w:pStyle w:val="a2"/>
        <w:snapToGrid w:val="0"/>
        <w:spacing w:line="320" w:lineRule="exact"/>
        <w:ind w:left="1131"/>
        <w:jc w:val="both"/>
        <w:rPr>
          <w:rFonts w:eastAsia="SimHei" w:hint="eastAsia"/>
          <w:sz w:val="21"/>
          <w:szCs w:val="21"/>
          <w:lang w:eastAsia="zh-CN"/>
        </w:rPr>
      </w:pPr>
      <w:r w:rsidRPr="00BE45A8">
        <w:rPr>
          <w:rFonts w:eastAsia="SimHei" w:hint="eastAsia"/>
          <w:sz w:val="21"/>
          <w:szCs w:val="21"/>
          <w:lang w:eastAsia="zh-CN"/>
        </w:rPr>
        <w:t>委员会请缔约国在其下次定期报告中说明为加强公务员、司法人员、村庄调解员、执法人员、教师和社会工作者等与执行《公约》有关的各方面人员对《公约》及其规定的了解所采取的措施。委员会特别提请缔约国注意其关于培训执法人员保护人权的第十三号一般性建议</w:t>
      </w:r>
      <w:r w:rsidRPr="00BE45A8">
        <w:rPr>
          <w:rFonts w:eastAsia="SimHei" w:hint="eastAsia"/>
          <w:sz w:val="21"/>
          <w:szCs w:val="21"/>
          <w:lang w:eastAsia="zh-CN"/>
        </w:rPr>
        <w:t>(1993</w:t>
      </w:r>
      <w:r w:rsidRPr="00BE45A8">
        <w:rPr>
          <w:rFonts w:eastAsia="SimHei" w:hint="eastAsia"/>
          <w:sz w:val="21"/>
          <w:szCs w:val="21"/>
          <w:lang w:eastAsia="zh-CN"/>
        </w:rPr>
        <w:t>年</w:t>
      </w:r>
      <w:r w:rsidRPr="00BE45A8">
        <w:rPr>
          <w:rFonts w:eastAsia="SimHei" w:hint="eastAsia"/>
          <w:sz w:val="21"/>
          <w:szCs w:val="21"/>
          <w:lang w:eastAsia="zh-CN"/>
        </w:rPr>
        <w:t>)</w:t>
      </w:r>
      <w:r w:rsidRPr="00BE45A8">
        <w:rPr>
          <w:rFonts w:eastAsia="SimHei" w:hint="eastAsia"/>
          <w:sz w:val="21"/>
          <w:szCs w:val="21"/>
          <w:lang w:eastAsia="zh-CN"/>
        </w:rPr>
        <w:t>。</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(24)  </w:t>
      </w:r>
      <w:r w:rsidRPr="00BE45A8">
        <w:rPr>
          <w:rFonts w:hint="eastAsia"/>
          <w:sz w:val="21"/>
          <w:szCs w:val="21"/>
          <w:lang w:eastAsia="zh-CN"/>
        </w:rPr>
        <w:t>鉴于所有人权的不可分割性，委员会鼓励缔约国考虑批准尚未批准的国际人权条约，特别是其规定与种族歧视这一主题有直接关系的条约，如《保护所有移徙工人及其家庭成员权利公约》。</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(25)  </w:t>
      </w:r>
      <w:r w:rsidRPr="00BE45A8">
        <w:rPr>
          <w:rFonts w:hint="eastAsia"/>
          <w:sz w:val="21"/>
          <w:szCs w:val="21"/>
          <w:lang w:eastAsia="zh-CN"/>
        </w:rPr>
        <w:t>根据其关于德班审查会议后续行动的第三十三号一般性建议</w:t>
      </w:r>
      <w:r w:rsidRPr="00BE45A8">
        <w:rPr>
          <w:sz w:val="21"/>
          <w:szCs w:val="21"/>
          <w:lang w:eastAsia="zh-CN"/>
        </w:rPr>
        <w:t>(2009</w:t>
      </w:r>
      <w:r w:rsidRPr="00BE45A8">
        <w:rPr>
          <w:rFonts w:hint="eastAsia"/>
          <w:sz w:val="21"/>
          <w:szCs w:val="21"/>
          <w:lang w:eastAsia="zh-CN"/>
        </w:rPr>
        <w:t>年</w:t>
      </w:r>
      <w:r w:rsidRPr="00BE45A8">
        <w:rPr>
          <w:sz w:val="21"/>
          <w:szCs w:val="21"/>
          <w:lang w:eastAsia="zh-CN"/>
        </w:rPr>
        <w:t>)</w:t>
      </w:r>
      <w:r w:rsidRPr="00BE45A8">
        <w:rPr>
          <w:rFonts w:hint="eastAsia"/>
          <w:sz w:val="21"/>
          <w:szCs w:val="21"/>
          <w:lang w:eastAsia="zh-CN"/>
        </w:rPr>
        <w:t>，委员会建议缔约国在国内法律秩序中落实《公约》的过程中，结合</w:t>
      </w:r>
      <w:r w:rsidRPr="00BE45A8">
        <w:rPr>
          <w:rFonts w:hint="eastAsia"/>
          <w:sz w:val="21"/>
          <w:szCs w:val="21"/>
          <w:lang w:eastAsia="zh-CN"/>
        </w:rPr>
        <w:t>2009</w:t>
      </w:r>
      <w:r w:rsidRPr="00BE45A8">
        <w:rPr>
          <w:rFonts w:hint="eastAsia"/>
          <w:sz w:val="21"/>
          <w:szCs w:val="21"/>
          <w:lang w:eastAsia="zh-CN"/>
        </w:rPr>
        <w:t>年</w:t>
      </w:r>
      <w:r w:rsidRPr="00BE45A8">
        <w:rPr>
          <w:rFonts w:hint="eastAsia"/>
          <w:sz w:val="21"/>
          <w:szCs w:val="21"/>
          <w:lang w:eastAsia="zh-CN"/>
        </w:rPr>
        <w:t>4</w:t>
      </w:r>
      <w:r w:rsidRPr="00BE45A8">
        <w:rPr>
          <w:rFonts w:hint="eastAsia"/>
          <w:sz w:val="21"/>
          <w:szCs w:val="21"/>
          <w:lang w:eastAsia="zh-CN"/>
        </w:rPr>
        <w:t>月在日内瓦召开的德班审查会议形成的成果文件，实施</w:t>
      </w:r>
      <w:r w:rsidRPr="00BE45A8">
        <w:rPr>
          <w:rFonts w:hint="eastAsia"/>
          <w:sz w:val="21"/>
          <w:szCs w:val="21"/>
          <w:lang w:eastAsia="zh-CN"/>
        </w:rPr>
        <w:t>2001</w:t>
      </w:r>
      <w:r w:rsidRPr="00BE45A8">
        <w:rPr>
          <w:rFonts w:hint="eastAsia"/>
          <w:sz w:val="21"/>
          <w:szCs w:val="21"/>
          <w:lang w:eastAsia="zh-CN"/>
        </w:rPr>
        <w:t>年</w:t>
      </w:r>
      <w:r w:rsidRPr="00BE45A8">
        <w:rPr>
          <w:rFonts w:hint="eastAsia"/>
          <w:sz w:val="21"/>
          <w:szCs w:val="21"/>
          <w:lang w:eastAsia="zh-CN"/>
        </w:rPr>
        <w:t>9</w:t>
      </w:r>
      <w:r w:rsidRPr="00BE45A8">
        <w:rPr>
          <w:rFonts w:hint="eastAsia"/>
          <w:sz w:val="21"/>
          <w:szCs w:val="21"/>
          <w:lang w:eastAsia="zh-CN"/>
        </w:rPr>
        <w:t>月反对种族主义、种族歧视、仇外心理和有关不容忍现象世界会议通过的《德班宣言和行动纲领》。委员会请缔约国在下一次定期报告中具体说明国家一级落实《德班宣言和行动纲领》的行动计划和其他措施。</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(26)  </w:t>
      </w:r>
      <w:r w:rsidRPr="00BE45A8">
        <w:rPr>
          <w:rFonts w:hint="eastAsia"/>
          <w:sz w:val="21"/>
          <w:szCs w:val="21"/>
          <w:lang w:eastAsia="zh-CN"/>
        </w:rPr>
        <w:t>委员会建议缔约国开展和促进与从事人权保护工作的民间社会组织的对话，特别是在执行这些建议和编写下次报告的过程中。</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(27)  </w:t>
      </w:r>
      <w:r w:rsidRPr="00BE45A8">
        <w:rPr>
          <w:rFonts w:hint="eastAsia"/>
          <w:sz w:val="21"/>
          <w:szCs w:val="21"/>
          <w:lang w:eastAsia="zh-CN"/>
        </w:rPr>
        <w:t>委员会鼓励缔约国考虑按《公约》第十四条发表任择声明，承认委员会有权受理和审议个人申诉。</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(28)  </w:t>
      </w:r>
      <w:r w:rsidRPr="00BE45A8">
        <w:rPr>
          <w:rFonts w:hint="eastAsia"/>
          <w:sz w:val="21"/>
          <w:szCs w:val="21"/>
          <w:lang w:eastAsia="zh-CN"/>
        </w:rPr>
        <w:t>委员会建议缔约国批准《公约》缔约国第十四次会议上于</w:t>
      </w:r>
      <w:r w:rsidRPr="00BE45A8">
        <w:rPr>
          <w:rFonts w:hint="eastAsia"/>
          <w:sz w:val="21"/>
          <w:szCs w:val="21"/>
          <w:lang w:eastAsia="zh-CN"/>
        </w:rPr>
        <w:t>1992</w:t>
      </w:r>
      <w:r w:rsidRPr="00BE45A8">
        <w:rPr>
          <w:rFonts w:hint="eastAsia"/>
          <w:sz w:val="21"/>
          <w:szCs w:val="21"/>
          <w:lang w:eastAsia="zh-CN"/>
        </w:rPr>
        <w:t>年</w:t>
      </w:r>
      <w:r w:rsidRPr="00BE45A8">
        <w:rPr>
          <w:rFonts w:hint="eastAsia"/>
          <w:sz w:val="21"/>
          <w:szCs w:val="21"/>
          <w:lang w:eastAsia="zh-CN"/>
        </w:rPr>
        <w:t>1</w:t>
      </w:r>
      <w:r w:rsidRPr="00BE45A8">
        <w:rPr>
          <w:rFonts w:hint="eastAsia"/>
          <w:sz w:val="21"/>
          <w:szCs w:val="21"/>
          <w:lang w:eastAsia="zh-CN"/>
        </w:rPr>
        <w:t>月</w:t>
      </w:r>
      <w:r w:rsidRPr="00BE45A8">
        <w:rPr>
          <w:rFonts w:hint="eastAsia"/>
          <w:sz w:val="21"/>
          <w:szCs w:val="21"/>
          <w:lang w:eastAsia="zh-CN"/>
        </w:rPr>
        <w:t>15</w:t>
      </w:r>
      <w:r w:rsidRPr="00BE45A8">
        <w:rPr>
          <w:rFonts w:hint="eastAsia"/>
          <w:sz w:val="21"/>
          <w:szCs w:val="21"/>
          <w:lang w:eastAsia="zh-CN"/>
        </w:rPr>
        <w:t>日通过、经大会第</w:t>
      </w:r>
      <w:r w:rsidRPr="00BE45A8">
        <w:rPr>
          <w:rFonts w:hint="eastAsia"/>
          <w:sz w:val="21"/>
          <w:szCs w:val="21"/>
          <w:lang w:eastAsia="zh-CN"/>
        </w:rPr>
        <w:t>47/111</w:t>
      </w:r>
      <w:r w:rsidRPr="00BE45A8">
        <w:rPr>
          <w:rFonts w:hint="eastAsia"/>
          <w:sz w:val="21"/>
          <w:szCs w:val="21"/>
          <w:lang w:eastAsia="zh-CN"/>
        </w:rPr>
        <w:t>号决议核准的对《公约》第八条第六款的修正案。为此，委员会援引大会第</w:t>
      </w:r>
      <w:r w:rsidRPr="00BE45A8">
        <w:rPr>
          <w:rFonts w:hint="eastAsia"/>
          <w:sz w:val="21"/>
          <w:szCs w:val="21"/>
          <w:lang w:eastAsia="zh-CN"/>
        </w:rPr>
        <w:t>61/148</w:t>
      </w:r>
      <w:r w:rsidRPr="00BE45A8">
        <w:rPr>
          <w:rFonts w:hint="eastAsia"/>
          <w:sz w:val="21"/>
          <w:szCs w:val="21"/>
          <w:lang w:eastAsia="zh-CN"/>
        </w:rPr>
        <w:t>、</w:t>
      </w:r>
      <w:r w:rsidRPr="00BE45A8">
        <w:rPr>
          <w:rFonts w:hint="eastAsia"/>
          <w:sz w:val="21"/>
          <w:szCs w:val="21"/>
          <w:lang w:eastAsia="zh-CN"/>
        </w:rPr>
        <w:t>63/243</w:t>
      </w:r>
      <w:r w:rsidRPr="00BE45A8">
        <w:rPr>
          <w:rFonts w:hint="eastAsia"/>
          <w:sz w:val="21"/>
          <w:szCs w:val="21"/>
          <w:lang w:eastAsia="zh-CN"/>
        </w:rPr>
        <w:t>和</w:t>
      </w:r>
      <w:r w:rsidRPr="00BE45A8">
        <w:rPr>
          <w:rFonts w:hint="eastAsia"/>
          <w:sz w:val="21"/>
          <w:szCs w:val="21"/>
          <w:lang w:eastAsia="zh-CN"/>
        </w:rPr>
        <w:t>65/200</w:t>
      </w:r>
      <w:r w:rsidRPr="00BE45A8">
        <w:rPr>
          <w:rFonts w:hint="eastAsia"/>
          <w:sz w:val="21"/>
          <w:szCs w:val="21"/>
          <w:lang w:eastAsia="zh-CN"/>
        </w:rPr>
        <w:t>号决议，大会在其中强烈促请缔约国加速关于委员会供资问题的《公约》修正案的国内批准程序，并尽快书面通知秘书长表示同意修正案。</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(29)  </w:t>
      </w:r>
      <w:r w:rsidRPr="00BE45A8">
        <w:rPr>
          <w:rFonts w:hint="eastAsia"/>
          <w:sz w:val="21"/>
          <w:szCs w:val="21"/>
          <w:lang w:eastAsia="zh-CN"/>
        </w:rPr>
        <w:t>委员会建议缔约国在提交报告时也向公众开放供随时索取和查阅，并以官方语文，酌情以其他常用语文，同样公布委员会对这些报告的意见。</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(30)  </w:t>
      </w:r>
      <w:r w:rsidRPr="00BE45A8">
        <w:rPr>
          <w:rFonts w:hint="eastAsia"/>
          <w:sz w:val="21"/>
          <w:szCs w:val="21"/>
          <w:lang w:eastAsia="zh-CN"/>
        </w:rPr>
        <w:t>根据《公约》第九条第一款和经修订的议事规则第</w:t>
      </w:r>
      <w:r w:rsidRPr="00BE45A8">
        <w:rPr>
          <w:rFonts w:hint="eastAsia"/>
          <w:sz w:val="21"/>
          <w:szCs w:val="21"/>
          <w:lang w:eastAsia="zh-CN"/>
        </w:rPr>
        <w:t>65</w:t>
      </w:r>
      <w:r w:rsidRPr="00BE45A8">
        <w:rPr>
          <w:rFonts w:hint="eastAsia"/>
          <w:sz w:val="21"/>
          <w:szCs w:val="21"/>
          <w:lang w:eastAsia="zh-CN"/>
        </w:rPr>
        <w:t>条，委员会请缔约国在本结论通过后的一年之内，提供资料说明就上面第</w:t>
      </w:r>
      <w:r w:rsidRPr="00BE45A8">
        <w:rPr>
          <w:rFonts w:hint="eastAsia"/>
          <w:sz w:val="21"/>
          <w:szCs w:val="21"/>
          <w:lang w:eastAsia="zh-CN"/>
        </w:rPr>
        <w:t>11</w:t>
      </w:r>
      <w:r w:rsidRPr="00BE45A8">
        <w:rPr>
          <w:rFonts w:hint="eastAsia"/>
          <w:sz w:val="21"/>
          <w:szCs w:val="21"/>
          <w:lang w:eastAsia="zh-CN"/>
        </w:rPr>
        <w:t>、</w:t>
      </w:r>
      <w:r w:rsidRPr="00BE45A8">
        <w:rPr>
          <w:rFonts w:hint="eastAsia"/>
          <w:sz w:val="21"/>
          <w:szCs w:val="21"/>
          <w:lang w:eastAsia="zh-CN"/>
        </w:rPr>
        <w:t>12</w:t>
      </w:r>
      <w:r w:rsidRPr="00BE45A8">
        <w:rPr>
          <w:rFonts w:hint="eastAsia"/>
          <w:sz w:val="21"/>
          <w:szCs w:val="21"/>
          <w:lang w:eastAsia="zh-CN"/>
        </w:rPr>
        <w:t>、</w:t>
      </w:r>
      <w:r w:rsidRPr="00BE45A8">
        <w:rPr>
          <w:rFonts w:hint="eastAsia"/>
          <w:sz w:val="21"/>
          <w:szCs w:val="21"/>
          <w:lang w:eastAsia="zh-CN"/>
        </w:rPr>
        <w:t>13</w:t>
      </w:r>
      <w:r w:rsidRPr="00BE45A8">
        <w:rPr>
          <w:rFonts w:hint="eastAsia"/>
          <w:sz w:val="21"/>
          <w:szCs w:val="21"/>
          <w:lang w:eastAsia="zh-CN"/>
        </w:rPr>
        <w:t>段所载建议采取的后续行动。</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(31) </w:t>
      </w:r>
      <w:r w:rsidRPr="00BE45A8">
        <w:rPr>
          <w:sz w:val="21"/>
          <w:szCs w:val="21"/>
          <w:lang w:eastAsia="zh-CN"/>
        </w:rPr>
        <w:t xml:space="preserve"> </w:t>
      </w:r>
      <w:r w:rsidRPr="00BE45A8">
        <w:rPr>
          <w:rFonts w:hint="eastAsia"/>
          <w:sz w:val="21"/>
          <w:szCs w:val="21"/>
          <w:lang w:eastAsia="zh-CN"/>
        </w:rPr>
        <w:t>委员会还想提请缔约国注意第</w:t>
      </w:r>
      <w:r w:rsidRPr="00BE45A8">
        <w:rPr>
          <w:rFonts w:hint="eastAsia"/>
          <w:sz w:val="21"/>
          <w:szCs w:val="21"/>
          <w:lang w:eastAsia="zh-CN"/>
        </w:rPr>
        <w:t>7</w:t>
      </w:r>
      <w:r w:rsidRPr="00BE45A8">
        <w:rPr>
          <w:rFonts w:hint="eastAsia"/>
          <w:sz w:val="21"/>
          <w:szCs w:val="21"/>
          <w:lang w:eastAsia="zh-CN"/>
        </w:rPr>
        <w:t>、</w:t>
      </w:r>
      <w:r w:rsidRPr="00BE45A8">
        <w:rPr>
          <w:rFonts w:hint="eastAsia"/>
          <w:sz w:val="21"/>
          <w:szCs w:val="21"/>
          <w:lang w:eastAsia="zh-CN"/>
        </w:rPr>
        <w:t>8</w:t>
      </w:r>
      <w:r w:rsidRPr="00BE45A8">
        <w:rPr>
          <w:rFonts w:hint="eastAsia"/>
          <w:sz w:val="21"/>
          <w:szCs w:val="21"/>
          <w:lang w:eastAsia="zh-CN"/>
        </w:rPr>
        <w:t>、</w:t>
      </w:r>
      <w:r w:rsidRPr="00BE45A8">
        <w:rPr>
          <w:rFonts w:hint="eastAsia"/>
          <w:sz w:val="21"/>
          <w:szCs w:val="21"/>
          <w:lang w:eastAsia="zh-CN"/>
        </w:rPr>
        <w:t>17</w:t>
      </w:r>
      <w:r w:rsidRPr="00BE45A8">
        <w:rPr>
          <w:rFonts w:hint="eastAsia"/>
          <w:sz w:val="21"/>
          <w:szCs w:val="21"/>
          <w:lang w:eastAsia="zh-CN"/>
        </w:rPr>
        <w:t>段里的建议特别重要，并请缔约国在下一次定期报告中详细说明为落实这些建议所采取的具体措施。</w:t>
      </w:r>
    </w:p>
    <w:p w:rsidR="00111DF9" w:rsidRPr="00BE45A8" w:rsidRDefault="00111DF9" w:rsidP="00BE45A8">
      <w:pPr>
        <w:pStyle w:val="SingleTxtGC"/>
        <w:snapToGrid w:val="0"/>
        <w:spacing w:line="320" w:lineRule="exact"/>
        <w:jc w:val="both"/>
        <w:rPr>
          <w:rFonts w:hint="eastAsia"/>
          <w:sz w:val="21"/>
          <w:szCs w:val="21"/>
          <w:lang w:eastAsia="zh-CN"/>
        </w:rPr>
      </w:pPr>
      <w:r w:rsidRPr="00BE45A8">
        <w:rPr>
          <w:rFonts w:hint="eastAsia"/>
          <w:sz w:val="21"/>
          <w:szCs w:val="21"/>
          <w:lang w:eastAsia="zh-CN"/>
        </w:rPr>
        <w:t xml:space="preserve">(32)  </w:t>
      </w:r>
      <w:r w:rsidRPr="00BE45A8">
        <w:rPr>
          <w:rFonts w:hint="eastAsia"/>
          <w:sz w:val="21"/>
          <w:szCs w:val="21"/>
          <w:lang w:eastAsia="zh-CN"/>
        </w:rPr>
        <w:t>委员会建议缔约国参照委员会第七十一届会议通过的《公约》专要报告提交准则</w:t>
      </w:r>
      <w:r w:rsidRPr="00BE45A8">
        <w:rPr>
          <w:rFonts w:hint="eastAsia"/>
          <w:sz w:val="21"/>
          <w:szCs w:val="21"/>
          <w:lang w:eastAsia="zh-CN"/>
        </w:rPr>
        <w:t>(CERD/C/2007/ 1)</w:t>
      </w:r>
      <w:r w:rsidRPr="00BE45A8">
        <w:rPr>
          <w:rFonts w:hint="eastAsia"/>
          <w:sz w:val="21"/>
          <w:szCs w:val="21"/>
          <w:lang w:eastAsia="zh-CN"/>
        </w:rPr>
        <w:t>，针对本结论性意见提出的所有要点，在</w:t>
      </w:r>
      <w:r w:rsidRPr="00BE45A8">
        <w:rPr>
          <w:rFonts w:hint="eastAsia"/>
          <w:sz w:val="21"/>
          <w:szCs w:val="21"/>
          <w:lang w:eastAsia="zh-CN"/>
        </w:rPr>
        <w:t>2015</w:t>
      </w:r>
      <w:r w:rsidRPr="00BE45A8">
        <w:rPr>
          <w:rFonts w:hint="eastAsia"/>
          <w:sz w:val="21"/>
          <w:szCs w:val="21"/>
          <w:lang w:eastAsia="zh-CN"/>
        </w:rPr>
        <w:t>年</w:t>
      </w:r>
      <w:r w:rsidRPr="00BE45A8">
        <w:rPr>
          <w:rFonts w:hint="eastAsia"/>
          <w:sz w:val="21"/>
          <w:szCs w:val="21"/>
          <w:lang w:eastAsia="zh-CN"/>
        </w:rPr>
        <w:t>3</w:t>
      </w:r>
      <w:r w:rsidRPr="00BE45A8">
        <w:rPr>
          <w:rFonts w:hint="eastAsia"/>
          <w:sz w:val="21"/>
          <w:szCs w:val="21"/>
          <w:lang w:eastAsia="zh-CN"/>
        </w:rPr>
        <w:t>月</w:t>
      </w:r>
      <w:r w:rsidRPr="00BE45A8">
        <w:rPr>
          <w:rFonts w:hint="eastAsia"/>
          <w:sz w:val="21"/>
          <w:szCs w:val="21"/>
          <w:lang w:eastAsia="zh-CN"/>
        </w:rPr>
        <w:t>24</w:t>
      </w:r>
      <w:r w:rsidRPr="00BE45A8">
        <w:rPr>
          <w:rFonts w:hint="eastAsia"/>
          <w:sz w:val="21"/>
          <w:szCs w:val="21"/>
          <w:lang w:eastAsia="zh-CN"/>
        </w:rPr>
        <w:t>日之前提交第十九至二十一次合并定期报告。委员会还促请缔约国遵守条约专要报告</w:t>
      </w:r>
      <w:r w:rsidRPr="00BE45A8">
        <w:rPr>
          <w:sz w:val="21"/>
          <w:szCs w:val="21"/>
          <w:lang w:eastAsia="zh-CN"/>
        </w:rPr>
        <w:t>篇幅</w:t>
      </w:r>
      <w:r w:rsidRPr="00BE45A8">
        <w:rPr>
          <w:rFonts w:hint="eastAsia"/>
          <w:sz w:val="21"/>
          <w:szCs w:val="21"/>
          <w:lang w:eastAsia="zh-CN"/>
        </w:rPr>
        <w:t>不超过</w:t>
      </w:r>
      <w:r w:rsidRPr="00BE45A8">
        <w:rPr>
          <w:rFonts w:hint="eastAsia"/>
          <w:sz w:val="21"/>
          <w:szCs w:val="21"/>
          <w:lang w:eastAsia="zh-CN"/>
        </w:rPr>
        <w:t>40</w:t>
      </w:r>
      <w:r w:rsidRPr="00BE45A8">
        <w:rPr>
          <w:rFonts w:hint="eastAsia"/>
          <w:sz w:val="21"/>
          <w:szCs w:val="21"/>
          <w:lang w:eastAsia="zh-CN"/>
        </w:rPr>
        <w:t>页，</w:t>
      </w:r>
      <w:r w:rsidRPr="00BE45A8">
        <w:rPr>
          <w:sz w:val="21"/>
          <w:szCs w:val="21"/>
          <w:lang w:eastAsia="zh-CN"/>
        </w:rPr>
        <w:t>共同核心文件不超过</w:t>
      </w:r>
      <w:r w:rsidRPr="00BE45A8">
        <w:rPr>
          <w:sz w:val="21"/>
          <w:szCs w:val="21"/>
          <w:lang w:eastAsia="zh-CN"/>
        </w:rPr>
        <w:t>60</w:t>
      </w:r>
      <w:r w:rsidRPr="00BE45A8">
        <w:rPr>
          <w:sz w:val="21"/>
          <w:szCs w:val="21"/>
          <w:lang w:eastAsia="zh-CN"/>
        </w:rPr>
        <w:t>至</w:t>
      </w:r>
      <w:r w:rsidRPr="00BE45A8">
        <w:rPr>
          <w:sz w:val="21"/>
          <w:szCs w:val="21"/>
          <w:lang w:eastAsia="zh-CN"/>
        </w:rPr>
        <w:t>80</w:t>
      </w:r>
      <w:r w:rsidRPr="00BE45A8">
        <w:rPr>
          <w:sz w:val="21"/>
          <w:szCs w:val="21"/>
          <w:lang w:eastAsia="zh-CN"/>
        </w:rPr>
        <w:t>页</w:t>
      </w:r>
      <w:r w:rsidRPr="00BE45A8">
        <w:rPr>
          <w:rFonts w:hint="eastAsia"/>
          <w:sz w:val="21"/>
          <w:szCs w:val="21"/>
          <w:lang w:eastAsia="zh-CN"/>
        </w:rPr>
        <w:t>的规定</w:t>
      </w:r>
      <w:r w:rsidRPr="00BE45A8">
        <w:rPr>
          <w:rFonts w:hint="eastAsia"/>
          <w:sz w:val="21"/>
          <w:szCs w:val="21"/>
          <w:lang w:eastAsia="zh-CN"/>
        </w:rPr>
        <w:t>(</w:t>
      </w:r>
      <w:r w:rsidRPr="00BE45A8">
        <w:rPr>
          <w:rFonts w:hint="eastAsia"/>
          <w:sz w:val="21"/>
          <w:szCs w:val="21"/>
          <w:lang w:eastAsia="zh-CN"/>
        </w:rPr>
        <w:t>如果考虑更新</w:t>
      </w:r>
      <w:r w:rsidRPr="00BE45A8">
        <w:rPr>
          <w:rFonts w:hint="eastAsia"/>
          <w:sz w:val="21"/>
          <w:szCs w:val="21"/>
          <w:lang w:eastAsia="zh-CN"/>
        </w:rPr>
        <w:t>)(HRI/GEN.2/Rev.</w:t>
      </w:r>
      <w:r w:rsidR="001971C2">
        <w:rPr>
          <w:rFonts w:hint="eastAsia"/>
          <w:sz w:val="21"/>
          <w:szCs w:val="21"/>
          <w:lang w:eastAsia="zh-CN"/>
        </w:rPr>
        <w:t>6,</w:t>
      </w:r>
      <w:r w:rsidRPr="00BE45A8">
        <w:rPr>
          <w:rFonts w:hint="eastAsia"/>
          <w:sz w:val="21"/>
          <w:szCs w:val="21"/>
          <w:lang w:eastAsia="zh-CN"/>
        </w:rPr>
        <w:t>第一章第</w:t>
      </w:r>
      <w:r w:rsidRPr="00BE45A8">
        <w:rPr>
          <w:rFonts w:hint="eastAsia"/>
          <w:sz w:val="21"/>
          <w:szCs w:val="21"/>
          <w:lang w:eastAsia="zh-CN"/>
        </w:rPr>
        <w:t>19</w:t>
      </w:r>
      <w:r w:rsidRPr="00BE45A8">
        <w:rPr>
          <w:rFonts w:hint="eastAsia"/>
          <w:sz w:val="21"/>
          <w:szCs w:val="21"/>
          <w:lang w:eastAsia="zh-CN"/>
        </w:rPr>
        <w:t>段</w:t>
      </w:r>
      <w:r w:rsidRPr="00BE45A8">
        <w:rPr>
          <w:rFonts w:hint="eastAsia"/>
          <w:sz w:val="21"/>
          <w:szCs w:val="21"/>
          <w:lang w:eastAsia="zh-CN"/>
        </w:rPr>
        <w:t>)</w:t>
      </w:r>
      <w:r w:rsidRPr="00BE45A8">
        <w:rPr>
          <w:rFonts w:hint="eastAsia"/>
          <w:sz w:val="21"/>
          <w:szCs w:val="21"/>
          <w:lang w:eastAsia="zh-CN"/>
        </w:rPr>
        <w:t>。</w:t>
      </w:r>
    </w:p>
    <w:p w:rsidR="00111DF9" w:rsidRPr="00EF633B" w:rsidRDefault="00521566" w:rsidP="00EF633B">
      <w:pPr>
        <w:pStyle w:val="SingleTxtGC"/>
        <w:snapToGrid w:val="0"/>
        <w:spacing w:line="320" w:lineRule="exact"/>
        <w:rPr>
          <w:rFonts w:eastAsia="SimHei" w:hint="eastAsia"/>
          <w:sz w:val="21"/>
          <w:szCs w:val="21"/>
          <w:lang w:eastAsia="zh-CN"/>
        </w:rPr>
      </w:pPr>
      <w:r>
        <w:rPr>
          <w:rFonts w:eastAsia="SimHei" w:hint="eastAsia"/>
          <w:sz w:val="21"/>
          <w:szCs w:val="21"/>
          <w:lang w:val="fr-FR" w:eastAsia="zh-CN"/>
        </w:rPr>
        <w:t xml:space="preserve">33.  </w:t>
      </w:r>
      <w:r w:rsidR="00111DF9" w:rsidRPr="00EF633B">
        <w:rPr>
          <w:rFonts w:eastAsia="SimHei" w:hint="eastAsia"/>
          <w:sz w:val="21"/>
          <w:szCs w:val="21"/>
          <w:lang w:eastAsia="zh-CN"/>
        </w:rPr>
        <w:t>墨西哥</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w:t>
      </w:r>
      <w:r w:rsidR="00521566">
        <w:rPr>
          <w:rFonts w:hint="eastAsia"/>
          <w:sz w:val="21"/>
          <w:szCs w:val="21"/>
          <w:lang w:eastAsia="zh-CN"/>
        </w:rPr>
        <w:t xml:space="preserve">  </w:t>
      </w:r>
      <w:r w:rsidRPr="00EF633B">
        <w:rPr>
          <w:rFonts w:hint="eastAsia"/>
          <w:sz w:val="21"/>
          <w:szCs w:val="21"/>
          <w:lang w:val="fr-FR" w:eastAsia="zh-CN"/>
        </w:rPr>
        <w:t>消除种族歧视委员会在</w:t>
      </w:r>
      <w:r w:rsidRPr="00EF633B">
        <w:rPr>
          <w:rFonts w:hint="eastAsia"/>
          <w:sz w:val="21"/>
          <w:szCs w:val="21"/>
          <w:lang w:val="fr-FR" w:eastAsia="zh-CN"/>
        </w:rPr>
        <w:t>2012</w:t>
      </w:r>
      <w:r w:rsidRPr="00EF633B">
        <w:rPr>
          <w:rFonts w:hint="eastAsia"/>
          <w:sz w:val="21"/>
          <w:szCs w:val="21"/>
          <w:lang w:val="fr-FR" w:eastAsia="zh-CN"/>
        </w:rPr>
        <w:t>年</w:t>
      </w:r>
      <w:r w:rsidRPr="00EF633B">
        <w:rPr>
          <w:rFonts w:hint="eastAsia"/>
          <w:sz w:val="21"/>
          <w:szCs w:val="21"/>
          <w:lang w:val="fr-FR" w:eastAsia="zh-CN"/>
        </w:rPr>
        <w:t>2</w:t>
      </w:r>
      <w:r w:rsidRPr="00EF633B">
        <w:rPr>
          <w:rFonts w:hint="eastAsia"/>
          <w:sz w:val="21"/>
          <w:szCs w:val="21"/>
          <w:lang w:val="fr-FR" w:eastAsia="zh-CN"/>
        </w:rPr>
        <w:t>月</w:t>
      </w:r>
      <w:r w:rsidRPr="00EF633B">
        <w:rPr>
          <w:rFonts w:hint="eastAsia"/>
          <w:sz w:val="21"/>
          <w:szCs w:val="21"/>
          <w:lang w:val="fr-FR" w:eastAsia="zh-CN"/>
        </w:rPr>
        <w:t>14</w:t>
      </w:r>
      <w:r w:rsidRPr="00EF633B">
        <w:rPr>
          <w:rFonts w:hint="eastAsia"/>
          <w:sz w:val="21"/>
          <w:szCs w:val="21"/>
          <w:lang w:val="fr-FR" w:eastAsia="zh-CN"/>
        </w:rPr>
        <w:t>日和</w:t>
      </w:r>
      <w:r w:rsidRPr="00EF633B">
        <w:rPr>
          <w:rFonts w:hint="eastAsia"/>
          <w:sz w:val="21"/>
          <w:szCs w:val="21"/>
          <w:lang w:val="fr-FR" w:eastAsia="zh-CN"/>
        </w:rPr>
        <w:t>15</w:t>
      </w:r>
      <w:r w:rsidRPr="00EF633B">
        <w:rPr>
          <w:rFonts w:hint="eastAsia"/>
          <w:sz w:val="21"/>
          <w:szCs w:val="21"/>
          <w:lang w:val="fr-FR" w:eastAsia="zh-CN"/>
        </w:rPr>
        <w:t>日举行的第</w:t>
      </w:r>
      <w:r w:rsidRPr="00EF633B">
        <w:rPr>
          <w:sz w:val="21"/>
          <w:szCs w:val="21"/>
          <w:lang w:eastAsia="zh-CN"/>
        </w:rPr>
        <w:t>2129</w:t>
      </w:r>
      <w:r w:rsidRPr="00EF633B">
        <w:rPr>
          <w:rFonts w:hint="eastAsia"/>
          <w:sz w:val="21"/>
          <w:szCs w:val="21"/>
          <w:lang w:val="fr-FR" w:eastAsia="zh-CN"/>
        </w:rPr>
        <w:t>和第</w:t>
      </w:r>
      <w:r w:rsidRPr="00EF633B">
        <w:rPr>
          <w:sz w:val="21"/>
          <w:szCs w:val="21"/>
          <w:lang w:eastAsia="zh-CN"/>
        </w:rPr>
        <w:t>2130</w:t>
      </w:r>
      <w:r w:rsidRPr="00EF633B">
        <w:rPr>
          <w:rFonts w:hint="eastAsia"/>
          <w:sz w:val="21"/>
          <w:szCs w:val="21"/>
          <w:lang w:val="fr-FR" w:eastAsia="zh-CN"/>
        </w:rPr>
        <w:t>次会议</w:t>
      </w:r>
      <w:r w:rsidRPr="00EF633B">
        <w:rPr>
          <w:rFonts w:hint="eastAsia"/>
          <w:sz w:val="21"/>
          <w:szCs w:val="21"/>
          <w:lang w:val="fr-FR" w:eastAsia="zh-CN"/>
        </w:rPr>
        <w:t>(</w:t>
      </w:r>
      <w:r w:rsidRPr="00EF633B">
        <w:rPr>
          <w:sz w:val="21"/>
          <w:szCs w:val="21"/>
          <w:lang w:eastAsia="zh-CN"/>
        </w:rPr>
        <w:t>CERD/C/SR.2129</w:t>
      </w:r>
      <w:r w:rsidRPr="00EF633B">
        <w:rPr>
          <w:rFonts w:hint="eastAsia"/>
          <w:sz w:val="21"/>
          <w:szCs w:val="21"/>
          <w:lang w:eastAsia="zh-CN"/>
        </w:rPr>
        <w:t>和</w:t>
      </w:r>
      <w:r w:rsidRPr="00EF633B">
        <w:rPr>
          <w:sz w:val="21"/>
          <w:szCs w:val="21"/>
          <w:lang w:eastAsia="zh-CN"/>
        </w:rPr>
        <w:t>2130</w:t>
      </w:r>
      <w:r w:rsidRPr="00EF633B">
        <w:rPr>
          <w:rFonts w:hint="eastAsia"/>
          <w:sz w:val="21"/>
          <w:szCs w:val="21"/>
          <w:lang w:val="fr-FR" w:eastAsia="zh-CN"/>
        </w:rPr>
        <w:t>)</w:t>
      </w:r>
      <w:r w:rsidRPr="00EF633B">
        <w:rPr>
          <w:rFonts w:hint="eastAsia"/>
          <w:sz w:val="21"/>
          <w:szCs w:val="21"/>
          <w:lang w:val="en-CA" w:eastAsia="zh-CN"/>
        </w:rPr>
        <w:t>上审议了</w:t>
      </w:r>
      <w:r w:rsidRPr="00EF633B">
        <w:rPr>
          <w:rFonts w:hint="eastAsia"/>
          <w:sz w:val="21"/>
          <w:szCs w:val="21"/>
          <w:lang w:eastAsia="zh-CN"/>
        </w:rPr>
        <w:t>墨西哥</w:t>
      </w:r>
      <w:r w:rsidRPr="00EF633B">
        <w:rPr>
          <w:rFonts w:hint="eastAsia"/>
          <w:sz w:val="21"/>
          <w:szCs w:val="21"/>
          <w:lang w:val="en-CA" w:eastAsia="zh-CN"/>
        </w:rPr>
        <w:t>以一个文件提交的第十六和第十七次定期报告</w:t>
      </w:r>
      <w:r w:rsidRPr="00EF633B">
        <w:rPr>
          <w:rFonts w:hint="eastAsia"/>
          <w:sz w:val="21"/>
          <w:szCs w:val="21"/>
          <w:lang w:val="en-CA" w:eastAsia="zh-CN"/>
        </w:rPr>
        <w:t>(</w:t>
      </w:r>
      <w:r w:rsidRPr="00EF633B">
        <w:rPr>
          <w:sz w:val="21"/>
          <w:szCs w:val="21"/>
          <w:lang w:eastAsia="zh-CN"/>
        </w:rPr>
        <w:t>CERD/C/MEX/16-17</w:t>
      </w:r>
      <w:r w:rsidRPr="00EF633B">
        <w:rPr>
          <w:rFonts w:hint="eastAsia"/>
          <w:sz w:val="21"/>
          <w:szCs w:val="21"/>
          <w:lang w:val="en-CA" w:eastAsia="zh-CN"/>
        </w:rPr>
        <w:t>)</w:t>
      </w:r>
      <w:r w:rsidRPr="00EF633B">
        <w:rPr>
          <w:rFonts w:hint="eastAsia"/>
          <w:sz w:val="21"/>
          <w:szCs w:val="21"/>
          <w:lang w:val="en-CA" w:eastAsia="zh-CN"/>
        </w:rPr>
        <w:t>。委员会在</w:t>
      </w:r>
      <w:r w:rsidRPr="00EF633B">
        <w:rPr>
          <w:rFonts w:hint="eastAsia"/>
          <w:sz w:val="21"/>
          <w:szCs w:val="21"/>
          <w:lang w:val="en-CA" w:eastAsia="zh-CN"/>
        </w:rPr>
        <w:t>2012</w:t>
      </w:r>
      <w:r w:rsidRPr="00EF633B">
        <w:rPr>
          <w:rFonts w:hint="eastAsia"/>
          <w:sz w:val="21"/>
          <w:szCs w:val="21"/>
          <w:lang w:val="en-CA" w:eastAsia="zh-CN"/>
        </w:rPr>
        <w:t>年</w:t>
      </w:r>
      <w:r w:rsidRPr="00EF633B">
        <w:rPr>
          <w:rFonts w:hint="eastAsia"/>
          <w:sz w:val="21"/>
          <w:szCs w:val="21"/>
          <w:lang w:val="en-CA" w:eastAsia="zh-CN"/>
        </w:rPr>
        <w:t>3</w:t>
      </w:r>
      <w:r w:rsidRPr="00EF633B">
        <w:rPr>
          <w:rFonts w:hint="eastAsia"/>
          <w:sz w:val="21"/>
          <w:szCs w:val="21"/>
          <w:lang w:val="en-CA" w:eastAsia="zh-CN"/>
        </w:rPr>
        <w:t>月</w:t>
      </w:r>
      <w:r w:rsidRPr="00EF633B">
        <w:rPr>
          <w:rFonts w:hint="eastAsia"/>
          <w:sz w:val="21"/>
          <w:szCs w:val="21"/>
          <w:lang w:val="en-CA" w:eastAsia="zh-CN"/>
        </w:rPr>
        <w:t>6</w:t>
      </w:r>
      <w:r w:rsidRPr="00EF633B">
        <w:rPr>
          <w:rFonts w:hint="eastAsia"/>
          <w:sz w:val="21"/>
          <w:szCs w:val="21"/>
          <w:lang w:val="en-CA" w:eastAsia="zh-CN"/>
        </w:rPr>
        <w:t>日举行的第</w:t>
      </w:r>
      <w:r w:rsidRPr="00EF633B">
        <w:rPr>
          <w:sz w:val="21"/>
          <w:szCs w:val="21"/>
          <w:lang w:eastAsia="zh-CN"/>
        </w:rPr>
        <w:t>2158</w:t>
      </w:r>
      <w:r w:rsidRPr="00EF633B">
        <w:rPr>
          <w:rFonts w:hint="eastAsia"/>
          <w:sz w:val="21"/>
          <w:szCs w:val="21"/>
          <w:lang w:eastAsia="zh-CN"/>
        </w:rPr>
        <w:t>和第</w:t>
      </w:r>
      <w:r w:rsidRPr="00EF633B">
        <w:rPr>
          <w:sz w:val="21"/>
          <w:szCs w:val="21"/>
          <w:lang w:eastAsia="zh-CN"/>
        </w:rPr>
        <w:t>2159</w:t>
      </w:r>
      <w:r w:rsidRPr="00EF633B">
        <w:rPr>
          <w:rFonts w:hint="eastAsia"/>
          <w:sz w:val="21"/>
          <w:szCs w:val="21"/>
          <w:lang w:val="en-CA" w:eastAsia="zh-CN"/>
        </w:rPr>
        <w:t>次会议</w:t>
      </w:r>
      <w:r w:rsidRPr="00EF633B">
        <w:rPr>
          <w:rFonts w:hint="eastAsia"/>
          <w:sz w:val="21"/>
          <w:szCs w:val="21"/>
          <w:lang w:val="en-CA" w:eastAsia="zh-CN"/>
        </w:rPr>
        <w:t>(</w:t>
      </w:r>
      <w:r w:rsidRPr="00EF633B">
        <w:rPr>
          <w:sz w:val="21"/>
          <w:szCs w:val="21"/>
          <w:lang w:eastAsia="zh-CN"/>
        </w:rPr>
        <w:t>CERD/C/SR.2158</w:t>
      </w:r>
      <w:r w:rsidRPr="00EF633B">
        <w:rPr>
          <w:rFonts w:hint="eastAsia"/>
          <w:sz w:val="21"/>
          <w:szCs w:val="21"/>
          <w:lang w:eastAsia="zh-CN"/>
        </w:rPr>
        <w:t>和</w:t>
      </w:r>
      <w:r w:rsidRPr="00EF633B">
        <w:rPr>
          <w:sz w:val="21"/>
          <w:szCs w:val="21"/>
          <w:lang w:eastAsia="zh-CN"/>
        </w:rPr>
        <w:t>2159</w:t>
      </w:r>
      <w:r w:rsidRPr="00EF633B">
        <w:rPr>
          <w:rFonts w:hint="eastAsia"/>
          <w:sz w:val="21"/>
          <w:szCs w:val="21"/>
          <w:lang w:val="en-CA" w:eastAsia="zh-CN"/>
        </w:rPr>
        <w:t>)</w:t>
      </w:r>
      <w:r w:rsidRPr="00EF633B">
        <w:rPr>
          <w:rFonts w:hint="eastAsia"/>
          <w:sz w:val="21"/>
          <w:szCs w:val="21"/>
          <w:lang w:val="en-CA" w:eastAsia="zh-CN"/>
        </w:rPr>
        <w:t>上通过了以下结论性意见。</w:t>
      </w:r>
    </w:p>
    <w:p w:rsidR="00111DF9" w:rsidRPr="00673784" w:rsidRDefault="00111DF9" w:rsidP="00EF633B">
      <w:pPr>
        <w:pStyle w:val="H23GC"/>
        <w:rPr>
          <w:rFonts w:hint="eastAsia"/>
          <w:lang w:eastAsia="zh-CN"/>
        </w:rPr>
      </w:pPr>
      <w:r>
        <w:rPr>
          <w:rFonts w:hint="eastAsia"/>
          <w:lang w:eastAsia="zh-CN"/>
        </w:rPr>
        <w:tab/>
      </w:r>
      <w:r w:rsidR="00EF633B">
        <w:rPr>
          <w:rFonts w:hint="eastAsia"/>
          <w:lang w:eastAsia="zh-CN"/>
        </w:rPr>
        <w:tab/>
      </w:r>
      <w:r>
        <w:rPr>
          <w:lang w:eastAsia="zh-CN"/>
        </w:rPr>
        <w:t>A</w:t>
      </w:r>
      <w:r w:rsidR="00EF633B">
        <w:rPr>
          <w:lang w:eastAsia="zh-CN"/>
        </w:rPr>
        <w:t>.</w:t>
      </w:r>
      <w:r w:rsidR="00EF633B">
        <w:rPr>
          <w:rFonts w:hint="eastAsia"/>
          <w:lang w:eastAsia="zh-CN"/>
        </w:rPr>
        <w:t xml:space="preserve">  </w:t>
      </w:r>
      <w:r w:rsidRPr="00673784">
        <w:rPr>
          <w:rFonts w:hint="eastAsia"/>
          <w:lang w:eastAsia="zh-CN"/>
        </w:rPr>
        <w:t>导言</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(2)</w:t>
      </w:r>
      <w:r w:rsidR="00E14A9F">
        <w:rPr>
          <w:rFonts w:hint="eastAsia"/>
          <w:sz w:val="21"/>
          <w:szCs w:val="21"/>
          <w:lang w:eastAsia="zh-CN"/>
        </w:rPr>
        <w:t xml:space="preserve">  </w:t>
      </w:r>
      <w:r w:rsidRPr="00EF633B">
        <w:rPr>
          <w:rFonts w:hint="eastAsia"/>
          <w:sz w:val="21"/>
          <w:szCs w:val="21"/>
          <w:lang w:val="fr-FR" w:eastAsia="zh-CN"/>
        </w:rPr>
        <w:t>委员会欢迎缔约国提交定期报告，欢迎</w:t>
      </w:r>
      <w:r w:rsidRPr="00EF633B">
        <w:rPr>
          <w:rFonts w:hint="eastAsia"/>
          <w:sz w:val="21"/>
          <w:szCs w:val="21"/>
          <w:lang w:eastAsia="zh-CN"/>
        </w:rPr>
        <w:t>墨西哥</w:t>
      </w:r>
      <w:r w:rsidRPr="00EF633B">
        <w:rPr>
          <w:rFonts w:hint="eastAsia"/>
          <w:sz w:val="21"/>
          <w:szCs w:val="21"/>
          <w:lang w:val="fr-FR" w:eastAsia="zh-CN"/>
        </w:rPr>
        <w:t>代表团对委员会提出的问题作出口头答复</w:t>
      </w:r>
      <w:r w:rsidRPr="00EF633B">
        <w:rPr>
          <w:rFonts w:hint="eastAsia"/>
          <w:sz w:val="21"/>
          <w:szCs w:val="21"/>
          <w:lang w:eastAsia="zh-CN"/>
        </w:rPr>
        <w:t>并与委员会进行对话。</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(3)</w:t>
      </w:r>
      <w:r w:rsidR="00E14A9F">
        <w:rPr>
          <w:rFonts w:hint="eastAsia"/>
          <w:sz w:val="21"/>
          <w:szCs w:val="21"/>
          <w:lang w:eastAsia="zh-CN"/>
        </w:rPr>
        <w:t xml:space="preserve">  </w:t>
      </w:r>
      <w:r w:rsidRPr="00EF633B">
        <w:rPr>
          <w:rFonts w:hint="eastAsia"/>
          <w:sz w:val="21"/>
          <w:szCs w:val="21"/>
          <w:lang w:val="fr-FR" w:eastAsia="zh-CN"/>
        </w:rPr>
        <w:t>委员会欢迎民间社会代表在审议缔约国报告的过程中积极参与筹备并提供意见。</w:t>
      </w:r>
    </w:p>
    <w:p w:rsidR="00111DF9" w:rsidRPr="00673784" w:rsidRDefault="00EF633B" w:rsidP="00EF633B">
      <w:pPr>
        <w:pStyle w:val="H4GC"/>
        <w:rPr>
          <w:rFonts w:hint="eastAsia"/>
          <w:lang w:eastAsia="zh-CN"/>
        </w:rPr>
      </w:pPr>
      <w:r>
        <w:rPr>
          <w:rFonts w:hint="eastAsia"/>
          <w:lang w:eastAsia="zh-CN"/>
        </w:rPr>
        <w:tab/>
      </w:r>
      <w:r>
        <w:rPr>
          <w:rFonts w:hint="eastAsia"/>
          <w:lang w:eastAsia="zh-CN"/>
        </w:rPr>
        <w:tab/>
      </w:r>
      <w:r w:rsidR="00111DF9">
        <w:rPr>
          <w:lang w:eastAsia="zh-CN"/>
        </w:rPr>
        <w:t>B</w:t>
      </w:r>
      <w:r>
        <w:rPr>
          <w:lang w:eastAsia="zh-CN"/>
        </w:rPr>
        <w:t>.</w:t>
      </w:r>
      <w:r>
        <w:rPr>
          <w:rFonts w:hint="eastAsia"/>
          <w:lang w:eastAsia="zh-CN"/>
        </w:rPr>
        <w:t xml:space="preserve">  </w:t>
      </w:r>
      <w:r w:rsidR="00111DF9" w:rsidRPr="00673784">
        <w:rPr>
          <w:rFonts w:hint="eastAsia"/>
          <w:lang w:val="fr-FR" w:eastAsia="zh-CN"/>
        </w:rPr>
        <w:t>积极方面</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(4)</w:t>
      </w:r>
      <w:r w:rsidR="00D41DED">
        <w:rPr>
          <w:rFonts w:hint="eastAsia"/>
          <w:sz w:val="21"/>
          <w:szCs w:val="21"/>
          <w:lang w:eastAsia="zh-CN"/>
        </w:rPr>
        <w:t xml:space="preserve">  </w:t>
      </w:r>
      <w:r w:rsidRPr="00EF633B">
        <w:rPr>
          <w:rFonts w:hint="eastAsia"/>
          <w:sz w:val="21"/>
          <w:szCs w:val="21"/>
          <w:lang w:val="fr-FR" w:eastAsia="zh-CN"/>
        </w:rPr>
        <w:t>委员会赞许缔约国对</w:t>
      </w:r>
      <w:r w:rsidRPr="00EF633B">
        <w:rPr>
          <w:rFonts w:hint="eastAsia"/>
          <w:sz w:val="21"/>
          <w:szCs w:val="21"/>
          <w:lang w:eastAsia="zh-CN"/>
        </w:rPr>
        <w:t>《墨西哥宪法》、特别是对</w:t>
      </w:r>
      <w:r w:rsidRPr="00EF633B">
        <w:rPr>
          <w:sz w:val="21"/>
          <w:szCs w:val="21"/>
          <w:lang w:eastAsia="zh-CN"/>
        </w:rPr>
        <w:t>宪法保护</w:t>
      </w:r>
      <w:r w:rsidRPr="00EF633B">
        <w:rPr>
          <w:rFonts w:hint="eastAsia"/>
          <w:sz w:val="21"/>
          <w:szCs w:val="21"/>
          <w:lang w:eastAsia="zh-CN"/>
        </w:rPr>
        <w:t>、刑事程序和</w:t>
      </w:r>
      <w:r w:rsidRPr="00EF633B">
        <w:rPr>
          <w:sz w:val="21"/>
          <w:szCs w:val="21"/>
          <w:lang w:eastAsia="zh-CN"/>
        </w:rPr>
        <w:t>集体诉讼</w:t>
      </w:r>
      <w:r w:rsidRPr="00EF633B">
        <w:rPr>
          <w:rFonts w:hint="eastAsia"/>
          <w:sz w:val="21"/>
          <w:szCs w:val="21"/>
          <w:lang w:eastAsia="zh-CN"/>
        </w:rPr>
        <w:t>方面所作修改的生效。</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(5)</w:t>
      </w:r>
      <w:r w:rsidR="00D41DED">
        <w:rPr>
          <w:rFonts w:hint="eastAsia"/>
          <w:sz w:val="21"/>
          <w:szCs w:val="21"/>
          <w:lang w:eastAsia="zh-CN"/>
        </w:rPr>
        <w:t xml:space="preserve">  </w:t>
      </w:r>
      <w:r w:rsidRPr="00EF633B">
        <w:rPr>
          <w:rFonts w:hint="eastAsia"/>
          <w:sz w:val="21"/>
          <w:szCs w:val="21"/>
          <w:lang w:eastAsia="zh-CN"/>
        </w:rPr>
        <w:t>委员会还称赞缔约国赋予其批准的国际人权条约</w:t>
      </w:r>
      <w:r w:rsidR="00696D72">
        <w:rPr>
          <w:rFonts w:hint="eastAsia"/>
          <w:sz w:val="21"/>
          <w:szCs w:val="21"/>
          <w:lang w:eastAsia="zh-CN"/>
        </w:rPr>
        <w:t>(</w:t>
      </w:r>
      <w:r w:rsidRPr="00EF633B">
        <w:rPr>
          <w:rFonts w:hint="eastAsia"/>
          <w:sz w:val="21"/>
          <w:szCs w:val="21"/>
          <w:lang w:eastAsia="zh-CN"/>
        </w:rPr>
        <w:t>包括本《公约》在内</w:t>
      </w:r>
      <w:r w:rsidR="00696D72">
        <w:rPr>
          <w:rFonts w:hint="eastAsia"/>
          <w:sz w:val="21"/>
          <w:szCs w:val="21"/>
          <w:lang w:eastAsia="zh-CN"/>
        </w:rPr>
        <w:t>)</w:t>
      </w:r>
      <w:r w:rsidRPr="00EF633B">
        <w:rPr>
          <w:sz w:val="21"/>
          <w:szCs w:val="21"/>
          <w:lang w:eastAsia="zh-CN"/>
        </w:rPr>
        <w:t>宪法地位</w:t>
      </w:r>
      <w:r w:rsidRPr="00EF633B">
        <w:rPr>
          <w:rFonts w:hint="eastAsia"/>
          <w:sz w:val="21"/>
          <w:szCs w:val="21"/>
          <w:lang w:eastAsia="zh-CN"/>
        </w:rPr>
        <w:t>，从而使之自动生效实施，然而仍然需要次级立法才能全面落实这一变动。</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(6)</w:t>
      </w:r>
      <w:r w:rsidR="00D41DED">
        <w:rPr>
          <w:rFonts w:hint="eastAsia"/>
          <w:sz w:val="21"/>
          <w:szCs w:val="21"/>
          <w:lang w:eastAsia="zh-CN"/>
        </w:rPr>
        <w:t xml:space="preserve">  </w:t>
      </w:r>
      <w:r w:rsidRPr="00EF633B">
        <w:rPr>
          <w:rFonts w:hint="eastAsia"/>
          <w:sz w:val="21"/>
          <w:szCs w:val="21"/>
          <w:lang w:eastAsia="zh-CN"/>
        </w:rPr>
        <w:t>委员会欢迎缔约国在国内开展第二次全国歧视问题调查</w:t>
      </w:r>
      <w:r w:rsidRPr="00EF633B">
        <w:rPr>
          <w:rFonts w:hint="eastAsia"/>
          <w:sz w:val="21"/>
          <w:szCs w:val="21"/>
          <w:lang w:eastAsia="zh-CN"/>
        </w:rPr>
        <w:t>(</w:t>
      </w:r>
      <w:r w:rsidRPr="00EF633B">
        <w:rPr>
          <w:sz w:val="21"/>
          <w:szCs w:val="21"/>
          <w:lang w:eastAsia="zh-CN"/>
        </w:rPr>
        <w:t>2010</w:t>
      </w:r>
      <w:r w:rsidRPr="00EF633B">
        <w:rPr>
          <w:rFonts w:hint="eastAsia"/>
          <w:sz w:val="21"/>
          <w:szCs w:val="21"/>
          <w:lang w:eastAsia="zh-CN"/>
        </w:rPr>
        <w:t>年</w:t>
      </w:r>
      <w:r w:rsidRPr="00EF633B">
        <w:rPr>
          <w:rFonts w:hint="eastAsia"/>
          <w:sz w:val="21"/>
          <w:szCs w:val="21"/>
          <w:lang w:eastAsia="zh-CN"/>
        </w:rPr>
        <w:t>)</w:t>
      </w:r>
      <w:r w:rsidRPr="00EF633B">
        <w:rPr>
          <w:rFonts w:hint="eastAsia"/>
          <w:sz w:val="21"/>
          <w:szCs w:val="21"/>
          <w:lang w:eastAsia="zh-CN"/>
        </w:rPr>
        <w:t>，以便提高因体制问题而遭受歧视的个人和群体在缔约国的地位。</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(7)</w:t>
      </w:r>
      <w:r w:rsidR="00D41DED">
        <w:rPr>
          <w:rFonts w:hint="eastAsia"/>
          <w:sz w:val="21"/>
          <w:szCs w:val="21"/>
          <w:lang w:eastAsia="zh-CN"/>
        </w:rPr>
        <w:t xml:space="preserve">  </w:t>
      </w:r>
      <w:r w:rsidRPr="00EF633B">
        <w:rPr>
          <w:rFonts w:hint="eastAsia"/>
          <w:sz w:val="21"/>
          <w:szCs w:val="21"/>
          <w:lang w:eastAsia="zh-CN"/>
        </w:rPr>
        <w:t>委员会欢迎墨西哥为打击种族歧视出台方案并设立机构，尤其是设立了</w:t>
      </w:r>
      <w:r w:rsidRPr="00EF633B">
        <w:rPr>
          <w:sz w:val="21"/>
          <w:szCs w:val="21"/>
          <w:lang w:eastAsia="zh-CN"/>
        </w:rPr>
        <w:t>国家防止歧视</w:t>
      </w:r>
      <w:r w:rsidRPr="00EF633B">
        <w:rPr>
          <w:rFonts w:hint="eastAsia"/>
          <w:sz w:val="21"/>
          <w:szCs w:val="21"/>
          <w:lang w:eastAsia="zh-CN"/>
        </w:rPr>
        <w:t>委员</w:t>
      </w:r>
      <w:r w:rsidRPr="00EF633B">
        <w:rPr>
          <w:sz w:val="21"/>
          <w:szCs w:val="21"/>
          <w:lang w:eastAsia="zh-CN"/>
        </w:rPr>
        <w:t>会</w:t>
      </w:r>
      <w:r w:rsidRPr="00EF633B">
        <w:rPr>
          <w:rFonts w:hint="eastAsia"/>
          <w:sz w:val="21"/>
          <w:szCs w:val="21"/>
          <w:lang w:eastAsia="zh-CN"/>
        </w:rPr>
        <w:t>，并出台了《土著人民语言权利总法案》和《</w:t>
      </w:r>
      <w:r w:rsidRPr="00EF633B">
        <w:rPr>
          <w:sz w:val="21"/>
          <w:szCs w:val="21"/>
          <w:lang w:eastAsia="zh-CN"/>
        </w:rPr>
        <w:t>2009</w:t>
      </w:r>
      <w:r w:rsidRPr="00EF633B">
        <w:rPr>
          <w:rFonts w:hint="eastAsia"/>
          <w:sz w:val="21"/>
          <w:szCs w:val="21"/>
          <w:lang w:eastAsia="zh-CN"/>
        </w:rPr>
        <w:t>-</w:t>
      </w:r>
      <w:r w:rsidRPr="00EF633B">
        <w:rPr>
          <w:sz w:val="21"/>
          <w:szCs w:val="21"/>
          <w:lang w:eastAsia="zh-CN"/>
        </w:rPr>
        <w:t>2012</w:t>
      </w:r>
      <w:r w:rsidRPr="00EF633B">
        <w:rPr>
          <w:rFonts w:hint="eastAsia"/>
          <w:sz w:val="21"/>
          <w:szCs w:val="21"/>
          <w:lang w:eastAsia="zh-CN"/>
        </w:rPr>
        <w:t>年土著人民发展方案》。</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(8)</w:t>
      </w:r>
      <w:r w:rsidR="00D41DED">
        <w:rPr>
          <w:rFonts w:hint="eastAsia"/>
          <w:sz w:val="21"/>
          <w:szCs w:val="21"/>
          <w:lang w:eastAsia="zh-CN"/>
        </w:rPr>
        <w:t xml:space="preserve">  </w:t>
      </w:r>
      <w:r w:rsidRPr="00EF633B">
        <w:rPr>
          <w:rFonts w:hint="eastAsia"/>
          <w:sz w:val="21"/>
          <w:szCs w:val="21"/>
          <w:lang w:eastAsia="zh-CN"/>
        </w:rPr>
        <w:t>委员会感谢缔约国自</w:t>
      </w:r>
      <w:r w:rsidRPr="00EF633B">
        <w:rPr>
          <w:rFonts w:hint="eastAsia"/>
          <w:sz w:val="21"/>
          <w:szCs w:val="21"/>
          <w:lang w:eastAsia="zh-CN"/>
        </w:rPr>
        <w:t>2002</w:t>
      </w:r>
      <w:r w:rsidRPr="00EF633B">
        <w:rPr>
          <w:rFonts w:hint="eastAsia"/>
          <w:sz w:val="21"/>
          <w:szCs w:val="21"/>
          <w:lang w:eastAsia="zh-CN"/>
        </w:rPr>
        <w:t>年起一直保持与</w:t>
      </w:r>
      <w:r w:rsidRPr="00EF633B">
        <w:rPr>
          <w:sz w:val="21"/>
          <w:szCs w:val="21"/>
          <w:lang w:eastAsia="zh-CN"/>
        </w:rPr>
        <w:t>联合国人权事务高级专员办事处</w:t>
      </w:r>
      <w:r w:rsidRPr="00EF633B">
        <w:rPr>
          <w:rFonts w:hint="eastAsia"/>
          <w:sz w:val="21"/>
          <w:szCs w:val="21"/>
          <w:lang w:eastAsia="zh-CN"/>
        </w:rPr>
        <w:t>的合作，并欣见这种合作近年来变得更加密切。</w:t>
      </w:r>
    </w:p>
    <w:p w:rsidR="00111DF9" w:rsidRPr="00673784" w:rsidRDefault="00EF633B" w:rsidP="00EF633B">
      <w:pPr>
        <w:pStyle w:val="H23GC"/>
        <w:rPr>
          <w:rFonts w:hint="eastAsia"/>
          <w:lang w:eastAsia="zh-CN"/>
        </w:rPr>
      </w:pPr>
      <w:r>
        <w:rPr>
          <w:rFonts w:hint="eastAsia"/>
          <w:lang w:eastAsia="zh-CN"/>
        </w:rPr>
        <w:tab/>
      </w:r>
      <w:r w:rsidR="00111DF9">
        <w:rPr>
          <w:rFonts w:hint="eastAsia"/>
          <w:lang w:eastAsia="zh-CN"/>
        </w:rPr>
        <w:tab/>
        <w:t>C</w:t>
      </w:r>
      <w:r w:rsidR="00111DF9" w:rsidRPr="00673784">
        <w:rPr>
          <w:lang w:eastAsia="zh-CN"/>
        </w:rPr>
        <w:t>.</w:t>
      </w:r>
      <w:r>
        <w:rPr>
          <w:rFonts w:hint="eastAsia"/>
          <w:lang w:eastAsia="zh-CN"/>
        </w:rPr>
        <w:t xml:space="preserve">  </w:t>
      </w:r>
      <w:r w:rsidR="00111DF9">
        <w:rPr>
          <w:rFonts w:hint="eastAsia"/>
          <w:lang w:eastAsia="zh-CN"/>
        </w:rPr>
        <w:t>关切问题</w:t>
      </w:r>
      <w:r w:rsidR="00111DF9" w:rsidRPr="00673784">
        <w:rPr>
          <w:rFonts w:hint="eastAsia"/>
          <w:lang w:val="fr-FR" w:eastAsia="zh-CN"/>
        </w:rPr>
        <w:t>和建议</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(9)</w:t>
      </w:r>
      <w:r w:rsidR="00D41DED">
        <w:rPr>
          <w:rFonts w:hint="eastAsia"/>
          <w:sz w:val="21"/>
          <w:szCs w:val="21"/>
          <w:lang w:eastAsia="zh-CN"/>
        </w:rPr>
        <w:t xml:space="preserve">  </w:t>
      </w:r>
      <w:r w:rsidRPr="00EF633B">
        <w:rPr>
          <w:rFonts w:hint="eastAsia"/>
          <w:sz w:val="21"/>
          <w:szCs w:val="21"/>
          <w:lang w:eastAsia="zh-CN"/>
        </w:rPr>
        <w:t>委员会非常关切的是，尽管有十分成熟的打击种族歧视机构框架，种族歧视在缔约国仍根深蒂固。委员会还关切地注意到，缺乏资料以说明该框架及相关方案、计划和战略在缔约国产生的真正影响和效果</w:t>
      </w:r>
      <w:r w:rsidRPr="00EF633B">
        <w:rPr>
          <w:rFonts w:hint="eastAsia"/>
          <w:sz w:val="21"/>
          <w:szCs w:val="21"/>
          <w:lang w:eastAsia="zh-CN"/>
        </w:rPr>
        <w:t>(</w:t>
      </w:r>
      <w:r w:rsidRPr="00EF633B">
        <w:rPr>
          <w:sz w:val="21"/>
          <w:szCs w:val="21"/>
          <w:lang w:eastAsia="zh-CN"/>
        </w:rPr>
        <w:t>第二条</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请缔约国制定公共政策成果的衡量方法，以便其评估体制框架的范围和采取的措施，包括人权指标的使用情况。委员会请缔约国在下次定期报告中就这一问题提供资料，资料应更具实质内容并更为简短，其中应包括表格、数据，并提供资料说明委员会建议落实工作的进展情况。委员会建议缔约国在为反对歧视和仇外行为计划并开展有效宣传活动时考虑到第二次全国歧视问题调查的结果，并强化</w:t>
      </w:r>
      <w:r w:rsidRPr="00EF633B">
        <w:rPr>
          <w:rFonts w:eastAsia="SimHei"/>
          <w:sz w:val="21"/>
          <w:szCs w:val="21"/>
          <w:lang w:eastAsia="zh-CN"/>
        </w:rPr>
        <w:t>国家防止歧视</w:t>
      </w:r>
      <w:r w:rsidRPr="00EF633B">
        <w:rPr>
          <w:rFonts w:eastAsia="SimHei" w:hint="eastAsia"/>
          <w:sz w:val="21"/>
          <w:szCs w:val="21"/>
          <w:lang w:eastAsia="zh-CN"/>
        </w:rPr>
        <w:t>委员</w:t>
      </w:r>
      <w:r w:rsidRPr="00EF633B">
        <w:rPr>
          <w:rFonts w:eastAsia="SimHei"/>
          <w:sz w:val="21"/>
          <w:szCs w:val="21"/>
          <w:lang w:eastAsia="zh-CN"/>
        </w:rPr>
        <w:t>会</w:t>
      </w:r>
      <w:r w:rsidRPr="00EF633B">
        <w:rPr>
          <w:rFonts w:eastAsia="SimHei" w:hint="eastAsia"/>
          <w:sz w:val="21"/>
          <w:szCs w:val="21"/>
          <w:lang w:eastAsia="zh-CN"/>
        </w:rPr>
        <w:t>的作用和能力，使之更具备能力打击种族主义、仇外心理和相关的不容忍</w:t>
      </w:r>
      <w:r w:rsidRPr="00EF633B">
        <w:rPr>
          <w:rFonts w:eastAsia="SimHei"/>
          <w:sz w:val="21"/>
          <w:szCs w:val="21"/>
          <w:lang w:eastAsia="zh-CN"/>
        </w:rPr>
        <w:t>现象</w:t>
      </w:r>
      <w:r w:rsidRPr="00EF633B">
        <w:rPr>
          <w:rFonts w:eastAsia="SimHei" w:hint="eastAsia"/>
          <w:sz w:val="21"/>
          <w:szCs w:val="21"/>
          <w:lang w:eastAsia="zh-CN"/>
        </w:rPr>
        <w:t>。</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(10)</w:t>
      </w:r>
      <w:r w:rsidRPr="00EF633B">
        <w:rPr>
          <w:rFonts w:hint="eastAsia"/>
          <w:sz w:val="21"/>
          <w:szCs w:val="21"/>
          <w:lang w:eastAsia="zh-CN"/>
        </w:rPr>
        <w:t xml:space="preserve">  </w:t>
      </w:r>
      <w:r w:rsidRPr="00EF633B">
        <w:rPr>
          <w:rFonts w:hint="eastAsia"/>
          <w:sz w:val="21"/>
          <w:szCs w:val="21"/>
          <w:lang w:eastAsia="zh-CN"/>
        </w:rPr>
        <w:t>委员会关切地注意到，在委员会的反复建议和要求下，仍少有资料说明</w:t>
      </w:r>
      <w:r w:rsidRPr="00EF633B">
        <w:rPr>
          <w:sz w:val="21"/>
          <w:szCs w:val="21"/>
          <w:lang w:eastAsia="zh-CN"/>
        </w:rPr>
        <w:t>非洲人后裔</w:t>
      </w:r>
      <w:r w:rsidRPr="00EF633B">
        <w:rPr>
          <w:rFonts w:hint="eastAsia"/>
          <w:sz w:val="21"/>
          <w:szCs w:val="21"/>
          <w:lang w:eastAsia="zh-CN"/>
        </w:rPr>
        <w:t>的处境。委员会感到遗憾的是，尽管委员会于</w:t>
      </w:r>
      <w:r w:rsidRPr="00EF633B">
        <w:rPr>
          <w:rFonts w:hint="eastAsia"/>
          <w:sz w:val="21"/>
          <w:szCs w:val="21"/>
          <w:lang w:eastAsia="zh-CN"/>
        </w:rPr>
        <w:t>2006</w:t>
      </w:r>
      <w:r w:rsidRPr="00EF633B">
        <w:rPr>
          <w:rFonts w:hint="eastAsia"/>
          <w:sz w:val="21"/>
          <w:szCs w:val="21"/>
          <w:lang w:eastAsia="zh-CN"/>
        </w:rPr>
        <w:t>年就此提出了要求，缔约国在定期报告中并未提供详细信息说明</w:t>
      </w:r>
      <w:r w:rsidRPr="00EF633B">
        <w:rPr>
          <w:sz w:val="21"/>
          <w:szCs w:val="21"/>
          <w:lang w:eastAsia="zh-CN"/>
        </w:rPr>
        <w:t>非洲人后裔</w:t>
      </w:r>
      <w:r w:rsidRPr="00EF633B">
        <w:rPr>
          <w:rFonts w:hint="eastAsia"/>
          <w:sz w:val="21"/>
          <w:szCs w:val="21"/>
          <w:lang w:eastAsia="zh-CN"/>
        </w:rPr>
        <w:t>的情况</w:t>
      </w:r>
      <w:r w:rsidRPr="00EF633B">
        <w:rPr>
          <w:rFonts w:hint="eastAsia"/>
          <w:sz w:val="21"/>
          <w:szCs w:val="21"/>
          <w:lang w:eastAsia="zh-CN"/>
        </w:rPr>
        <w:t>(</w:t>
      </w:r>
      <w:r w:rsidRPr="00EF633B">
        <w:rPr>
          <w:rFonts w:hint="eastAsia"/>
          <w:sz w:val="21"/>
          <w:szCs w:val="21"/>
          <w:lang w:eastAsia="zh-CN"/>
        </w:rPr>
        <w:t>第一条</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委员会根据关于针对非洲人后裔的种族歧视的第三十四号一般性建议再次请缔约国提供信息说明</w:t>
      </w:r>
      <w:r w:rsidRPr="00EF633B">
        <w:rPr>
          <w:rFonts w:eastAsia="SimHei"/>
          <w:sz w:val="21"/>
          <w:szCs w:val="21"/>
          <w:lang w:eastAsia="zh-CN"/>
        </w:rPr>
        <w:t>非洲人后裔</w:t>
      </w:r>
      <w:r w:rsidRPr="00EF633B">
        <w:rPr>
          <w:rFonts w:eastAsia="SimHei" w:hint="eastAsia"/>
          <w:sz w:val="21"/>
          <w:szCs w:val="21"/>
          <w:lang w:eastAsia="zh-CN"/>
        </w:rPr>
        <w:t>的情况，这一小规模弱势少数群体需要《公约》规定的所有保护。委员会请缔约国考虑承认非洲人后裔为</w:t>
      </w:r>
      <w:r w:rsidRPr="00EF633B">
        <w:rPr>
          <w:rFonts w:eastAsia="SimHei"/>
          <w:sz w:val="21"/>
          <w:szCs w:val="21"/>
          <w:lang w:eastAsia="zh-CN"/>
        </w:rPr>
        <w:t>族</w:t>
      </w:r>
      <w:r w:rsidRPr="00EF633B">
        <w:rPr>
          <w:rFonts w:eastAsia="SimHei" w:hint="eastAsia"/>
          <w:sz w:val="21"/>
          <w:szCs w:val="21"/>
          <w:lang w:eastAsia="zh-CN"/>
        </w:rPr>
        <w:t>裔群体，并出台方案增进其权利。</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(11)</w:t>
      </w:r>
      <w:r w:rsidRPr="00EF633B">
        <w:rPr>
          <w:rFonts w:hint="eastAsia"/>
          <w:sz w:val="21"/>
          <w:szCs w:val="21"/>
          <w:lang w:eastAsia="zh-CN"/>
        </w:rPr>
        <w:t xml:space="preserve">  </w:t>
      </w:r>
      <w:r w:rsidRPr="00EF633B">
        <w:rPr>
          <w:rFonts w:hint="eastAsia"/>
          <w:sz w:val="21"/>
          <w:szCs w:val="21"/>
          <w:lang w:eastAsia="zh-CN"/>
        </w:rPr>
        <w:t>缔约国已实行了重要的法律改革，但委员会关切地注意到，《防止和消除歧视联邦法》对歧视的定义未提及种族歧视且不符合《公约》。委员会还表示关切的是，在有关土著人民的事务上，联邦各州的法律千差万别，各州的政策很大程度上取决于本州的行政议程。委员会再次表示关切的是，缔约国的国内法尚无明确规定，凡传播以种族优越或仇恨为根据的思想、煽动种族歧视以及一切出于种族动机的暴力侵害，尤其是侵害缔约国内的土著人民和</w:t>
      </w:r>
      <w:r w:rsidRPr="00EF633B">
        <w:rPr>
          <w:sz w:val="21"/>
          <w:szCs w:val="21"/>
          <w:lang w:eastAsia="zh-CN"/>
        </w:rPr>
        <w:t>非洲人后裔</w:t>
      </w:r>
      <w:r w:rsidRPr="00EF633B">
        <w:rPr>
          <w:rFonts w:hint="eastAsia"/>
          <w:sz w:val="21"/>
          <w:szCs w:val="21"/>
          <w:lang w:eastAsia="zh-CN"/>
        </w:rPr>
        <w:t>的行为，均属犯罪，将依法惩处</w:t>
      </w:r>
      <w:r w:rsidRPr="00EF633B">
        <w:rPr>
          <w:rFonts w:hint="eastAsia"/>
          <w:sz w:val="21"/>
          <w:szCs w:val="21"/>
          <w:lang w:eastAsia="zh-CN"/>
        </w:rPr>
        <w:t>(</w:t>
      </w:r>
      <w:r w:rsidRPr="00EF633B">
        <w:rPr>
          <w:rFonts w:hint="eastAsia"/>
          <w:sz w:val="21"/>
          <w:szCs w:val="21"/>
          <w:lang w:eastAsia="zh-CN"/>
        </w:rPr>
        <w:t>第一条和</w:t>
      </w:r>
      <w:r w:rsidRPr="00EF633B">
        <w:rPr>
          <w:sz w:val="21"/>
          <w:szCs w:val="21"/>
          <w:lang w:eastAsia="zh-CN"/>
        </w:rPr>
        <w:t>第四条</w:t>
      </w:r>
      <w:r w:rsidRPr="00EF633B">
        <w:rPr>
          <w:sz w:val="21"/>
          <w:szCs w:val="21"/>
          <w:lang w:eastAsia="zh-CN"/>
        </w:rPr>
        <w:t>(</w:t>
      </w:r>
      <w:r w:rsidRPr="00EF633B">
        <w:rPr>
          <w:sz w:val="21"/>
          <w:szCs w:val="21"/>
          <w:lang w:eastAsia="zh-CN"/>
        </w:rPr>
        <w:t>子</w:t>
      </w:r>
      <w:r w:rsidRPr="00EF633B">
        <w:rPr>
          <w:sz w:val="21"/>
          <w:szCs w:val="21"/>
          <w:lang w:eastAsia="zh-CN"/>
        </w:rPr>
        <w:t>)</w:t>
      </w:r>
      <w:r w:rsidRPr="00EF633B">
        <w:rPr>
          <w:rFonts w:hint="eastAsia"/>
          <w:sz w:val="21"/>
          <w:szCs w:val="21"/>
          <w:lang w:eastAsia="zh-CN"/>
        </w:rPr>
        <w:t>项</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饶有兴趣地注意到拟议对《联邦法》进行修改，其中包含符合《公约》第一条的对歧视的定义，修法的目的是为全国各地通过本地法律铺平道路。委员会强烈敦促缔约国完成通过修改结果。委员会还建议缔约国加大努力，统一全国各级关于土著人民权利的法律法规，并根据《公约》第</w:t>
      </w:r>
      <w:r w:rsidRPr="00EF633B">
        <w:rPr>
          <w:rFonts w:eastAsia="SimHei"/>
          <w:sz w:val="21"/>
          <w:szCs w:val="21"/>
          <w:lang w:eastAsia="zh-CN"/>
        </w:rPr>
        <w:t>四</w:t>
      </w:r>
      <w:r w:rsidRPr="00EF633B">
        <w:rPr>
          <w:rFonts w:eastAsia="SimHei" w:hint="eastAsia"/>
          <w:sz w:val="21"/>
          <w:szCs w:val="21"/>
          <w:lang w:eastAsia="zh-CN"/>
        </w:rPr>
        <w:t>条通过一项法律，专门将种族歧视的各种表现形式定为可依法惩处的罪行。</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(12)</w:t>
      </w:r>
      <w:r w:rsidRPr="00EF633B">
        <w:rPr>
          <w:rFonts w:hint="eastAsia"/>
          <w:sz w:val="21"/>
          <w:szCs w:val="21"/>
          <w:lang w:eastAsia="zh-CN"/>
        </w:rPr>
        <w:t xml:space="preserve">  </w:t>
      </w:r>
      <w:r w:rsidRPr="00EF633B">
        <w:rPr>
          <w:rFonts w:hint="eastAsia"/>
          <w:sz w:val="21"/>
          <w:szCs w:val="21"/>
          <w:lang w:eastAsia="zh-CN"/>
        </w:rPr>
        <w:t>委员会注意到，地方司法系统援引“惯例和习俗”，即承认和采用土著司法制度，特别是在地方代表选举中。但委员会表示关切的是，采用土著社区“惯例和习俗”的范围有限</w:t>
      </w:r>
      <w:r w:rsidRPr="00EF633B">
        <w:rPr>
          <w:rFonts w:hint="eastAsia"/>
          <w:sz w:val="21"/>
          <w:szCs w:val="21"/>
          <w:lang w:eastAsia="zh-CN"/>
        </w:rPr>
        <w:t>(</w:t>
      </w:r>
      <w:r w:rsidRPr="00EF633B">
        <w:rPr>
          <w:rFonts w:hint="eastAsia"/>
          <w:sz w:val="21"/>
          <w:szCs w:val="21"/>
          <w:lang w:eastAsia="zh-CN"/>
        </w:rPr>
        <w:t>第五条</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委员会根据关于在刑事司法制度的管理和运作中预防种族歧视的第三十一号一般性建议</w:t>
      </w:r>
      <w:r w:rsidRPr="00EF633B">
        <w:rPr>
          <w:rFonts w:eastAsia="SimHei" w:hint="eastAsia"/>
          <w:sz w:val="21"/>
          <w:szCs w:val="21"/>
          <w:lang w:eastAsia="zh-CN"/>
        </w:rPr>
        <w:t>(</w:t>
      </w:r>
      <w:r w:rsidRPr="00EF633B">
        <w:rPr>
          <w:rFonts w:eastAsia="SimHei"/>
          <w:sz w:val="21"/>
          <w:szCs w:val="21"/>
          <w:lang w:eastAsia="zh-CN"/>
        </w:rPr>
        <w:t>2005</w:t>
      </w:r>
      <w:r w:rsidRPr="00EF633B">
        <w:rPr>
          <w:rFonts w:eastAsia="SimHei" w:hint="eastAsia"/>
          <w:sz w:val="21"/>
          <w:szCs w:val="21"/>
          <w:lang w:eastAsia="zh-CN"/>
        </w:rPr>
        <w:t>年</w:t>
      </w:r>
      <w:r w:rsidRPr="00EF633B">
        <w:rPr>
          <w:rFonts w:eastAsia="SimHei" w:hint="eastAsia"/>
          <w:sz w:val="21"/>
          <w:szCs w:val="21"/>
          <w:lang w:eastAsia="zh-CN"/>
        </w:rPr>
        <w:t>)</w:t>
      </w:r>
      <w:r w:rsidRPr="00EF633B">
        <w:rPr>
          <w:rFonts w:eastAsia="SimHei" w:hint="eastAsia"/>
          <w:sz w:val="21"/>
          <w:szCs w:val="21"/>
          <w:lang w:eastAsia="zh-CN"/>
        </w:rPr>
        <w:t>，促请缔约国按照国际人权标准，尊重土著人民的传统司法制度，建立特别土著法院就是做法之一。</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(13)</w:t>
      </w:r>
      <w:r w:rsidRPr="00EF633B">
        <w:rPr>
          <w:rFonts w:hint="eastAsia"/>
          <w:sz w:val="21"/>
          <w:szCs w:val="21"/>
          <w:lang w:eastAsia="zh-CN"/>
        </w:rPr>
        <w:t xml:space="preserve">  </w:t>
      </w:r>
      <w:r w:rsidRPr="00EF633B">
        <w:rPr>
          <w:rFonts w:hint="eastAsia"/>
          <w:sz w:val="21"/>
          <w:szCs w:val="21"/>
          <w:lang w:eastAsia="zh-CN"/>
        </w:rPr>
        <w:t>委员会深为关切地注意到，有报告称，缔约国打击有组织犯罪的工作伴有暴力行为，这可能对保护人民的人权产生的消极影响，包括对土著人和非洲人后裔的权利产生的影响，这些人往往处于特别弱势的境况</w:t>
      </w:r>
      <w:r w:rsidRPr="00EF633B">
        <w:rPr>
          <w:rFonts w:hint="eastAsia"/>
          <w:sz w:val="21"/>
          <w:szCs w:val="21"/>
          <w:lang w:eastAsia="zh-CN"/>
        </w:rPr>
        <w:t>(</w:t>
      </w:r>
      <w:r w:rsidRPr="00EF633B">
        <w:rPr>
          <w:rFonts w:hint="eastAsia"/>
          <w:sz w:val="21"/>
          <w:szCs w:val="21"/>
          <w:lang w:eastAsia="zh-CN"/>
        </w:rPr>
        <w:t>第五条</w:t>
      </w:r>
      <w:r w:rsidRPr="00EF633B">
        <w:rPr>
          <w:sz w:val="21"/>
          <w:szCs w:val="21"/>
          <w:lang w:eastAsia="zh-CN"/>
        </w:rPr>
        <w:t>(</w:t>
      </w:r>
      <w:r w:rsidRPr="00EF633B">
        <w:rPr>
          <w:sz w:val="21"/>
          <w:szCs w:val="21"/>
          <w:lang w:eastAsia="zh-CN"/>
        </w:rPr>
        <w:t>丑</w:t>
      </w:r>
      <w:r w:rsidRPr="00EF633B">
        <w:rPr>
          <w:sz w:val="21"/>
          <w:szCs w:val="21"/>
          <w:lang w:eastAsia="zh-CN"/>
        </w:rPr>
        <w:t>)</w:t>
      </w:r>
      <w:r w:rsidRPr="00EF633B">
        <w:rPr>
          <w:rFonts w:hint="eastAsia"/>
          <w:sz w:val="21"/>
          <w:szCs w:val="21"/>
          <w:lang w:eastAsia="zh-CN"/>
        </w:rPr>
        <w:t>项</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委员会促请缔约国采取必要步骤停止暴力行为，同时确保严格尊重人权。</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(14)</w:t>
      </w:r>
      <w:r w:rsidRPr="00EF633B">
        <w:rPr>
          <w:rFonts w:hint="eastAsia"/>
          <w:sz w:val="21"/>
          <w:szCs w:val="21"/>
          <w:lang w:eastAsia="zh-CN"/>
        </w:rPr>
        <w:t xml:space="preserve">  </w:t>
      </w:r>
      <w:r w:rsidRPr="00EF633B">
        <w:rPr>
          <w:rFonts w:hint="eastAsia"/>
          <w:sz w:val="21"/>
          <w:szCs w:val="21"/>
          <w:lang w:eastAsia="zh-CN"/>
        </w:rPr>
        <w:t>委员会注意到缔约国为改革安全和司法体系所作的努力，并重申委员会的关切：土著人在寻求司法时面临障碍；关于涉及土著人和土著人囚犯的案件存在违规行为的指控，数量令人警觉；委员会特别表示关切的是，翻译和熟悉司法程序的双语司法人员不足，以及可提供的联邦公共辩护律师的数量和质量。委员会关切的是，目前对被告的西班牙语水平略作评估即可作为不提供翻译服务的依据。委员会关切地注意到</w:t>
      </w:r>
      <w:r w:rsidRPr="00EF633B">
        <w:rPr>
          <w:sz w:val="21"/>
          <w:szCs w:val="21"/>
          <w:lang w:eastAsia="zh-CN"/>
        </w:rPr>
        <w:t>Hugo Sánchez</w:t>
      </w:r>
      <w:r w:rsidRPr="00EF633B">
        <w:rPr>
          <w:rFonts w:hint="eastAsia"/>
          <w:sz w:val="21"/>
          <w:szCs w:val="21"/>
          <w:lang w:eastAsia="zh-CN"/>
        </w:rPr>
        <w:t>先生的案件，并欣闻此案已由最高法院受理</w:t>
      </w:r>
      <w:r w:rsidRPr="00EF633B">
        <w:rPr>
          <w:rFonts w:hint="eastAsia"/>
          <w:sz w:val="21"/>
          <w:szCs w:val="21"/>
          <w:lang w:eastAsia="zh-CN"/>
        </w:rPr>
        <w:t>(</w:t>
      </w:r>
      <w:r w:rsidRPr="00EF633B">
        <w:rPr>
          <w:rFonts w:hint="eastAsia"/>
          <w:sz w:val="21"/>
          <w:szCs w:val="21"/>
          <w:lang w:eastAsia="zh-CN"/>
        </w:rPr>
        <w:t>第五条</w:t>
      </w:r>
      <w:r w:rsidRPr="00EF633B">
        <w:rPr>
          <w:rFonts w:hint="eastAsia"/>
          <w:sz w:val="21"/>
          <w:szCs w:val="21"/>
          <w:lang w:eastAsia="zh-CN"/>
        </w:rPr>
        <w:t>(</w:t>
      </w:r>
      <w:r w:rsidRPr="00EF633B">
        <w:rPr>
          <w:rFonts w:hint="eastAsia"/>
          <w:sz w:val="21"/>
          <w:szCs w:val="21"/>
          <w:lang w:eastAsia="zh-CN"/>
        </w:rPr>
        <w:t>子</w:t>
      </w:r>
      <w:r w:rsidRPr="00EF633B">
        <w:rPr>
          <w:rFonts w:hint="eastAsia"/>
          <w:sz w:val="21"/>
          <w:szCs w:val="21"/>
          <w:lang w:eastAsia="zh-CN"/>
        </w:rPr>
        <w:t>)</w:t>
      </w:r>
      <w:r w:rsidRPr="00EF633B">
        <w:rPr>
          <w:rFonts w:hint="eastAsia"/>
          <w:sz w:val="21"/>
          <w:szCs w:val="21"/>
          <w:lang w:eastAsia="zh-CN"/>
        </w:rPr>
        <w:t>项</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缺少翻译可能是土著人囚犯人数比例过高的一个原因，因此委员会建议缔约国：</w:t>
      </w:r>
    </w:p>
    <w:p w:rsidR="00111DF9" w:rsidRPr="00EF633B" w:rsidRDefault="00111DF9" w:rsidP="00EF633B">
      <w:pPr>
        <w:pStyle w:val="SingleTxtGC"/>
        <w:numPr>
          <w:ilvl w:val="0"/>
          <w:numId w:val="16"/>
        </w:numPr>
        <w:tabs>
          <w:tab w:val="left" w:pos="431"/>
        </w:tabs>
        <w:suppressAutoHyphens w:val="0"/>
        <w:overflowPunct w:val="0"/>
        <w:adjustRightInd w:val="0"/>
        <w:snapToGrid w:val="0"/>
        <w:spacing w:line="320" w:lineRule="exact"/>
        <w:jc w:val="both"/>
        <w:rPr>
          <w:rFonts w:eastAsia="SimHei"/>
          <w:sz w:val="21"/>
          <w:szCs w:val="21"/>
          <w:lang w:eastAsia="zh-CN"/>
        </w:rPr>
      </w:pPr>
      <w:r w:rsidRPr="00EF633B">
        <w:rPr>
          <w:rFonts w:eastAsia="SimHei" w:hint="eastAsia"/>
          <w:sz w:val="21"/>
          <w:szCs w:val="21"/>
          <w:lang w:eastAsia="zh-CN"/>
        </w:rPr>
        <w:t>保</w:t>
      </w:r>
      <w:r w:rsidRPr="00EF633B">
        <w:rPr>
          <w:rFonts w:eastAsia="SimHei" w:hint="eastAsia"/>
          <w:spacing w:val="-4"/>
          <w:sz w:val="21"/>
          <w:szCs w:val="21"/>
          <w:lang w:eastAsia="zh-CN"/>
        </w:rPr>
        <w:t>障土著人在司法程序中充分得到双语公共辩护律师和司法人员的协助</w:t>
      </w:r>
      <w:r w:rsidRPr="00EF633B">
        <w:rPr>
          <w:rFonts w:eastAsia="SimHei" w:hint="eastAsia"/>
          <w:sz w:val="21"/>
          <w:szCs w:val="21"/>
          <w:lang w:eastAsia="zh-CN"/>
        </w:rPr>
        <w:t>；</w:t>
      </w:r>
    </w:p>
    <w:p w:rsidR="00111DF9" w:rsidRPr="00EF633B" w:rsidRDefault="00111DF9" w:rsidP="00EF633B">
      <w:pPr>
        <w:pStyle w:val="SingleTxtGC"/>
        <w:numPr>
          <w:ilvl w:val="0"/>
          <w:numId w:val="16"/>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EF633B">
        <w:rPr>
          <w:rFonts w:eastAsia="SimHei" w:hint="eastAsia"/>
          <w:sz w:val="21"/>
          <w:szCs w:val="21"/>
          <w:lang w:eastAsia="zh-CN"/>
        </w:rPr>
        <w:t>保障土著人在司法程序中充分获得敏锐体察文化差异的翻译服务，对于当事人懂一些西班牙语的案件也应如此；</w:t>
      </w:r>
    </w:p>
    <w:p w:rsidR="00111DF9" w:rsidRPr="00EF633B" w:rsidRDefault="00111DF9" w:rsidP="00EF633B">
      <w:pPr>
        <w:pStyle w:val="SingleTxtGC"/>
        <w:numPr>
          <w:ilvl w:val="0"/>
          <w:numId w:val="16"/>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EF633B">
        <w:rPr>
          <w:rFonts w:eastAsia="SimHei" w:hint="eastAsia"/>
          <w:sz w:val="21"/>
          <w:szCs w:val="21"/>
          <w:lang w:eastAsia="zh-CN"/>
        </w:rPr>
        <w:t>继续为法官和法院工作人员开设课程，以保障土著人民有效且平等地利用司法；</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委员会期待</w:t>
      </w:r>
      <w:r w:rsidRPr="00EF633B">
        <w:rPr>
          <w:rFonts w:ascii="Arial" w:hAnsi="Arial" w:cs="Arial" w:hint="eastAsia"/>
          <w:color w:val="333333"/>
          <w:sz w:val="21"/>
          <w:szCs w:val="21"/>
          <w:lang w:eastAsia="zh-CN"/>
        </w:rPr>
        <w:t>乌戈·桑切斯</w:t>
      </w:r>
      <w:r w:rsidR="00696D72">
        <w:rPr>
          <w:rFonts w:ascii="Arial" w:hAnsi="Arial" w:cs="Arial" w:hint="eastAsia"/>
          <w:color w:val="333333"/>
          <w:sz w:val="21"/>
          <w:szCs w:val="21"/>
          <w:lang w:eastAsia="zh-CN"/>
        </w:rPr>
        <w:t>(</w:t>
      </w:r>
      <w:r w:rsidRPr="00EF633B">
        <w:rPr>
          <w:rFonts w:eastAsia="SimHei"/>
          <w:sz w:val="21"/>
          <w:szCs w:val="21"/>
          <w:lang w:eastAsia="zh-CN"/>
        </w:rPr>
        <w:t>Hugo Sánchez</w:t>
      </w:r>
      <w:r w:rsidR="00696D72">
        <w:rPr>
          <w:rFonts w:eastAsia="SimHei" w:hint="eastAsia"/>
          <w:sz w:val="21"/>
          <w:szCs w:val="21"/>
          <w:lang w:eastAsia="zh-CN"/>
        </w:rPr>
        <w:t>)</w:t>
      </w:r>
      <w:r w:rsidRPr="00EF633B">
        <w:rPr>
          <w:rFonts w:eastAsia="SimHei" w:hint="eastAsia"/>
          <w:sz w:val="21"/>
          <w:szCs w:val="21"/>
          <w:lang w:eastAsia="zh-CN"/>
        </w:rPr>
        <w:t>先生的案件得以解决，此案已由最高法院受理。委员会鼓励缔约国探索是否有可能调查据称在审判土著人的过程中存在违规行为的报告。</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(15)</w:t>
      </w:r>
      <w:r w:rsidRPr="00EF633B">
        <w:rPr>
          <w:rFonts w:hint="eastAsia"/>
          <w:sz w:val="21"/>
          <w:szCs w:val="21"/>
          <w:lang w:eastAsia="zh-CN"/>
        </w:rPr>
        <w:t xml:space="preserve">  </w:t>
      </w:r>
      <w:r w:rsidRPr="00EF633B">
        <w:rPr>
          <w:rFonts w:hint="eastAsia"/>
          <w:sz w:val="21"/>
          <w:szCs w:val="21"/>
          <w:lang w:eastAsia="zh-CN"/>
        </w:rPr>
        <w:t>委员会深表关切的是，最近发生的一些悲剧事件中，土著人的维权人士受到人身攻击，有些维权人士遭到杀害</w:t>
      </w:r>
      <w:r w:rsidRPr="00EF633B">
        <w:rPr>
          <w:rFonts w:hint="eastAsia"/>
          <w:sz w:val="21"/>
          <w:szCs w:val="21"/>
          <w:lang w:eastAsia="zh-CN"/>
        </w:rPr>
        <w:t>(</w:t>
      </w:r>
      <w:r w:rsidRPr="00EF633B">
        <w:rPr>
          <w:rFonts w:hint="eastAsia"/>
          <w:sz w:val="21"/>
          <w:szCs w:val="21"/>
          <w:lang w:eastAsia="zh-CN"/>
        </w:rPr>
        <w:t>第五条</w:t>
      </w:r>
      <w:r w:rsidRPr="00EF633B">
        <w:rPr>
          <w:rFonts w:hint="eastAsia"/>
          <w:sz w:val="21"/>
          <w:szCs w:val="21"/>
          <w:lang w:eastAsia="zh-CN"/>
        </w:rPr>
        <w:t>(</w:t>
      </w:r>
      <w:r w:rsidRPr="00EF633B">
        <w:rPr>
          <w:rFonts w:hint="eastAsia"/>
          <w:sz w:val="21"/>
          <w:szCs w:val="21"/>
          <w:lang w:eastAsia="zh-CN"/>
        </w:rPr>
        <w:t>丑</w:t>
      </w:r>
      <w:r w:rsidRPr="00EF633B">
        <w:rPr>
          <w:rFonts w:hint="eastAsia"/>
          <w:sz w:val="21"/>
          <w:szCs w:val="21"/>
          <w:lang w:eastAsia="zh-CN"/>
        </w:rPr>
        <w:t>)</w:t>
      </w:r>
      <w:r w:rsidRPr="00EF633B">
        <w:rPr>
          <w:rFonts w:hint="eastAsia"/>
          <w:sz w:val="21"/>
          <w:szCs w:val="21"/>
          <w:lang w:eastAsia="zh-CN"/>
        </w:rPr>
        <w:t>项</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委员会建议缔约国调查并惩处上述杀害案件的责任人。还促请缔约国加快通过专门法律，切实保证对维权人士的保护，包括土著人的维权人士，并及时采取措施预防此种行为，措施之一是按照大会通过的《</w:t>
      </w:r>
      <w:r w:rsidRPr="00EF633B">
        <w:rPr>
          <w:rFonts w:eastAsia="SimHei"/>
          <w:sz w:val="21"/>
          <w:szCs w:val="21"/>
          <w:lang w:eastAsia="zh-CN"/>
        </w:rPr>
        <w:t>人权维护者宣言</w:t>
      </w:r>
      <w:r w:rsidRPr="00EF633B">
        <w:rPr>
          <w:rFonts w:eastAsia="SimHei" w:hint="eastAsia"/>
          <w:sz w:val="21"/>
          <w:szCs w:val="21"/>
          <w:lang w:eastAsia="zh-CN"/>
        </w:rPr>
        <w:t>》和</w:t>
      </w:r>
      <w:r w:rsidRPr="00EF633B">
        <w:rPr>
          <w:rFonts w:eastAsia="SimHei"/>
          <w:sz w:val="21"/>
          <w:szCs w:val="21"/>
          <w:lang w:eastAsia="zh-CN"/>
        </w:rPr>
        <w:t>人权维护者处境问题特别报告员</w:t>
      </w:r>
      <w:r w:rsidRPr="00EF633B">
        <w:rPr>
          <w:rFonts w:eastAsia="SimHei" w:hint="eastAsia"/>
          <w:sz w:val="21"/>
          <w:szCs w:val="21"/>
          <w:lang w:eastAsia="zh-CN"/>
        </w:rPr>
        <w:t>的建议，为保护人权维护者建立特别机制。</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(16)</w:t>
      </w:r>
      <w:r w:rsidRPr="00EF633B">
        <w:rPr>
          <w:rFonts w:hint="eastAsia"/>
          <w:sz w:val="21"/>
          <w:szCs w:val="21"/>
          <w:lang w:eastAsia="zh-CN"/>
        </w:rPr>
        <w:t xml:space="preserve">  </w:t>
      </w:r>
      <w:r w:rsidRPr="00EF633B">
        <w:rPr>
          <w:rFonts w:hint="eastAsia"/>
          <w:sz w:val="21"/>
          <w:szCs w:val="21"/>
          <w:lang w:eastAsia="zh-CN"/>
        </w:rPr>
        <w:t>委员会注意到缔约国为保障土著人参与政治进程，特别是参与代表机构所做的努力，但重申对土著人，特别是女性在政府中所任职位的数量和级别感到关切。委员会关切地注意到，根据《宪法》第</w:t>
      </w:r>
      <w:r w:rsidRPr="00EF633B">
        <w:rPr>
          <w:sz w:val="21"/>
          <w:szCs w:val="21"/>
          <w:lang w:eastAsia="zh-CN"/>
        </w:rPr>
        <w:t>A.VII</w:t>
      </w:r>
      <w:r w:rsidRPr="00EF633B">
        <w:rPr>
          <w:rFonts w:hint="eastAsia"/>
          <w:sz w:val="21"/>
          <w:szCs w:val="21"/>
          <w:lang w:eastAsia="zh-CN"/>
        </w:rPr>
        <w:t>部分第二条，土著人根据自己的法律选举政治代表的权利仅限于行政区一级。委员会还关切地注意到，缺少非洲人后裔参与政治方面的资料</w:t>
      </w:r>
      <w:r w:rsidRPr="00EF633B">
        <w:rPr>
          <w:rFonts w:hint="eastAsia"/>
          <w:sz w:val="21"/>
          <w:szCs w:val="21"/>
          <w:lang w:eastAsia="zh-CN"/>
        </w:rPr>
        <w:t>(</w:t>
      </w:r>
      <w:r w:rsidRPr="00EF633B">
        <w:rPr>
          <w:rFonts w:hint="eastAsia"/>
          <w:sz w:val="21"/>
          <w:szCs w:val="21"/>
          <w:lang w:eastAsia="zh-CN"/>
        </w:rPr>
        <w:t>第五条</w:t>
      </w:r>
      <w:r w:rsidRPr="00EF633B">
        <w:rPr>
          <w:rFonts w:hint="eastAsia"/>
          <w:sz w:val="21"/>
          <w:szCs w:val="21"/>
          <w:lang w:eastAsia="zh-CN"/>
        </w:rPr>
        <w:t>(</w:t>
      </w:r>
      <w:r w:rsidRPr="00EF633B">
        <w:rPr>
          <w:rFonts w:hint="eastAsia"/>
          <w:sz w:val="21"/>
          <w:szCs w:val="21"/>
          <w:lang w:eastAsia="zh-CN"/>
        </w:rPr>
        <w:t>寅</w:t>
      </w:r>
      <w:r w:rsidRPr="00EF633B">
        <w:rPr>
          <w:rFonts w:hint="eastAsia"/>
          <w:sz w:val="21"/>
          <w:szCs w:val="21"/>
          <w:lang w:eastAsia="zh-CN"/>
        </w:rPr>
        <w:t>)</w:t>
      </w:r>
      <w:r w:rsidRPr="00EF633B">
        <w:rPr>
          <w:rFonts w:hint="eastAsia"/>
          <w:sz w:val="21"/>
          <w:szCs w:val="21"/>
          <w:lang w:eastAsia="zh-CN"/>
        </w:rPr>
        <w:t>项</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委员会根据关于土著人民权利问题的第二十三号一般性建议</w:t>
      </w:r>
      <w:r w:rsidRPr="00EF633B">
        <w:rPr>
          <w:rFonts w:eastAsia="SimHei" w:hint="eastAsia"/>
          <w:sz w:val="21"/>
          <w:szCs w:val="21"/>
          <w:lang w:eastAsia="zh-CN"/>
        </w:rPr>
        <w:t>(1997</w:t>
      </w:r>
      <w:r w:rsidRPr="00EF633B">
        <w:rPr>
          <w:rFonts w:eastAsia="SimHei" w:hint="eastAsia"/>
          <w:sz w:val="21"/>
          <w:szCs w:val="21"/>
          <w:lang w:eastAsia="zh-CN"/>
        </w:rPr>
        <w:t>年</w:t>
      </w:r>
      <w:r w:rsidRPr="00EF633B">
        <w:rPr>
          <w:rFonts w:eastAsia="SimHei" w:hint="eastAsia"/>
          <w:sz w:val="21"/>
          <w:szCs w:val="21"/>
          <w:lang w:eastAsia="zh-CN"/>
        </w:rPr>
        <w:t>)</w:t>
      </w:r>
      <w:r w:rsidRPr="00EF633B">
        <w:rPr>
          <w:rFonts w:eastAsia="SimHei" w:hint="eastAsia"/>
          <w:sz w:val="21"/>
          <w:szCs w:val="21"/>
          <w:lang w:eastAsia="zh-CN"/>
        </w:rPr>
        <w:t>，建议缔约国加倍努力，确保土著人民，特别是女性充分参加所有决策机构</w:t>
      </w:r>
      <w:r w:rsidRPr="00EF633B">
        <w:rPr>
          <w:rFonts w:hint="eastAsia"/>
          <w:spacing w:val="-40"/>
          <w:sz w:val="21"/>
          <w:szCs w:val="21"/>
          <w:lang w:eastAsia="zh-CN"/>
        </w:rPr>
        <w:t>――</w:t>
      </w:r>
      <w:r w:rsidRPr="00EF633B">
        <w:rPr>
          <w:rFonts w:hint="eastAsia"/>
          <w:spacing w:val="-40"/>
          <w:sz w:val="21"/>
          <w:szCs w:val="21"/>
          <w:lang w:eastAsia="zh-CN"/>
        </w:rPr>
        <w:t xml:space="preserve"> </w:t>
      </w:r>
      <w:r w:rsidRPr="00EF633B">
        <w:rPr>
          <w:rFonts w:eastAsia="SimHei" w:hint="eastAsia"/>
          <w:sz w:val="21"/>
          <w:szCs w:val="21"/>
          <w:lang w:eastAsia="zh-CN"/>
        </w:rPr>
        <w:t>尤其是议会等代表机构和处理公共事务的机构，并采取有效步骤确保土著人民参加各级管理工作。委员会还吁请缔约国采取步骤，确保非洲人后裔参与政治和公共事务。在这两方面，委员会建议缔约国根据《公约》和委员会第三十二号一般性建议</w:t>
      </w:r>
      <w:r w:rsidRPr="00EF633B">
        <w:rPr>
          <w:rFonts w:eastAsia="SimHei"/>
          <w:sz w:val="21"/>
          <w:szCs w:val="21"/>
          <w:lang w:eastAsia="zh-CN"/>
        </w:rPr>
        <w:t>(2009</w:t>
      </w:r>
      <w:r w:rsidRPr="00EF633B">
        <w:rPr>
          <w:rFonts w:eastAsia="SimHei" w:hint="eastAsia"/>
          <w:sz w:val="21"/>
          <w:szCs w:val="21"/>
          <w:lang w:eastAsia="zh-CN"/>
        </w:rPr>
        <w:t>年</w:t>
      </w:r>
      <w:r w:rsidRPr="00EF633B">
        <w:rPr>
          <w:rFonts w:eastAsia="SimHei"/>
          <w:sz w:val="21"/>
          <w:szCs w:val="21"/>
          <w:lang w:eastAsia="zh-CN"/>
        </w:rPr>
        <w:t>)</w:t>
      </w:r>
      <w:r w:rsidRPr="00EF633B">
        <w:rPr>
          <w:rFonts w:eastAsia="SimHei" w:hint="eastAsia"/>
          <w:sz w:val="21"/>
          <w:szCs w:val="21"/>
          <w:lang w:eastAsia="zh-CN"/>
        </w:rPr>
        <w:t>采取特别措施或扶持行动。</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(17)</w:t>
      </w:r>
      <w:r w:rsidRPr="00EF633B">
        <w:rPr>
          <w:rFonts w:hint="eastAsia"/>
          <w:sz w:val="21"/>
          <w:szCs w:val="21"/>
          <w:lang w:eastAsia="zh-CN"/>
        </w:rPr>
        <w:t xml:space="preserve">  </w:t>
      </w:r>
      <w:r w:rsidRPr="00EF633B">
        <w:rPr>
          <w:rFonts w:hint="eastAsia"/>
          <w:sz w:val="21"/>
          <w:szCs w:val="21"/>
          <w:lang w:eastAsia="zh-CN"/>
        </w:rPr>
        <w:t>委员会注意到，国家土著人民发展委员会有一个与土著人民协商的机制，其基础是《宪法》第</w:t>
      </w:r>
      <w:r w:rsidRPr="00EF633B">
        <w:rPr>
          <w:rFonts w:hint="eastAsia"/>
          <w:sz w:val="21"/>
          <w:szCs w:val="21"/>
          <w:lang w:eastAsia="zh-CN"/>
        </w:rPr>
        <w:t>2</w:t>
      </w:r>
      <w:r w:rsidRPr="00EF633B">
        <w:rPr>
          <w:rFonts w:hint="eastAsia"/>
          <w:sz w:val="21"/>
          <w:szCs w:val="21"/>
          <w:lang w:eastAsia="zh-CN"/>
        </w:rPr>
        <w:t>和第</w:t>
      </w:r>
      <w:r w:rsidRPr="00EF633B">
        <w:rPr>
          <w:rFonts w:hint="eastAsia"/>
          <w:sz w:val="21"/>
          <w:szCs w:val="21"/>
          <w:lang w:eastAsia="zh-CN"/>
        </w:rPr>
        <w:t>26</w:t>
      </w:r>
      <w:r w:rsidRPr="00EF633B">
        <w:rPr>
          <w:rFonts w:hint="eastAsia"/>
          <w:sz w:val="21"/>
          <w:szCs w:val="21"/>
          <w:lang w:eastAsia="zh-CN"/>
        </w:rPr>
        <w:t>条以及《国家土著人民发展委员会法》。但委员会关切的是，这一磋商机制未纳入“</w:t>
      </w:r>
      <w:r w:rsidRPr="00EF633B">
        <w:rPr>
          <w:sz w:val="21"/>
          <w:szCs w:val="21"/>
          <w:lang w:eastAsia="zh-CN"/>
        </w:rPr>
        <w:t>自由、事先和知情同意</w:t>
      </w:r>
      <w:r w:rsidRPr="00EF633B">
        <w:rPr>
          <w:rFonts w:hint="eastAsia"/>
          <w:sz w:val="21"/>
          <w:szCs w:val="21"/>
          <w:lang w:eastAsia="zh-CN"/>
        </w:rPr>
        <w:t>”的概念。委员会深表关切的是，外来人员和土著人民在开采自然资源，尤其是矿产方面的冲突正在加剧。委员会重申，它感到关切的是，有报告称，在传统上属于土著人民的土地上发生了冲突，以及实际做法未能充分尊重土著人民的权利，即在其领地上开采自然资源时开工前应先与其磋商。委员会还注意到，就这一问题有三项拟议的法律，感到遗憾的是，未收到任何关于这些提议的详细资料。委员会还关切的是，需要采取行政措施，保障传统的土地保有权和所有权</w:t>
      </w:r>
      <w:r w:rsidRPr="00EF633B">
        <w:rPr>
          <w:rFonts w:hint="eastAsia"/>
          <w:sz w:val="21"/>
          <w:szCs w:val="21"/>
          <w:lang w:eastAsia="zh-CN"/>
        </w:rPr>
        <w:t>(</w:t>
      </w:r>
      <w:r w:rsidRPr="00EF633B">
        <w:rPr>
          <w:rFonts w:hint="eastAsia"/>
          <w:sz w:val="21"/>
          <w:szCs w:val="21"/>
          <w:lang w:eastAsia="zh-CN"/>
        </w:rPr>
        <w:t>第五条</w:t>
      </w:r>
      <w:r w:rsidRPr="00EF633B">
        <w:rPr>
          <w:rFonts w:hint="eastAsia"/>
          <w:sz w:val="21"/>
          <w:szCs w:val="21"/>
          <w:lang w:eastAsia="zh-CN"/>
        </w:rPr>
        <w:t>(</w:t>
      </w:r>
      <w:r w:rsidRPr="00EF633B">
        <w:rPr>
          <w:sz w:val="21"/>
          <w:szCs w:val="21"/>
          <w:lang w:eastAsia="zh-CN"/>
        </w:rPr>
        <w:t>卯</w:t>
      </w:r>
      <w:r w:rsidRPr="00EF633B">
        <w:rPr>
          <w:rFonts w:hint="eastAsia"/>
          <w:sz w:val="21"/>
          <w:szCs w:val="21"/>
          <w:lang w:eastAsia="zh-CN"/>
        </w:rPr>
        <w:t>)</w:t>
      </w:r>
      <w:r w:rsidRPr="00EF633B">
        <w:rPr>
          <w:rFonts w:hint="eastAsia"/>
          <w:sz w:val="21"/>
          <w:szCs w:val="21"/>
          <w:lang w:eastAsia="zh-CN"/>
        </w:rPr>
        <w:t>项</w:t>
      </w:r>
      <w:r w:rsidRPr="00EF633B">
        <w:rPr>
          <w:sz w:val="21"/>
          <w:szCs w:val="21"/>
          <w:lang w:eastAsia="zh-CN"/>
        </w:rPr>
        <w:t>(5)</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委员会根据第二十三号一般性建议</w:t>
      </w:r>
      <w:r w:rsidRPr="00EF633B">
        <w:rPr>
          <w:rFonts w:eastAsia="SimHei"/>
          <w:sz w:val="21"/>
          <w:szCs w:val="21"/>
          <w:lang w:eastAsia="zh-CN"/>
        </w:rPr>
        <w:t>(1997</w:t>
      </w:r>
      <w:r w:rsidRPr="00EF633B">
        <w:rPr>
          <w:rFonts w:eastAsia="SimHei" w:hint="eastAsia"/>
          <w:sz w:val="21"/>
          <w:szCs w:val="21"/>
          <w:lang w:eastAsia="zh-CN"/>
        </w:rPr>
        <w:t>年</w:t>
      </w:r>
      <w:r w:rsidRPr="00EF633B">
        <w:rPr>
          <w:rFonts w:eastAsia="SimHei"/>
          <w:sz w:val="21"/>
          <w:szCs w:val="21"/>
          <w:lang w:eastAsia="zh-CN"/>
        </w:rPr>
        <w:t>)</w:t>
      </w:r>
      <w:r w:rsidRPr="00EF633B">
        <w:rPr>
          <w:rFonts w:eastAsia="SimHei" w:hint="eastAsia"/>
          <w:sz w:val="21"/>
          <w:szCs w:val="21"/>
          <w:lang w:eastAsia="zh-CN"/>
        </w:rPr>
        <w:t>建议缔约国：</w:t>
      </w:r>
    </w:p>
    <w:p w:rsidR="00111DF9" w:rsidRPr="00EF633B" w:rsidRDefault="00111DF9" w:rsidP="00EF633B">
      <w:pPr>
        <w:pStyle w:val="SingleTxtGC"/>
        <w:numPr>
          <w:ilvl w:val="0"/>
          <w:numId w:val="17"/>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EF633B">
        <w:rPr>
          <w:rFonts w:eastAsia="SimHei" w:hint="eastAsia"/>
          <w:sz w:val="21"/>
          <w:szCs w:val="21"/>
          <w:lang w:eastAsia="zh-CN"/>
        </w:rPr>
        <w:t>确保在进程的每一阶段与可能受自然资源开采项目影响的社区进行有效磋商，争取获得有关社区</w:t>
      </w:r>
      <w:r w:rsidRPr="00EF633B">
        <w:rPr>
          <w:rFonts w:eastAsia="SimHei"/>
          <w:sz w:val="21"/>
          <w:szCs w:val="21"/>
          <w:lang w:eastAsia="zh-CN"/>
        </w:rPr>
        <w:t>自</w:t>
      </w:r>
      <w:r w:rsidRPr="00EF633B">
        <w:rPr>
          <w:rFonts w:eastAsia="SimHei" w:hint="eastAsia"/>
          <w:sz w:val="21"/>
          <w:szCs w:val="21"/>
          <w:lang w:eastAsia="zh-CN"/>
        </w:rPr>
        <w:t>主</w:t>
      </w:r>
      <w:r w:rsidRPr="00EF633B">
        <w:rPr>
          <w:rFonts w:eastAsia="SimHei"/>
          <w:sz w:val="21"/>
          <w:szCs w:val="21"/>
          <w:lang w:eastAsia="zh-CN"/>
        </w:rPr>
        <w:t>、事先和知情</w:t>
      </w:r>
      <w:r w:rsidRPr="00EF633B">
        <w:rPr>
          <w:rFonts w:eastAsia="SimHei" w:hint="eastAsia"/>
          <w:sz w:val="21"/>
          <w:szCs w:val="21"/>
          <w:lang w:eastAsia="zh-CN"/>
        </w:rPr>
        <w:t>的</w:t>
      </w:r>
      <w:r w:rsidRPr="00EF633B">
        <w:rPr>
          <w:rFonts w:eastAsia="SimHei"/>
          <w:sz w:val="21"/>
          <w:szCs w:val="21"/>
          <w:lang w:eastAsia="zh-CN"/>
        </w:rPr>
        <w:t>同意</w:t>
      </w:r>
      <w:r w:rsidRPr="00EF633B">
        <w:rPr>
          <w:rFonts w:eastAsia="SimHei" w:hint="eastAsia"/>
          <w:sz w:val="21"/>
          <w:szCs w:val="21"/>
          <w:lang w:eastAsia="zh-CN"/>
        </w:rPr>
        <w:t>，采矿项目尤为如此。委员会还建议尽一切可能加快通过关于这一问题的法律，并提醒缔约国，没有实施</w:t>
      </w:r>
      <w:r w:rsidRPr="00EF633B">
        <w:rPr>
          <w:rFonts w:eastAsia="SimHei"/>
          <w:sz w:val="21"/>
          <w:szCs w:val="21"/>
          <w:lang w:eastAsia="zh-CN"/>
        </w:rPr>
        <w:t>国际劳工组织</w:t>
      </w:r>
      <w:r w:rsidRPr="00EF633B">
        <w:rPr>
          <w:rFonts w:eastAsia="SimHei"/>
          <w:sz w:val="21"/>
          <w:szCs w:val="21"/>
          <w:lang w:eastAsia="zh-CN"/>
        </w:rPr>
        <w:t>(</w:t>
      </w:r>
      <w:r w:rsidRPr="00EF633B">
        <w:rPr>
          <w:rFonts w:eastAsia="SimHei"/>
          <w:sz w:val="21"/>
          <w:szCs w:val="21"/>
          <w:lang w:eastAsia="zh-CN"/>
        </w:rPr>
        <w:t>劳工组织</w:t>
      </w:r>
      <w:r w:rsidRPr="00EF633B">
        <w:rPr>
          <w:rFonts w:eastAsia="SimHei"/>
          <w:sz w:val="21"/>
          <w:szCs w:val="21"/>
          <w:lang w:eastAsia="zh-CN"/>
        </w:rPr>
        <w:t>)1989</w:t>
      </w:r>
      <w:r w:rsidRPr="00EF633B">
        <w:rPr>
          <w:rFonts w:eastAsia="SimHei"/>
          <w:sz w:val="21"/>
          <w:szCs w:val="21"/>
          <w:lang w:eastAsia="zh-CN"/>
        </w:rPr>
        <w:t>年《土著和部落居民公约》</w:t>
      </w:r>
      <w:r w:rsidRPr="00EF633B">
        <w:rPr>
          <w:rFonts w:eastAsia="SimHei"/>
          <w:sz w:val="21"/>
          <w:szCs w:val="21"/>
          <w:lang w:eastAsia="zh-CN"/>
        </w:rPr>
        <w:t>(</w:t>
      </w:r>
      <w:r w:rsidRPr="00EF633B">
        <w:rPr>
          <w:rFonts w:eastAsia="SimHei"/>
          <w:sz w:val="21"/>
          <w:szCs w:val="21"/>
          <w:lang w:eastAsia="zh-CN"/>
        </w:rPr>
        <w:t>第</w:t>
      </w:r>
      <w:r w:rsidRPr="00EF633B">
        <w:rPr>
          <w:rFonts w:eastAsia="SimHei"/>
          <w:sz w:val="21"/>
          <w:szCs w:val="21"/>
          <w:lang w:eastAsia="zh-CN"/>
        </w:rPr>
        <w:t>169</w:t>
      </w:r>
      <w:r w:rsidRPr="00EF633B">
        <w:rPr>
          <w:rFonts w:eastAsia="SimHei"/>
          <w:sz w:val="21"/>
          <w:szCs w:val="21"/>
          <w:lang w:eastAsia="zh-CN"/>
        </w:rPr>
        <w:t>号</w:t>
      </w:r>
      <w:r w:rsidRPr="00EF633B">
        <w:rPr>
          <w:rFonts w:eastAsia="SimHei"/>
          <w:sz w:val="21"/>
          <w:szCs w:val="21"/>
          <w:lang w:eastAsia="zh-CN"/>
        </w:rPr>
        <w:t>)</w:t>
      </w:r>
      <w:r w:rsidRPr="00EF633B">
        <w:rPr>
          <w:rFonts w:eastAsia="SimHei" w:hint="eastAsia"/>
          <w:sz w:val="21"/>
          <w:szCs w:val="21"/>
          <w:lang w:eastAsia="zh-CN"/>
        </w:rPr>
        <w:t>的法规，不应构成进行</w:t>
      </w:r>
      <w:r w:rsidRPr="00EF633B">
        <w:rPr>
          <w:rFonts w:eastAsia="SimHei"/>
          <w:sz w:val="21"/>
          <w:szCs w:val="21"/>
          <w:lang w:eastAsia="zh-CN"/>
        </w:rPr>
        <w:t>事先</w:t>
      </w:r>
      <w:r w:rsidRPr="00EF633B">
        <w:rPr>
          <w:rFonts w:eastAsia="SimHei" w:hint="eastAsia"/>
          <w:sz w:val="21"/>
          <w:szCs w:val="21"/>
          <w:lang w:eastAsia="zh-CN"/>
        </w:rPr>
        <w:t>磋商的障碍；</w:t>
      </w:r>
    </w:p>
    <w:p w:rsidR="00111DF9" w:rsidRPr="00EF633B" w:rsidRDefault="00111DF9" w:rsidP="00EF633B">
      <w:pPr>
        <w:pStyle w:val="SingleTxtGC"/>
        <w:numPr>
          <w:ilvl w:val="0"/>
          <w:numId w:val="17"/>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EF633B">
        <w:rPr>
          <w:rFonts w:eastAsia="SimHei" w:hint="eastAsia"/>
          <w:sz w:val="21"/>
          <w:szCs w:val="21"/>
          <w:lang w:eastAsia="zh-CN"/>
        </w:rPr>
        <w:t>推广论坛，让政府代表可以积极参加各种小组，与土著人民开展讨论，同时确保这些讨论能够产生切实、可行、可核查且得到妥善实施的协定；还应鼓励使用其他符合人权领域国际标准和土著人民权利的争端解决方法；</w:t>
      </w:r>
    </w:p>
    <w:p w:rsidR="00111DF9" w:rsidRPr="00EF633B" w:rsidRDefault="00111DF9" w:rsidP="00EF633B">
      <w:pPr>
        <w:pStyle w:val="SingleTxtGC"/>
        <w:numPr>
          <w:ilvl w:val="0"/>
          <w:numId w:val="17"/>
        </w:numPr>
        <w:tabs>
          <w:tab w:val="left" w:pos="431"/>
        </w:tabs>
        <w:suppressAutoHyphens w:val="0"/>
        <w:overflowPunct w:val="0"/>
        <w:adjustRightInd w:val="0"/>
        <w:snapToGrid w:val="0"/>
        <w:spacing w:line="320" w:lineRule="exact"/>
        <w:jc w:val="both"/>
        <w:rPr>
          <w:rFonts w:eastAsia="SimHei" w:hint="eastAsia"/>
          <w:sz w:val="21"/>
          <w:szCs w:val="21"/>
          <w:lang w:eastAsia="zh-CN"/>
        </w:rPr>
      </w:pPr>
      <w:r w:rsidRPr="00EF633B">
        <w:rPr>
          <w:rFonts w:eastAsia="SimHei" w:hint="eastAsia"/>
          <w:sz w:val="21"/>
          <w:szCs w:val="21"/>
          <w:lang w:eastAsia="zh-CN"/>
        </w:rPr>
        <w:t>在确实需要土著人民</w:t>
      </w:r>
      <w:r w:rsidRPr="00EF633B">
        <w:rPr>
          <w:rFonts w:eastAsia="SimHei"/>
          <w:sz w:val="21"/>
          <w:szCs w:val="21"/>
          <w:lang w:eastAsia="zh-CN"/>
        </w:rPr>
        <w:t>搬迁</w:t>
      </w:r>
      <w:r w:rsidRPr="00EF633B">
        <w:rPr>
          <w:rFonts w:eastAsia="SimHei" w:hint="eastAsia"/>
          <w:sz w:val="21"/>
          <w:szCs w:val="21"/>
          <w:lang w:eastAsia="zh-CN"/>
        </w:rPr>
        <w:t>和重新安置的特殊情况下，确保在搬迁过程中遵守国际标准。这方面，委员会请缔约国在下次定期报告中提供关于土著人民及土地保有权问题的资料，特别是正准备在其土地上开采自然资源的情况。</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rPr>
        <w:t>(18)</w:t>
      </w:r>
      <w:r w:rsidRPr="00EF633B">
        <w:rPr>
          <w:rFonts w:hint="eastAsia"/>
          <w:sz w:val="21"/>
          <w:szCs w:val="21"/>
        </w:rPr>
        <w:t xml:space="preserve">  </w:t>
      </w:r>
      <w:r w:rsidRPr="00EF633B">
        <w:rPr>
          <w:rFonts w:hint="eastAsia"/>
          <w:sz w:val="21"/>
          <w:szCs w:val="21"/>
        </w:rPr>
        <w:t>委员会非常关切的是，根据</w:t>
      </w:r>
      <w:r w:rsidRPr="00EF633B">
        <w:rPr>
          <w:sz w:val="21"/>
          <w:szCs w:val="21"/>
        </w:rPr>
        <w:t>联合国开发计划署</w:t>
      </w:r>
      <w:r w:rsidRPr="00EF633B">
        <w:rPr>
          <w:rFonts w:hint="eastAsia"/>
          <w:sz w:val="21"/>
          <w:szCs w:val="21"/>
        </w:rPr>
        <w:t>2010</w:t>
      </w:r>
      <w:r w:rsidRPr="00EF633B">
        <w:rPr>
          <w:rFonts w:hint="eastAsia"/>
          <w:sz w:val="21"/>
          <w:szCs w:val="21"/>
        </w:rPr>
        <w:t>年的出版物《墨西哥土著人民人类发展报告》</w:t>
      </w:r>
      <w:r w:rsidR="00696D72">
        <w:rPr>
          <w:rFonts w:hint="eastAsia"/>
          <w:sz w:val="21"/>
          <w:szCs w:val="21"/>
        </w:rPr>
        <w:t>(</w:t>
      </w:r>
      <w:r w:rsidRPr="00EF633B">
        <w:rPr>
          <w:sz w:val="21"/>
          <w:szCs w:val="21"/>
        </w:rPr>
        <w:t>Informe sobre Desarrollo Humano de los Pueblos Indígenas en México</w:t>
      </w:r>
      <w:r w:rsidR="00696D72">
        <w:rPr>
          <w:rFonts w:hint="eastAsia"/>
          <w:sz w:val="21"/>
          <w:szCs w:val="21"/>
        </w:rPr>
        <w:t>)</w:t>
      </w:r>
      <w:r w:rsidR="00696D72">
        <w:rPr>
          <w:sz w:val="21"/>
          <w:szCs w:val="21"/>
        </w:rPr>
        <w:t>，</w:t>
      </w:r>
      <w:r w:rsidRPr="00EF633B">
        <w:rPr>
          <w:sz w:val="21"/>
          <w:szCs w:val="21"/>
        </w:rPr>
        <w:t xml:space="preserve"> </w:t>
      </w:r>
      <w:r w:rsidRPr="00EF633B">
        <w:rPr>
          <w:rFonts w:hint="eastAsia"/>
          <w:sz w:val="21"/>
          <w:szCs w:val="21"/>
        </w:rPr>
        <w:t>土著人口中有</w:t>
      </w:r>
      <w:r w:rsidRPr="00EF633B">
        <w:rPr>
          <w:sz w:val="21"/>
          <w:szCs w:val="21"/>
        </w:rPr>
        <w:t>93.9</w:t>
      </w:r>
      <w:r w:rsidRPr="00EF633B">
        <w:rPr>
          <w:rFonts w:hint="eastAsia"/>
          <w:sz w:val="21"/>
          <w:szCs w:val="21"/>
        </w:rPr>
        <w:t>%</w:t>
      </w:r>
      <w:r w:rsidRPr="00EF633B">
        <w:rPr>
          <w:rFonts w:hint="eastAsia"/>
          <w:sz w:val="21"/>
          <w:szCs w:val="21"/>
        </w:rPr>
        <w:t>的人不能实现下列权利中的一项，</w:t>
      </w:r>
      <w:r w:rsidRPr="00EF633B">
        <w:rPr>
          <w:sz w:val="21"/>
          <w:szCs w:val="21"/>
        </w:rPr>
        <w:t>64.2</w:t>
      </w:r>
      <w:r w:rsidRPr="00EF633B">
        <w:rPr>
          <w:rFonts w:hint="eastAsia"/>
          <w:sz w:val="21"/>
          <w:szCs w:val="21"/>
        </w:rPr>
        <w:t>%</w:t>
      </w:r>
      <w:r w:rsidRPr="00EF633B">
        <w:rPr>
          <w:rFonts w:hint="eastAsia"/>
          <w:sz w:val="21"/>
          <w:szCs w:val="21"/>
        </w:rPr>
        <w:t>的人不能实现其中至少三项：</w:t>
      </w:r>
      <w:r w:rsidRPr="00EF633B">
        <w:rPr>
          <w:sz w:val="21"/>
          <w:szCs w:val="21"/>
        </w:rPr>
        <w:t>受教育权</w:t>
      </w:r>
      <w:r w:rsidRPr="00EF633B">
        <w:rPr>
          <w:rFonts w:hint="eastAsia"/>
          <w:sz w:val="21"/>
          <w:szCs w:val="21"/>
        </w:rPr>
        <w:t>、健康权、</w:t>
      </w:r>
      <w:r w:rsidRPr="00EF633B">
        <w:rPr>
          <w:sz w:val="21"/>
          <w:szCs w:val="21"/>
        </w:rPr>
        <w:t>社会保障权</w:t>
      </w:r>
      <w:r w:rsidRPr="00EF633B">
        <w:rPr>
          <w:rFonts w:hint="eastAsia"/>
          <w:sz w:val="21"/>
          <w:szCs w:val="21"/>
        </w:rPr>
        <w:t>、住房权、基本服务权和</w:t>
      </w:r>
      <w:r w:rsidRPr="00EF633B">
        <w:rPr>
          <w:sz w:val="21"/>
          <w:szCs w:val="21"/>
        </w:rPr>
        <w:t>食物权</w:t>
      </w:r>
      <w:r w:rsidRPr="00EF633B">
        <w:rPr>
          <w:rFonts w:hint="eastAsia"/>
          <w:sz w:val="21"/>
          <w:szCs w:val="21"/>
        </w:rPr>
        <w:t>。</w:t>
      </w:r>
      <w:r w:rsidRPr="00EF633B">
        <w:rPr>
          <w:rFonts w:hint="eastAsia"/>
          <w:sz w:val="21"/>
          <w:szCs w:val="21"/>
          <w:lang w:eastAsia="zh-CN"/>
        </w:rPr>
        <w:t>如果考察至少有一方面</w:t>
      </w:r>
      <w:r w:rsidRPr="00EF633B">
        <w:rPr>
          <w:sz w:val="21"/>
          <w:szCs w:val="21"/>
          <w:lang w:eastAsia="zh-CN"/>
        </w:rPr>
        <w:t>社会弱势</w:t>
      </w:r>
      <w:r w:rsidRPr="00EF633B">
        <w:rPr>
          <w:rFonts w:hint="eastAsia"/>
          <w:sz w:val="21"/>
          <w:szCs w:val="21"/>
          <w:lang w:eastAsia="zh-CN"/>
        </w:rPr>
        <w:t>的低收入人口所占百分比，约</w:t>
      </w:r>
      <w:r w:rsidRPr="00EF633B">
        <w:rPr>
          <w:sz w:val="21"/>
          <w:szCs w:val="21"/>
          <w:lang w:eastAsia="zh-CN"/>
        </w:rPr>
        <w:t>70.9</w:t>
      </w:r>
      <w:r w:rsidRPr="00EF633B">
        <w:rPr>
          <w:rFonts w:hint="eastAsia"/>
          <w:sz w:val="21"/>
          <w:szCs w:val="21"/>
          <w:lang w:eastAsia="zh-CN"/>
        </w:rPr>
        <w:t>%</w:t>
      </w:r>
      <w:r w:rsidRPr="00EF633B">
        <w:rPr>
          <w:rFonts w:hint="eastAsia"/>
          <w:sz w:val="21"/>
          <w:szCs w:val="21"/>
          <w:lang w:eastAsia="zh-CN"/>
        </w:rPr>
        <w:t>的土著人口可归入“生活在多方面贫困中”的人口。委员会还关切的是，有报告称，从人类发展指数来看，墨西哥的城市中，原住民的人类发展水平低于非土著人口</w:t>
      </w:r>
      <w:r w:rsidRPr="00EF633B">
        <w:rPr>
          <w:rFonts w:hint="eastAsia"/>
          <w:sz w:val="21"/>
          <w:szCs w:val="21"/>
          <w:lang w:eastAsia="zh-CN"/>
        </w:rPr>
        <w:t>(</w:t>
      </w:r>
      <w:r w:rsidRPr="00EF633B">
        <w:rPr>
          <w:rFonts w:hint="eastAsia"/>
          <w:sz w:val="21"/>
          <w:szCs w:val="21"/>
          <w:lang w:eastAsia="zh-CN"/>
        </w:rPr>
        <w:t>第五条</w:t>
      </w:r>
      <w:r w:rsidRPr="00EF633B">
        <w:rPr>
          <w:sz w:val="21"/>
          <w:szCs w:val="21"/>
          <w:lang w:eastAsia="zh-CN"/>
        </w:rPr>
        <w:t>(</w:t>
      </w:r>
      <w:r w:rsidRPr="00EF633B">
        <w:rPr>
          <w:sz w:val="21"/>
          <w:szCs w:val="21"/>
          <w:lang w:eastAsia="zh-CN"/>
        </w:rPr>
        <w:t>辰</w:t>
      </w:r>
      <w:r w:rsidRPr="00EF633B">
        <w:rPr>
          <w:sz w:val="21"/>
          <w:szCs w:val="21"/>
          <w:lang w:eastAsia="zh-CN"/>
        </w:rPr>
        <w:t>)</w:t>
      </w:r>
      <w:r w:rsidRPr="00EF633B">
        <w:rPr>
          <w:rFonts w:hint="eastAsia"/>
          <w:sz w:val="21"/>
          <w:szCs w:val="21"/>
          <w:lang w:eastAsia="zh-CN"/>
        </w:rPr>
        <w:t>项</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委员会促请缔约国采取步骤消除国内由历史和体制原因造成的歧视，为此应出台社会融合政策，降低较高的不平等水平，降低贫困和极度贫困的水平，从而全面保障所有墨西哥人，特别是土著墨西哥人的</w:t>
      </w:r>
      <w:r w:rsidRPr="00EF633B">
        <w:rPr>
          <w:rFonts w:eastAsia="SimHei"/>
          <w:sz w:val="21"/>
          <w:szCs w:val="21"/>
          <w:lang w:eastAsia="zh-CN"/>
        </w:rPr>
        <w:t>受教育权</w:t>
      </w:r>
      <w:r w:rsidRPr="00EF633B">
        <w:rPr>
          <w:rFonts w:eastAsia="SimHei" w:hint="eastAsia"/>
          <w:sz w:val="21"/>
          <w:szCs w:val="21"/>
          <w:lang w:eastAsia="zh-CN"/>
        </w:rPr>
        <w:t>、健康权、</w:t>
      </w:r>
      <w:r w:rsidRPr="00EF633B">
        <w:rPr>
          <w:rFonts w:eastAsia="SimHei"/>
          <w:sz w:val="21"/>
          <w:szCs w:val="21"/>
          <w:lang w:eastAsia="zh-CN"/>
        </w:rPr>
        <w:t>社会保障的权利</w:t>
      </w:r>
      <w:r w:rsidRPr="00EF633B">
        <w:rPr>
          <w:rFonts w:eastAsia="SimHei" w:hint="eastAsia"/>
          <w:sz w:val="21"/>
          <w:szCs w:val="21"/>
          <w:lang w:eastAsia="zh-CN"/>
        </w:rPr>
        <w:t>、住房权、基本服务权和</w:t>
      </w:r>
      <w:r w:rsidRPr="00EF633B">
        <w:rPr>
          <w:rFonts w:eastAsia="SimHei"/>
          <w:sz w:val="21"/>
          <w:szCs w:val="21"/>
          <w:lang w:eastAsia="zh-CN"/>
        </w:rPr>
        <w:t>食物权</w:t>
      </w:r>
      <w:r w:rsidRPr="00EF633B">
        <w:rPr>
          <w:rFonts w:eastAsia="SimHei" w:hint="eastAsia"/>
          <w:sz w:val="21"/>
          <w:szCs w:val="21"/>
          <w:lang w:eastAsia="zh-CN"/>
        </w:rPr>
        <w:t>，同时尊重其文化渊源并与可能受到国家此类举措影响的人群进行磋商。</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(19)</w:t>
      </w:r>
      <w:r w:rsidRPr="00EF633B">
        <w:rPr>
          <w:rFonts w:hint="eastAsia"/>
          <w:sz w:val="21"/>
          <w:szCs w:val="21"/>
          <w:lang w:eastAsia="zh-CN"/>
        </w:rPr>
        <w:t xml:space="preserve">  </w:t>
      </w:r>
      <w:r w:rsidRPr="00EF633B">
        <w:rPr>
          <w:rFonts w:hint="eastAsia"/>
          <w:sz w:val="21"/>
          <w:szCs w:val="21"/>
          <w:lang w:eastAsia="zh-CN"/>
        </w:rPr>
        <w:t>委员会肯定缔约国为土著人民提供考虑其文化特点的卫生保健的努力。但委员会关切的是，土著人口是母婴死亡率最高的人群。委员会表示关切的是，土著人社区缺乏足够且可获得的服务，另外在各项健康指标和为改善这些服务而采取的步骤方面缺少数据</w:t>
      </w:r>
      <w:r w:rsidRPr="00EF633B">
        <w:rPr>
          <w:rFonts w:hint="eastAsia"/>
          <w:sz w:val="21"/>
          <w:szCs w:val="21"/>
          <w:lang w:eastAsia="zh-CN"/>
        </w:rPr>
        <w:t>(</w:t>
      </w:r>
      <w:r w:rsidRPr="00EF633B">
        <w:rPr>
          <w:rFonts w:hint="eastAsia"/>
          <w:sz w:val="21"/>
          <w:szCs w:val="21"/>
          <w:lang w:eastAsia="zh-CN"/>
        </w:rPr>
        <w:t>第五条</w:t>
      </w:r>
      <w:r w:rsidRPr="00EF633B">
        <w:rPr>
          <w:sz w:val="21"/>
          <w:szCs w:val="21"/>
          <w:lang w:eastAsia="zh-CN"/>
        </w:rPr>
        <w:t>(</w:t>
      </w:r>
      <w:r w:rsidRPr="00EF633B">
        <w:rPr>
          <w:sz w:val="21"/>
          <w:szCs w:val="21"/>
          <w:lang w:eastAsia="zh-CN"/>
        </w:rPr>
        <w:t>辰</w:t>
      </w:r>
      <w:r w:rsidRPr="00EF633B">
        <w:rPr>
          <w:sz w:val="21"/>
          <w:szCs w:val="21"/>
          <w:lang w:eastAsia="zh-CN"/>
        </w:rPr>
        <w:t>)</w:t>
      </w:r>
      <w:r w:rsidRPr="00EF633B">
        <w:rPr>
          <w:rFonts w:hint="eastAsia"/>
          <w:sz w:val="21"/>
          <w:szCs w:val="21"/>
          <w:lang w:eastAsia="zh-CN"/>
        </w:rPr>
        <w:t>项</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建议缔约国与有关社区密切合作，拟定一种全面的、敏锐体察文化差异的战略，以确保土著人民获得优质卫生保健。为保障该战略的实施，应划拨充足的资源、收集各项指标数据并以透明的方式监测进展情况。应特别注意改善土著妇女儿童获得卫生保健的机会。委员会强调，这一领域也需要翻译，以确保土著人民全面获得卫生服务。卫生体系必须承认、协调、支持并强化各种土著卫生体系，并以之为基础实现更有效且体察文化差异的覆盖。委员会请缔约国提供土著社区及非洲人后裔的</w:t>
      </w:r>
      <w:r w:rsidRPr="00EF633B">
        <w:rPr>
          <w:rFonts w:eastAsia="SimHei"/>
          <w:sz w:val="21"/>
          <w:szCs w:val="21"/>
          <w:lang w:eastAsia="zh-CN"/>
        </w:rPr>
        <w:t>孕产妇死亡率</w:t>
      </w:r>
      <w:r w:rsidRPr="00EF633B">
        <w:rPr>
          <w:rFonts w:eastAsia="SimHei" w:hint="eastAsia"/>
          <w:sz w:val="21"/>
          <w:szCs w:val="21"/>
          <w:lang w:eastAsia="zh-CN"/>
        </w:rPr>
        <w:t>和预期寿命方面的明确数据。最后，委员会建议缔约国加大努力，改善土著妇女和非洲裔妇女的</w:t>
      </w:r>
      <w:r w:rsidRPr="00EF633B">
        <w:rPr>
          <w:rFonts w:eastAsia="SimHei"/>
          <w:sz w:val="21"/>
          <w:szCs w:val="21"/>
          <w:lang w:eastAsia="zh-CN"/>
        </w:rPr>
        <w:t>性健康</w:t>
      </w:r>
      <w:r w:rsidRPr="00EF633B">
        <w:rPr>
          <w:rFonts w:eastAsia="SimHei" w:hint="eastAsia"/>
          <w:sz w:val="21"/>
          <w:szCs w:val="21"/>
          <w:lang w:eastAsia="zh-CN"/>
        </w:rPr>
        <w:t>和</w:t>
      </w:r>
      <w:r w:rsidRPr="00EF633B">
        <w:rPr>
          <w:rFonts w:eastAsia="SimHei"/>
          <w:sz w:val="21"/>
          <w:szCs w:val="21"/>
          <w:lang w:eastAsia="zh-CN"/>
        </w:rPr>
        <w:t>生殖健康</w:t>
      </w:r>
      <w:r w:rsidRPr="00EF633B">
        <w:rPr>
          <w:rFonts w:eastAsia="SimHei" w:hint="eastAsia"/>
          <w:sz w:val="21"/>
          <w:szCs w:val="21"/>
          <w:lang w:eastAsia="zh-CN"/>
        </w:rPr>
        <w:t>。</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(20)</w:t>
      </w:r>
      <w:r w:rsidRPr="00EF633B">
        <w:rPr>
          <w:rFonts w:hint="eastAsia"/>
          <w:sz w:val="21"/>
          <w:szCs w:val="21"/>
          <w:lang w:eastAsia="zh-CN"/>
        </w:rPr>
        <w:t xml:space="preserve">  </w:t>
      </w:r>
      <w:r w:rsidRPr="00EF633B">
        <w:rPr>
          <w:rFonts w:hint="eastAsia"/>
          <w:sz w:val="21"/>
          <w:szCs w:val="21"/>
          <w:lang w:eastAsia="zh-CN"/>
        </w:rPr>
        <w:t>委员会对移徙工人的处境仍感到关切，多数移徙工人来自</w:t>
      </w:r>
      <w:r w:rsidRPr="00EF633B">
        <w:rPr>
          <w:sz w:val="21"/>
          <w:szCs w:val="21"/>
          <w:lang w:eastAsia="zh-CN"/>
        </w:rPr>
        <w:t>危地马拉</w:t>
      </w:r>
      <w:r w:rsidRPr="00EF633B">
        <w:rPr>
          <w:rFonts w:hint="eastAsia"/>
          <w:sz w:val="21"/>
          <w:szCs w:val="21"/>
          <w:lang w:eastAsia="zh-CN"/>
        </w:rPr>
        <w:t>、</w:t>
      </w:r>
      <w:r w:rsidRPr="00EF633B">
        <w:rPr>
          <w:sz w:val="21"/>
          <w:szCs w:val="21"/>
          <w:lang w:eastAsia="zh-CN"/>
        </w:rPr>
        <w:t>洪都拉斯</w:t>
      </w:r>
      <w:r w:rsidRPr="00EF633B">
        <w:rPr>
          <w:rFonts w:hint="eastAsia"/>
          <w:sz w:val="21"/>
          <w:szCs w:val="21"/>
          <w:lang w:eastAsia="zh-CN"/>
        </w:rPr>
        <w:t>和</w:t>
      </w:r>
      <w:r w:rsidRPr="00EF633B">
        <w:rPr>
          <w:sz w:val="21"/>
          <w:szCs w:val="21"/>
          <w:lang w:eastAsia="zh-CN"/>
        </w:rPr>
        <w:t>尼加拉瓜</w:t>
      </w:r>
      <w:r w:rsidRPr="00EF633B">
        <w:rPr>
          <w:rFonts w:hint="eastAsia"/>
          <w:sz w:val="21"/>
          <w:szCs w:val="21"/>
          <w:lang w:eastAsia="zh-CN"/>
        </w:rPr>
        <w:t>的土著社区或者身为过境移民，这种情况在妇女和虐待受害者中尤为常见。委员会深表关切的是，这些群体容易遭受贩运、酷刑和谋杀，委员会还感到极为关切的是，这些人由于担心遭受歧视和仇外行为，因而即使有需要也不敢去寻求帮助和保护</w:t>
      </w:r>
      <w:r w:rsidRPr="00EF633B">
        <w:rPr>
          <w:rFonts w:hint="eastAsia"/>
          <w:sz w:val="21"/>
          <w:szCs w:val="21"/>
          <w:lang w:eastAsia="zh-CN"/>
        </w:rPr>
        <w:t>(</w:t>
      </w:r>
      <w:r w:rsidRPr="00EF633B">
        <w:rPr>
          <w:rFonts w:hint="eastAsia"/>
          <w:sz w:val="21"/>
          <w:szCs w:val="21"/>
          <w:lang w:eastAsia="zh-CN"/>
        </w:rPr>
        <w:t>第五条</w:t>
      </w:r>
      <w:r w:rsidRPr="00EF633B">
        <w:rPr>
          <w:sz w:val="21"/>
          <w:szCs w:val="21"/>
          <w:lang w:eastAsia="zh-CN"/>
        </w:rPr>
        <w:t>(</w:t>
      </w:r>
      <w:r w:rsidRPr="00EF633B">
        <w:rPr>
          <w:sz w:val="21"/>
          <w:szCs w:val="21"/>
          <w:lang w:eastAsia="zh-CN"/>
        </w:rPr>
        <w:t>辰</w:t>
      </w:r>
      <w:r w:rsidRPr="00EF633B">
        <w:rPr>
          <w:sz w:val="21"/>
          <w:szCs w:val="21"/>
          <w:lang w:eastAsia="zh-CN"/>
        </w:rPr>
        <w:t>)</w:t>
      </w:r>
      <w:r w:rsidRPr="00EF633B">
        <w:rPr>
          <w:rFonts w:hint="eastAsia"/>
          <w:sz w:val="21"/>
          <w:szCs w:val="21"/>
          <w:lang w:eastAsia="zh-CN"/>
        </w:rPr>
        <w:t>项</w:t>
      </w:r>
      <w:r w:rsidRPr="00EF633B">
        <w:rPr>
          <w:sz w:val="21"/>
          <w:szCs w:val="21"/>
          <w:lang w:eastAsia="zh-CN"/>
        </w:rPr>
        <w:t>(1)</w:t>
      </w:r>
      <w:r w:rsidRPr="00EF633B">
        <w:rPr>
          <w:rFonts w:hint="eastAsia"/>
          <w:sz w:val="21"/>
          <w:szCs w:val="21"/>
          <w:lang w:eastAsia="zh-CN"/>
        </w:rPr>
        <w:t>)</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eastAsia="SimHei" w:hint="eastAsia"/>
          <w:sz w:val="21"/>
          <w:szCs w:val="21"/>
          <w:lang w:eastAsia="zh-CN"/>
        </w:rPr>
      </w:pPr>
      <w:r w:rsidRPr="00EF633B">
        <w:rPr>
          <w:rFonts w:eastAsia="SimHei" w:hint="eastAsia"/>
          <w:sz w:val="21"/>
          <w:szCs w:val="21"/>
          <w:lang w:eastAsia="zh-CN"/>
        </w:rPr>
        <w:t>委员会考虑到关于歧视非公民的第</w:t>
      </w:r>
      <w:r w:rsidRPr="00EF633B">
        <w:rPr>
          <w:rFonts w:eastAsia="SimHei"/>
          <w:sz w:val="21"/>
          <w:szCs w:val="21"/>
          <w:lang w:eastAsia="zh-CN"/>
        </w:rPr>
        <w:t>三十号一般性建议</w:t>
      </w:r>
      <w:r w:rsidRPr="00EF633B">
        <w:rPr>
          <w:rFonts w:eastAsia="SimHei"/>
          <w:sz w:val="21"/>
          <w:szCs w:val="21"/>
          <w:lang w:eastAsia="zh-CN"/>
        </w:rPr>
        <w:t>(2004</w:t>
      </w:r>
      <w:r w:rsidRPr="00EF633B">
        <w:rPr>
          <w:rFonts w:eastAsia="SimHei"/>
          <w:sz w:val="21"/>
          <w:szCs w:val="21"/>
          <w:lang w:eastAsia="zh-CN"/>
        </w:rPr>
        <w:t>年</w:t>
      </w:r>
      <w:r w:rsidRPr="00EF633B">
        <w:rPr>
          <w:rFonts w:eastAsia="SimHei"/>
          <w:sz w:val="21"/>
          <w:szCs w:val="21"/>
          <w:lang w:eastAsia="zh-CN"/>
        </w:rPr>
        <w:t>)</w:t>
      </w:r>
      <w:r w:rsidRPr="00EF633B">
        <w:rPr>
          <w:rFonts w:eastAsia="SimHei" w:hint="eastAsia"/>
          <w:sz w:val="21"/>
          <w:szCs w:val="21"/>
          <w:lang w:eastAsia="zh-CN"/>
        </w:rPr>
        <w:t>，再次建议缔约国确保妥善实施保护移徙者及其权利的方案和措施。委员会请缔约国在下次定期报告中提供资料，说明</w:t>
      </w:r>
      <w:r w:rsidRPr="00EF633B">
        <w:rPr>
          <w:rFonts w:eastAsia="SimHei"/>
          <w:sz w:val="21"/>
          <w:szCs w:val="21"/>
          <w:lang w:eastAsia="zh-CN"/>
        </w:rPr>
        <w:t>墨西哥</w:t>
      </w:r>
      <w:r w:rsidRPr="00EF633B">
        <w:rPr>
          <w:rFonts w:eastAsia="SimHei" w:hint="eastAsia"/>
          <w:sz w:val="21"/>
          <w:szCs w:val="21"/>
          <w:lang w:eastAsia="zh-CN"/>
        </w:rPr>
        <w:t>移徙工人境况的改善情况。</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(21)</w:t>
      </w:r>
      <w:r w:rsidRPr="00EF633B">
        <w:rPr>
          <w:rFonts w:hint="eastAsia"/>
          <w:sz w:val="21"/>
          <w:szCs w:val="21"/>
          <w:lang w:eastAsia="zh-CN"/>
        </w:rPr>
        <w:t xml:space="preserve">  </w:t>
      </w:r>
      <w:r w:rsidRPr="00EF633B">
        <w:rPr>
          <w:rFonts w:hint="eastAsia"/>
          <w:sz w:val="21"/>
          <w:szCs w:val="21"/>
          <w:lang w:val="en-CA" w:eastAsia="zh-CN"/>
        </w:rPr>
        <w:t>委员会铭记所有人权的不可分割性，鼓励缔约国考虑加入《经济、社会、文化权利国际公约任择议定书》</w:t>
      </w:r>
      <w:r w:rsidRPr="00EF633B">
        <w:rPr>
          <w:rFonts w:hint="eastAsia"/>
          <w:sz w:val="21"/>
          <w:szCs w:val="21"/>
          <w:lang w:eastAsia="zh-CN"/>
        </w:rPr>
        <w:t>。</w:t>
      </w:r>
    </w:p>
    <w:p w:rsidR="00111DF9" w:rsidRPr="00EF633B" w:rsidRDefault="00111DF9" w:rsidP="00EF633B">
      <w:pPr>
        <w:pStyle w:val="SingleTxtGC"/>
        <w:snapToGrid w:val="0"/>
        <w:spacing w:line="320" w:lineRule="exact"/>
        <w:jc w:val="both"/>
        <w:rPr>
          <w:rFonts w:hint="eastAsia"/>
          <w:sz w:val="21"/>
          <w:szCs w:val="21"/>
          <w:lang w:val="en-CA" w:eastAsia="zh-CN"/>
        </w:rPr>
      </w:pPr>
      <w:r w:rsidRPr="00EF633B">
        <w:rPr>
          <w:sz w:val="21"/>
          <w:szCs w:val="21"/>
          <w:lang w:eastAsia="zh-CN"/>
        </w:rPr>
        <w:t>(22)</w:t>
      </w:r>
      <w:r w:rsidRPr="00EF633B">
        <w:rPr>
          <w:rFonts w:hint="eastAsia"/>
          <w:sz w:val="21"/>
          <w:szCs w:val="21"/>
          <w:lang w:eastAsia="zh-CN"/>
        </w:rPr>
        <w:t xml:space="preserve">  </w:t>
      </w:r>
      <w:r w:rsidRPr="00EF633B">
        <w:rPr>
          <w:rFonts w:hint="eastAsia"/>
          <w:sz w:val="21"/>
          <w:szCs w:val="21"/>
          <w:lang w:val="en-CA" w:eastAsia="zh-CN"/>
        </w:rPr>
        <w:t>根据关于德班审查会议后续活动的第三十三号一般性建议</w:t>
      </w:r>
      <w:r w:rsidRPr="00EF633B">
        <w:rPr>
          <w:rFonts w:hint="eastAsia"/>
          <w:sz w:val="21"/>
          <w:szCs w:val="21"/>
          <w:lang w:val="en-CA" w:eastAsia="zh-CN"/>
        </w:rPr>
        <w:t>(2009</w:t>
      </w:r>
      <w:r w:rsidRPr="00EF633B">
        <w:rPr>
          <w:rFonts w:hint="eastAsia"/>
          <w:sz w:val="21"/>
          <w:szCs w:val="21"/>
          <w:lang w:val="en-CA" w:eastAsia="zh-CN"/>
        </w:rPr>
        <w:t>年</w:t>
      </w:r>
      <w:r w:rsidRPr="00EF633B">
        <w:rPr>
          <w:rFonts w:hint="eastAsia"/>
          <w:sz w:val="21"/>
          <w:szCs w:val="21"/>
          <w:lang w:val="en-CA" w:eastAsia="zh-CN"/>
        </w:rPr>
        <w:t>)</w:t>
      </w:r>
      <w:r w:rsidRPr="00EF633B">
        <w:rPr>
          <w:rFonts w:hint="eastAsia"/>
          <w:sz w:val="21"/>
          <w:szCs w:val="21"/>
          <w:lang w:val="en-CA" w:eastAsia="zh-CN"/>
        </w:rPr>
        <w:t>，委员会建议，缔约国在将《公约》纳入国内法律时，铭记</w:t>
      </w:r>
      <w:r w:rsidRPr="00EF633B">
        <w:rPr>
          <w:rFonts w:hint="eastAsia"/>
          <w:sz w:val="21"/>
          <w:szCs w:val="21"/>
          <w:lang w:val="en-CA" w:eastAsia="zh-CN"/>
        </w:rPr>
        <w:t>2001</w:t>
      </w:r>
      <w:r w:rsidRPr="00EF633B">
        <w:rPr>
          <w:rFonts w:hint="eastAsia"/>
          <w:sz w:val="21"/>
          <w:szCs w:val="21"/>
          <w:lang w:val="en-CA" w:eastAsia="zh-CN"/>
        </w:rPr>
        <w:t>年</w:t>
      </w:r>
      <w:r w:rsidRPr="00EF633B">
        <w:rPr>
          <w:rFonts w:hint="eastAsia"/>
          <w:sz w:val="21"/>
          <w:szCs w:val="21"/>
          <w:lang w:val="en-CA" w:eastAsia="zh-CN"/>
        </w:rPr>
        <w:t>9</w:t>
      </w:r>
      <w:r w:rsidRPr="00EF633B">
        <w:rPr>
          <w:rFonts w:hint="eastAsia"/>
          <w:sz w:val="21"/>
          <w:szCs w:val="21"/>
          <w:lang w:val="en-CA" w:eastAsia="zh-CN"/>
        </w:rPr>
        <w:t>月在防止种族主义、种族歧视、仇外和相关不容忍问题世界会议上通过的《德班宣言和行动纲领》，以及</w:t>
      </w:r>
      <w:r w:rsidRPr="00EF633B">
        <w:rPr>
          <w:rFonts w:hint="eastAsia"/>
          <w:sz w:val="21"/>
          <w:szCs w:val="21"/>
          <w:lang w:val="en-CA" w:eastAsia="zh-CN"/>
        </w:rPr>
        <w:t>2009</w:t>
      </w:r>
      <w:r w:rsidRPr="00EF633B">
        <w:rPr>
          <w:rFonts w:hint="eastAsia"/>
          <w:sz w:val="21"/>
          <w:szCs w:val="21"/>
          <w:lang w:val="en-CA" w:eastAsia="zh-CN"/>
        </w:rPr>
        <w:t>年</w:t>
      </w:r>
      <w:r w:rsidRPr="00EF633B">
        <w:rPr>
          <w:rFonts w:hint="eastAsia"/>
          <w:sz w:val="21"/>
          <w:szCs w:val="21"/>
          <w:lang w:val="en-CA" w:eastAsia="zh-CN"/>
        </w:rPr>
        <w:t>4</w:t>
      </w:r>
      <w:r w:rsidRPr="00EF633B">
        <w:rPr>
          <w:rFonts w:hint="eastAsia"/>
          <w:sz w:val="21"/>
          <w:szCs w:val="21"/>
          <w:lang w:val="en-CA" w:eastAsia="zh-CN"/>
        </w:rPr>
        <w:t>月在日内瓦举行的德班审查会议形成的成果文件。委员会请缔约国在下次定期报告中提供具体资料，说明国家一级落实《德班宣言和行动纲领》的行动计划及其他步骤。</w:t>
      </w:r>
    </w:p>
    <w:p w:rsidR="00111DF9" w:rsidRPr="00EF633B" w:rsidRDefault="00111DF9" w:rsidP="00EF633B">
      <w:pPr>
        <w:pStyle w:val="SingleTxtGC"/>
        <w:snapToGrid w:val="0"/>
        <w:spacing w:line="320" w:lineRule="exact"/>
        <w:jc w:val="both"/>
        <w:rPr>
          <w:rFonts w:hint="eastAsia"/>
          <w:sz w:val="21"/>
          <w:szCs w:val="21"/>
          <w:lang w:val="en-CA" w:eastAsia="zh-CN"/>
        </w:rPr>
      </w:pPr>
      <w:r w:rsidRPr="00EF633B">
        <w:rPr>
          <w:sz w:val="21"/>
          <w:szCs w:val="21"/>
          <w:lang w:eastAsia="zh-CN"/>
        </w:rPr>
        <w:t>(23)</w:t>
      </w:r>
      <w:r w:rsidRPr="00EF633B">
        <w:rPr>
          <w:rFonts w:hint="eastAsia"/>
          <w:sz w:val="21"/>
          <w:szCs w:val="21"/>
          <w:lang w:eastAsia="zh-CN"/>
        </w:rPr>
        <w:t xml:space="preserve">  </w:t>
      </w:r>
      <w:r w:rsidRPr="00EF633B">
        <w:rPr>
          <w:rFonts w:hint="eastAsia"/>
          <w:sz w:val="21"/>
          <w:szCs w:val="21"/>
          <w:lang w:eastAsia="zh-CN"/>
        </w:rPr>
        <w:t>委员会赞赏地注意到缔约国在提交报告后即向公众提供报告，建议缔约国确保也以官方语言并酌情以其他常用语言宣传和传播委员会的结论性意见。</w:t>
      </w:r>
    </w:p>
    <w:p w:rsidR="00111DF9" w:rsidRPr="00EF633B" w:rsidRDefault="00111DF9" w:rsidP="00EF633B">
      <w:pPr>
        <w:pStyle w:val="SingleTxtGC"/>
        <w:snapToGrid w:val="0"/>
        <w:spacing w:line="320" w:lineRule="exact"/>
        <w:jc w:val="both"/>
        <w:rPr>
          <w:rFonts w:hint="eastAsia"/>
          <w:sz w:val="21"/>
          <w:szCs w:val="21"/>
          <w:lang w:val="en-CA" w:eastAsia="zh-CN"/>
        </w:rPr>
      </w:pPr>
      <w:r w:rsidRPr="00EF633B">
        <w:rPr>
          <w:sz w:val="21"/>
          <w:szCs w:val="21"/>
          <w:lang w:eastAsia="zh-CN"/>
        </w:rPr>
        <w:t>(24)</w:t>
      </w:r>
      <w:r w:rsidRPr="00EF633B">
        <w:rPr>
          <w:rFonts w:hint="eastAsia"/>
          <w:sz w:val="21"/>
          <w:szCs w:val="21"/>
          <w:lang w:eastAsia="zh-CN"/>
        </w:rPr>
        <w:t xml:space="preserve">  </w:t>
      </w:r>
      <w:r w:rsidRPr="00EF633B">
        <w:rPr>
          <w:rFonts w:hint="eastAsia"/>
          <w:sz w:val="21"/>
          <w:szCs w:val="21"/>
          <w:lang w:eastAsia="zh-CN"/>
        </w:rPr>
        <w:t>按照《公约》第九条第一款和修订的《议事规则》第</w:t>
      </w:r>
      <w:r w:rsidRPr="00EF633B">
        <w:rPr>
          <w:rFonts w:hint="eastAsia"/>
          <w:sz w:val="21"/>
          <w:szCs w:val="21"/>
          <w:lang w:eastAsia="zh-CN"/>
        </w:rPr>
        <w:t>65</w:t>
      </w:r>
      <w:r w:rsidRPr="00EF633B">
        <w:rPr>
          <w:rFonts w:hint="eastAsia"/>
          <w:sz w:val="21"/>
          <w:szCs w:val="21"/>
          <w:lang w:eastAsia="zh-CN"/>
        </w:rPr>
        <w:t>条，委员会请缔约国在本结论性意见通过后一年内提供资料，说明就以上第</w:t>
      </w:r>
      <w:r w:rsidRPr="00EF633B">
        <w:rPr>
          <w:rFonts w:hint="eastAsia"/>
          <w:sz w:val="21"/>
          <w:szCs w:val="21"/>
          <w:lang w:eastAsia="zh-CN"/>
        </w:rPr>
        <w:t>10</w:t>
      </w:r>
      <w:r w:rsidRPr="00EF633B">
        <w:rPr>
          <w:rFonts w:hint="eastAsia"/>
          <w:sz w:val="21"/>
          <w:szCs w:val="21"/>
          <w:lang w:eastAsia="zh-CN"/>
        </w:rPr>
        <w:t>和</w:t>
      </w:r>
      <w:r w:rsidRPr="00EF633B">
        <w:rPr>
          <w:rFonts w:hint="eastAsia"/>
          <w:sz w:val="21"/>
          <w:szCs w:val="21"/>
          <w:lang w:eastAsia="zh-CN"/>
        </w:rPr>
        <w:t>17</w:t>
      </w:r>
      <w:r w:rsidRPr="00EF633B">
        <w:rPr>
          <w:rFonts w:hint="eastAsia"/>
          <w:sz w:val="21"/>
          <w:szCs w:val="21"/>
          <w:lang w:eastAsia="zh-CN"/>
        </w:rPr>
        <w:t>段所载各项建议采取了哪些后续行动。</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(25)</w:t>
      </w:r>
      <w:r w:rsidRPr="00EF633B">
        <w:rPr>
          <w:rFonts w:hint="eastAsia"/>
          <w:sz w:val="21"/>
          <w:szCs w:val="21"/>
          <w:lang w:eastAsia="zh-CN"/>
        </w:rPr>
        <w:t xml:space="preserve">  </w:t>
      </w:r>
      <w:r w:rsidRPr="00EF633B">
        <w:rPr>
          <w:rFonts w:hint="eastAsia"/>
          <w:sz w:val="21"/>
          <w:szCs w:val="21"/>
          <w:lang w:eastAsia="zh-CN"/>
        </w:rPr>
        <w:t>委员会还希望提请缔约国注意第</w:t>
      </w:r>
      <w:r w:rsidRPr="00EF633B">
        <w:rPr>
          <w:sz w:val="21"/>
          <w:szCs w:val="21"/>
          <w:lang w:eastAsia="zh-CN"/>
        </w:rPr>
        <w:t>14</w:t>
      </w:r>
      <w:r w:rsidRPr="00EF633B">
        <w:rPr>
          <w:rFonts w:hint="eastAsia"/>
          <w:sz w:val="21"/>
          <w:szCs w:val="21"/>
          <w:lang w:eastAsia="zh-CN"/>
        </w:rPr>
        <w:t>、第</w:t>
      </w:r>
      <w:r w:rsidRPr="00EF633B">
        <w:rPr>
          <w:sz w:val="21"/>
          <w:szCs w:val="21"/>
          <w:lang w:eastAsia="zh-CN"/>
        </w:rPr>
        <w:t>15</w:t>
      </w:r>
      <w:r w:rsidRPr="00EF633B">
        <w:rPr>
          <w:rFonts w:hint="eastAsia"/>
          <w:sz w:val="21"/>
          <w:szCs w:val="21"/>
          <w:lang w:eastAsia="zh-CN"/>
        </w:rPr>
        <w:t>和第</w:t>
      </w:r>
      <w:r w:rsidRPr="00EF633B">
        <w:rPr>
          <w:sz w:val="21"/>
          <w:szCs w:val="21"/>
          <w:lang w:eastAsia="zh-CN"/>
        </w:rPr>
        <w:t>18</w:t>
      </w:r>
      <w:r w:rsidRPr="00EF633B">
        <w:rPr>
          <w:rFonts w:hint="eastAsia"/>
          <w:sz w:val="21"/>
          <w:szCs w:val="21"/>
          <w:lang w:eastAsia="zh-CN"/>
        </w:rPr>
        <w:t>段所载建议的特别重要性，并请缔约国在下一次定期报告中提供详细资料，说明为落实这些建议采取了哪些具体措施。</w:t>
      </w:r>
    </w:p>
    <w:p w:rsidR="00111DF9" w:rsidRPr="00EF633B" w:rsidRDefault="00111DF9" w:rsidP="00EF633B">
      <w:pPr>
        <w:pStyle w:val="SingleTxtGC"/>
        <w:snapToGrid w:val="0"/>
        <w:spacing w:line="320" w:lineRule="exact"/>
        <w:jc w:val="both"/>
        <w:rPr>
          <w:rFonts w:hint="eastAsia"/>
          <w:sz w:val="21"/>
          <w:szCs w:val="21"/>
          <w:lang w:eastAsia="zh-CN"/>
        </w:rPr>
      </w:pPr>
      <w:r w:rsidRPr="00EF633B">
        <w:rPr>
          <w:sz w:val="21"/>
          <w:szCs w:val="21"/>
          <w:lang w:eastAsia="zh-CN"/>
        </w:rPr>
        <w:t>(26)</w:t>
      </w:r>
      <w:r w:rsidRPr="00EF633B">
        <w:rPr>
          <w:rFonts w:hint="eastAsia"/>
          <w:sz w:val="21"/>
          <w:szCs w:val="21"/>
          <w:lang w:eastAsia="zh-CN"/>
        </w:rPr>
        <w:t xml:space="preserve">  </w:t>
      </w:r>
      <w:r w:rsidRPr="00EF633B">
        <w:rPr>
          <w:rFonts w:hint="eastAsia"/>
          <w:sz w:val="21"/>
          <w:szCs w:val="21"/>
          <w:lang w:eastAsia="zh-CN"/>
        </w:rPr>
        <w:t>委员会建议缔约国参照委员会在第七十一届会议通过的专要文件提交准则</w:t>
      </w:r>
      <w:r w:rsidRPr="00EF633B">
        <w:rPr>
          <w:rFonts w:hint="eastAsia"/>
          <w:sz w:val="21"/>
          <w:szCs w:val="21"/>
          <w:lang w:eastAsia="zh-CN"/>
        </w:rPr>
        <w:t>(CERD/ C/2007/1)</w:t>
      </w:r>
      <w:r w:rsidRPr="00EF633B">
        <w:rPr>
          <w:rFonts w:hint="eastAsia"/>
          <w:sz w:val="21"/>
          <w:szCs w:val="21"/>
          <w:lang w:eastAsia="zh-CN"/>
        </w:rPr>
        <w:t>，针对本结论性意见提出的所有要点，于</w:t>
      </w:r>
      <w:r w:rsidRPr="00EF633B">
        <w:rPr>
          <w:rFonts w:hint="eastAsia"/>
          <w:sz w:val="21"/>
          <w:szCs w:val="21"/>
          <w:lang w:eastAsia="zh-CN"/>
        </w:rPr>
        <w:t>2016</w:t>
      </w:r>
      <w:r w:rsidRPr="00EF633B">
        <w:rPr>
          <w:rFonts w:hint="eastAsia"/>
          <w:sz w:val="21"/>
          <w:szCs w:val="21"/>
          <w:lang w:eastAsia="zh-CN"/>
        </w:rPr>
        <w:t>年</w:t>
      </w:r>
      <w:r w:rsidRPr="00EF633B">
        <w:rPr>
          <w:rFonts w:hint="eastAsia"/>
          <w:sz w:val="21"/>
          <w:szCs w:val="21"/>
          <w:lang w:eastAsia="zh-CN"/>
        </w:rPr>
        <w:t>3</w:t>
      </w:r>
      <w:r w:rsidRPr="00EF633B">
        <w:rPr>
          <w:rFonts w:hint="eastAsia"/>
          <w:sz w:val="21"/>
          <w:szCs w:val="21"/>
          <w:lang w:eastAsia="zh-CN"/>
        </w:rPr>
        <w:t>月</w:t>
      </w:r>
      <w:r w:rsidRPr="00EF633B">
        <w:rPr>
          <w:rFonts w:hint="eastAsia"/>
          <w:sz w:val="21"/>
          <w:szCs w:val="21"/>
          <w:lang w:eastAsia="zh-CN"/>
        </w:rPr>
        <w:t>22</w:t>
      </w:r>
      <w:r w:rsidRPr="00EF633B">
        <w:rPr>
          <w:rFonts w:hint="eastAsia"/>
          <w:sz w:val="21"/>
          <w:szCs w:val="21"/>
          <w:lang w:eastAsia="zh-CN"/>
        </w:rPr>
        <w:t>日前提交第十八至二十一次合并定期报告。委员会还请缔约国更新其</w:t>
      </w:r>
      <w:r w:rsidRPr="00EF633B">
        <w:rPr>
          <w:sz w:val="21"/>
          <w:szCs w:val="21"/>
          <w:lang w:eastAsia="zh-CN"/>
        </w:rPr>
        <w:t>共同核心文件</w:t>
      </w:r>
      <w:r w:rsidRPr="00EF633B">
        <w:rPr>
          <w:rFonts w:hint="eastAsia"/>
          <w:sz w:val="21"/>
          <w:szCs w:val="21"/>
          <w:lang w:eastAsia="zh-CN"/>
        </w:rPr>
        <w:t>(</w:t>
      </w:r>
      <w:r w:rsidRPr="00EF633B">
        <w:rPr>
          <w:sz w:val="21"/>
          <w:szCs w:val="21"/>
          <w:lang w:eastAsia="zh-CN"/>
        </w:rPr>
        <w:t>HRI/CORE/MEX/2005</w:t>
      </w:r>
      <w:r w:rsidRPr="00EF633B">
        <w:rPr>
          <w:rFonts w:hint="eastAsia"/>
          <w:sz w:val="21"/>
          <w:szCs w:val="21"/>
          <w:lang w:eastAsia="zh-CN"/>
        </w:rPr>
        <w:t>)</w:t>
      </w:r>
      <w:r w:rsidRPr="00EF633B">
        <w:rPr>
          <w:rFonts w:hint="eastAsia"/>
          <w:sz w:val="21"/>
          <w:szCs w:val="21"/>
          <w:lang w:eastAsia="zh-CN"/>
        </w:rPr>
        <w:t>。委员会促请缔约国遵守条约专要报告篇幅不超过</w:t>
      </w:r>
      <w:r w:rsidRPr="00EF633B">
        <w:rPr>
          <w:rFonts w:hint="eastAsia"/>
          <w:sz w:val="21"/>
          <w:szCs w:val="21"/>
          <w:lang w:eastAsia="zh-CN"/>
        </w:rPr>
        <w:t>40</w:t>
      </w:r>
      <w:r w:rsidRPr="00EF633B">
        <w:rPr>
          <w:rFonts w:hint="eastAsia"/>
          <w:sz w:val="21"/>
          <w:szCs w:val="21"/>
          <w:lang w:eastAsia="zh-CN"/>
        </w:rPr>
        <w:t>页、共同核心文件不超过</w:t>
      </w:r>
      <w:r w:rsidRPr="00EF633B">
        <w:rPr>
          <w:rFonts w:hint="eastAsia"/>
          <w:sz w:val="21"/>
          <w:szCs w:val="21"/>
          <w:lang w:eastAsia="zh-CN"/>
        </w:rPr>
        <w:t>60</w:t>
      </w:r>
      <w:r w:rsidRPr="00EF633B">
        <w:rPr>
          <w:rFonts w:hint="eastAsia"/>
          <w:sz w:val="21"/>
          <w:szCs w:val="21"/>
          <w:lang w:eastAsia="zh-CN"/>
        </w:rPr>
        <w:t>至</w:t>
      </w:r>
      <w:r w:rsidRPr="00EF633B">
        <w:rPr>
          <w:rFonts w:hint="eastAsia"/>
          <w:sz w:val="21"/>
          <w:szCs w:val="21"/>
          <w:lang w:eastAsia="zh-CN"/>
        </w:rPr>
        <w:t>80</w:t>
      </w:r>
      <w:r w:rsidRPr="00EF633B">
        <w:rPr>
          <w:rFonts w:hint="eastAsia"/>
          <w:sz w:val="21"/>
          <w:szCs w:val="21"/>
          <w:lang w:eastAsia="zh-CN"/>
        </w:rPr>
        <w:t>页的规定</w:t>
      </w:r>
      <w:r w:rsidRPr="00EF633B">
        <w:rPr>
          <w:rFonts w:hint="eastAsia"/>
          <w:sz w:val="21"/>
          <w:szCs w:val="21"/>
          <w:lang w:eastAsia="zh-CN"/>
        </w:rPr>
        <w:t>(</w:t>
      </w:r>
      <w:r w:rsidRPr="00EF633B">
        <w:rPr>
          <w:rFonts w:hint="eastAsia"/>
          <w:sz w:val="21"/>
          <w:szCs w:val="21"/>
          <w:lang w:eastAsia="zh-CN"/>
        </w:rPr>
        <w:t>见</w:t>
      </w:r>
      <w:r w:rsidRPr="00EF633B">
        <w:rPr>
          <w:rFonts w:hint="eastAsia"/>
          <w:sz w:val="21"/>
          <w:szCs w:val="21"/>
          <w:lang w:eastAsia="zh-CN"/>
        </w:rPr>
        <w:t>HRI/GEN.2/ Rev.6</w:t>
      </w:r>
      <w:r w:rsidRPr="00EF633B">
        <w:rPr>
          <w:rFonts w:hint="eastAsia"/>
          <w:sz w:val="21"/>
          <w:szCs w:val="21"/>
          <w:lang w:eastAsia="zh-CN"/>
        </w:rPr>
        <w:t>所载提交报告的协调准则第</w:t>
      </w:r>
      <w:r w:rsidRPr="00EF633B">
        <w:rPr>
          <w:rFonts w:hint="eastAsia"/>
          <w:sz w:val="21"/>
          <w:szCs w:val="21"/>
          <w:lang w:eastAsia="zh-CN"/>
        </w:rPr>
        <w:t>19</w:t>
      </w:r>
      <w:r w:rsidRPr="00EF633B">
        <w:rPr>
          <w:rFonts w:hint="eastAsia"/>
          <w:sz w:val="21"/>
          <w:szCs w:val="21"/>
          <w:lang w:eastAsia="zh-CN"/>
        </w:rPr>
        <w:t>段</w:t>
      </w:r>
      <w:r w:rsidRPr="00EF633B">
        <w:rPr>
          <w:rFonts w:hint="eastAsia"/>
          <w:sz w:val="21"/>
          <w:szCs w:val="21"/>
          <w:lang w:eastAsia="zh-CN"/>
        </w:rPr>
        <w:t>)</w:t>
      </w:r>
      <w:r w:rsidRPr="00EF633B">
        <w:rPr>
          <w:rFonts w:hint="eastAsia"/>
          <w:sz w:val="21"/>
          <w:szCs w:val="21"/>
          <w:lang w:eastAsia="zh-CN"/>
        </w:rPr>
        <w:t>。</w:t>
      </w:r>
    </w:p>
    <w:p w:rsidR="00111DF9" w:rsidRPr="00CC0F9E" w:rsidRDefault="00D17C11" w:rsidP="00FC258F">
      <w:pPr>
        <w:pStyle w:val="SingleTxtGC"/>
        <w:snapToGrid w:val="0"/>
        <w:spacing w:line="320" w:lineRule="exact"/>
        <w:jc w:val="both"/>
        <w:rPr>
          <w:rFonts w:eastAsia="SimHei"/>
          <w:sz w:val="21"/>
          <w:szCs w:val="21"/>
          <w:lang w:eastAsia="zh-CN"/>
        </w:rPr>
      </w:pPr>
      <w:r w:rsidRPr="00CC0F9E">
        <w:rPr>
          <w:rFonts w:eastAsia="SimHei" w:hint="eastAsia"/>
          <w:sz w:val="21"/>
          <w:szCs w:val="21"/>
          <w:lang w:eastAsia="zh-CN"/>
        </w:rPr>
        <w:t xml:space="preserve">34.  </w:t>
      </w:r>
      <w:r w:rsidR="00111DF9" w:rsidRPr="00CC0F9E">
        <w:rPr>
          <w:rFonts w:eastAsia="SimHei"/>
          <w:sz w:val="21"/>
          <w:szCs w:val="21"/>
          <w:lang w:eastAsia="zh-CN"/>
        </w:rPr>
        <w:t>葡萄牙</w:t>
      </w:r>
    </w:p>
    <w:p w:rsidR="00111DF9" w:rsidRPr="00FC258F" w:rsidRDefault="00111DF9" w:rsidP="00FC258F">
      <w:pPr>
        <w:pStyle w:val="SingleTxtGC"/>
        <w:snapToGrid w:val="0"/>
        <w:spacing w:line="320" w:lineRule="exact"/>
        <w:jc w:val="both"/>
        <w:rPr>
          <w:rFonts w:hint="eastAsia"/>
          <w:sz w:val="21"/>
          <w:szCs w:val="21"/>
          <w:lang w:eastAsia="zh-CN"/>
        </w:rPr>
      </w:pPr>
      <w:r w:rsidRPr="00FC258F">
        <w:rPr>
          <w:sz w:val="21"/>
          <w:szCs w:val="21"/>
          <w:lang w:eastAsia="zh-CN"/>
        </w:rPr>
        <w:t xml:space="preserve">(1)  </w:t>
      </w:r>
      <w:r w:rsidRPr="00FC258F">
        <w:rPr>
          <w:sz w:val="21"/>
          <w:szCs w:val="21"/>
          <w:lang w:eastAsia="zh-CN"/>
        </w:rPr>
        <w:t>委员会在分别于</w:t>
      </w:r>
      <w:r w:rsidRPr="00FC258F">
        <w:rPr>
          <w:sz w:val="21"/>
          <w:szCs w:val="21"/>
          <w:lang w:eastAsia="zh-CN"/>
        </w:rPr>
        <w:t>2012</w:t>
      </w:r>
      <w:r w:rsidRPr="00FC258F">
        <w:rPr>
          <w:sz w:val="21"/>
          <w:szCs w:val="21"/>
          <w:lang w:eastAsia="zh-CN"/>
        </w:rPr>
        <w:t>年</w:t>
      </w:r>
      <w:r w:rsidRPr="00FC258F">
        <w:rPr>
          <w:sz w:val="21"/>
          <w:szCs w:val="21"/>
          <w:lang w:eastAsia="zh-CN"/>
        </w:rPr>
        <w:t>2</w:t>
      </w:r>
      <w:r w:rsidRPr="00FC258F">
        <w:rPr>
          <w:sz w:val="21"/>
          <w:szCs w:val="21"/>
          <w:lang w:eastAsia="zh-CN"/>
        </w:rPr>
        <w:t>月</w:t>
      </w:r>
      <w:r w:rsidRPr="00FC258F">
        <w:rPr>
          <w:sz w:val="21"/>
          <w:szCs w:val="21"/>
          <w:lang w:eastAsia="zh-CN"/>
        </w:rPr>
        <w:t>20</w:t>
      </w:r>
      <w:r w:rsidRPr="00FC258F">
        <w:rPr>
          <w:sz w:val="21"/>
          <w:szCs w:val="21"/>
          <w:lang w:eastAsia="zh-CN"/>
        </w:rPr>
        <w:t>日和</w:t>
      </w:r>
      <w:r w:rsidRPr="00FC258F">
        <w:rPr>
          <w:sz w:val="21"/>
          <w:szCs w:val="21"/>
          <w:lang w:eastAsia="zh-CN"/>
        </w:rPr>
        <w:t>21</w:t>
      </w:r>
      <w:r w:rsidRPr="00FC258F">
        <w:rPr>
          <w:sz w:val="21"/>
          <w:szCs w:val="21"/>
          <w:lang w:eastAsia="zh-CN"/>
        </w:rPr>
        <w:t>日举行的第</w:t>
      </w:r>
      <w:r w:rsidRPr="00FC258F">
        <w:rPr>
          <w:sz w:val="21"/>
          <w:szCs w:val="21"/>
          <w:lang w:eastAsia="zh-CN"/>
        </w:rPr>
        <w:t>2137</w:t>
      </w:r>
      <w:r w:rsidRPr="00FC258F">
        <w:rPr>
          <w:sz w:val="21"/>
          <w:szCs w:val="21"/>
          <w:lang w:eastAsia="zh-CN"/>
        </w:rPr>
        <w:t>和</w:t>
      </w:r>
      <w:r w:rsidRPr="00FC258F">
        <w:rPr>
          <w:sz w:val="21"/>
          <w:szCs w:val="21"/>
          <w:lang w:eastAsia="zh-CN"/>
        </w:rPr>
        <w:t>2138</w:t>
      </w:r>
      <w:r w:rsidRPr="00FC258F">
        <w:rPr>
          <w:sz w:val="21"/>
          <w:szCs w:val="21"/>
          <w:lang w:eastAsia="zh-CN"/>
        </w:rPr>
        <w:t>次</w:t>
      </w:r>
      <w:r w:rsidRPr="00FC258F">
        <w:rPr>
          <w:sz w:val="21"/>
          <w:szCs w:val="21"/>
          <w:lang w:eastAsia="zh-CN"/>
        </w:rPr>
        <w:t>(CERD/C/SR.37</w:t>
      </w:r>
      <w:r w:rsidRPr="00FC258F">
        <w:rPr>
          <w:sz w:val="21"/>
          <w:szCs w:val="21"/>
          <w:lang w:eastAsia="zh-CN"/>
        </w:rPr>
        <w:t>和</w:t>
      </w:r>
      <w:r w:rsidRPr="00FC258F">
        <w:rPr>
          <w:sz w:val="21"/>
          <w:szCs w:val="21"/>
          <w:lang w:eastAsia="zh-CN"/>
        </w:rPr>
        <w:t>CERD/C/SR.38)</w:t>
      </w:r>
      <w:r w:rsidRPr="00FC258F">
        <w:rPr>
          <w:sz w:val="21"/>
          <w:szCs w:val="21"/>
          <w:lang w:eastAsia="zh-CN"/>
        </w:rPr>
        <w:t>会议上审议了合并为一个文件提交的葡萄牙第十二至十四次定期报告</w:t>
      </w:r>
      <w:r w:rsidRPr="00FC258F">
        <w:rPr>
          <w:sz w:val="21"/>
          <w:szCs w:val="21"/>
          <w:lang w:eastAsia="zh-CN"/>
        </w:rPr>
        <w:t>(CERD/C/PRT/12-14)</w:t>
      </w:r>
      <w:r w:rsidRPr="00FC258F">
        <w:rPr>
          <w:sz w:val="21"/>
          <w:szCs w:val="21"/>
          <w:lang w:eastAsia="zh-CN"/>
        </w:rPr>
        <w:t>。在</w:t>
      </w:r>
      <w:r w:rsidRPr="00FC258F">
        <w:rPr>
          <w:sz w:val="21"/>
          <w:szCs w:val="21"/>
          <w:lang w:eastAsia="zh-CN"/>
        </w:rPr>
        <w:t>2012</w:t>
      </w:r>
      <w:r w:rsidRPr="00FC258F">
        <w:rPr>
          <w:sz w:val="21"/>
          <w:szCs w:val="21"/>
          <w:lang w:eastAsia="zh-CN"/>
        </w:rPr>
        <w:t>年</w:t>
      </w:r>
      <w:r w:rsidRPr="00FC258F">
        <w:rPr>
          <w:sz w:val="21"/>
          <w:szCs w:val="21"/>
          <w:lang w:eastAsia="zh-CN"/>
        </w:rPr>
        <w:t>3</w:t>
      </w:r>
      <w:r w:rsidRPr="00FC258F">
        <w:rPr>
          <w:sz w:val="21"/>
          <w:szCs w:val="21"/>
          <w:lang w:eastAsia="zh-CN"/>
        </w:rPr>
        <w:t>月</w:t>
      </w:r>
      <w:r w:rsidRPr="00FC258F">
        <w:rPr>
          <w:sz w:val="21"/>
          <w:szCs w:val="21"/>
          <w:lang w:eastAsia="zh-CN"/>
        </w:rPr>
        <w:t>2</w:t>
      </w:r>
      <w:r w:rsidRPr="00FC258F">
        <w:rPr>
          <w:sz w:val="21"/>
          <w:szCs w:val="21"/>
          <w:lang w:eastAsia="zh-CN"/>
        </w:rPr>
        <w:t>日举行的第</w:t>
      </w:r>
      <w:r w:rsidRPr="00FC258F">
        <w:rPr>
          <w:sz w:val="21"/>
          <w:szCs w:val="21"/>
          <w:lang w:eastAsia="zh-CN"/>
        </w:rPr>
        <w:t>2155</w:t>
      </w:r>
      <w:r w:rsidRPr="00FC258F">
        <w:rPr>
          <w:sz w:val="21"/>
          <w:szCs w:val="21"/>
          <w:lang w:eastAsia="zh-CN"/>
        </w:rPr>
        <w:t>次会议</w:t>
      </w:r>
      <w:r w:rsidRPr="00FC258F">
        <w:rPr>
          <w:sz w:val="21"/>
          <w:szCs w:val="21"/>
          <w:lang w:eastAsia="zh-CN"/>
        </w:rPr>
        <w:t>(CERD/C/SR.2155)</w:t>
      </w:r>
      <w:r w:rsidRPr="00FC258F">
        <w:rPr>
          <w:sz w:val="21"/>
          <w:szCs w:val="21"/>
          <w:lang w:eastAsia="zh-CN"/>
        </w:rPr>
        <w:t>上，委员会通过了下述结论性意见。</w:t>
      </w:r>
    </w:p>
    <w:p w:rsidR="00111DF9" w:rsidRPr="00B62CA5" w:rsidRDefault="00FC258F" w:rsidP="00FC258F">
      <w:pPr>
        <w:pStyle w:val="H23GC"/>
        <w:rPr>
          <w:lang w:eastAsia="zh-CN"/>
        </w:rPr>
      </w:pPr>
      <w:r>
        <w:rPr>
          <w:rFonts w:hint="eastAsia"/>
          <w:lang w:eastAsia="zh-CN"/>
        </w:rPr>
        <w:tab/>
      </w:r>
      <w:r w:rsidR="00111DF9" w:rsidRPr="00B62CA5">
        <w:rPr>
          <w:rFonts w:hint="eastAsia"/>
          <w:lang w:eastAsia="zh-CN"/>
        </w:rPr>
        <w:tab/>
      </w:r>
      <w:r w:rsidR="00111DF9">
        <w:rPr>
          <w:lang w:eastAsia="zh-CN"/>
        </w:rPr>
        <w:t>A</w:t>
      </w:r>
      <w:r w:rsidR="00111DF9" w:rsidRPr="00B62CA5">
        <w:rPr>
          <w:lang w:eastAsia="zh-CN"/>
        </w:rPr>
        <w:t>.</w:t>
      </w:r>
      <w:r>
        <w:rPr>
          <w:rFonts w:hint="eastAsia"/>
          <w:lang w:eastAsia="zh-CN"/>
        </w:rPr>
        <w:t xml:space="preserve">  </w:t>
      </w:r>
      <w:r w:rsidR="00111DF9" w:rsidRPr="00B62CA5">
        <w:rPr>
          <w:lang w:eastAsia="zh-CN"/>
        </w:rPr>
        <w:t>导言</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  </w:t>
      </w:r>
      <w:r w:rsidRPr="00FC258F">
        <w:rPr>
          <w:sz w:val="21"/>
          <w:szCs w:val="21"/>
          <w:lang w:eastAsia="zh-CN"/>
        </w:rPr>
        <w:t>委员会赞</w:t>
      </w:r>
      <w:r w:rsidRPr="00FC258F">
        <w:rPr>
          <w:rFonts w:hint="eastAsia"/>
          <w:sz w:val="21"/>
          <w:szCs w:val="21"/>
          <w:lang w:eastAsia="zh-CN"/>
        </w:rPr>
        <w:t>扬</w:t>
      </w:r>
      <w:r w:rsidRPr="00FC258F">
        <w:rPr>
          <w:sz w:val="21"/>
          <w:szCs w:val="21"/>
          <w:lang w:eastAsia="zh-CN"/>
        </w:rPr>
        <w:t>缔约国提交的第十二至十四次合并定期报告的质量</w:t>
      </w:r>
      <w:r w:rsidRPr="00FC258F">
        <w:rPr>
          <w:rFonts w:hint="eastAsia"/>
          <w:sz w:val="21"/>
          <w:szCs w:val="21"/>
          <w:lang w:eastAsia="zh-CN"/>
        </w:rPr>
        <w:t>上乘</w:t>
      </w:r>
      <w:r w:rsidRPr="00FC258F">
        <w:rPr>
          <w:sz w:val="21"/>
          <w:szCs w:val="21"/>
          <w:lang w:eastAsia="zh-CN"/>
        </w:rPr>
        <w:t>。它对缔约国代表团的出席表示欢迎，并对代表团</w:t>
      </w:r>
      <w:r w:rsidRPr="00FC258F">
        <w:rPr>
          <w:rFonts w:hint="eastAsia"/>
          <w:sz w:val="21"/>
          <w:szCs w:val="21"/>
          <w:lang w:eastAsia="zh-CN"/>
        </w:rPr>
        <w:t>参照</w:t>
      </w:r>
      <w:r w:rsidRPr="00FC258F">
        <w:rPr>
          <w:sz w:val="21"/>
          <w:szCs w:val="21"/>
          <w:lang w:eastAsia="zh-CN"/>
        </w:rPr>
        <w:t>国别报告员确定</w:t>
      </w:r>
      <w:r w:rsidRPr="00FC258F">
        <w:rPr>
          <w:rFonts w:hint="eastAsia"/>
          <w:sz w:val="21"/>
          <w:szCs w:val="21"/>
          <w:lang w:eastAsia="zh-CN"/>
        </w:rPr>
        <w:t>提出的议</w:t>
      </w:r>
      <w:r w:rsidRPr="00FC258F">
        <w:rPr>
          <w:sz w:val="21"/>
          <w:szCs w:val="21"/>
          <w:lang w:eastAsia="zh-CN"/>
        </w:rPr>
        <w:t>题</w:t>
      </w:r>
      <w:r w:rsidRPr="00FC258F">
        <w:rPr>
          <w:rFonts w:hint="eastAsia"/>
          <w:sz w:val="21"/>
          <w:szCs w:val="21"/>
          <w:lang w:eastAsia="zh-CN"/>
        </w:rPr>
        <w:t>单</w:t>
      </w:r>
      <w:r w:rsidRPr="00FC258F">
        <w:rPr>
          <w:sz w:val="21"/>
          <w:szCs w:val="21"/>
          <w:lang w:eastAsia="zh-CN"/>
        </w:rPr>
        <w:t>口头提供最新情况</w:t>
      </w:r>
      <w:r w:rsidRPr="00FC258F">
        <w:rPr>
          <w:rFonts w:hint="eastAsia"/>
          <w:sz w:val="21"/>
          <w:szCs w:val="21"/>
          <w:lang w:eastAsia="zh-CN"/>
        </w:rPr>
        <w:t>对</w:t>
      </w:r>
      <w:r w:rsidRPr="00FC258F">
        <w:rPr>
          <w:sz w:val="21"/>
          <w:szCs w:val="21"/>
          <w:lang w:eastAsia="zh-CN"/>
        </w:rPr>
        <w:t>上述报告</w:t>
      </w:r>
      <w:r w:rsidRPr="00FC258F">
        <w:rPr>
          <w:rFonts w:hint="eastAsia"/>
          <w:sz w:val="21"/>
          <w:szCs w:val="21"/>
          <w:lang w:eastAsia="zh-CN"/>
        </w:rPr>
        <w:t>作出</w:t>
      </w:r>
      <w:r w:rsidRPr="00FC258F">
        <w:rPr>
          <w:sz w:val="21"/>
          <w:szCs w:val="21"/>
          <w:lang w:eastAsia="zh-CN"/>
        </w:rPr>
        <w:t>补充表示赞赏。</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(3)  </w:t>
      </w:r>
      <w:r w:rsidRPr="00FC258F">
        <w:rPr>
          <w:sz w:val="21"/>
          <w:szCs w:val="21"/>
          <w:lang w:eastAsia="zh-CN"/>
        </w:rPr>
        <w:t>委员会还对随后的建设性对话以及代表团广泛</w:t>
      </w:r>
      <w:r w:rsidRPr="00FC258F">
        <w:rPr>
          <w:rFonts w:hint="eastAsia"/>
          <w:sz w:val="21"/>
          <w:szCs w:val="21"/>
          <w:lang w:eastAsia="zh-CN"/>
        </w:rPr>
        <w:t>回应</w:t>
      </w:r>
      <w:r w:rsidRPr="00FC258F">
        <w:rPr>
          <w:sz w:val="21"/>
          <w:szCs w:val="21"/>
          <w:lang w:eastAsia="zh-CN"/>
        </w:rPr>
        <w:t>委员会</w:t>
      </w:r>
      <w:r w:rsidRPr="00FC258F">
        <w:rPr>
          <w:rFonts w:hint="eastAsia"/>
          <w:sz w:val="21"/>
          <w:szCs w:val="21"/>
          <w:lang w:eastAsia="zh-CN"/>
        </w:rPr>
        <w:t>委</w:t>
      </w:r>
      <w:r w:rsidRPr="00FC258F">
        <w:rPr>
          <w:sz w:val="21"/>
          <w:szCs w:val="21"/>
          <w:lang w:eastAsia="zh-CN"/>
        </w:rPr>
        <w:t>员所提出</w:t>
      </w:r>
      <w:r w:rsidRPr="00FC258F">
        <w:rPr>
          <w:rFonts w:hint="eastAsia"/>
          <w:sz w:val="21"/>
          <w:szCs w:val="21"/>
          <w:lang w:eastAsia="zh-CN"/>
        </w:rPr>
        <w:t>的</w:t>
      </w:r>
      <w:r w:rsidRPr="00FC258F">
        <w:rPr>
          <w:sz w:val="21"/>
          <w:szCs w:val="21"/>
          <w:lang w:eastAsia="zh-CN"/>
        </w:rPr>
        <w:t>问题和意见表示赞赏。</w:t>
      </w:r>
    </w:p>
    <w:p w:rsidR="00111DF9" w:rsidRPr="00F11552" w:rsidRDefault="00111DF9" w:rsidP="00FC258F">
      <w:pPr>
        <w:pStyle w:val="H23GC"/>
        <w:rPr>
          <w:lang w:eastAsia="zh-CN"/>
        </w:rPr>
      </w:pPr>
      <w:r>
        <w:rPr>
          <w:rFonts w:hint="eastAsia"/>
          <w:lang w:eastAsia="zh-CN"/>
        </w:rPr>
        <w:tab/>
      </w:r>
      <w:r w:rsidR="00FC258F">
        <w:rPr>
          <w:rFonts w:hint="eastAsia"/>
          <w:lang w:eastAsia="zh-CN"/>
        </w:rPr>
        <w:tab/>
      </w:r>
      <w:r>
        <w:rPr>
          <w:lang w:eastAsia="zh-CN"/>
        </w:rPr>
        <w:t>B.</w:t>
      </w:r>
      <w:r w:rsidR="00FC258F">
        <w:rPr>
          <w:rFonts w:hint="eastAsia"/>
          <w:lang w:eastAsia="zh-CN"/>
        </w:rPr>
        <w:t xml:space="preserve">  </w:t>
      </w:r>
      <w:r w:rsidRPr="00F11552">
        <w:rPr>
          <w:lang w:eastAsia="zh-CN"/>
        </w:rPr>
        <w:t>积极方面</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(4)  </w:t>
      </w:r>
      <w:r w:rsidRPr="00FC258F">
        <w:rPr>
          <w:sz w:val="21"/>
          <w:szCs w:val="21"/>
          <w:lang w:eastAsia="zh-CN"/>
        </w:rPr>
        <w:t>委员会对</w:t>
      </w:r>
      <w:r w:rsidRPr="00FC258F">
        <w:rPr>
          <w:rFonts w:hint="eastAsia"/>
          <w:sz w:val="21"/>
          <w:szCs w:val="21"/>
          <w:lang w:eastAsia="zh-CN"/>
        </w:rPr>
        <w:t>反对</w:t>
      </w:r>
      <w:r w:rsidRPr="00FC258F">
        <w:rPr>
          <w:sz w:val="21"/>
          <w:szCs w:val="21"/>
          <w:lang w:eastAsia="zh-CN"/>
        </w:rPr>
        <w:t>种族歧视</w:t>
      </w:r>
      <w:r w:rsidRPr="00FC258F">
        <w:rPr>
          <w:rFonts w:hint="eastAsia"/>
          <w:sz w:val="21"/>
          <w:szCs w:val="21"/>
          <w:lang w:eastAsia="zh-CN"/>
        </w:rPr>
        <w:t>及</w:t>
      </w:r>
      <w:r w:rsidRPr="00FC258F">
        <w:rPr>
          <w:sz w:val="21"/>
          <w:szCs w:val="21"/>
          <w:lang w:eastAsia="zh-CN"/>
        </w:rPr>
        <w:t>提倡容忍和多样性</w:t>
      </w:r>
      <w:r w:rsidRPr="00FC258F">
        <w:rPr>
          <w:rFonts w:hint="eastAsia"/>
          <w:sz w:val="21"/>
          <w:szCs w:val="21"/>
          <w:lang w:eastAsia="zh-CN"/>
        </w:rPr>
        <w:t>方面的</w:t>
      </w:r>
      <w:r w:rsidRPr="00FC258F">
        <w:rPr>
          <w:sz w:val="21"/>
          <w:szCs w:val="21"/>
          <w:lang w:eastAsia="zh-CN"/>
        </w:rPr>
        <w:t>一系列积极的事态发展以及缔约国采取的行动表示欢迎。有关行动包括：</w:t>
      </w:r>
    </w:p>
    <w:p w:rsidR="00111DF9" w:rsidRPr="00FC258F" w:rsidRDefault="00111DF9" w:rsidP="00FC258F">
      <w:pPr>
        <w:pStyle w:val="SingleTxtGC"/>
        <w:numPr>
          <w:ilvl w:val="0"/>
          <w:numId w:val="18"/>
        </w:numPr>
        <w:tabs>
          <w:tab w:val="left" w:pos="431"/>
        </w:tabs>
        <w:suppressAutoHyphens w:val="0"/>
        <w:overflowPunct w:val="0"/>
        <w:adjustRightInd w:val="0"/>
        <w:snapToGrid w:val="0"/>
        <w:spacing w:line="320" w:lineRule="exact"/>
        <w:jc w:val="both"/>
        <w:rPr>
          <w:sz w:val="21"/>
          <w:szCs w:val="21"/>
          <w:lang w:eastAsia="zh-CN"/>
        </w:rPr>
      </w:pPr>
      <w:r w:rsidRPr="00FC258F">
        <w:rPr>
          <w:sz w:val="21"/>
          <w:szCs w:val="21"/>
          <w:lang w:eastAsia="zh-CN"/>
        </w:rPr>
        <w:t>修改《刑法》第</w:t>
      </w:r>
      <w:r w:rsidRPr="00FC258F">
        <w:rPr>
          <w:sz w:val="21"/>
          <w:szCs w:val="21"/>
          <w:lang w:eastAsia="zh-CN"/>
        </w:rPr>
        <w:t>246</w:t>
      </w:r>
      <w:r w:rsidRPr="00FC258F">
        <w:rPr>
          <w:sz w:val="21"/>
          <w:szCs w:val="21"/>
          <w:lang w:eastAsia="zh-CN"/>
        </w:rPr>
        <w:t>条，修改后规定，被判定犯有歧视罪者</w:t>
      </w:r>
      <w:r w:rsidRPr="00FC258F">
        <w:rPr>
          <w:sz w:val="21"/>
          <w:szCs w:val="21"/>
          <w:lang w:eastAsia="zh-CN"/>
        </w:rPr>
        <w:t>(</w:t>
      </w:r>
      <w:r w:rsidRPr="00FC258F">
        <w:rPr>
          <w:sz w:val="21"/>
          <w:szCs w:val="21"/>
          <w:lang w:eastAsia="zh-CN"/>
        </w:rPr>
        <w:t>第</w:t>
      </w:r>
      <w:r w:rsidRPr="00FC258F">
        <w:rPr>
          <w:sz w:val="21"/>
          <w:szCs w:val="21"/>
          <w:lang w:eastAsia="zh-CN"/>
        </w:rPr>
        <w:t>240</w:t>
      </w:r>
      <w:r w:rsidRPr="00FC258F">
        <w:rPr>
          <w:sz w:val="21"/>
          <w:szCs w:val="21"/>
          <w:lang w:eastAsia="zh-CN"/>
        </w:rPr>
        <w:t>条</w:t>
      </w:r>
      <w:r w:rsidRPr="00FC258F">
        <w:rPr>
          <w:sz w:val="21"/>
          <w:szCs w:val="21"/>
          <w:lang w:eastAsia="zh-CN"/>
        </w:rPr>
        <w:t>)</w:t>
      </w:r>
      <w:r w:rsidRPr="00FC258F">
        <w:rPr>
          <w:sz w:val="21"/>
          <w:szCs w:val="21"/>
          <w:lang w:eastAsia="zh-CN"/>
        </w:rPr>
        <w:t>可被暂时剥夺选举权和</w:t>
      </w:r>
      <w:r w:rsidRPr="00FC258F">
        <w:rPr>
          <w:sz w:val="21"/>
          <w:szCs w:val="21"/>
          <w:lang w:eastAsia="zh-CN"/>
        </w:rPr>
        <w:t>(</w:t>
      </w:r>
      <w:r w:rsidRPr="00FC258F">
        <w:rPr>
          <w:sz w:val="21"/>
          <w:szCs w:val="21"/>
          <w:lang w:eastAsia="zh-CN"/>
        </w:rPr>
        <w:t>或</w:t>
      </w:r>
      <w:r w:rsidRPr="00FC258F">
        <w:rPr>
          <w:sz w:val="21"/>
          <w:szCs w:val="21"/>
          <w:lang w:eastAsia="zh-CN"/>
        </w:rPr>
        <w:t>)</w:t>
      </w:r>
      <w:r w:rsidRPr="00FC258F">
        <w:rPr>
          <w:sz w:val="21"/>
          <w:szCs w:val="21"/>
          <w:lang w:eastAsia="zh-CN"/>
        </w:rPr>
        <w:t>被选举权；</w:t>
      </w:r>
    </w:p>
    <w:p w:rsidR="00111DF9" w:rsidRPr="00FC258F" w:rsidRDefault="00111DF9" w:rsidP="00FC258F">
      <w:pPr>
        <w:pStyle w:val="SingleTxtGC"/>
        <w:numPr>
          <w:ilvl w:val="0"/>
          <w:numId w:val="18"/>
        </w:numPr>
        <w:tabs>
          <w:tab w:val="left" w:pos="431"/>
        </w:tabs>
        <w:suppressAutoHyphens w:val="0"/>
        <w:overflowPunct w:val="0"/>
        <w:adjustRightInd w:val="0"/>
        <w:snapToGrid w:val="0"/>
        <w:spacing w:line="320" w:lineRule="exact"/>
        <w:jc w:val="both"/>
        <w:rPr>
          <w:sz w:val="21"/>
          <w:szCs w:val="21"/>
          <w:lang w:eastAsia="zh-CN"/>
        </w:rPr>
      </w:pPr>
      <w:r w:rsidRPr="00FC258F">
        <w:rPr>
          <w:sz w:val="21"/>
          <w:szCs w:val="21"/>
          <w:lang w:eastAsia="zh-CN"/>
        </w:rPr>
        <w:t>通过</w:t>
      </w:r>
      <w:r w:rsidRPr="00FC258F">
        <w:rPr>
          <w:sz w:val="21"/>
          <w:szCs w:val="21"/>
          <w:lang w:eastAsia="zh-CN"/>
        </w:rPr>
        <w:t>2006</w:t>
      </w:r>
      <w:r w:rsidRPr="00FC258F">
        <w:rPr>
          <w:sz w:val="21"/>
          <w:szCs w:val="21"/>
          <w:lang w:eastAsia="zh-CN"/>
        </w:rPr>
        <w:t>年</w:t>
      </w:r>
      <w:r w:rsidRPr="00FC258F">
        <w:rPr>
          <w:sz w:val="21"/>
          <w:szCs w:val="21"/>
          <w:lang w:eastAsia="zh-CN"/>
        </w:rPr>
        <w:t>4</w:t>
      </w:r>
      <w:r w:rsidRPr="00FC258F">
        <w:rPr>
          <w:sz w:val="21"/>
          <w:szCs w:val="21"/>
          <w:lang w:eastAsia="zh-CN"/>
        </w:rPr>
        <w:t>月</w:t>
      </w:r>
      <w:r w:rsidRPr="00FC258F">
        <w:rPr>
          <w:sz w:val="21"/>
          <w:szCs w:val="21"/>
          <w:lang w:eastAsia="zh-CN"/>
        </w:rPr>
        <w:t>17</w:t>
      </w:r>
      <w:r w:rsidRPr="00FC258F">
        <w:rPr>
          <w:sz w:val="21"/>
          <w:szCs w:val="21"/>
          <w:lang w:eastAsia="zh-CN"/>
        </w:rPr>
        <w:t>日的《第</w:t>
      </w:r>
      <w:r w:rsidRPr="00FC258F">
        <w:rPr>
          <w:sz w:val="21"/>
          <w:szCs w:val="21"/>
          <w:lang w:eastAsia="zh-CN"/>
        </w:rPr>
        <w:t>2/2006</w:t>
      </w:r>
      <w:r w:rsidRPr="00FC258F">
        <w:rPr>
          <w:sz w:val="21"/>
          <w:szCs w:val="21"/>
          <w:lang w:eastAsia="zh-CN"/>
        </w:rPr>
        <w:t>号基本法》修改后的《葡萄牙国籍法》允许第二代和第三代移民在一定条件下获得葡萄牙国籍，变为按照出生地制度决定国籍；</w:t>
      </w:r>
    </w:p>
    <w:p w:rsidR="00111DF9" w:rsidRPr="00FC258F" w:rsidRDefault="00111DF9" w:rsidP="00FC258F">
      <w:pPr>
        <w:pStyle w:val="SingleTxtGC"/>
        <w:numPr>
          <w:ilvl w:val="0"/>
          <w:numId w:val="18"/>
        </w:numPr>
        <w:tabs>
          <w:tab w:val="left" w:pos="431"/>
        </w:tabs>
        <w:suppressAutoHyphens w:val="0"/>
        <w:overflowPunct w:val="0"/>
        <w:adjustRightInd w:val="0"/>
        <w:snapToGrid w:val="0"/>
        <w:spacing w:line="320" w:lineRule="exact"/>
        <w:jc w:val="both"/>
        <w:rPr>
          <w:sz w:val="21"/>
          <w:szCs w:val="21"/>
          <w:lang w:eastAsia="zh-CN"/>
        </w:rPr>
      </w:pPr>
      <w:r w:rsidRPr="00FC258F">
        <w:rPr>
          <w:sz w:val="21"/>
          <w:szCs w:val="21"/>
          <w:lang w:eastAsia="zh-CN"/>
        </w:rPr>
        <w:t>通过</w:t>
      </w:r>
      <w:r w:rsidRPr="00FC258F">
        <w:rPr>
          <w:sz w:val="21"/>
          <w:szCs w:val="21"/>
          <w:lang w:eastAsia="zh-CN"/>
        </w:rPr>
        <w:t>2008</w:t>
      </w:r>
      <w:r w:rsidRPr="00FC258F">
        <w:rPr>
          <w:sz w:val="21"/>
          <w:szCs w:val="21"/>
          <w:lang w:eastAsia="zh-CN"/>
        </w:rPr>
        <w:t>年</w:t>
      </w:r>
      <w:r w:rsidRPr="00FC258F">
        <w:rPr>
          <w:sz w:val="21"/>
          <w:szCs w:val="21"/>
          <w:lang w:eastAsia="zh-CN"/>
        </w:rPr>
        <w:t>6</w:t>
      </w:r>
      <w:r w:rsidRPr="00FC258F">
        <w:rPr>
          <w:sz w:val="21"/>
          <w:szCs w:val="21"/>
          <w:lang w:eastAsia="zh-CN"/>
        </w:rPr>
        <w:t>月</w:t>
      </w:r>
      <w:r w:rsidRPr="00FC258F">
        <w:rPr>
          <w:sz w:val="21"/>
          <w:szCs w:val="21"/>
          <w:lang w:eastAsia="zh-CN"/>
        </w:rPr>
        <w:t>30</w:t>
      </w:r>
      <w:r w:rsidRPr="00FC258F">
        <w:rPr>
          <w:sz w:val="21"/>
          <w:szCs w:val="21"/>
          <w:lang w:eastAsia="zh-CN"/>
        </w:rPr>
        <w:t>日的《关于庇护的第</w:t>
      </w:r>
      <w:r w:rsidRPr="00FC258F">
        <w:rPr>
          <w:sz w:val="21"/>
          <w:szCs w:val="21"/>
          <w:lang w:eastAsia="zh-CN"/>
        </w:rPr>
        <w:t>27/2008</w:t>
      </w:r>
      <w:r w:rsidRPr="00FC258F">
        <w:rPr>
          <w:sz w:val="21"/>
          <w:szCs w:val="21"/>
          <w:lang w:eastAsia="zh-CN"/>
        </w:rPr>
        <w:t>号法律》，其中按照委员会</w:t>
      </w:r>
      <w:r w:rsidRPr="00FC258F">
        <w:rPr>
          <w:sz w:val="21"/>
          <w:szCs w:val="21"/>
          <w:lang w:eastAsia="zh-CN"/>
        </w:rPr>
        <w:t>2004</w:t>
      </w:r>
      <w:r w:rsidRPr="00FC258F">
        <w:rPr>
          <w:sz w:val="21"/>
          <w:szCs w:val="21"/>
          <w:lang w:eastAsia="zh-CN"/>
        </w:rPr>
        <w:t>年提出的建议</w:t>
      </w:r>
      <w:r w:rsidRPr="00FC258F">
        <w:rPr>
          <w:sz w:val="21"/>
          <w:szCs w:val="21"/>
          <w:lang w:eastAsia="zh-CN"/>
        </w:rPr>
        <w:t>(CERD/C/65/CO/</w:t>
      </w:r>
      <w:r w:rsidR="001971C2">
        <w:rPr>
          <w:sz w:val="21"/>
          <w:szCs w:val="21"/>
          <w:lang w:eastAsia="zh-CN"/>
        </w:rPr>
        <w:t>6,</w:t>
      </w:r>
      <w:r w:rsidRPr="00FC258F">
        <w:rPr>
          <w:rFonts w:hint="eastAsia"/>
          <w:sz w:val="21"/>
          <w:szCs w:val="21"/>
          <w:lang w:eastAsia="zh-CN"/>
        </w:rPr>
        <w:t xml:space="preserve"> </w:t>
      </w:r>
      <w:r w:rsidRPr="00FC258F">
        <w:rPr>
          <w:sz w:val="21"/>
          <w:szCs w:val="21"/>
          <w:lang w:eastAsia="zh-CN"/>
        </w:rPr>
        <w:t>第</w:t>
      </w:r>
      <w:r w:rsidRPr="00FC258F">
        <w:rPr>
          <w:sz w:val="21"/>
          <w:szCs w:val="21"/>
          <w:lang w:eastAsia="zh-CN"/>
        </w:rPr>
        <w:t>15</w:t>
      </w:r>
      <w:r w:rsidRPr="00FC258F">
        <w:rPr>
          <w:sz w:val="21"/>
          <w:szCs w:val="21"/>
          <w:lang w:eastAsia="zh-CN"/>
        </w:rPr>
        <w:t>段</w:t>
      </w:r>
      <w:r w:rsidRPr="00FC258F">
        <w:rPr>
          <w:sz w:val="21"/>
          <w:szCs w:val="21"/>
          <w:lang w:eastAsia="zh-CN"/>
        </w:rPr>
        <w:t>)</w:t>
      </w:r>
      <w:r w:rsidRPr="00FC258F">
        <w:rPr>
          <w:sz w:val="21"/>
          <w:szCs w:val="21"/>
          <w:lang w:eastAsia="zh-CN"/>
        </w:rPr>
        <w:t>确定了上诉在庇护程序接受阶段中的未定效力。</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(5)  </w:t>
      </w:r>
      <w:r w:rsidRPr="00FC258F">
        <w:rPr>
          <w:sz w:val="21"/>
          <w:szCs w:val="21"/>
          <w:lang w:eastAsia="zh-CN"/>
        </w:rPr>
        <w:t>委员会欢迎通过下列计划和战略：</w:t>
      </w:r>
    </w:p>
    <w:p w:rsidR="00111DF9" w:rsidRPr="00FC258F" w:rsidRDefault="00111DF9" w:rsidP="00FC258F">
      <w:pPr>
        <w:pStyle w:val="SingleTxtGC"/>
        <w:numPr>
          <w:ilvl w:val="0"/>
          <w:numId w:val="19"/>
        </w:numPr>
        <w:tabs>
          <w:tab w:val="left" w:pos="431"/>
        </w:tabs>
        <w:suppressAutoHyphens w:val="0"/>
        <w:overflowPunct w:val="0"/>
        <w:adjustRightInd w:val="0"/>
        <w:snapToGrid w:val="0"/>
        <w:spacing w:line="320" w:lineRule="exact"/>
        <w:jc w:val="both"/>
        <w:rPr>
          <w:sz w:val="21"/>
          <w:szCs w:val="21"/>
          <w:lang w:eastAsia="zh-CN"/>
        </w:rPr>
      </w:pPr>
      <w:r w:rsidRPr="00FC258F">
        <w:rPr>
          <w:sz w:val="21"/>
          <w:szCs w:val="21"/>
          <w:lang w:eastAsia="zh-CN"/>
        </w:rPr>
        <w:t>2007</w:t>
      </w:r>
      <w:r w:rsidRPr="00FC258F">
        <w:rPr>
          <w:sz w:val="21"/>
          <w:szCs w:val="21"/>
          <w:lang w:eastAsia="zh-CN"/>
        </w:rPr>
        <w:t>年开始制订的《移民融合国家行动计划》；</w:t>
      </w:r>
    </w:p>
    <w:p w:rsidR="00111DF9" w:rsidRPr="00FC258F" w:rsidRDefault="00111DF9" w:rsidP="00FC258F">
      <w:pPr>
        <w:pStyle w:val="SingleTxtGC"/>
        <w:numPr>
          <w:ilvl w:val="0"/>
          <w:numId w:val="19"/>
        </w:numPr>
        <w:tabs>
          <w:tab w:val="left" w:pos="431"/>
        </w:tabs>
        <w:suppressAutoHyphens w:val="0"/>
        <w:overflowPunct w:val="0"/>
        <w:adjustRightInd w:val="0"/>
        <w:snapToGrid w:val="0"/>
        <w:spacing w:line="320" w:lineRule="exact"/>
        <w:jc w:val="both"/>
        <w:rPr>
          <w:sz w:val="21"/>
          <w:szCs w:val="21"/>
          <w:lang w:eastAsia="zh-CN"/>
        </w:rPr>
      </w:pPr>
      <w:r w:rsidRPr="00FC258F">
        <w:rPr>
          <w:sz w:val="21"/>
          <w:szCs w:val="21"/>
          <w:lang w:eastAsia="zh-CN"/>
        </w:rPr>
        <w:t>《打击人口贩运活动第二国家计划》</w:t>
      </w:r>
      <w:r w:rsidRPr="00FC258F">
        <w:rPr>
          <w:sz w:val="21"/>
          <w:szCs w:val="21"/>
          <w:lang w:eastAsia="zh-CN"/>
        </w:rPr>
        <w:t>(2012</w:t>
      </w:r>
      <w:r w:rsidRPr="00FC258F">
        <w:rPr>
          <w:rFonts w:hint="eastAsia"/>
          <w:sz w:val="21"/>
          <w:szCs w:val="21"/>
          <w:lang w:eastAsia="zh-CN"/>
        </w:rPr>
        <w:t>-</w:t>
      </w:r>
      <w:r w:rsidRPr="00FC258F">
        <w:rPr>
          <w:sz w:val="21"/>
          <w:szCs w:val="21"/>
          <w:lang w:eastAsia="zh-CN"/>
        </w:rPr>
        <w:t>2013</w:t>
      </w:r>
      <w:r w:rsidRPr="00FC258F">
        <w:rPr>
          <w:sz w:val="21"/>
          <w:szCs w:val="21"/>
          <w:lang w:eastAsia="zh-CN"/>
        </w:rPr>
        <w:t>年</w:t>
      </w:r>
      <w:r w:rsidRPr="00FC258F">
        <w:rPr>
          <w:sz w:val="21"/>
          <w:szCs w:val="21"/>
          <w:lang w:eastAsia="zh-CN"/>
        </w:rPr>
        <w:t>)</w:t>
      </w:r>
      <w:r w:rsidRPr="00FC258F">
        <w:rPr>
          <w:sz w:val="21"/>
          <w:szCs w:val="21"/>
          <w:lang w:eastAsia="zh-CN"/>
        </w:rPr>
        <w:t>；</w:t>
      </w:r>
    </w:p>
    <w:p w:rsidR="00111DF9" w:rsidRPr="00FC258F" w:rsidRDefault="00111DF9" w:rsidP="00FC258F">
      <w:pPr>
        <w:pStyle w:val="SingleTxtGC"/>
        <w:numPr>
          <w:ilvl w:val="0"/>
          <w:numId w:val="19"/>
        </w:numPr>
        <w:tabs>
          <w:tab w:val="left" w:pos="431"/>
        </w:tabs>
        <w:suppressAutoHyphens w:val="0"/>
        <w:overflowPunct w:val="0"/>
        <w:adjustRightInd w:val="0"/>
        <w:snapToGrid w:val="0"/>
        <w:spacing w:line="320" w:lineRule="exact"/>
        <w:jc w:val="both"/>
        <w:rPr>
          <w:sz w:val="21"/>
          <w:szCs w:val="21"/>
          <w:lang w:eastAsia="zh-CN"/>
        </w:rPr>
      </w:pPr>
      <w:r w:rsidRPr="00FC258F">
        <w:rPr>
          <w:sz w:val="21"/>
          <w:szCs w:val="21"/>
          <w:lang w:eastAsia="zh-CN"/>
        </w:rPr>
        <w:t>2011</w:t>
      </w:r>
      <w:r w:rsidRPr="00FC258F">
        <w:rPr>
          <w:sz w:val="21"/>
          <w:szCs w:val="21"/>
          <w:lang w:eastAsia="zh-CN"/>
        </w:rPr>
        <w:t>年</w:t>
      </w:r>
      <w:r w:rsidRPr="00FC258F">
        <w:rPr>
          <w:sz w:val="21"/>
          <w:szCs w:val="21"/>
          <w:lang w:eastAsia="zh-CN"/>
        </w:rPr>
        <w:t>12</w:t>
      </w:r>
      <w:r w:rsidRPr="00FC258F">
        <w:rPr>
          <w:sz w:val="21"/>
          <w:szCs w:val="21"/>
          <w:lang w:eastAsia="zh-CN"/>
        </w:rPr>
        <w:t>月推出的《罗姆社群包容战略》；</w:t>
      </w:r>
    </w:p>
    <w:p w:rsidR="00111DF9" w:rsidRPr="00FC258F" w:rsidRDefault="00111DF9" w:rsidP="00FC258F">
      <w:pPr>
        <w:pStyle w:val="SingleTxtGC"/>
        <w:numPr>
          <w:ilvl w:val="0"/>
          <w:numId w:val="19"/>
        </w:numPr>
        <w:tabs>
          <w:tab w:val="left" w:pos="431"/>
        </w:tabs>
        <w:suppressAutoHyphens w:val="0"/>
        <w:overflowPunct w:val="0"/>
        <w:adjustRightInd w:val="0"/>
        <w:snapToGrid w:val="0"/>
        <w:spacing w:line="320" w:lineRule="exact"/>
        <w:jc w:val="both"/>
        <w:rPr>
          <w:sz w:val="21"/>
          <w:szCs w:val="21"/>
          <w:lang w:eastAsia="zh-CN"/>
        </w:rPr>
      </w:pPr>
      <w:r w:rsidRPr="00FC258F">
        <w:rPr>
          <w:sz w:val="21"/>
          <w:szCs w:val="21"/>
          <w:lang w:eastAsia="zh-CN"/>
        </w:rPr>
        <w:t>成立一个部间机构以减少逾期未交的给条约机构报告的积累。</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(6)  </w:t>
      </w:r>
      <w:r w:rsidRPr="00FC258F">
        <w:rPr>
          <w:sz w:val="21"/>
          <w:szCs w:val="21"/>
          <w:lang w:eastAsia="zh-CN"/>
        </w:rPr>
        <w:t>委员会欢迎根据</w:t>
      </w:r>
      <w:r w:rsidRPr="00FC258F">
        <w:rPr>
          <w:sz w:val="21"/>
          <w:szCs w:val="21"/>
          <w:lang w:eastAsia="zh-CN"/>
        </w:rPr>
        <w:t>2007</w:t>
      </w:r>
      <w:r w:rsidRPr="00FC258F">
        <w:rPr>
          <w:sz w:val="21"/>
          <w:szCs w:val="21"/>
          <w:lang w:eastAsia="zh-CN"/>
        </w:rPr>
        <w:t>年</w:t>
      </w:r>
      <w:r w:rsidRPr="00FC258F">
        <w:rPr>
          <w:sz w:val="21"/>
          <w:szCs w:val="21"/>
          <w:lang w:eastAsia="zh-CN"/>
        </w:rPr>
        <w:t>5</w:t>
      </w:r>
      <w:r w:rsidRPr="00FC258F">
        <w:rPr>
          <w:sz w:val="21"/>
          <w:szCs w:val="21"/>
          <w:lang w:eastAsia="zh-CN"/>
        </w:rPr>
        <w:t>月</w:t>
      </w:r>
      <w:r w:rsidRPr="00FC258F">
        <w:rPr>
          <w:sz w:val="21"/>
          <w:szCs w:val="21"/>
          <w:lang w:eastAsia="zh-CN"/>
        </w:rPr>
        <w:t>3</w:t>
      </w:r>
      <w:r w:rsidRPr="00FC258F">
        <w:rPr>
          <w:sz w:val="21"/>
          <w:szCs w:val="21"/>
          <w:lang w:eastAsia="zh-CN"/>
        </w:rPr>
        <w:t>日的第</w:t>
      </w:r>
      <w:r w:rsidRPr="00FC258F">
        <w:rPr>
          <w:sz w:val="21"/>
          <w:szCs w:val="21"/>
          <w:lang w:eastAsia="zh-CN"/>
        </w:rPr>
        <w:t>167/2007</w:t>
      </w:r>
      <w:r w:rsidRPr="00FC258F">
        <w:rPr>
          <w:sz w:val="21"/>
          <w:szCs w:val="21"/>
          <w:lang w:eastAsia="zh-CN"/>
        </w:rPr>
        <w:t>号法令成立移民和文化间对话高级委员会</w:t>
      </w:r>
      <w:r w:rsidRPr="00FC258F">
        <w:rPr>
          <w:sz w:val="21"/>
          <w:szCs w:val="21"/>
          <w:lang w:eastAsia="zh-CN"/>
        </w:rPr>
        <w:t>(</w:t>
      </w:r>
      <w:r w:rsidRPr="00FC258F">
        <w:rPr>
          <w:sz w:val="21"/>
          <w:szCs w:val="21"/>
          <w:lang w:eastAsia="zh-CN"/>
        </w:rPr>
        <w:t>对话高委</w:t>
      </w:r>
      <w:r w:rsidRPr="00FC258F">
        <w:rPr>
          <w:sz w:val="21"/>
          <w:szCs w:val="21"/>
          <w:lang w:eastAsia="zh-CN"/>
        </w:rPr>
        <w:t>)</w:t>
      </w:r>
      <w:r w:rsidRPr="00FC258F">
        <w:rPr>
          <w:sz w:val="21"/>
          <w:szCs w:val="21"/>
          <w:lang w:eastAsia="zh-CN"/>
        </w:rPr>
        <w:t>。</w:t>
      </w:r>
      <w:r w:rsidRPr="00FC258F">
        <w:rPr>
          <w:rFonts w:hint="eastAsia"/>
          <w:sz w:val="21"/>
          <w:szCs w:val="21"/>
          <w:lang w:eastAsia="zh-CN"/>
        </w:rPr>
        <w:t>在</w:t>
      </w:r>
      <w:r w:rsidRPr="00FC258F">
        <w:rPr>
          <w:sz w:val="21"/>
          <w:szCs w:val="21"/>
          <w:lang w:eastAsia="zh-CN"/>
        </w:rPr>
        <w:t>对话高委</w:t>
      </w:r>
      <w:r w:rsidRPr="00FC258F">
        <w:rPr>
          <w:rFonts w:hint="eastAsia"/>
          <w:sz w:val="21"/>
          <w:szCs w:val="21"/>
          <w:lang w:eastAsia="zh-CN"/>
        </w:rPr>
        <w:t>的各种方案中</w:t>
      </w:r>
      <w:r w:rsidRPr="00FC258F">
        <w:rPr>
          <w:sz w:val="21"/>
          <w:szCs w:val="21"/>
          <w:lang w:eastAsia="zh-CN"/>
        </w:rPr>
        <w:t>，委员会特</w:t>
      </w:r>
      <w:r w:rsidRPr="00FC258F">
        <w:rPr>
          <w:rFonts w:hint="eastAsia"/>
          <w:sz w:val="21"/>
          <w:szCs w:val="21"/>
          <w:lang w:eastAsia="zh-CN"/>
        </w:rPr>
        <w:t>别</w:t>
      </w:r>
      <w:r w:rsidRPr="00FC258F">
        <w:rPr>
          <w:sz w:val="21"/>
          <w:szCs w:val="21"/>
          <w:lang w:eastAsia="zh-CN"/>
        </w:rPr>
        <w:t>欢迎一个试</w:t>
      </w:r>
      <w:r w:rsidRPr="00FC258F">
        <w:rPr>
          <w:rFonts w:hint="eastAsia"/>
          <w:sz w:val="21"/>
          <w:szCs w:val="21"/>
          <w:lang w:eastAsia="zh-CN"/>
        </w:rPr>
        <w:t>点</w:t>
      </w:r>
      <w:r w:rsidRPr="00FC258F">
        <w:rPr>
          <w:sz w:val="21"/>
          <w:szCs w:val="21"/>
          <w:lang w:eastAsia="zh-CN"/>
        </w:rPr>
        <w:t>项目，这个项目帮助在</w:t>
      </w:r>
      <w:r w:rsidRPr="00FC258F">
        <w:rPr>
          <w:sz w:val="21"/>
          <w:szCs w:val="21"/>
          <w:lang w:eastAsia="zh-CN"/>
        </w:rPr>
        <w:t>25</w:t>
      </w:r>
      <w:r w:rsidRPr="00FC258F">
        <w:rPr>
          <w:sz w:val="21"/>
          <w:szCs w:val="21"/>
          <w:lang w:eastAsia="zh-CN"/>
        </w:rPr>
        <w:t>个公共服务部门安排了</w:t>
      </w:r>
      <w:r w:rsidRPr="00FC258F">
        <w:rPr>
          <w:sz w:val="21"/>
          <w:szCs w:val="21"/>
          <w:lang w:eastAsia="zh-CN"/>
        </w:rPr>
        <w:t>28</w:t>
      </w:r>
      <w:r w:rsidRPr="00FC258F">
        <w:rPr>
          <w:sz w:val="21"/>
          <w:szCs w:val="21"/>
          <w:lang w:eastAsia="zh-CN"/>
        </w:rPr>
        <w:t>名文化间调解员以加强文化间对话</w:t>
      </w:r>
      <w:r w:rsidRPr="00FC258F">
        <w:rPr>
          <w:rFonts w:hint="eastAsia"/>
          <w:sz w:val="21"/>
          <w:szCs w:val="21"/>
          <w:lang w:eastAsia="zh-CN"/>
        </w:rPr>
        <w:t>，</w:t>
      </w:r>
      <w:r w:rsidRPr="00FC258F">
        <w:rPr>
          <w:sz w:val="21"/>
          <w:szCs w:val="21"/>
          <w:lang w:eastAsia="zh-CN"/>
        </w:rPr>
        <w:t>消除种族</w:t>
      </w:r>
      <w:r w:rsidRPr="00FC258F">
        <w:rPr>
          <w:rFonts w:hint="eastAsia"/>
          <w:sz w:val="21"/>
          <w:szCs w:val="21"/>
          <w:lang w:eastAsia="zh-CN"/>
        </w:rPr>
        <w:t>成见</w:t>
      </w:r>
      <w:r w:rsidRPr="00FC258F">
        <w:rPr>
          <w:sz w:val="21"/>
          <w:szCs w:val="21"/>
          <w:lang w:eastAsia="zh-CN"/>
        </w:rPr>
        <w:t>和偏见。委员会还注意到对话高委为支持和促进文化间对话所做的工作。</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(7)  </w:t>
      </w:r>
      <w:r w:rsidRPr="00FC258F">
        <w:rPr>
          <w:sz w:val="21"/>
          <w:szCs w:val="21"/>
          <w:lang w:eastAsia="zh-CN"/>
        </w:rPr>
        <w:t>委员会感兴趣地注意到</w:t>
      </w:r>
      <w:r w:rsidRPr="00FC258F">
        <w:rPr>
          <w:sz w:val="21"/>
          <w:szCs w:val="21"/>
          <w:lang w:eastAsia="zh-CN"/>
        </w:rPr>
        <w:t>2007</w:t>
      </w:r>
      <w:r w:rsidRPr="00FC258F">
        <w:rPr>
          <w:sz w:val="21"/>
          <w:szCs w:val="21"/>
          <w:lang w:eastAsia="zh-CN"/>
        </w:rPr>
        <w:t>年成立了支援罗姆人办事处及其有关行动。</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(8)  </w:t>
      </w:r>
      <w:r w:rsidRPr="00FC258F">
        <w:rPr>
          <w:sz w:val="21"/>
          <w:szCs w:val="21"/>
          <w:lang w:eastAsia="zh-CN"/>
        </w:rPr>
        <w:t>委员会特别称赞了缔约国与融合移民有关的创新政策、法律和行动，《</w:t>
      </w:r>
      <w:r w:rsidRPr="00FC258F">
        <w:rPr>
          <w:sz w:val="21"/>
          <w:szCs w:val="21"/>
          <w:lang w:eastAsia="zh-CN"/>
        </w:rPr>
        <w:t>2009</w:t>
      </w:r>
      <w:r w:rsidRPr="00FC258F">
        <w:rPr>
          <w:sz w:val="21"/>
          <w:szCs w:val="21"/>
          <w:lang w:eastAsia="zh-CN"/>
        </w:rPr>
        <w:t>年联合国人类发展报告》和《移民融合政策指数》都肯定了这一点。</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(9)  </w:t>
      </w:r>
      <w:r w:rsidRPr="00FC258F">
        <w:rPr>
          <w:sz w:val="21"/>
          <w:szCs w:val="21"/>
          <w:lang w:eastAsia="zh-CN"/>
        </w:rPr>
        <w:t>委员会表示欢迎对话高委的全国电话信息服务</w:t>
      </w:r>
      <w:r w:rsidRPr="00FC258F">
        <w:rPr>
          <w:rFonts w:hint="eastAsia"/>
          <w:spacing w:val="-50"/>
          <w:sz w:val="21"/>
          <w:szCs w:val="21"/>
          <w:lang w:eastAsia="zh-CN"/>
        </w:rPr>
        <w:t>―</w:t>
      </w:r>
      <w:r w:rsidRPr="00FC258F">
        <w:rPr>
          <w:rFonts w:hint="eastAsia"/>
          <w:sz w:val="21"/>
          <w:szCs w:val="21"/>
          <w:lang w:eastAsia="zh-CN"/>
        </w:rPr>
        <w:t>―“</w:t>
      </w:r>
      <w:r w:rsidRPr="00FC258F">
        <w:rPr>
          <w:sz w:val="21"/>
          <w:szCs w:val="21"/>
          <w:lang w:eastAsia="zh-CN"/>
        </w:rPr>
        <w:t>移民呼救</w:t>
      </w:r>
      <w:r w:rsidRPr="00FC258F">
        <w:rPr>
          <w:rFonts w:hint="eastAsia"/>
          <w:sz w:val="21"/>
          <w:szCs w:val="21"/>
          <w:lang w:eastAsia="zh-CN"/>
        </w:rPr>
        <w:t>”</w:t>
      </w:r>
      <w:r w:rsidRPr="00FC258F">
        <w:rPr>
          <w:sz w:val="21"/>
          <w:szCs w:val="21"/>
          <w:lang w:eastAsia="zh-CN"/>
        </w:rPr>
        <w:t>，它以在葡萄牙的移民最广泛使用的语言提供信息；还有免费提供的</w:t>
      </w:r>
      <w:r w:rsidRPr="00FC258F">
        <w:rPr>
          <w:sz w:val="21"/>
          <w:szCs w:val="21"/>
          <w:lang w:eastAsia="zh-CN"/>
        </w:rPr>
        <w:t>60</w:t>
      </w:r>
      <w:r w:rsidRPr="00FC258F">
        <w:rPr>
          <w:sz w:val="21"/>
          <w:szCs w:val="21"/>
          <w:lang w:eastAsia="zh-CN"/>
        </w:rPr>
        <w:t>种语言电话翻译服务。</w:t>
      </w:r>
    </w:p>
    <w:p w:rsidR="00111DF9" w:rsidRDefault="00111DF9" w:rsidP="00FC258F">
      <w:pPr>
        <w:pStyle w:val="H23GC"/>
        <w:rPr>
          <w:lang w:eastAsia="zh-CN"/>
        </w:rPr>
      </w:pPr>
      <w:r>
        <w:rPr>
          <w:rFonts w:hint="eastAsia"/>
          <w:lang w:eastAsia="zh-CN"/>
        </w:rPr>
        <w:tab/>
      </w:r>
      <w:r w:rsidR="00FC258F">
        <w:rPr>
          <w:rFonts w:hint="eastAsia"/>
          <w:lang w:eastAsia="zh-CN"/>
        </w:rPr>
        <w:tab/>
      </w:r>
      <w:r>
        <w:rPr>
          <w:lang w:eastAsia="zh-CN"/>
        </w:rPr>
        <w:t>C.</w:t>
      </w:r>
      <w:r w:rsidR="00FC258F">
        <w:rPr>
          <w:rFonts w:hint="eastAsia"/>
          <w:lang w:eastAsia="zh-CN"/>
        </w:rPr>
        <w:t xml:space="preserve">  </w:t>
      </w:r>
      <w:r>
        <w:rPr>
          <w:rFonts w:hint="eastAsia"/>
          <w:lang w:eastAsia="zh-CN"/>
        </w:rPr>
        <w:t>关切问题</w:t>
      </w:r>
      <w:r w:rsidRPr="00F11552">
        <w:rPr>
          <w:lang w:eastAsia="zh-CN"/>
        </w:rPr>
        <w:t>和建议</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(10)  </w:t>
      </w:r>
      <w:r w:rsidRPr="00FC258F">
        <w:rPr>
          <w:sz w:val="21"/>
          <w:szCs w:val="21"/>
          <w:lang w:eastAsia="zh-CN"/>
        </w:rPr>
        <w:t>委员会注意到葡萄牙的《资料保护法》</w:t>
      </w:r>
      <w:r w:rsidRPr="00FC258F">
        <w:rPr>
          <w:sz w:val="21"/>
          <w:szCs w:val="21"/>
          <w:lang w:eastAsia="zh-CN"/>
        </w:rPr>
        <w:t>(1998</w:t>
      </w:r>
      <w:r w:rsidRPr="00FC258F">
        <w:rPr>
          <w:sz w:val="21"/>
          <w:szCs w:val="21"/>
          <w:lang w:eastAsia="zh-CN"/>
        </w:rPr>
        <w:t>年</w:t>
      </w:r>
      <w:r w:rsidRPr="00FC258F">
        <w:rPr>
          <w:sz w:val="21"/>
          <w:szCs w:val="21"/>
          <w:lang w:eastAsia="zh-CN"/>
        </w:rPr>
        <w:t>10</w:t>
      </w:r>
      <w:r w:rsidRPr="00FC258F">
        <w:rPr>
          <w:sz w:val="21"/>
          <w:szCs w:val="21"/>
          <w:lang w:eastAsia="zh-CN"/>
        </w:rPr>
        <w:t>月</w:t>
      </w:r>
      <w:r w:rsidRPr="00FC258F">
        <w:rPr>
          <w:sz w:val="21"/>
          <w:szCs w:val="21"/>
          <w:lang w:eastAsia="zh-CN"/>
        </w:rPr>
        <w:t>26</w:t>
      </w:r>
      <w:r w:rsidRPr="00FC258F">
        <w:rPr>
          <w:sz w:val="21"/>
          <w:szCs w:val="21"/>
          <w:lang w:eastAsia="zh-CN"/>
        </w:rPr>
        <w:t>日《第</w:t>
      </w:r>
      <w:r w:rsidRPr="00FC258F">
        <w:rPr>
          <w:sz w:val="21"/>
          <w:szCs w:val="21"/>
          <w:lang w:eastAsia="zh-CN"/>
        </w:rPr>
        <w:t>67/98</w:t>
      </w:r>
      <w:r w:rsidRPr="00FC258F">
        <w:rPr>
          <w:sz w:val="21"/>
          <w:szCs w:val="21"/>
          <w:lang w:eastAsia="zh-CN"/>
        </w:rPr>
        <w:t>号法律》第</w:t>
      </w:r>
      <w:r w:rsidRPr="00FC258F">
        <w:rPr>
          <w:sz w:val="21"/>
          <w:szCs w:val="21"/>
          <w:lang w:eastAsia="zh-CN"/>
        </w:rPr>
        <w:t>7</w:t>
      </w:r>
      <w:r w:rsidRPr="00FC258F">
        <w:rPr>
          <w:rFonts w:hint="eastAsia"/>
          <w:sz w:val="21"/>
          <w:szCs w:val="21"/>
          <w:lang w:eastAsia="zh-CN"/>
        </w:rPr>
        <w:t>/1</w:t>
      </w:r>
      <w:r w:rsidRPr="00FC258F">
        <w:rPr>
          <w:sz w:val="21"/>
          <w:szCs w:val="21"/>
          <w:lang w:eastAsia="zh-CN"/>
        </w:rPr>
        <w:t>条</w:t>
      </w:r>
      <w:r w:rsidRPr="00FC258F">
        <w:rPr>
          <w:sz w:val="21"/>
          <w:szCs w:val="21"/>
          <w:lang w:eastAsia="zh-CN"/>
        </w:rPr>
        <w:t>)</w:t>
      </w:r>
      <w:r w:rsidRPr="00FC258F">
        <w:rPr>
          <w:sz w:val="21"/>
          <w:szCs w:val="21"/>
          <w:lang w:eastAsia="zh-CN"/>
        </w:rPr>
        <w:t>明</w:t>
      </w:r>
      <w:r w:rsidRPr="00FC258F">
        <w:rPr>
          <w:rFonts w:hint="eastAsia"/>
          <w:sz w:val="21"/>
          <w:szCs w:val="21"/>
          <w:lang w:eastAsia="zh-CN"/>
        </w:rPr>
        <w:t>文</w:t>
      </w:r>
      <w:r w:rsidRPr="00FC258F">
        <w:rPr>
          <w:sz w:val="21"/>
          <w:szCs w:val="21"/>
          <w:lang w:eastAsia="zh-CN"/>
        </w:rPr>
        <w:t>禁止处理</w:t>
      </w:r>
      <w:r w:rsidRPr="00FC258F">
        <w:rPr>
          <w:rFonts w:hint="eastAsia"/>
          <w:sz w:val="21"/>
          <w:szCs w:val="21"/>
          <w:lang w:eastAsia="zh-CN"/>
        </w:rPr>
        <w:t>涉及种族或</w:t>
      </w:r>
      <w:r w:rsidRPr="00FC258F">
        <w:rPr>
          <w:sz w:val="21"/>
          <w:szCs w:val="21"/>
          <w:lang w:eastAsia="zh-CN"/>
        </w:rPr>
        <w:t>族裔</w:t>
      </w:r>
      <w:r w:rsidRPr="00FC258F">
        <w:rPr>
          <w:rFonts w:hint="eastAsia"/>
          <w:sz w:val="21"/>
          <w:szCs w:val="21"/>
          <w:lang w:eastAsia="zh-CN"/>
        </w:rPr>
        <w:t>出身</w:t>
      </w:r>
      <w:r w:rsidRPr="00FC258F">
        <w:rPr>
          <w:sz w:val="21"/>
          <w:szCs w:val="21"/>
          <w:lang w:eastAsia="zh-CN"/>
        </w:rPr>
        <w:t>的个人资料，但感到遗憾的是没有关于人口</w:t>
      </w:r>
      <w:r w:rsidRPr="00FC258F">
        <w:rPr>
          <w:rFonts w:hint="eastAsia"/>
          <w:sz w:val="21"/>
          <w:szCs w:val="21"/>
          <w:lang w:eastAsia="zh-CN"/>
        </w:rPr>
        <w:t>中无论</w:t>
      </w:r>
      <w:r w:rsidRPr="00FC258F">
        <w:rPr>
          <w:sz w:val="21"/>
          <w:szCs w:val="21"/>
          <w:lang w:eastAsia="zh-CN"/>
        </w:rPr>
        <w:t>公民</w:t>
      </w:r>
      <w:r w:rsidRPr="00FC258F">
        <w:rPr>
          <w:rFonts w:hint="eastAsia"/>
          <w:sz w:val="21"/>
          <w:szCs w:val="21"/>
          <w:lang w:eastAsia="zh-CN"/>
        </w:rPr>
        <w:t>还是</w:t>
      </w:r>
      <w:r w:rsidRPr="00FC258F">
        <w:rPr>
          <w:sz w:val="21"/>
          <w:szCs w:val="21"/>
          <w:lang w:eastAsia="zh-CN"/>
        </w:rPr>
        <w:t>非公民的族裔组成</w:t>
      </w:r>
      <w:r w:rsidRPr="00FC258F">
        <w:rPr>
          <w:rFonts w:hint="eastAsia"/>
          <w:sz w:val="21"/>
          <w:szCs w:val="21"/>
          <w:lang w:eastAsia="zh-CN"/>
        </w:rPr>
        <w:t>情况</w:t>
      </w:r>
      <w:r w:rsidRPr="00FC258F">
        <w:rPr>
          <w:sz w:val="21"/>
          <w:szCs w:val="21"/>
          <w:lang w:eastAsia="zh-CN"/>
        </w:rPr>
        <w:t>的分类统计资料。委员会注意到，缔约国在其定期报告的第</w:t>
      </w:r>
      <w:r w:rsidRPr="00FC258F">
        <w:rPr>
          <w:sz w:val="21"/>
          <w:szCs w:val="21"/>
          <w:lang w:eastAsia="zh-CN"/>
        </w:rPr>
        <w:t>2</w:t>
      </w:r>
      <w:r w:rsidRPr="00FC258F">
        <w:rPr>
          <w:sz w:val="21"/>
          <w:szCs w:val="21"/>
          <w:lang w:eastAsia="zh-CN"/>
        </w:rPr>
        <w:t>段中表示，没有得到承认的族裔少数群体，在葡萄牙居住的移民不被认为是族裔少数群体，而是被看作外国人，缔约国并不否认存在族裔和种族群体。</w:t>
      </w:r>
    </w:p>
    <w:p w:rsidR="00111DF9" w:rsidRPr="00FC258F" w:rsidRDefault="00111DF9" w:rsidP="00FC258F">
      <w:pPr>
        <w:pStyle w:val="SingleTxtGC"/>
        <w:snapToGrid w:val="0"/>
        <w:spacing w:line="320" w:lineRule="exact"/>
        <w:jc w:val="both"/>
        <w:rPr>
          <w:rFonts w:eastAsia="SimHei"/>
          <w:sz w:val="21"/>
          <w:szCs w:val="21"/>
          <w:lang w:eastAsia="zh-CN"/>
        </w:rPr>
      </w:pPr>
      <w:r w:rsidRPr="00FC258F">
        <w:rPr>
          <w:rFonts w:eastAsia="SimHei"/>
          <w:sz w:val="21"/>
          <w:szCs w:val="21"/>
          <w:lang w:eastAsia="zh-CN"/>
        </w:rPr>
        <w:t>委员会忆及其关于《公约》第一条和第四条的解释和适用的第八号一般性建议</w:t>
      </w:r>
      <w:r w:rsidRPr="00FC258F">
        <w:rPr>
          <w:rFonts w:eastAsia="SimHei"/>
          <w:sz w:val="21"/>
          <w:szCs w:val="21"/>
          <w:lang w:eastAsia="zh-CN"/>
        </w:rPr>
        <w:t>(1990</w:t>
      </w:r>
      <w:r w:rsidRPr="00FC258F">
        <w:rPr>
          <w:rFonts w:eastAsia="SimHei" w:hint="eastAsia"/>
          <w:sz w:val="21"/>
          <w:szCs w:val="21"/>
          <w:lang w:eastAsia="zh-CN"/>
        </w:rPr>
        <w:t>年</w:t>
      </w:r>
      <w:r w:rsidRPr="00FC258F">
        <w:rPr>
          <w:rFonts w:eastAsia="SimHei"/>
          <w:sz w:val="21"/>
          <w:szCs w:val="21"/>
          <w:lang w:eastAsia="zh-CN"/>
        </w:rPr>
        <w:t>)</w:t>
      </w:r>
      <w:r w:rsidRPr="00FC258F">
        <w:rPr>
          <w:rFonts w:eastAsia="SimHei"/>
          <w:sz w:val="21"/>
          <w:szCs w:val="21"/>
          <w:lang w:eastAsia="zh-CN"/>
        </w:rPr>
        <w:t>，其中说，判定个人属于某一种族或族裔群体应以</w:t>
      </w:r>
      <w:r w:rsidRPr="00FC258F">
        <w:rPr>
          <w:rFonts w:eastAsia="SimHei" w:hint="eastAsia"/>
          <w:sz w:val="21"/>
          <w:szCs w:val="21"/>
          <w:lang w:eastAsia="zh-CN"/>
        </w:rPr>
        <w:t>该</w:t>
      </w:r>
      <w:r w:rsidRPr="00FC258F">
        <w:rPr>
          <w:rFonts w:eastAsia="SimHei"/>
          <w:sz w:val="21"/>
          <w:szCs w:val="21"/>
          <w:lang w:eastAsia="zh-CN"/>
        </w:rPr>
        <w:t>有关个人的自我认同为依据。</w:t>
      </w:r>
    </w:p>
    <w:p w:rsidR="00111DF9" w:rsidRPr="00FC258F" w:rsidRDefault="00111DF9" w:rsidP="00FC258F">
      <w:pPr>
        <w:pStyle w:val="SingleTxtGC"/>
        <w:snapToGrid w:val="0"/>
        <w:spacing w:line="320" w:lineRule="exact"/>
        <w:jc w:val="both"/>
        <w:rPr>
          <w:rFonts w:eastAsia="SimHei"/>
          <w:sz w:val="21"/>
          <w:szCs w:val="21"/>
          <w:lang w:eastAsia="zh-CN"/>
        </w:rPr>
      </w:pPr>
      <w:r w:rsidRPr="00FC258F">
        <w:rPr>
          <w:rFonts w:eastAsia="SimHei"/>
          <w:sz w:val="21"/>
          <w:szCs w:val="21"/>
          <w:lang w:eastAsia="zh-CN"/>
        </w:rPr>
        <w:t>委员会重申，它认为，汇编分类资料的目的是</w:t>
      </w:r>
      <w:r w:rsidRPr="00FC258F">
        <w:rPr>
          <w:rFonts w:eastAsia="SimHei" w:hint="eastAsia"/>
          <w:sz w:val="21"/>
          <w:szCs w:val="21"/>
          <w:lang w:eastAsia="zh-CN"/>
        </w:rPr>
        <w:t>为便于</w:t>
      </w:r>
      <w:r w:rsidRPr="00FC258F">
        <w:rPr>
          <w:rFonts w:eastAsia="SimHei"/>
          <w:sz w:val="21"/>
          <w:szCs w:val="21"/>
          <w:lang w:eastAsia="zh-CN"/>
        </w:rPr>
        <w:t>缔约国能评估</w:t>
      </w:r>
      <w:r w:rsidRPr="00FC258F">
        <w:rPr>
          <w:rFonts w:eastAsia="SimHei" w:hint="eastAsia"/>
          <w:sz w:val="21"/>
          <w:szCs w:val="21"/>
          <w:lang w:eastAsia="zh-CN"/>
        </w:rPr>
        <w:t>反对其境内</w:t>
      </w:r>
      <w:r w:rsidRPr="00FC258F">
        <w:rPr>
          <w:rFonts w:eastAsia="SimHei"/>
          <w:sz w:val="21"/>
          <w:szCs w:val="21"/>
          <w:lang w:eastAsia="zh-CN"/>
        </w:rPr>
        <w:t>居住的公民和非公民所</w:t>
      </w:r>
      <w:r w:rsidRPr="00FC258F">
        <w:rPr>
          <w:rFonts w:eastAsia="SimHei" w:hint="eastAsia"/>
          <w:sz w:val="21"/>
          <w:szCs w:val="21"/>
          <w:lang w:eastAsia="zh-CN"/>
        </w:rPr>
        <w:t>受</w:t>
      </w:r>
      <w:r w:rsidRPr="00FC258F">
        <w:rPr>
          <w:rFonts w:eastAsia="SimHei"/>
          <w:sz w:val="21"/>
          <w:szCs w:val="21"/>
          <w:lang w:eastAsia="zh-CN"/>
        </w:rPr>
        <w:t>种族歧视</w:t>
      </w:r>
      <w:r w:rsidRPr="00FC258F">
        <w:rPr>
          <w:rFonts w:eastAsia="SimHei" w:hint="eastAsia"/>
          <w:sz w:val="21"/>
          <w:szCs w:val="21"/>
          <w:lang w:eastAsia="zh-CN"/>
        </w:rPr>
        <w:t>的斗争</w:t>
      </w:r>
      <w:r w:rsidRPr="00FC258F">
        <w:rPr>
          <w:rFonts w:eastAsia="SimHei"/>
          <w:sz w:val="21"/>
          <w:szCs w:val="21"/>
          <w:lang w:eastAsia="zh-CN"/>
        </w:rPr>
        <w:t>取得的成就和遇到的障碍。</w:t>
      </w:r>
      <w:r w:rsidRPr="00FC258F">
        <w:rPr>
          <w:rFonts w:eastAsia="SimHei" w:hint="eastAsia"/>
          <w:sz w:val="21"/>
          <w:szCs w:val="21"/>
          <w:lang w:eastAsia="zh-CN"/>
        </w:rPr>
        <w:t>委员会</w:t>
      </w:r>
      <w:r w:rsidRPr="00FC258F">
        <w:rPr>
          <w:rFonts w:eastAsia="SimHei"/>
          <w:sz w:val="21"/>
          <w:szCs w:val="21"/>
          <w:lang w:eastAsia="zh-CN"/>
        </w:rPr>
        <w:t>根据其关于缔约国报告的第四号一般性建议</w:t>
      </w:r>
      <w:r w:rsidRPr="00FC258F">
        <w:rPr>
          <w:rFonts w:eastAsia="SimHei"/>
          <w:sz w:val="21"/>
          <w:szCs w:val="21"/>
          <w:lang w:eastAsia="zh-CN"/>
        </w:rPr>
        <w:t>(1973</w:t>
      </w:r>
      <w:r w:rsidRPr="00FC258F">
        <w:rPr>
          <w:rFonts w:eastAsia="SimHei"/>
          <w:sz w:val="21"/>
          <w:szCs w:val="21"/>
          <w:lang w:eastAsia="zh-CN"/>
        </w:rPr>
        <w:t>年</w:t>
      </w:r>
      <w:r w:rsidRPr="00FC258F">
        <w:rPr>
          <w:rFonts w:eastAsia="SimHei"/>
          <w:sz w:val="21"/>
          <w:szCs w:val="21"/>
          <w:lang w:eastAsia="zh-CN"/>
        </w:rPr>
        <w:t>)</w:t>
      </w:r>
      <w:r w:rsidRPr="00FC258F">
        <w:rPr>
          <w:rFonts w:eastAsia="SimHei"/>
          <w:sz w:val="21"/>
          <w:szCs w:val="21"/>
          <w:lang w:eastAsia="zh-CN"/>
        </w:rPr>
        <w:t>和</w:t>
      </w:r>
      <w:r w:rsidRPr="00FC258F">
        <w:rPr>
          <w:rFonts w:eastAsia="SimHei" w:hint="eastAsia"/>
          <w:sz w:val="21"/>
          <w:szCs w:val="21"/>
          <w:lang w:eastAsia="zh-CN"/>
        </w:rPr>
        <w:t>提交</w:t>
      </w:r>
      <w:r w:rsidRPr="00FC258F">
        <w:rPr>
          <w:rFonts w:eastAsia="SimHei"/>
          <w:sz w:val="21"/>
          <w:szCs w:val="21"/>
          <w:lang w:eastAsia="zh-CN"/>
        </w:rPr>
        <w:t>报告</w:t>
      </w:r>
      <w:r w:rsidRPr="00FC258F">
        <w:rPr>
          <w:rFonts w:eastAsia="SimHei" w:hint="eastAsia"/>
          <w:sz w:val="21"/>
          <w:szCs w:val="21"/>
          <w:lang w:eastAsia="zh-CN"/>
        </w:rPr>
        <w:t>的准</w:t>
      </w:r>
      <w:r w:rsidRPr="00FC258F">
        <w:rPr>
          <w:rFonts w:eastAsia="SimHei"/>
          <w:sz w:val="21"/>
          <w:szCs w:val="21"/>
          <w:lang w:eastAsia="zh-CN"/>
        </w:rPr>
        <w:t>则</w:t>
      </w:r>
      <w:r w:rsidRPr="00FC258F">
        <w:rPr>
          <w:rFonts w:eastAsia="SimHei"/>
          <w:sz w:val="21"/>
          <w:szCs w:val="21"/>
          <w:lang w:eastAsia="zh-CN"/>
        </w:rPr>
        <w:t>(CERD/C/2007/1)</w:t>
      </w:r>
      <w:r w:rsidRPr="00FC258F">
        <w:rPr>
          <w:rFonts w:eastAsia="SimHei"/>
          <w:sz w:val="21"/>
          <w:szCs w:val="21"/>
          <w:lang w:eastAsia="zh-CN"/>
        </w:rPr>
        <w:t>第</w:t>
      </w:r>
      <w:r w:rsidRPr="00FC258F">
        <w:rPr>
          <w:rFonts w:eastAsia="SimHei"/>
          <w:sz w:val="21"/>
          <w:szCs w:val="21"/>
          <w:lang w:eastAsia="zh-CN"/>
        </w:rPr>
        <w:t>8</w:t>
      </w:r>
      <w:r w:rsidRPr="00FC258F">
        <w:rPr>
          <w:rFonts w:eastAsia="SimHei"/>
          <w:sz w:val="21"/>
          <w:szCs w:val="21"/>
          <w:lang w:eastAsia="zh-CN"/>
        </w:rPr>
        <w:t>段，请缔约国在有关人员匿名和自愿的族裔自我认同的基础上汇编本国人口组成</w:t>
      </w:r>
      <w:r w:rsidRPr="00FC258F">
        <w:rPr>
          <w:rFonts w:eastAsia="SimHei" w:hint="eastAsia"/>
          <w:sz w:val="21"/>
          <w:szCs w:val="21"/>
          <w:lang w:eastAsia="zh-CN"/>
        </w:rPr>
        <w:t>情况的</w:t>
      </w:r>
      <w:r w:rsidRPr="00FC258F">
        <w:rPr>
          <w:rFonts w:eastAsia="SimHei"/>
          <w:sz w:val="21"/>
          <w:szCs w:val="21"/>
          <w:lang w:eastAsia="zh-CN"/>
        </w:rPr>
        <w:t>统计资料。</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(11)  </w:t>
      </w:r>
      <w:r w:rsidRPr="00FC258F">
        <w:rPr>
          <w:sz w:val="21"/>
          <w:szCs w:val="21"/>
          <w:lang w:eastAsia="zh-CN"/>
        </w:rPr>
        <w:t>委员会注意到缔约国在其法律中提到《世界人权宣言》的原则，但它关切的是，《公约》与缔约国国内法的关系仍然不清楚。</w:t>
      </w:r>
    </w:p>
    <w:p w:rsidR="00111DF9" w:rsidRPr="00FC258F" w:rsidRDefault="00111DF9" w:rsidP="00FC258F">
      <w:pPr>
        <w:pStyle w:val="SingleTxtGC"/>
        <w:snapToGrid w:val="0"/>
        <w:spacing w:line="320" w:lineRule="exact"/>
        <w:jc w:val="both"/>
        <w:rPr>
          <w:rFonts w:eastAsia="SimHei"/>
          <w:sz w:val="21"/>
          <w:szCs w:val="21"/>
          <w:lang w:eastAsia="zh-CN"/>
        </w:rPr>
      </w:pPr>
      <w:r w:rsidRPr="00FC258F">
        <w:rPr>
          <w:rFonts w:eastAsia="SimHei"/>
          <w:sz w:val="21"/>
          <w:szCs w:val="21"/>
          <w:lang w:eastAsia="zh-CN"/>
        </w:rPr>
        <w:t>委员会建议缔约国</w:t>
      </w:r>
      <w:r w:rsidRPr="00FC258F">
        <w:rPr>
          <w:rFonts w:eastAsia="SimHei" w:hint="eastAsia"/>
          <w:sz w:val="21"/>
          <w:szCs w:val="21"/>
          <w:lang w:eastAsia="zh-CN"/>
        </w:rPr>
        <w:t>探寻相关</w:t>
      </w:r>
      <w:r w:rsidRPr="00FC258F">
        <w:rPr>
          <w:rFonts w:eastAsia="SimHei"/>
          <w:sz w:val="21"/>
          <w:szCs w:val="21"/>
          <w:lang w:eastAsia="zh-CN"/>
        </w:rPr>
        <w:t>法律手段</w:t>
      </w:r>
      <w:r w:rsidRPr="00FC258F">
        <w:rPr>
          <w:rFonts w:eastAsia="SimHei" w:hint="eastAsia"/>
          <w:sz w:val="21"/>
          <w:szCs w:val="21"/>
          <w:lang w:eastAsia="zh-CN"/>
        </w:rPr>
        <w:t>，</w:t>
      </w:r>
      <w:r w:rsidRPr="00FC258F">
        <w:rPr>
          <w:rFonts w:eastAsia="SimHei"/>
          <w:sz w:val="21"/>
          <w:szCs w:val="21"/>
          <w:lang w:eastAsia="zh-CN"/>
        </w:rPr>
        <w:t>澄清这一问题，突出包括《消除一切形式种族歧视国际公约》</w:t>
      </w:r>
      <w:r w:rsidRPr="00FC258F">
        <w:rPr>
          <w:rFonts w:eastAsia="SimHei" w:hint="eastAsia"/>
          <w:sz w:val="21"/>
          <w:szCs w:val="21"/>
          <w:lang w:eastAsia="zh-CN"/>
        </w:rPr>
        <w:t>在内</w:t>
      </w:r>
      <w:r w:rsidRPr="00FC258F">
        <w:rPr>
          <w:rFonts w:eastAsia="SimHei"/>
          <w:sz w:val="21"/>
          <w:szCs w:val="21"/>
          <w:lang w:eastAsia="zh-CN"/>
        </w:rPr>
        <w:t>的国际</w:t>
      </w:r>
      <w:r w:rsidRPr="00FC258F">
        <w:rPr>
          <w:rFonts w:eastAsia="SimHei" w:hint="eastAsia"/>
          <w:sz w:val="21"/>
          <w:szCs w:val="21"/>
          <w:lang w:eastAsia="zh-CN"/>
        </w:rPr>
        <w:t>人权</w:t>
      </w:r>
      <w:r w:rsidRPr="00FC258F">
        <w:rPr>
          <w:rFonts w:eastAsia="SimHei"/>
          <w:sz w:val="21"/>
          <w:szCs w:val="21"/>
          <w:lang w:eastAsia="zh-CN"/>
        </w:rPr>
        <w:t>条约</w:t>
      </w:r>
      <w:r w:rsidRPr="00FC258F">
        <w:rPr>
          <w:rFonts w:eastAsia="SimHei" w:hint="eastAsia"/>
          <w:sz w:val="21"/>
          <w:szCs w:val="21"/>
          <w:lang w:eastAsia="zh-CN"/>
        </w:rPr>
        <w:t>的</w:t>
      </w:r>
      <w:r w:rsidRPr="00FC258F">
        <w:rPr>
          <w:rFonts w:eastAsia="SimHei"/>
          <w:sz w:val="21"/>
          <w:szCs w:val="21"/>
          <w:lang w:eastAsia="zh-CN"/>
        </w:rPr>
        <w:t>位置。</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(12)  </w:t>
      </w:r>
      <w:r w:rsidRPr="00FC258F">
        <w:rPr>
          <w:sz w:val="21"/>
          <w:szCs w:val="21"/>
          <w:lang w:eastAsia="zh-CN"/>
        </w:rPr>
        <w:t>委员会注意到缔约国所说，所收到的与《刑法》中关于种族歧视的第</w:t>
      </w:r>
      <w:r w:rsidRPr="00FC258F">
        <w:rPr>
          <w:sz w:val="21"/>
          <w:szCs w:val="21"/>
          <w:lang w:eastAsia="zh-CN"/>
        </w:rPr>
        <w:t>240</w:t>
      </w:r>
      <w:r w:rsidRPr="00FC258F">
        <w:rPr>
          <w:sz w:val="21"/>
          <w:szCs w:val="21"/>
          <w:lang w:eastAsia="zh-CN"/>
        </w:rPr>
        <w:t>条有关的申诉数量有限。它特别关切的是，据说，这种情况可能，除其他外，特别是因为对司法系统缺乏信任，因为司法程序长而复杂，而且对这种法律补救办法缺乏了解</w:t>
      </w:r>
      <w:r w:rsidRPr="00FC258F">
        <w:rPr>
          <w:sz w:val="21"/>
          <w:szCs w:val="21"/>
          <w:lang w:eastAsia="zh-CN"/>
        </w:rPr>
        <w:t>(</w:t>
      </w:r>
      <w:r w:rsidRPr="00FC258F">
        <w:rPr>
          <w:sz w:val="21"/>
          <w:szCs w:val="21"/>
          <w:lang w:eastAsia="zh-CN"/>
        </w:rPr>
        <w:t>第二和六条</w:t>
      </w:r>
      <w:r w:rsidRPr="00FC258F">
        <w:rPr>
          <w:sz w:val="21"/>
          <w:szCs w:val="21"/>
          <w:lang w:eastAsia="zh-CN"/>
        </w:rPr>
        <w:t>)</w:t>
      </w:r>
      <w:r w:rsidRPr="00FC258F">
        <w:rPr>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w:t>
      </w:r>
      <w:r w:rsidRPr="00FC258F">
        <w:rPr>
          <w:rFonts w:eastAsia="SimHei" w:hint="eastAsia"/>
          <w:sz w:val="21"/>
          <w:szCs w:val="21"/>
          <w:lang w:eastAsia="zh-CN"/>
        </w:rPr>
        <w:t>根据</w:t>
      </w:r>
      <w:r w:rsidRPr="00FC258F">
        <w:rPr>
          <w:rFonts w:eastAsia="SimHei"/>
          <w:sz w:val="21"/>
          <w:szCs w:val="21"/>
          <w:lang w:eastAsia="zh-CN"/>
        </w:rPr>
        <w:t>其关于</w:t>
      </w:r>
      <w:r w:rsidRPr="00FC258F">
        <w:rPr>
          <w:rFonts w:eastAsia="SimHei"/>
          <w:spacing w:val="6"/>
          <w:sz w:val="21"/>
          <w:szCs w:val="21"/>
          <w:lang w:eastAsia="zh-CN"/>
        </w:rPr>
        <w:t>在刑事司法系统的司法和运作中预防种族歧视的第三十一号一般性建议</w:t>
      </w:r>
      <w:r w:rsidRPr="00FC258F">
        <w:rPr>
          <w:rFonts w:eastAsia="SimHei"/>
          <w:spacing w:val="6"/>
          <w:sz w:val="21"/>
          <w:szCs w:val="21"/>
          <w:lang w:eastAsia="zh-CN"/>
        </w:rPr>
        <w:t>(2005</w:t>
      </w:r>
      <w:r w:rsidRPr="00FC258F">
        <w:rPr>
          <w:rFonts w:eastAsia="SimHei"/>
          <w:spacing w:val="6"/>
          <w:sz w:val="21"/>
          <w:szCs w:val="21"/>
          <w:lang w:eastAsia="zh-CN"/>
        </w:rPr>
        <w:t>年</w:t>
      </w:r>
      <w:r w:rsidRPr="00FC258F">
        <w:rPr>
          <w:rFonts w:eastAsia="SimHei"/>
          <w:spacing w:val="6"/>
          <w:sz w:val="21"/>
          <w:szCs w:val="21"/>
          <w:lang w:eastAsia="zh-CN"/>
        </w:rPr>
        <w:t>)</w:t>
      </w:r>
      <w:r w:rsidRPr="00FC258F">
        <w:rPr>
          <w:rFonts w:eastAsia="SimHei"/>
          <w:spacing w:val="6"/>
          <w:sz w:val="21"/>
          <w:szCs w:val="21"/>
          <w:lang w:eastAsia="zh-CN"/>
        </w:rPr>
        <w:t>，建议缔约国：</w:t>
      </w:r>
    </w:p>
    <w:p w:rsidR="00111DF9" w:rsidRPr="00FC258F" w:rsidRDefault="00111DF9" w:rsidP="00FC258F">
      <w:pPr>
        <w:pStyle w:val="SingleTxtGC"/>
        <w:numPr>
          <w:ilvl w:val="0"/>
          <w:numId w:val="20"/>
        </w:numPr>
        <w:tabs>
          <w:tab w:val="left" w:pos="431"/>
        </w:tabs>
        <w:suppressAutoHyphens w:val="0"/>
        <w:overflowPunct w:val="0"/>
        <w:adjustRightInd w:val="0"/>
        <w:snapToGrid w:val="0"/>
        <w:spacing w:line="320" w:lineRule="exact"/>
        <w:jc w:val="both"/>
        <w:rPr>
          <w:rFonts w:eastAsia="SimHei"/>
          <w:spacing w:val="6"/>
          <w:sz w:val="21"/>
          <w:szCs w:val="21"/>
          <w:lang w:eastAsia="zh-CN"/>
        </w:rPr>
      </w:pPr>
      <w:r w:rsidRPr="00FC258F">
        <w:rPr>
          <w:rFonts w:eastAsia="SimHei"/>
          <w:spacing w:val="6"/>
          <w:sz w:val="21"/>
          <w:szCs w:val="21"/>
          <w:lang w:eastAsia="zh-CN"/>
        </w:rPr>
        <w:t>以</w:t>
      </w:r>
      <w:r w:rsidRPr="00FC258F">
        <w:rPr>
          <w:rFonts w:eastAsia="SimHei" w:hint="eastAsia"/>
          <w:spacing w:val="6"/>
          <w:sz w:val="21"/>
          <w:szCs w:val="21"/>
          <w:lang w:eastAsia="zh-CN"/>
        </w:rPr>
        <w:t>能够采用的</w:t>
      </w:r>
      <w:r w:rsidRPr="00FC258F">
        <w:rPr>
          <w:rFonts w:eastAsia="SimHei"/>
          <w:spacing w:val="6"/>
          <w:sz w:val="21"/>
          <w:szCs w:val="21"/>
          <w:lang w:eastAsia="zh-CN"/>
        </w:rPr>
        <w:t>方式宣传关于种族歧视问题的现行法律，并在必要情况下使用多种语言，使公众，特别是弱势群体了解一切现有的法律补救办法；</w:t>
      </w:r>
    </w:p>
    <w:p w:rsidR="00111DF9" w:rsidRPr="00FC258F" w:rsidRDefault="00111DF9" w:rsidP="00FC258F">
      <w:pPr>
        <w:pStyle w:val="SingleTxtGC"/>
        <w:numPr>
          <w:ilvl w:val="0"/>
          <w:numId w:val="20"/>
        </w:numPr>
        <w:tabs>
          <w:tab w:val="left" w:pos="431"/>
        </w:tabs>
        <w:suppressAutoHyphens w:val="0"/>
        <w:overflowPunct w:val="0"/>
        <w:adjustRightInd w:val="0"/>
        <w:snapToGrid w:val="0"/>
        <w:spacing w:line="320" w:lineRule="exact"/>
        <w:jc w:val="both"/>
        <w:rPr>
          <w:rFonts w:eastAsia="SimHei"/>
          <w:spacing w:val="6"/>
          <w:sz w:val="21"/>
          <w:szCs w:val="21"/>
          <w:lang w:eastAsia="zh-CN"/>
        </w:rPr>
      </w:pPr>
      <w:r w:rsidRPr="00FC258F">
        <w:rPr>
          <w:rFonts w:eastAsia="SimHei"/>
          <w:spacing w:val="6"/>
          <w:sz w:val="21"/>
          <w:szCs w:val="21"/>
          <w:lang w:eastAsia="zh-CN"/>
        </w:rPr>
        <w:t>采取措施显著提高民众对司法系统的信任，在可能的情况下缩短司法程序，使受害者能利用法律补救办法。</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委员会请缔约国在下一次定期报告中提供有关种族歧视的申诉、诉讼、判罪和判决的数目和受害者补救办法的最新资料。</w:t>
      </w:r>
    </w:p>
    <w:p w:rsidR="00111DF9" w:rsidRPr="00FC258F" w:rsidRDefault="00111DF9" w:rsidP="00FC258F">
      <w:pPr>
        <w:pStyle w:val="SingleTxtGC"/>
        <w:snapToGrid w:val="0"/>
        <w:spacing w:line="320" w:lineRule="exact"/>
        <w:jc w:val="both"/>
        <w:rPr>
          <w:spacing w:val="6"/>
          <w:sz w:val="21"/>
          <w:szCs w:val="21"/>
          <w:lang w:eastAsia="zh-CN"/>
        </w:rPr>
      </w:pPr>
      <w:r w:rsidRPr="00FC258F">
        <w:rPr>
          <w:spacing w:val="6"/>
          <w:sz w:val="21"/>
          <w:szCs w:val="21"/>
          <w:lang w:eastAsia="zh-CN"/>
        </w:rPr>
        <w:t xml:space="preserve">(13)  </w:t>
      </w:r>
      <w:r w:rsidRPr="00FC258F">
        <w:rPr>
          <w:spacing w:val="6"/>
          <w:sz w:val="21"/>
          <w:szCs w:val="21"/>
          <w:lang w:eastAsia="zh-CN"/>
        </w:rPr>
        <w:t>委员会注意到缔约国为解决种族歧视问题采取了全盘考虑的办法。虽然这样做有许多优点，但委员会关切的是，解决种族歧视问题的这种办法的笼统性可能使人不会对一些公民或移民和外国人群体所关心的问题给予足够的注意，这些群体可能很容易受到直接或间接的歧视</w:t>
      </w:r>
      <w:r w:rsidRPr="00FC258F">
        <w:rPr>
          <w:spacing w:val="6"/>
          <w:sz w:val="21"/>
          <w:szCs w:val="21"/>
          <w:lang w:eastAsia="zh-CN"/>
        </w:rPr>
        <w:t>(</w:t>
      </w:r>
      <w:r w:rsidRPr="00FC258F">
        <w:rPr>
          <w:spacing w:val="6"/>
          <w:sz w:val="21"/>
          <w:szCs w:val="21"/>
          <w:lang w:eastAsia="zh-CN"/>
        </w:rPr>
        <w:t>第二条</w:t>
      </w:r>
      <w:r w:rsidRPr="00FC258F">
        <w:rPr>
          <w:spacing w:val="6"/>
          <w:sz w:val="21"/>
          <w:szCs w:val="21"/>
          <w:lang w:eastAsia="zh-CN"/>
        </w:rPr>
        <w:t>)</w:t>
      </w:r>
      <w:r w:rsidRPr="00FC258F">
        <w:rPr>
          <w:spacing w:val="6"/>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委员会再次建议缔约国，在</w:t>
      </w:r>
      <w:r w:rsidRPr="00FC258F">
        <w:rPr>
          <w:rFonts w:eastAsia="SimHei" w:hint="eastAsia"/>
          <w:spacing w:val="6"/>
          <w:sz w:val="21"/>
          <w:szCs w:val="21"/>
          <w:lang w:eastAsia="zh-CN"/>
        </w:rPr>
        <w:t>遇到</w:t>
      </w:r>
      <w:r w:rsidRPr="00FC258F">
        <w:rPr>
          <w:rFonts w:eastAsia="SimHei"/>
          <w:spacing w:val="6"/>
          <w:sz w:val="21"/>
          <w:szCs w:val="21"/>
          <w:lang w:eastAsia="zh-CN"/>
        </w:rPr>
        <w:t>弱势群体</w:t>
      </w:r>
      <w:r w:rsidRPr="00FC258F">
        <w:rPr>
          <w:rFonts w:eastAsia="SimHei"/>
          <w:spacing w:val="6"/>
          <w:sz w:val="21"/>
          <w:szCs w:val="21"/>
          <w:lang w:eastAsia="zh-CN"/>
        </w:rPr>
        <w:t>(</w:t>
      </w:r>
      <w:r w:rsidRPr="00FC258F">
        <w:rPr>
          <w:rFonts w:eastAsia="SimHei"/>
          <w:spacing w:val="6"/>
          <w:sz w:val="21"/>
          <w:szCs w:val="21"/>
          <w:lang w:eastAsia="zh-CN"/>
        </w:rPr>
        <w:t>包括吉普赛人</w:t>
      </w:r>
      <w:r w:rsidR="00696D72">
        <w:rPr>
          <w:rFonts w:eastAsia="SimHei" w:hint="eastAsia"/>
          <w:spacing w:val="6"/>
          <w:sz w:val="21"/>
          <w:szCs w:val="21"/>
          <w:lang w:eastAsia="zh-CN"/>
        </w:rPr>
        <w:t>(</w:t>
      </w:r>
      <w:r w:rsidRPr="00FC258F">
        <w:rPr>
          <w:rFonts w:eastAsia="SimHei"/>
          <w:spacing w:val="6"/>
          <w:sz w:val="21"/>
          <w:szCs w:val="21"/>
          <w:lang w:eastAsia="zh-CN"/>
        </w:rPr>
        <w:t>Ciganos</w:t>
      </w:r>
      <w:r w:rsidR="00696D72">
        <w:rPr>
          <w:rFonts w:eastAsia="SimHei" w:hint="eastAsia"/>
          <w:spacing w:val="6"/>
          <w:sz w:val="21"/>
          <w:szCs w:val="21"/>
          <w:lang w:eastAsia="zh-CN"/>
        </w:rPr>
        <w:t>)</w:t>
      </w:r>
      <w:r w:rsidRPr="00FC258F">
        <w:rPr>
          <w:rFonts w:eastAsia="SimHei"/>
          <w:spacing w:val="6"/>
          <w:sz w:val="21"/>
          <w:szCs w:val="21"/>
          <w:lang w:eastAsia="zh-CN"/>
        </w:rPr>
        <w:t>、罗姆人和非洲人后裔</w:t>
      </w:r>
      <w:r w:rsidRPr="00FC258F">
        <w:rPr>
          <w:rFonts w:eastAsia="SimHei"/>
          <w:spacing w:val="6"/>
          <w:sz w:val="21"/>
          <w:szCs w:val="21"/>
          <w:lang w:eastAsia="zh-CN"/>
        </w:rPr>
        <w:t xml:space="preserve">) </w:t>
      </w:r>
      <w:r w:rsidRPr="00FC258F">
        <w:rPr>
          <w:rFonts w:eastAsia="SimHei" w:hint="eastAsia"/>
          <w:spacing w:val="6"/>
          <w:sz w:val="21"/>
          <w:szCs w:val="21"/>
          <w:lang w:eastAsia="zh-CN"/>
        </w:rPr>
        <w:t>所受</w:t>
      </w:r>
      <w:r w:rsidRPr="00FC258F">
        <w:rPr>
          <w:rFonts w:eastAsia="SimHei"/>
          <w:spacing w:val="6"/>
          <w:sz w:val="21"/>
          <w:szCs w:val="21"/>
          <w:lang w:eastAsia="zh-CN"/>
        </w:rPr>
        <w:t>直接或间接歧视</w:t>
      </w:r>
      <w:r w:rsidRPr="00FC258F">
        <w:rPr>
          <w:rFonts w:eastAsia="SimHei" w:hint="eastAsia"/>
          <w:spacing w:val="6"/>
          <w:sz w:val="21"/>
          <w:szCs w:val="21"/>
          <w:lang w:eastAsia="zh-CN"/>
        </w:rPr>
        <w:t>特别严重</w:t>
      </w:r>
      <w:r w:rsidRPr="00FC258F">
        <w:rPr>
          <w:rFonts w:eastAsia="SimHei"/>
          <w:spacing w:val="6"/>
          <w:sz w:val="21"/>
          <w:szCs w:val="21"/>
          <w:lang w:eastAsia="zh-CN"/>
        </w:rPr>
        <w:t>的情况</w:t>
      </w:r>
      <w:r w:rsidRPr="00FC258F">
        <w:rPr>
          <w:rFonts w:eastAsia="SimHei" w:hint="eastAsia"/>
          <w:spacing w:val="6"/>
          <w:sz w:val="21"/>
          <w:szCs w:val="21"/>
          <w:lang w:eastAsia="zh-CN"/>
        </w:rPr>
        <w:t>时</w:t>
      </w:r>
      <w:r w:rsidRPr="00FC258F">
        <w:rPr>
          <w:rFonts w:eastAsia="SimHei"/>
          <w:spacing w:val="6"/>
          <w:sz w:val="21"/>
          <w:szCs w:val="21"/>
          <w:lang w:eastAsia="zh-CN"/>
        </w:rPr>
        <w:t>按照委员会关于《消除一切形式种族歧视国际公约》中特别措施的含义和范围的第三十二号一般性建议</w:t>
      </w:r>
      <w:r w:rsidRPr="00FC258F">
        <w:rPr>
          <w:rFonts w:eastAsia="SimHei"/>
          <w:spacing w:val="6"/>
          <w:sz w:val="21"/>
          <w:szCs w:val="21"/>
          <w:lang w:eastAsia="zh-CN"/>
        </w:rPr>
        <w:t>(2009</w:t>
      </w:r>
      <w:r w:rsidRPr="00FC258F">
        <w:rPr>
          <w:rFonts w:eastAsia="SimHei"/>
          <w:spacing w:val="6"/>
          <w:sz w:val="21"/>
          <w:szCs w:val="21"/>
          <w:lang w:eastAsia="zh-CN"/>
        </w:rPr>
        <w:t>年</w:t>
      </w:r>
      <w:r w:rsidRPr="00FC258F">
        <w:rPr>
          <w:rFonts w:eastAsia="SimHei"/>
          <w:spacing w:val="6"/>
          <w:sz w:val="21"/>
          <w:szCs w:val="21"/>
          <w:lang w:eastAsia="zh-CN"/>
        </w:rPr>
        <w:t>)</w:t>
      </w:r>
      <w:r w:rsidRPr="00FC258F">
        <w:rPr>
          <w:rFonts w:eastAsia="SimHei" w:hint="eastAsia"/>
          <w:spacing w:val="6"/>
          <w:sz w:val="21"/>
          <w:szCs w:val="21"/>
          <w:lang w:eastAsia="zh-CN"/>
        </w:rPr>
        <w:t>，并根据</w:t>
      </w:r>
      <w:r w:rsidRPr="00FC258F">
        <w:rPr>
          <w:rFonts w:eastAsia="SimHei"/>
          <w:spacing w:val="6"/>
          <w:sz w:val="21"/>
          <w:szCs w:val="21"/>
          <w:lang w:eastAsia="zh-CN"/>
        </w:rPr>
        <w:t>关于歧视罗姆人问题的第二十七号一般性建议</w:t>
      </w:r>
      <w:r w:rsidRPr="00FC258F">
        <w:rPr>
          <w:rFonts w:eastAsia="SimHei"/>
          <w:spacing w:val="6"/>
          <w:sz w:val="21"/>
          <w:szCs w:val="21"/>
          <w:lang w:eastAsia="zh-CN"/>
        </w:rPr>
        <w:t>(2000</w:t>
      </w:r>
      <w:r w:rsidRPr="00FC258F">
        <w:rPr>
          <w:rFonts w:eastAsia="SimHei"/>
          <w:spacing w:val="6"/>
          <w:sz w:val="21"/>
          <w:szCs w:val="21"/>
          <w:lang w:eastAsia="zh-CN"/>
        </w:rPr>
        <w:t>年</w:t>
      </w:r>
      <w:r w:rsidRPr="00FC258F">
        <w:rPr>
          <w:rFonts w:eastAsia="SimHei"/>
          <w:spacing w:val="6"/>
          <w:sz w:val="21"/>
          <w:szCs w:val="21"/>
          <w:lang w:eastAsia="zh-CN"/>
        </w:rPr>
        <w:t>)</w:t>
      </w:r>
      <w:r w:rsidRPr="00FC258F">
        <w:rPr>
          <w:rFonts w:eastAsia="SimHei"/>
          <w:spacing w:val="6"/>
          <w:sz w:val="21"/>
          <w:szCs w:val="21"/>
          <w:lang w:eastAsia="zh-CN"/>
        </w:rPr>
        <w:t>和关于</w:t>
      </w:r>
      <w:r w:rsidRPr="00FC258F">
        <w:rPr>
          <w:rFonts w:eastAsia="SimHei" w:hint="eastAsia"/>
          <w:spacing w:val="6"/>
          <w:sz w:val="21"/>
          <w:szCs w:val="21"/>
          <w:lang w:eastAsia="zh-CN"/>
        </w:rPr>
        <w:t>针</w:t>
      </w:r>
      <w:r w:rsidRPr="00FC258F">
        <w:rPr>
          <w:rFonts w:eastAsia="SimHei"/>
          <w:spacing w:val="6"/>
          <w:sz w:val="21"/>
          <w:szCs w:val="21"/>
          <w:lang w:eastAsia="zh-CN"/>
        </w:rPr>
        <w:t>对非洲人</w:t>
      </w:r>
      <w:r w:rsidRPr="00FC258F">
        <w:rPr>
          <w:rFonts w:eastAsia="SimHei" w:hint="eastAsia"/>
          <w:spacing w:val="6"/>
          <w:sz w:val="21"/>
          <w:szCs w:val="21"/>
          <w:lang w:eastAsia="zh-CN"/>
        </w:rPr>
        <w:t>后</w:t>
      </w:r>
      <w:r w:rsidRPr="00FC258F">
        <w:rPr>
          <w:rFonts w:eastAsia="SimHei"/>
          <w:spacing w:val="6"/>
          <w:sz w:val="21"/>
          <w:szCs w:val="21"/>
          <w:lang w:eastAsia="zh-CN"/>
        </w:rPr>
        <w:t>裔的种族歧视问题的第三十四号一般性建议</w:t>
      </w:r>
      <w:r w:rsidRPr="00FC258F">
        <w:rPr>
          <w:rFonts w:eastAsia="SimHei"/>
          <w:spacing w:val="6"/>
          <w:sz w:val="21"/>
          <w:szCs w:val="21"/>
          <w:lang w:eastAsia="zh-CN"/>
        </w:rPr>
        <w:t>(2011</w:t>
      </w:r>
      <w:r w:rsidRPr="00FC258F">
        <w:rPr>
          <w:rFonts w:eastAsia="SimHei"/>
          <w:spacing w:val="6"/>
          <w:sz w:val="21"/>
          <w:szCs w:val="21"/>
          <w:lang w:eastAsia="zh-CN"/>
        </w:rPr>
        <w:t>年</w:t>
      </w:r>
      <w:r w:rsidRPr="00FC258F">
        <w:rPr>
          <w:rFonts w:eastAsia="SimHei"/>
          <w:spacing w:val="6"/>
          <w:sz w:val="21"/>
          <w:szCs w:val="21"/>
          <w:lang w:eastAsia="zh-CN"/>
        </w:rPr>
        <w:t>)</w:t>
      </w:r>
      <w:r w:rsidRPr="00FC258F">
        <w:rPr>
          <w:rFonts w:eastAsia="SimHei"/>
          <w:spacing w:val="6"/>
          <w:sz w:val="21"/>
          <w:szCs w:val="21"/>
          <w:lang w:eastAsia="zh-CN"/>
        </w:rPr>
        <w:t>，为这些弱势群体采取适当的特别措施。</w:t>
      </w:r>
    </w:p>
    <w:p w:rsidR="00111DF9" w:rsidRPr="00FC258F" w:rsidRDefault="00111DF9" w:rsidP="00FC258F">
      <w:pPr>
        <w:pStyle w:val="SingleTxtGC"/>
        <w:snapToGrid w:val="0"/>
        <w:spacing w:line="320" w:lineRule="exact"/>
        <w:jc w:val="both"/>
        <w:rPr>
          <w:spacing w:val="6"/>
          <w:sz w:val="21"/>
          <w:szCs w:val="21"/>
          <w:lang w:eastAsia="zh-CN"/>
        </w:rPr>
      </w:pPr>
      <w:r w:rsidRPr="00FC258F">
        <w:rPr>
          <w:spacing w:val="6"/>
          <w:sz w:val="21"/>
          <w:szCs w:val="21"/>
          <w:lang w:eastAsia="zh-CN"/>
        </w:rPr>
        <w:t xml:space="preserve">(14)  </w:t>
      </w:r>
      <w:r w:rsidRPr="00FC258F">
        <w:rPr>
          <w:spacing w:val="6"/>
          <w:sz w:val="21"/>
          <w:szCs w:val="21"/>
          <w:lang w:eastAsia="zh-CN"/>
        </w:rPr>
        <w:t>尽管缔约国为促进融合、防止和解决对弱势社群的种族歧视问题采取了一些新措施，包括社会文化调解员的工作所产生的影响，委员会仍对移民、外国人和某些公民普遍遭受的种族成见和偏见之害表示关切。据收到的报告反映，存在着对巴西人以及华人、撒哈拉南</w:t>
      </w:r>
      <w:r w:rsidRPr="00FC258F">
        <w:rPr>
          <w:rFonts w:hint="eastAsia"/>
          <w:spacing w:val="6"/>
          <w:sz w:val="21"/>
          <w:szCs w:val="21"/>
          <w:lang w:eastAsia="zh-CN"/>
        </w:rPr>
        <w:t>部非洲</w:t>
      </w:r>
      <w:r w:rsidRPr="00FC258F">
        <w:rPr>
          <w:spacing w:val="6"/>
          <w:sz w:val="21"/>
          <w:szCs w:val="21"/>
          <w:lang w:eastAsia="zh-CN"/>
        </w:rPr>
        <w:t>人，特别是吉普赛人和罗姆人等群体的种族歧视。委员会还关切的是</w:t>
      </w:r>
      <w:r w:rsidRPr="00FC258F">
        <w:rPr>
          <w:rFonts w:hint="eastAsia"/>
          <w:spacing w:val="6"/>
          <w:sz w:val="21"/>
          <w:szCs w:val="21"/>
          <w:lang w:eastAsia="zh-CN"/>
        </w:rPr>
        <w:t>，</w:t>
      </w:r>
      <w:r w:rsidRPr="00FC258F">
        <w:rPr>
          <w:spacing w:val="6"/>
          <w:sz w:val="21"/>
          <w:szCs w:val="21"/>
          <w:lang w:eastAsia="zh-CN"/>
        </w:rPr>
        <w:t>一些极端主义政党散布的种族主义和仇外言论以及在体育运动中表现的对族裔少数成员的种族主义和不容忍</w:t>
      </w:r>
      <w:r w:rsidRPr="00FC258F">
        <w:rPr>
          <w:spacing w:val="6"/>
          <w:sz w:val="21"/>
          <w:szCs w:val="21"/>
          <w:lang w:eastAsia="zh-CN"/>
        </w:rPr>
        <w:t>(</w:t>
      </w:r>
      <w:r w:rsidRPr="00FC258F">
        <w:rPr>
          <w:spacing w:val="6"/>
          <w:sz w:val="21"/>
          <w:szCs w:val="21"/>
          <w:lang w:eastAsia="zh-CN"/>
        </w:rPr>
        <w:t>第二和四条</w:t>
      </w:r>
      <w:r w:rsidRPr="00FC258F">
        <w:rPr>
          <w:spacing w:val="6"/>
          <w:sz w:val="21"/>
          <w:szCs w:val="21"/>
          <w:lang w:eastAsia="zh-CN"/>
        </w:rPr>
        <w:t>)</w:t>
      </w:r>
      <w:r w:rsidRPr="00FC258F">
        <w:rPr>
          <w:spacing w:val="6"/>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委员会促请缔约国采取有效措施，防止和起诉种族主义、仇外心理和不容忍行为。它建议缔约国谴责政客的种族主义和仇外言论，提倡容忍和多样性，包括在体育运动中。</w:t>
      </w:r>
    </w:p>
    <w:p w:rsidR="00111DF9" w:rsidRPr="00FC258F" w:rsidRDefault="00111DF9" w:rsidP="00FC258F">
      <w:pPr>
        <w:pStyle w:val="SingleTxtGC"/>
        <w:snapToGrid w:val="0"/>
        <w:spacing w:line="320" w:lineRule="exact"/>
        <w:jc w:val="both"/>
        <w:rPr>
          <w:spacing w:val="6"/>
          <w:sz w:val="21"/>
          <w:szCs w:val="21"/>
          <w:lang w:eastAsia="zh-CN"/>
        </w:rPr>
      </w:pPr>
      <w:r w:rsidRPr="00FC258F">
        <w:rPr>
          <w:spacing w:val="6"/>
          <w:sz w:val="21"/>
          <w:szCs w:val="21"/>
          <w:lang w:eastAsia="zh-CN"/>
        </w:rPr>
        <w:t xml:space="preserve">(15)  </w:t>
      </w:r>
      <w:r w:rsidRPr="00FC258F">
        <w:rPr>
          <w:spacing w:val="6"/>
          <w:sz w:val="21"/>
          <w:szCs w:val="21"/>
          <w:lang w:eastAsia="zh-CN"/>
        </w:rPr>
        <w:t>尽管缔约国举办了一些人权培训活动，委员会以前也曾提出建议，但委员会仍然关切的是，据报告，一些执法人员对外国人和另外一些易遭受种族歧视的群体仍然表现出歧视行为、陈旧的种族主义观念和偏见</w:t>
      </w:r>
      <w:r w:rsidRPr="00FC258F">
        <w:rPr>
          <w:spacing w:val="6"/>
          <w:sz w:val="21"/>
          <w:szCs w:val="21"/>
          <w:lang w:eastAsia="zh-CN"/>
        </w:rPr>
        <w:t>(</w:t>
      </w:r>
      <w:r w:rsidRPr="00FC258F">
        <w:rPr>
          <w:spacing w:val="6"/>
          <w:sz w:val="21"/>
          <w:szCs w:val="21"/>
          <w:lang w:eastAsia="zh-CN"/>
        </w:rPr>
        <w:t>第二、五和七条</w:t>
      </w:r>
      <w:r w:rsidRPr="00FC258F">
        <w:rPr>
          <w:spacing w:val="6"/>
          <w:sz w:val="21"/>
          <w:szCs w:val="21"/>
          <w:lang w:eastAsia="zh-CN"/>
        </w:rPr>
        <w:t>)</w:t>
      </w:r>
      <w:r w:rsidRPr="00FC258F">
        <w:rPr>
          <w:spacing w:val="6"/>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w:t>
      </w:r>
      <w:r w:rsidRPr="00FC258F">
        <w:rPr>
          <w:rFonts w:eastAsia="SimHei" w:hint="eastAsia"/>
          <w:spacing w:val="6"/>
          <w:sz w:val="21"/>
          <w:szCs w:val="21"/>
          <w:lang w:eastAsia="zh-CN"/>
        </w:rPr>
        <w:t>根据其</w:t>
      </w:r>
      <w:r w:rsidRPr="00FC258F">
        <w:rPr>
          <w:rFonts w:eastAsia="SimHei"/>
          <w:spacing w:val="6"/>
          <w:sz w:val="21"/>
          <w:szCs w:val="21"/>
          <w:lang w:eastAsia="zh-CN"/>
        </w:rPr>
        <w:t>关于培训执法人员保护人权的第十三号一般性建议</w:t>
      </w:r>
      <w:r w:rsidRPr="00FC258F">
        <w:rPr>
          <w:rFonts w:eastAsia="SimHei"/>
          <w:spacing w:val="6"/>
          <w:sz w:val="21"/>
          <w:szCs w:val="21"/>
          <w:lang w:eastAsia="zh-CN"/>
        </w:rPr>
        <w:t>(1993</w:t>
      </w:r>
      <w:r w:rsidRPr="00FC258F">
        <w:rPr>
          <w:rFonts w:eastAsia="SimHei"/>
          <w:spacing w:val="6"/>
          <w:sz w:val="21"/>
          <w:szCs w:val="21"/>
          <w:lang w:eastAsia="zh-CN"/>
        </w:rPr>
        <w:t>年</w:t>
      </w:r>
      <w:r w:rsidRPr="00FC258F">
        <w:rPr>
          <w:rFonts w:eastAsia="SimHei"/>
          <w:spacing w:val="6"/>
          <w:sz w:val="21"/>
          <w:szCs w:val="21"/>
          <w:lang w:eastAsia="zh-CN"/>
        </w:rPr>
        <w:t>)</w:t>
      </w:r>
      <w:r w:rsidRPr="00FC258F">
        <w:rPr>
          <w:rFonts w:eastAsia="SimHei"/>
          <w:spacing w:val="6"/>
          <w:sz w:val="21"/>
          <w:szCs w:val="21"/>
          <w:lang w:eastAsia="zh-CN"/>
        </w:rPr>
        <w:t>，促请缔约国确保为执法人员</w:t>
      </w:r>
      <w:r w:rsidRPr="00FC258F">
        <w:rPr>
          <w:rFonts w:eastAsia="SimHei" w:hint="eastAsia"/>
          <w:spacing w:val="6"/>
          <w:sz w:val="21"/>
          <w:szCs w:val="21"/>
          <w:lang w:eastAsia="zh-CN"/>
        </w:rPr>
        <w:t>举办</w:t>
      </w:r>
      <w:r w:rsidRPr="00FC258F">
        <w:rPr>
          <w:rFonts w:eastAsia="SimHei"/>
          <w:spacing w:val="6"/>
          <w:sz w:val="21"/>
          <w:szCs w:val="21"/>
          <w:lang w:eastAsia="zh-CN"/>
        </w:rPr>
        <w:t>的人权培训班能</w:t>
      </w:r>
      <w:r w:rsidRPr="00FC258F">
        <w:rPr>
          <w:rFonts w:eastAsia="SimHei" w:hint="eastAsia"/>
          <w:spacing w:val="6"/>
          <w:sz w:val="21"/>
          <w:szCs w:val="21"/>
          <w:lang w:eastAsia="zh-CN"/>
        </w:rPr>
        <w:t>够</w:t>
      </w:r>
      <w:r w:rsidRPr="00FC258F">
        <w:rPr>
          <w:rFonts w:eastAsia="SimHei"/>
          <w:spacing w:val="6"/>
          <w:sz w:val="21"/>
          <w:szCs w:val="21"/>
          <w:lang w:eastAsia="zh-CN"/>
        </w:rPr>
        <w:t>训练他们充分尊重和保护所有人的基本权利</w:t>
      </w:r>
      <w:r w:rsidRPr="00FC258F">
        <w:rPr>
          <w:rFonts w:eastAsia="SimHei" w:hint="eastAsia"/>
          <w:spacing w:val="6"/>
          <w:sz w:val="21"/>
          <w:szCs w:val="21"/>
          <w:lang w:eastAsia="zh-CN"/>
        </w:rPr>
        <w:t>，而</w:t>
      </w:r>
      <w:r w:rsidRPr="00FC258F">
        <w:rPr>
          <w:rFonts w:eastAsia="SimHei"/>
          <w:spacing w:val="6"/>
          <w:sz w:val="21"/>
          <w:szCs w:val="21"/>
          <w:lang w:eastAsia="zh-CN"/>
        </w:rPr>
        <w:t>不</w:t>
      </w:r>
      <w:r w:rsidRPr="00FC258F">
        <w:rPr>
          <w:rFonts w:eastAsia="SimHei" w:hint="eastAsia"/>
          <w:spacing w:val="6"/>
          <w:sz w:val="21"/>
          <w:szCs w:val="21"/>
          <w:lang w:eastAsia="zh-CN"/>
        </w:rPr>
        <w:t>加</w:t>
      </w:r>
      <w:r w:rsidRPr="00FC258F">
        <w:rPr>
          <w:rFonts w:eastAsia="SimHei"/>
          <w:spacing w:val="6"/>
          <w:sz w:val="21"/>
          <w:szCs w:val="21"/>
          <w:lang w:eastAsia="zh-CN"/>
        </w:rPr>
        <w:t>任何基于种族、肤色或族裔或民族的歧视。委员会请缔约国在其下次定期报告中提供关于起诉执法人员或警察种族歧视行为的资料。</w:t>
      </w:r>
    </w:p>
    <w:p w:rsidR="00111DF9" w:rsidRPr="00FC258F" w:rsidRDefault="00111DF9" w:rsidP="00FC258F">
      <w:pPr>
        <w:pStyle w:val="SingleTxtGC"/>
        <w:snapToGrid w:val="0"/>
        <w:spacing w:line="320" w:lineRule="exact"/>
        <w:jc w:val="both"/>
        <w:rPr>
          <w:spacing w:val="6"/>
          <w:sz w:val="21"/>
          <w:szCs w:val="21"/>
          <w:lang w:eastAsia="zh-CN"/>
        </w:rPr>
      </w:pPr>
      <w:r w:rsidRPr="00FC258F">
        <w:rPr>
          <w:spacing w:val="6"/>
          <w:sz w:val="21"/>
          <w:szCs w:val="21"/>
          <w:lang w:eastAsia="zh-CN"/>
        </w:rPr>
        <w:t xml:space="preserve">(16)  </w:t>
      </w:r>
      <w:r w:rsidRPr="00FC258F">
        <w:rPr>
          <w:spacing w:val="6"/>
          <w:sz w:val="21"/>
          <w:szCs w:val="21"/>
          <w:lang w:eastAsia="zh-CN"/>
        </w:rPr>
        <w:t>委员会注意到，据现有统计资料，被关在监狱中的外国人所占比例过高。它对在司法系统中可能存在对移民和族裔少数的歧视表示关切，如据报告，一些严厉惩罚的案件，较长的刑期和可能的族裔特征描述</w:t>
      </w:r>
      <w:r w:rsidRPr="00FC258F">
        <w:rPr>
          <w:spacing w:val="6"/>
          <w:sz w:val="21"/>
          <w:szCs w:val="21"/>
          <w:lang w:eastAsia="zh-CN"/>
        </w:rPr>
        <w:t>(</w:t>
      </w:r>
      <w:r w:rsidRPr="00FC258F">
        <w:rPr>
          <w:spacing w:val="6"/>
          <w:sz w:val="21"/>
          <w:szCs w:val="21"/>
          <w:lang w:eastAsia="zh-CN"/>
        </w:rPr>
        <w:t>第二、五和六条</w:t>
      </w:r>
      <w:r w:rsidRPr="00FC258F">
        <w:rPr>
          <w:spacing w:val="6"/>
          <w:sz w:val="21"/>
          <w:szCs w:val="21"/>
          <w:lang w:eastAsia="zh-CN"/>
        </w:rPr>
        <w:t>)</w:t>
      </w:r>
      <w:r w:rsidRPr="00FC258F">
        <w:rPr>
          <w:spacing w:val="6"/>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委员会鼓励缔约国</w:t>
      </w:r>
      <w:r w:rsidRPr="00FC258F">
        <w:rPr>
          <w:rFonts w:eastAsia="SimHei" w:hint="eastAsia"/>
          <w:spacing w:val="6"/>
          <w:sz w:val="21"/>
          <w:szCs w:val="21"/>
          <w:lang w:eastAsia="zh-CN"/>
        </w:rPr>
        <w:t>根据</w:t>
      </w:r>
      <w:r w:rsidRPr="00FC258F">
        <w:rPr>
          <w:rFonts w:eastAsia="SimHei"/>
          <w:spacing w:val="6"/>
          <w:sz w:val="21"/>
          <w:szCs w:val="21"/>
          <w:lang w:eastAsia="zh-CN"/>
        </w:rPr>
        <w:t>委员会关于在刑事司法系统的司法和运作中预防种族歧视的第三十一号一般性建议</w:t>
      </w:r>
      <w:r w:rsidRPr="00FC258F">
        <w:rPr>
          <w:rFonts w:eastAsia="SimHei"/>
          <w:spacing w:val="6"/>
          <w:sz w:val="21"/>
          <w:szCs w:val="21"/>
          <w:lang w:eastAsia="zh-CN"/>
        </w:rPr>
        <w:t>(2005</w:t>
      </w:r>
      <w:r w:rsidRPr="00FC258F">
        <w:rPr>
          <w:rFonts w:eastAsia="SimHei"/>
          <w:spacing w:val="6"/>
          <w:sz w:val="21"/>
          <w:szCs w:val="21"/>
          <w:lang w:eastAsia="zh-CN"/>
        </w:rPr>
        <w:t>年</w:t>
      </w:r>
      <w:r w:rsidRPr="00FC258F">
        <w:rPr>
          <w:rFonts w:eastAsia="SimHei"/>
          <w:spacing w:val="6"/>
          <w:sz w:val="21"/>
          <w:szCs w:val="21"/>
          <w:lang w:eastAsia="zh-CN"/>
        </w:rPr>
        <w:t>)</w:t>
      </w:r>
      <w:r w:rsidRPr="00FC258F">
        <w:rPr>
          <w:rFonts w:eastAsia="SimHei"/>
          <w:spacing w:val="6"/>
          <w:sz w:val="21"/>
          <w:szCs w:val="21"/>
          <w:lang w:eastAsia="zh-CN"/>
        </w:rPr>
        <w:t>对这一情况进行评估</w:t>
      </w:r>
      <w:r w:rsidRPr="00FC258F">
        <w:rPr>
          <w:rFonts w:eastAsia="SimHei" w:hint="eastAsia"/>
          <w:spacing w:val="6"/>
          <w:sz w:val="21"/>
          <w:szCs w:val="21"/>
          <w:lang w:eastAsia="zh-CN"/>
        </w:rPr>
        <w:t>，</w:t>
      </w:r>
      <w:r w:rsidRPr="00FC258F">
        <w:rPr>
          <w:rFonts w:eastAsia="SimHei"/>
          <w:spacing w:val="6"/>
          <w:sz w:val="21"/>
          <w:szCs w:val="21"/>
          <w:lang w:eastAsia="zh-CN"/>
        </w:rPr>
        <w:t>并采取有效措施消除司法系统中的种族歧视。委员会认为需要进行进一步分析，同时作出适当反应解决这一问题，为受害者提供补救办法。</w:t>
      </w:r>
    </w:p>
    <w:p w:rsidR="00111DF9" w:rsidRPr="00FC258F" w:rsidRDefault="00111DF9" w:rsidP="00FC258F">
      <w:pPr>
        <w:pStyle w:val="SingleTxtGC"/>
        <w:snapToGrid w:val="0"/>
        <w:spacing w:line="320" w:lineRule="exact"/>
        <w:jc w:val="both"/>
        <w:rPr>
          <w:spacing w:val="6"/>
          <w:sz w:val="21"/>
          <w:szCs w:val="21"/>
          <w:lang w:eastAsia="zh-CN"/>
        </w:rPr>
      </w:pPr>
      <w:r w:rsidRPr="00FC258F">
        <w:rPr>
          <w:spacing w:val="6"/>
          <w:sz w:val="21"/>
          <w:szCs w:val="21"/>
          <w:lang w:eastAsia="zh-CN"/>
        </w:rPr>
        <w:t xml:space="preserve">(17)  </w:t>
      </w:r>
      <w:r w:rsidRPr="00FC258F">
        <w:rPr>
          <w:spacing w:val="6"/>
          <w:sz w:val="21"/>
          <w:szCs w:val="21"/>
          <w:lang w:eastAsia="zh-CN"/>
        </w:rPr>
        <w:t>委员会关切的是，促进平等和反对种族歧视委员会</w:t>
      </w:r>
      <w:r w:rsidRPr="00FC258F">
        <w:rPr>
          <w:spacing w:val="6"/>
          <w:sz w:val="21"/>
          <w:szCs w:val="21"/>
          <w:lang w:eastAsia="zh-CN"/>
        </w:rPr>
        <w:t>(</w:t>
      </w:r>
      <w:r w:rsidRPr="00FC258F">
        <w:rPr>
          <w:spacing w:val="6"/>
          <w:sz w:val="21"/>
          <w:szCs w:val="21"/>
          <w:lang w:eastAsia="zh-CN"/>
        </w:rPr>
        <w:t>根据由《欧洲联盟反对种族歧视法》转化而来的《第</w:t>
      </w:r>
      <w:r w:rsidRPr="00FC258F">
        <w:rPr>
          <w:spacing w:val="6"/>
          <w:sz w:val="21"/>
          <w:szCs w:val="21"/>
          <w:lang w:eastAsia="zh-CN"/>
        </w:rPr>
        <w:t>18/2004</w:t>
      </w:r>
      <w:r w:rsidRPr="00FC258F">
        <w:rPr>
          <w:spacing w:val="6"/>
          <w:sz w:val="21"/>
          <w:szCs w:val="21"/>
          <w:lang w:eastAsia="zh-CN"/>
        </w:rPr>
        <w:t>号法律》设立的处理种族歧视问题的主管机构</w:t>
      </w:r>
      <w:r w:rsidRPr="00FC258F">
        <w:rPr>
          <w:spacing w:val="6"/>
          <w:sz w:val="21"/>
          <w:szCs w:val="21"/>
          <w:lang w:eastAsia="zh-CN"/>
        </w:rPr>
        <w:t>)</w:t>
      </w:r>
      <w:r w:rsidRPr="00FC258F">
        <w:rPr>
          <w:spacing w:val="6"/>
          <w:sz w:val="21"/>
          <w:szCs w:val="21"/>
          <w:lang w:eastAsia="zh-CN"/>
        </w:rPr>
        <w:t>的种族歧视申诉程序的效果有限。自其成立以来，几乎没有作出什么裁决，仍有一些案件没有解决，缔约国表示的已承诺进行的对其程序的审查仍有待进行</w:t>
      </w:r>
      <w:r w:rsidRPr="00FC258F">
        <w:rPr>
          <w:spacing w:val="6"/>
          <w:sz w:val="21"/>
          <w:szCs w:val="21"/>
          <w:lang w:eastAsia="zh-CN"/>
        </w:rPr>
        <w:t>(</w:t>
      </w:r>
      <w:r w:rsidRPr="00FC258F">
        <w:rPr>
          <w:spacing w:val="6"/>
          <w:sz w:val="21"/>
          <w:szCs w:val="21"/>
          <w:lang w:eastAsia="zh-CN"/>
        </w:rPr>
        <w:t>第六条</w:t>
      </w:r>
      <w:r w:rsidRPr="00FC258F">
        <w:rPr>
          <w:spacing w:val="6"/>
          <w:sz w:val="21"/>
          <w:szCs w:val="21"/>
          <w:lang w:eastAsia="zh-CN"/>
        </w:rPr>
        <w:t>)</w:t>
      </w:r>
      <w:r w:rsidRPr="00FC258F">
        <w:rPr>
          <w:spacing w:val="6"/>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委员会建议缔约国尽快修改《第</w:t>
      </w:r>
      <w:r w:rsidRPr="00FC258F">
        <w:rPr>
          <w:rFonts w:eastAsia="SimHei"/>
          <w:spacing w:val="6"/>
          <w:sz w:val="21"/>
          <w:szCs w:val="21"/>
          <w:lang w:eastAsia="zh-CN"/>
        </w:rPr>
        <w:t>18/2004</w:t>
      </w:r>
      <w:r w:rsidRPr="00FC258F">
        <w:rPr>
          <w:rFonts w:eastAsia="SimHei"/>
          <w:spacing w:val="6"/>
          <w:sz w:val="21"/>
          <w:szCs w:val="21"/>
          <w:lang w:eastAsia="zh-CN"/>
        </w:rPr>
        <w:t>号法律》以保证为种族歧视的受害者提供补救办法。它鼓励缔约国为促进平等和反对种族歧视委员会增加提供资源，以减少积压案件，同时增加公众对可利用法律和行政补救办法的了解。它请缔约国在其下次定期报告中提供关于为加强这一机构的作用所采取措施的最新资料。</w:t>
      </w:r>
    </w:p>
    <w:p w:rsidR="00111DF9" w:rsidRPr="00FC258F" w:rsidRDefault="00111DF9" w:rsidP="00FC258F">
      <w:pPr>
        <w:pStyle w:val="SingleTxtGC"/>
        <w:snapToGrid w:val="0"/>
        <w:spacing w:line="320" w:lineRule="exact"/>
        <w:jc w:val="both"/>
        <w:rPr>
          <w:spacing w:val="6"/>
          <w:sz w:val="21"/>
          <w:szCs w:val="21"/>
          <w:lang w:eastAsia="zh-CN"/>
        </w:rPr>
      </w:pPr>
      <w:r w:rsidRPr="00FC258F">
        <w:rPr>
          <w:spacing w:val="6"/>
          <w:sz w:val="21"/>
          <w:szCs w:val="21"/>
          <w:lang w:eastAsia="zh-CN"/>
        </w:rPr>
        <w:t xml:space="preserve">(18)  </w:t>
      </w:r>
      <w:r w:rsidRPr="00FC258F">
        <w:rPr>
          <w:spacing w:val="6"/>
          <w:sz w:val="21"/>
          <w:szCs w:val="21"/>
          <w:lang w:eastAsia="zh-CN"/>
        </w:rPr>
        <w:t>委员会关切地注意到，移民妇女和少数群体妇女遭受着多重歧视。例如，根据劳动部</w:t>
      </w:r>
      <w:r w:rsidRPr="00FC258F">
        <w:rPr>
          <w:spacing w:val="6"/>
          <w:sz w:val="21"/>
          <w:szCs w:val="21"/>
          <w:lang w:eastAsia="zh-CN"/>
        </w:rPr>
        <w:t>2008</w:t>
      </w:r>
      <w:r w:rsidRPr="00FC258F">
        <w:rPr>
          <w:spacing w:val="6"/>
          <w:sz w:val="21"/>
          <w:szCs w:val="21"/>
          <w:lang w:eastAsia="zh-CN"/>
        </w:rPr>
        <w:t>年的统计资料，移民妇女的平均工资低于葡萄牙公民或移民男人</w:t>
      </w:r>
      <w:r w:rsidRPr="00FC258F">
        <w:rPr>
          <w:spacing w:val="6"/>
          <w:sz w:val="21"/>
          <w:szCs w:val="21"/>
          <w:lang w:eastAsia="zh-CN"/>
        </w:rPr>
        <w:t>(</w:t>
      </w:r>
      <w:r w:rsidRPr="00FC258F">
        <w:rPr>
          <w:spacing w:val="6"/>
          <w:sz w:val="21"/>
          <w:szCs w:val="21"/>
          <w:lang w:eastAsia="zh-CN"/>
        </w:rPr>
        <w:t>第五条</w:t>
      </w:r>
      <w:r w:rsidRPr="00FC258F">
        <w:rPr>
          <w:spacing w:val="6"/>
          <w:sz w:val="21"/>
          <w:szCs w:val="21"/>
          <w:lang w:eastAsia="zh-CN"/>
        </w:rPr>
        <w:t>)</w:t>
      </w:r>
      <w:r w:rsidRPr="00FC258F">
        <w:rPr>
          <w:spacing w:val="6"/>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委员会提请缔约国注意其关于种族歧视与性别有关的方面的第</w:t>
      </w:r>
      <w:r w:rsidRPr="00FC258F">
        <w:rPr>
          <w:rFonts w:eastAsia="SimHei"/>
          <w:spacing w:val="6"/>
          <w:sz w:val="21"/>
          <w:szCs w:val="21"/>
          <w:lang w:eastAsia="zh-CN"/>
        </w:rPr>
        <w:t>25(2000)</w:t>
      </w:r>
      <w:r w:rsidRPr="00FC258F">
        <w:rPr>
          <w:rFonts w:eastAsia="SimHei"/>
          <w:spacing w:val="6"/>
          <w:sz w:val="21"/>
          <w:szCs w:val="21"/>
          <w:lang w:eastAsia="zh-CN"/>
        </w:rPr>
        <w:t>号决议，促请它评估和监察对妇女，特别是对移民妇女和少数群体妇女的歧视。缔约国有责任保证所有人平等享有人权，没有基于性别、种族、肤色或民族或族裔的任何歧视。</w:t>
      </w:r>
    </w:p>
    <w:p w:rsidR="00111DF9" w:rsidRPr="00FC258F" w:rsidRDefault="00111DF9" w:rsidP="00FC258F">
      <w:pPr>
        <w:pStyle w:val="SingleTxtGC"/>
        <w:snapToGrid w:val="0"/>
        <w:spacing w:line="320" w:lineRule="exact"/>
        <w:jc w:val="both"/>
        <w:rPr>
          <w:spacing w:val="6"/>
          <w:sz w:val="21"/>
          <w:szCs w:val="21"/>
          <w:lang w:eastAsia="zh-CN"/>
        </w:rPr>
      </w:pPr>
      <w:r w:rsidRPr="00FC258F">
        <w:rPr>
          <w:spacing w:val="6"/>
          <w:sz w:val="21"/>
          <w:szCs w:val="21"/>
          <w:lang w:eastAsia="zh-CN"/>
        </w:rPr>
        <w:t xml:space="preserve">(19)  </w:t>
      </w:r>
      <w:r w:rsidRPr="00FC258F">
        <w:rPr>
          <w:spacing w:val="6"/>
          <w:sz w:val="21"/>
          <w:szCs w:val="21"/>
          <w:lang w:eastAsia="zh-CN"/>
        </w:rPr>
        <w:t>委员会注意到缔约国为消除对吉普赛人和罗姆人的歧视所做的努力，包括</w:t>
      </w:r>
      <w:r w:rsidRPr="00FC258F">
        <w:rPr>
          <w:spacing w:val="6"/>
          <w:sz w:val="21"/>
          <w:szCs w:val="21"/>
          <w:lang w:eastAsia="zh-CN"/>
        </w:rPr>
        <w:t>2011</w:t>
      </w:r>
      <w:r w:rsidRPr="00FC258F">
        <w:rPr>
          <w:spacing w:val="6"/>
          <w:sz w:val="21"/>
          <w:szCs w:val="21"/>
          <w:lang w:eastAsia="zh-CN"/>
        </w:rPr>
        <w:t>年</w:t>
      </w:r>
      <w:r w:rsidRPr="00FC258F">
        <w:rPr>
          <w:spacing w:val="6"/>
          <w:sz w:val="21"/>
          <w:szCs w:val="21"/>
          <w:lang w:eastAsia="zh-CN"/>
        </w:rPr>
        <w:t>12</w:t>
      </w:r>
      <w:r w:rsidRPr="00FC258F">
        <w:rPr>
          <w:spacing w:val="6"/>
          <w:sz w:val="21"/>
          <w:szCs w:val="21"/>
          <w:lang w:eastAsia="zh-CN"/>
        </w:rPr>
        <w:t>月按照欧洲联盟的要求推出《罗姆社群包容战略》以及开展提高公众认识消除对罗姆社群的歧视运动。然而，它表示深切关注的是，如缔约国所承认，吉普赛人和罗姆人仍然是葡萄牙境内最受歧视和最弱势的群体。除住房问题以外，长期以来，人们一直在关注他们的受教育权、健康权、就业权、利用公共服务或参与社会生活的权利</w:t>
      </w:r>
      <w:r w:rsidRPr="00FC258F">
        <w:rPr>
          <w:spacing w:val="6"/>
          <w:sz w:val="21"/>
          <w:szCs w:val="21"/>
          <w:lang w:eastAsia="zh-CN"/>
        </w:rPr>
        <w:t>(</w:t>
      </w:r>
      <w:r w:rsidRPr="00FC258F">
        <w:rPr>
          <w:spacing w:val="6"/>
          <w:sz w:val="21"/>
          <w:szCs w:val="21"/>
          <w:lang w:eastAsia="zh-CN"/>
        </w:rPr>
        <w:t>第二、五和七条</w:t>
      </w:r>
      <w:r w:rsidRPr="00FC258F">
        <w:rPr>
          <w:spacing w:val="6"/>
          <w:sz w:val="21"/>
          <w:szCs w:val="21"/>
          <w:lang w:eastAsia="zh-CN"/>
        </w:rPr>
        <w:t>)</w:t>
      </w:r>
      <w:r w:rsidRPr="00FC258F">
        <w:rPr>
          <w:spacing w:val="6"/>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促请缔约国增进吉普赛人和罗姆人的经济、社会和文化权利，同时，按照平等原则尊重他们的文化，确保一切影响他们的行动和政策的制定、执行、监测和评估都有他们和他们的组织充分参加，同时直到委员会关于歧视罗姆人问题的第二十七号一般性建议</w:t>
      </w:r>
      <w:r w:rsidRPr="00FC258F">
        <w:rPr>
          <w:rFonts w:eastAsia="SimHei"/>
          <w:spacing w:val="6"/>
          <w:sz w:val="21"/>
          <w:szCs w:val="21"/>
          <w:lang w:eastAsia="zh-CN"/>
        </w:rPr>
        <w:t>(2000</w:t>
      </w:r>
      <w:r w:rsidRPr="00FC258F">
        <w:rPr>
          <w:rFonts w:eastAsia="SimHei"/>
          <w:spacing w:val="6"/>
          <w:sz w:val="21"/>
          <w:szCs w:val="21"/>
          <w:lang w:eastAsia="zh-CN"/>
        </w:rPr>
        <w:t>年</w:t>
      </w:r>
      <w:r w:rsidRPr="00FC258F">
        <w:rPr>
          <w:rFonts w:eastAsia="SimHei"/>
          <w:spacing w:val="6"/>
          <w:sz w:val="21"/>
          <w:szCs w:val="21"/>
          <w:lang w:eastAsia="zh-CN"/>
        </w:rPr>
        <w:t>)</w:t>
      </w:r>
      <w:r w:rsidRPr="00FC258F">
        <w:rPr>
          <w:rFonts w:eastAsia="SimHei"/>
          <w:spacing w:val="6"/>
          <w:sz w:val="21"/>
          <w:szCs w:val="21"/>
          <w:lang w:eastAsia="zh-CN"/>
        </w:rPr>
        <w:t>。</w:t>
      </w:r>
    </w:p>
    <w:p w:rsidR="00111DF9" w:rsidRPr="00FC258F" w:rsidRDefault="00111DF9" w:rsidP="00FC258F">
      <w:pPr>
        <w:pStyle w:val="SingleTxtGC"/>
        <w:snapToGrid w:val="0"/>
        <w:spacing w:line="320" w:lineRule="exact"/>
        <w:jc w:val="both"/>
        <w:rPr>
          <w:rFonts w:eastAsia="SimHei"/>
          <w:spacing w:val="6"/>
          <w:sz w:val="21"/>
          <w:szCs w:val="21"/>
          <w:lang w:eastAsia="zh-CN"/>
        </w:rPr>
      </w:pPr>
      <w:r w:rsidRPr="00FC258F">
        <w:rPr>
          <w:rFonts w:eastAsia="SimHei"/>
          <w:spacing w:val="6"/>
          <w:sz w:val="21"/>
          <w:szCs w:val="21"/>
          <w:lang w:eastAsia="zh-CN"/>
        </w:rPr>
        <w:t>委员会请缔约国提供有关《罗姆社群包容战略》执行情况及其影响的资料。在执行这一战略时，缔约国应确保采取具体措施，改善这些社群的生活条件，改善他们获得适当住房、教育、医疗卫生服务、就业和公共服务的情况。</w:t>
      </w:r>
    </w:p>
    <w:p w:rsidR="00111DF9" w:rsidRPr="00FC258F" w:rsidRDefault="00111DF9" w:rsidP="00FC258F">
      <w:pPr>
        <w:pStyle w:val="SingleTxtGC"/>
        <w:snapToGrid w:val="0"/>
        <w:spacing w:line="320" w:lineRule="exact"/>
        <w:jc w:val="both"/>
        <w:rPr>
          <w:rFonts w:eastAsia="SimHei" w:hint="eastAsia"/>
          <w:spacing w:val="6"/>
          <w:sz w:val="21"/>
          <w:szCs w:val="21"/>
          <w:lang w:eastAsia="zh-CN"/>
        </w:rPr>
      </w:pPr>
      <w:r w:rsidRPr="00FC258F">
        <w:rPr>
          <w:rFonts w:eastAsia="SimHei"/>
          <w:spacing w:val="6"/>
          <w:sz w:val="21"/>
          <w:szCs w:val="21"/>
          <w:lang w:eastAsia="zh-CN"/>
        </w:rPr>
        <w:t>委员会还将赞赏有关提高公众认识消除对罗姆社群的歧视运动的影响以及缔约国为将这些社群的成员纳入警察和其他公共服务所努力的资料。采取任何行动都要特别考虑到吉普赛人和罗姆人的权利，以实现其权利和改善他们对其权利的享有为目标。</w:t>
      </w:r>
    </w:p>
    <w:p w:rsidR="00111DF9" w:rsidRPr="00FC258F" w:rsidRDefault="00111DF9" w:rsidP="00FC258F">
      <w:pPr>
        <w:pStyle w:val="SingleTxtGC"/>
        <w:snapToGrid w:val="0"/>
        <w:spacing w:line="320" w:lineRule="exact"/>
        <w:jc w:val="both"/>
        <w:rPr>
          <w:spacing w:val="6"/>
          <w:sz w:val="21"/>
          <w:szCs w:val="21"/>
          <w:lang w:eastAsia="zh-CN"/>
        </w:rPr>
      </w:pPr>
      <w:r w:rsidRPr="00FC258F">
        <w:rPr>
          <w:spacing w:val="6"/>
          <w:sz w:val="21"/>
          <w:szCs w:val="21"/>
          <w:lang w:eastAsia="zh-CN"/>
        </w:rPr>
        <w:t xml:space="preserve">(20)  </w:t>
      </w:r>
      <w:r w:rsidRPr="00FC258F">
        <w:rPr>
          <w:spacing w:val="6"/>
          <w:sz w:val="21"/>
          <w:szCs w:val="21"/>
          <w:lang w:eastAsia="zh-CN"/>
        </w:rPr>
        <w:t>委员会意识到经济危机给缔约国带来的挑战，但也关注削减预算可能会给下列方面带来的影响：提高公众认识的方案、负责增进和保护人权的机构、与种族歧视的斗争以及对有关非政府组织的支援</w:t>
      </w:r>
      <w:r w:rsidRPr="00FC258F">
        <w:rPr>
          <w:spacing w:val="6"/>
          <w:sz w:val="21"/>
          <w:szCs w:val="21"/>
          <w:lang w:eastAsia="zh-CN"/>
        </w:rPr>
        <w:t>(</w:t>
      </w:r>
      <w:r w:rsidRPr="00FC258F">
        <w:rPr>
          <w:spacing w:val="6"/>
          <w:sz w:val="21"/>
          <w:szCs w:val="21"/>
          <w:lang w:eastAsia="zh-CN"/>
        </w:rPr>
        <w:t>第二和七条</w:t>
      </w:r>
      <w:r w:rsidRPr="00FC258F">
        <w:rPr>
          <w:spacing w:val="6"/>
          <w:sz w:val="21"/>
          <w:szCs w:val="21"/>
          <w:lang w:eastAsia="zh-CN"/>
        </w:rPr>
        <w:t>)</w:t>
      </w:r>
      <w:r w:rsidRPr="00FC258F">
        <w:rPr>
          <w:spacing w:val="6"/>
          <w:sz w:val="21"/>
          <w:szCs w:val="21"/>
          <w:lang w:eastAsia="zh-CN"/>
        </w:rPr>
        <w:t>。</w:t>
      </w:r>
    </w:p>
    <w:p w:rsidR="00111DF9" w:rsidRPr="00FC258F" w:rsidRDefault="00111DF9" w:rsidP="00FC258F">
      <w:pPr>
        <w:pStyle w:val="SingleTxtGC"/>
        <w:snapToGrid w:val="0"/>
        <w:spacing w:line="320" w:lineRule="exact"/>
        <w:jc w:val="both"/>
        <w:rPr>
          <w:sz w:val="21"/>
          <w:szCs w:val="21"/>
          <w:lang w:eastAsia="zh-CN"/>
        </w:rPr>
      </w:pPr>
      <w:r w:rsidRPr="00FC258F">
        <w:rPr>
          <w:rFonts w:eastAsia="SimHei"/>
          <w:spacing w:val="6"/>
          <w:sz w:val="21"/>
          <w:szCs w:val="21"/>
          <w:lang w:eastAsia="zh-CN"/>
        </w:rPr>
        <w:t>考虑到其关于</w:t>
      </w:r>
      <w:r w:rsidRPr="00FC258F">
        <w:rPr>
          <w:rFonts w:eastAsia="SimHei"/>
          <w:sz w:val="21"/>
          <w:szCs w:val="21"/>
          <w:lang w:eastAsia="zh-CN"/>
        </w:rPr>
        <w:t>德班审查会议后续行动的第三十三号一般性建议</w:t>
      </w:r>
      <w:r w:rsidRPr="00FC258F">
        <w:rPr>
          <w:rFonts w:eastAsia="SimHei"/>
          <w:sz w:val="21"/>
          <w:szCs w:val="21"/>
          <w:lang w:eastAsia="zh-CN"/>
        </w:rPr>
        <w:t>(2009</w:t>
      </w:r>
      <w:r w:rsidRPr="00FC258F">
        <w:rPr>
          <w:rFonts w:eastAsia="SimHei"/>
          <w:sz w:val="21"/>
          <w:szCs w:val="21"/>
          <w:lang w:eastAsia="zh-CN"/>
        </w:rPr>
        <w:t>年</w:t>
      </w:r>
      <w:r w:rsidRPr="00FC258F">
        <w:rPr>
          <w:rFonts w:eastAsia="SimHei"/>
          <w:sz w:val="21"/>
          <w:szCs w:val="21"/>
          <w:lang w:eastAsia="zh-CN"/>
        </w:rPr>
        <w:t>)</w:t>
      </w:r>
      <w:r w:rsidRPr="00FC258F">
        <w:rPr>
          <w:rFonts w:eastAsia="SimHei"/>
          <w:sz w:val="21"/>
          <w:szCs w:val="21"/>
          <w:lang w:eastAsia="zh-CN"/>
        </w:rPr>
        <w:t>，委员会提请缔约国注意，它对当前金融和经济危机做出的反应不应当导致贫困的加重，不应有可能引起对外国人、移民、少数群体和其他特别弱势群体的种族主义、种族歧视、仇外心理和相关的不容忍。委员会促请缔约国继续和加倍努力与种族歧视作斗争，提倡容忍和多样性，包括通过支援参与这一工作的有关非政府组织。</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(21)  </w:t>
      </w:r>
      <w:r w:rsidRPr="00FC258F">
        <w:rPr>
          <w:sz w:val="21"/>
          <w:szCs w:val="21"/>
          <w:lang w:eastAsia="zh-CN"/>
        </w:rPr>
        <w:t>委员会注意到，调查专员属于国家人权机构，缔约国在人权理事会对其进行普遍定期审议之后于</w:t>
      </w:r>
      <w:r w:rsidRPr="00FC258F">
        <w:rPr>
          <w:sz w:val="21"/>
          <w:szCs w:val="21"/>
          <w:lang w:eastAsia="zh-CN"/>
        </w:rPr>
        <w:t>2010</w:t>
      </w:r>
      <w:r w:rsidRPr="00FC258F">
        <w:rPr>
          <w:sz w:val="21"/>
          <w:szCs w:val="21"/>
          <w:lang w:eastAsia="zh-CN"/>
        </w:rPr>
        <w:t>年</w:t>
      </w:r>
      <w:r w:rsidRPr="00FC258F">
        <w:rPr>
          <w:sz w:val="21"/>
          <w:szCs w:val="21"/>
          <w:lang w:eastAsia="zh-CN"/>
        </w:rPr>
        <w:t>3</w:t>
      </w:r>
      <w:r w:rsidRPr="00FC258F">
        <w:rPr>
          <w:sz w:val="21"/>
          <w:szCs w:val="21"/>
          <w:lang w:eastAsia="zh-CN"/>
        </w:rPr>
        <w:t>月成立的国家人权委员会负责协调向各条约机构及时报告的工作。委员会还注意到，调查专员主要负责处理申诉，而不是承担一个国家人权机构的更广泛责任</w:t>
      </w:r>
      <w:r w:rsidRPr="00FC258F">
        <w:rPr>
          <w:sz w:val="21"/>
          <w:szCs w:val="21"/>
          <w:lang w:eastAsia="zh-CN"/>
        </w:rPr>
        <w:t>(</w:t>
      </w:r>
      <w:r w:rsidRPr="00FC258F">
        <w:rPr>
          <w:sz w:val="21"/>
          <w:szCs w:val="21"/>
          <w:lang w:eastAsia="zh-CN"/>
        </w:rPr>
        <w:t>第二条</w:t>
      </w:r>
      <w:r w:rsidRPr="00FC258F">
        <w:rPr>
          <w:sz w:val="21"/>
          <w:szCs w:val="21"/>
          <w:lang w:eastAsia="zh-CN"/>
        </w:rPr>
        <w:t>)</w:t>
      </w:r>
      <w:r w:rsidRPr="00FC258F">
        <w:rPr>
          <w:sz w:val="21"/>
          <w:szCs w:val="21"/>
          <w:lang w:eastAsia="zh-CN"/>
        </w:rPr>
        <w:t>。</w:t>
      </w:r>
    </w:p>
    <w:p w:rsidR="00111DF9" w:rsidRPr="00FC258F" w:rsidRDefault="00111DF9" w:rsidP="00FC258F">
      <w:pPr>
        <w:pStyle w:val="SingleTxtGC"/>
        <w:snapToGrid w:val="0"/>
        <w:spacing w:line="320" w:lineRule="exact"/>
        <w:jc w:val="both"/>
        <w:rPr>
          <w:rFonts w:eastAsia="SimHei"/>
          <w:sz w:val="21"/>
          <w:szCs w:val="21"/>
          <w:lang w:eastAsia="zh-CN"/>
        </w:rPr>
      </w:pPr>
      <w:r w:rsidRPr="00FC258F">
        <w:rPr>
          <w:rFonts w:eastAsia="SimHei"/>
          <w:sz w:val="21"/>
          <w:szCs w:val="21"/>
          <w:lang w:eastAsia="zh-CN"/>
        </w:rPr>
        <w:t>委员会鼓励缔约国</w:t>
      </w:r>
      <w:r w:rsidRPr="00FC258F">
        <w:rPr>
          <w:rFonts w:eastAsia="SimHei" w:hint="eastAsia"/>
          <w:sz w:val="21"/>
          <w:szCs w:val="21"/>
          <w:lang w:eastAsia="zh-CN"/>
        </w:rPr>
        <w:t>为</w:t>
      </w:r>
      <w:r w:rsidRPr="00FC258F">
        <w:rPr>
          <w:rFonts w:eastAsia="SimHei"/>
          <w:sz w:val="21"/>
          <w:szCs w:val="21"/>
          <w:lang w:eastAsia="zh-CN"/>
        </w:rPr>
        <w:t>负责报告逾期未交条约机构问题的国家人权委员会改名，以免与国家人权机构产生混淆。委员会建议，根据《巴黎原则》</w:t>
      </w:r>
      <w:r w:rsidRPr="00FC258F">
        <w:rPr>
          <w:rFonts w:eastAsia="SimHei"/>
          <w:sz w:val="21"/>
          <w:szCs w:val="21"/>
          <w:lang w:eastAsia="zh-CN"/>
        </w:rPr>
        <w:t>(</w:t>
      </w:r>
      <w:r w:rsidRPr="00FC258F">
        <w:rPr>
          <w:rFonts w:eastAsia="SimHei"/>
          <w:sz w:val="21"/>
          <w:szCs w:val="21"/>
          <w:lang w:eastAsia="zh-CN"/>
        </w:rPr>
        <w:t>大会第</w:t>
      </w:r>
      <w:r w:rsidRPr="00FC258F">
        <w:rPr>
          <w:rFonts w:eastAsia="SimHei"/>
          <w:sz w:val="21"/>
          <w:szCs w:val="21"/>
          <w:lang w:eastAsia="zh-CN"/>
        </w:rPr>
        <w:t>48/134</w:t>
      </w:r>
      <w:r w:rsidRPr="00FC258F">
        <w:rPr>
          <w:rFonts w:eastAsia="SimHei"/>
          <w:sz w:val="21"/>
          <w:szCs w:val="21"/>
          <w:lang w:eastAsia="zh-CN"/>
        </w:rPr>
        <w:t>号决议附件</w:t>
      </w:r>
      <w:r w:rsidRPr="00FC258F">
        <w:rPr>
          <w:rFonts w:eastAsia="SimHei"/>
          <w:sz w:val="21"/>
          <w:szCs w:val="21"/>
          <w:lang w:eastAsia="zh-CN"/>
        </w:rPr>
        <w:t>)</w:t>
      </w:r>
      <w:r w:rsidRPr="00FC258F">
        <w:rPr>
          <w:rFonts w:eastAsia="SimHei" w:hint="eastAsia"/>
          <w:sz w:val="21"/>
          <w:szCs w:val="21"/>
          <w:lang w:eastAsia="zh-CN"/>
        </w:rPr>
        <w:t>具有</w:t>
      </w:r>
      <w:r w:rsidRPr="00FC258F">
        <w:rPr>
          <w:rFonts w:eastAsia="SimHei"/>
          <w:sz w:val="21"/>
          <w:szCs w:val="21"/>
          <w:lang w:eastAsia="zh-CN"/>
        </w:rPr>
        <w:t>A</w:t>
      </w:r>
      <w:r w:rsidRPr="00FC258F">
        <w:rPr>
          <w:rFonts w:eastAsia="SimHei"/>
          <w:sz w:val="21"/>
          <w:szCs w:val="21"/>
          <w:lang w:eastAsia="zh-CN"/>
        </w:rPr>
        <w:t>级国家人权机构</w:t>
      </w:r>
      <w:r w:rsidRPr="00FC258F">
        <w:rPr>
          <w:rFonts w:eastAsia="SimHei" w:hint="eastAsia"/>
          <w:sz w:val="21"/>
          <w:szCs w:val="21"/>
          <w:lang w:eastAsia="zh-CN"/>
        </w:rPr>
        <w:t>作用</w:t>
      </w:r>
      <w:r w:rsidRPr="00FC258F">
        <w:rPr>
          <w:rFonts w:eastAsia="SimHei"/>
          <w:sz w:val="21"/>
          <w:szCs w:val="21"/>
          <w:lang w:eastAsia="zh-CN"/>
        </w:rPr>
        <w:t>的</w:t>
      </w:r>
      <w:r w:rsidRPr="00FC258F">
        <w:rPr>
          <w:rFonts w:eastAsia="SimHei" w:hint="eastAsia"/>
          <w:sz w:val="21"/>
          <w:szCs w:val="21"/>
          <w:lang w:eastAsia="zh-CN"/>
        </w:rPr>
        <w:t>监察</w:t>
      </w:r>
      <w:r w:rsidRPr="00FC258F">
        <w:rPr>
          <w:rFonts w:eastAsia="SimHei"/>
          <w:sz w:val="21"/>
          <w:szCs w:val="21"/>
          <w:lang w:eastAsia="zh-CN"/>
        </w:rPr>
        <w:t>员的工作除掌管申诉程序以外，还应当</w:t>
      </w:r>
      <w:r w:rsidRPr="00FC258F">
        <w:rPr>
          <w:rFonts w:eastAsia="SimHei" w:hint="eastAsia"/>
          <w:sz w:val="21"/>
          <w:szCs w:val="21"/>
          <w:lang w:eastAsia="zh-CN"/>
        </w:rPr>
        <w:t>更为鲜明地</w:t>
      </w:r>
      <w:r w:rsidRPr="00FC258F">
        <w:rPr>
          <w:rFonts w:eastAsia="SimHei"/>
          <w:sz w:val="21"/>
          <w:szCs w:val="21"/>
          <w:lang w:eastAsia="zh-CN"/>
        </w:rPr>
        <w:t>包括</w:t>
      </w:r>
      <w:r w:rsidRPr="00FC258F">
        <w:rPr>
          <w:rFonts w:eastAsia="SimHei" w:hint="eastAsia"/>
          <w:sz w:val="21"/>
          <w:szCs w:val="21"/>
          <w:lang w:eastAsia="zh-CN"/>
        </w:rPr>
        <w:t>一系列</w:t>
      </w:r>
      <w:r w:rsidRPr="00FC258F">
        <w:rPr>
          <w:rFonts w:eastAsia="SimHei"/>
          <w:sz w:val="21"/>
          <w:szCs w:val="21"/>
          <w:lang w:eastAsia="zh-CN"/>
        </w:rPr>
        <w:t>措施，特别是</w:t>
      </w:r>
      <w:r w:rsidRPr="00FC258F">
        <w:rPr>
          <w:rFonts w:eastAsia="SimHei" w:hint="eastAsia"/>
          <w:sz w:val="21"/>
          <w:szCs w:val="21"/>
          <w:lang w:eastAsia="zh-CN"/>
        </w:rPr>
        <w:t>针对</w:t>
      </w:r>
      <w:r w:rsidRPr="00FC258F">
        <w:rPr>
          <w:rFonts w:eastAsia="SimHei"/>
          <w:sz w:val="21"/>
          <w:szCs w:val="21"/>
          <w:lang w:eastAsia="zh-CN"/>
        </w:rPr>
        <w:t>种族歧视的措施。</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(22)  </w:t>
      </w:r>
      <w:r w:rsidRPr="00FC258F">
        <w:rPr>
          <w:sz w:val="21"/>
          <w:szCs w:val="21"/>
          <w:lang w:eastAsia="zh-CN"/>
        </w:rPr>
        <w:t>委员会注意到缔约国口头承诺让非政府组织参与目前正在进行的编写下一次报告的工作，但遗憾的是，非政府组织实际上没有参与</w:t>
      </w:r>
      <w:r w:rsidRPr="00FC258F">
        <w:rPr>
          <w:sz w:val="21"/>
          <w:szCs w:val="21"/>
          <w:lang w:eastAsia="zh-CN"/>
        </w:rPr>
        <w:t>(</w:t>
      </w:r>
      <w:r w:rsidRPr="00FC258F">
        <w:rPr>
          <w:sz w:val="21"/>
          <w:szCs w:val="21"/>
          <w:lang w:eastAsia="zh-CN"/>
        </w:rPr>
        <w:t>第二条</w:t>
      </w:r>
      <w:r w:rsidRPr="00FC258F">
        <w:rPr>
          <w:sz w:val="21"/>
          <w:szCs w:val="21"/>
          <w:lang w:eastAsia="zh-CN"/>
        </w:rPr>
        <w:t>)</w:t>
      </w:r>
      <w:r w:rsidRPr="00FC258F">
        <w:rPr>
          <w:sz w:val="21"/>
          <w:szCs w:val="21"/>
          <w:lang w:eastAsia="zh-CN"/>
        </w:rPr>
        <w:t>。</w:t>
      </w:r>
    </w:p>
    <w:p w:rsidR="00111DF9" w:rsidRPr="00FC258F" w:rsidRDefault="00111DF9" w:rsidP="00FC258F">
      <w:pPr>
        <w:pStyle w:val="SingleTxtGC"/>
        <w:snapToGrid w:val="0"/>
        <w:spacing w:line="320" w:lineRule="exact"/>
        <w:jc w:val="both"/>
        <w:rPr>
          <w:rFonts w:eastAsia="SimHei"/>
          <w:sz w:val="21"/>
          <w:szCs w:val="21"/>
          <w:lang w:eastAsia="zh-CN"/>
        </w:rPr>
      </w:pPr>
      <w:r w:rsidRPr="00FC258F">
        <w:rPr>
          <w:rFonts w:eastAsia="SimHei"/>
          <w:sz w:val="21"/>
          <w:szCs w:val="21"/>
          <w:lang w:eastAsia="zh-CN"/>
        </w:rPr>
        <w:t>委员会请缔约国继续鼓励非政府组织参与编写下一次定期报告的工作，并为其参加下一次报告会议提供便利。</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(23)   </w:t>
      </w:r>
      <w:r w:rsidRPr="00FC258F">
        <w:rPr>
          <w:sz w:val="21"/>
          <w:szCs w:val="21"/>
          <w:lang w:eastAsia="zh-CN"/>
        </w:rPr>
        <w:t>考虑到各项人权的不可分开性，委员会鼓励缔约国考虑批准尚未批准的国际人权条约，特别是其条款与种族歧视这一主题有直接关系的条约，如《保护所有移徙工人及其家庭成员权利公约》</w:t>
      </w:r>
      <w:r w:rsidRPr="00FC258F">
        <w:rPr>
          <w:sz w:val="21"/>
          <w:szCs w:val="21"/>
          <w:lang w:eastAsia="zh-CN"/>
        </w:rPr>
        <w:t>(1990</w:t>
      </w:r>
      <w:r w:rsidRPr="00FC258F">
        <w:rPr>
          <w:sz w:val="21"/>
          <w:szCs w:val="21"/>
          <w:lang w:eastAsia="zh-CN"/>
        </w:rPr>
        <w:t>年</w:t>
      </w:r>
      <w:r w:rsidRPr="00FC258F">
        <w:rPr>
          <w:sz w:val="21"/>
          <w:szCs w:val="21"/>
          <w:lang w:eastAsia="zh-CN"/>
        </w:rPr>
        <w:t>)</w:t>
      </w:r>
      <w:r w:rsidRPr="00FC258F">
        <w:rPr>
          <w:sz w:val="21"/>
          <w:szCs w:val="21"/>
          <w:lang w:eastAsia="zh-CN"/>
        </w:rPr>
        <w:t>。</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(24)  </w:t>
      </w:r>
      <w:r w:rsidRPr="00FC258F">
        <w:rPr>
          <w:sz w:val="21"/>
          <w:szCs w:val="21"/>
          <w:lang w:eastAsia="zh-CN"/>
        </w:rPr>
        <w:t>根据其关于德班审查会议后续行动的第三十三号一般性建议</w:t>
      </w:r>
      <w:r w:rsidRPr="00FC258F">
        <w:rPr>
          <w:sz w:val="21"/>
          <w:szCs w:val="21"/>
          <w:lang w:eastAsia="zh-CN"/>
        </w:rPr>
        <w:t>(2009</w:t>
      </w:r>
      <w:r w:rsidRPr="00FC258F">
        <w:rPr>
          <w:sz w:val="21"/>
          <w:szCs w:val="21"/>
          <w:lang w:eastAsia="zh-CN"/>
        </w:rPr>
        <w:t>年</w:t>
      </w:r>
      <w:r w:rsidRPr="00FC258F">
        <w:rPr>
          <w:sz w:val="21"/>
          <w:szCs w:val="21"/>
          <w:lang w:eastAsia="zh-CN"/>
        </w:rPr>
        <w:t>)</w:t>
      </w:r>
      <w:r w:rsidRPr="00FC258F">
        <w:rPr>
          <w:sz w:val="21"/>
          <w:szCs w:val="21"/>
          <w:lang w:eastAsia="zh-CN"/>
        </w:rPr>
        <w:t>，委员会建议缔约国在</w:t>
      </w:r>
      <w:r w:rsidRPr="00FC258F">
        <w:rPr>
          <w:rFonts w:hint="eastAsia"/>
          <w:sz w:val="21"/>
          <w:szCs w:val="21"/>
          <w:lang w:eastAsia="zh-CN"/>
        </w:rPr>
        <w:t>将</w:t>
      </w:r>
      <w:r w:rsidRPr="00FC258F">
        <w:rPr>
          <w:sz w:val="21"/>
          <w:szCs w:val="21"/>
          <w:lang w:eastAsia="zh-CN"/>
        </w:rPr>
        <w:t>《公约》</w:t>
      </w:r>
      <w:r w:rsidRPr="00FC258F">
        <w:rPr>
          <w:rFonts w:hint="eastAsia"/>
          <w:sz w:val="21"/>
          <w:szCs w:val="21"/>
          <w:lang w:eastAsia="zh-CN"/>
        </w:rPr>
        <w:t>落实到</w:t>
      </w:r>
      <w:r w:rsidRPr="00FC258F">
        <w:rPr>
          <w:sz w:val="21"/>
          <w:szCs w:val="21"/>
          <w:lang w:eastAsia="zh-CN"/>
        </w:rPr>
        <w:t>国内法律</w:t>
      </w:r>
      <w:r w:rsidRPr="00FC258F">
        <w:rPr>
          <w:rFonts w:hint="eastAsia"/>
          <w:sz w:val="21"/>
          <w:szCs w:val="21"/>
          <w:lang w:eastAsia="zh-CN"/>
        </w:rPr>
        <w:t>秩序中</w:t>
      </w:r>
      <w:r w:rsidRPr="00FC258F">
        <w:rPr>
          <w:sz w:val="21"/>
          <w:szCs w:val="21"/>
          <w:lang w:eastAsia="zh-CN"/>
        </w:rPr>
        <w:t>时</w:t>
      </w:r>
      <w:r w:rsidRPr="00FC258F">
        <w:rPr>
          <w:rFonts w:hint="eastAsia"/>
          <w:sz w:val="21"/>
          <w:szCs w:val="21"/>
          <w:lang w:eastAsia="zh-CN"/>
        </w:rPr>
        <w:t>，结合</w:t>
      </w:r>
      <w:r w:rsidRPr="00FC258F">
        <w:rPr>
          <w:sz w:val="21"/>
          <w:szCs w:val="21"/>
          <w:lang w:eastAsia="zh-CN"/>
        </w:rPr>
        <w:t>2009</w:t>
      </w:r>
      <w:r w:rsidRPr="00FC258F">
        <w:rPr>
          <w:sz w:val="21"/>
          <w:szCs w:val="21"/>
          <w:lang w:eastAsia="zh-CN"/>
        </w:rPr>
        <w:t>年</w:t>
      </w:r>
      <w:r w:rsidRPr="00FC258F">
        <w:rPr>
          <w:sz w:val="21"/>
          <w:szCs w:val="21"/>
          <w:lang w:eastAsia="zh-CN"/>
        </w:rPr>
        <w:t>4</w:t>
      </w:r>
      <w:r w:rsidRPr="00FC258F">
        <w:rPr>
          <w:sz w:val="21"/>
          <w:szCs w:val="21"/>
          <w:lang w:eastAsia="zh-CN"/>
        </w:rPr>
        <w:t>月在日内瓦举行的德班审查会议</w:t>
      </w:r>
      <w:r w:rsidRPr="00FC258F">
        <w:rPr>
          <w:rFonts w:hint="eastAsia"/>
          <w:sz w:val="21"/>
          <w:szCs w:val="21"/>
          <w:lang w:eastAsia="zh-CN"/>
        </w:rPr>
        <w:t>形成</w:t>
      </w:r>
      <w:r w:rsidRPr="00FC258F">
        <w:rPr>
          <w:sz w:val="21"/>
          <w:szCs w:val="21"/>
          <w:lang w:eastAsia="zh-CN"/>
        </w:rPr>
        <w:t>的成果文件</w:t>
      </w:r>
      <w:r w:rsidRPr="00FC258F">
        <w:rPr>
          <w:rFonts w:hint="eastAsia"/>
          <w:sz w:val="21"/>
          <w:szCs w:val="21"/>
          <w:lang w:eastAsia="zh-CN"/>
        </w:rPr>
        <w:t>，实施</w:t>
      </w:r>
      <w:r w:rsidRPr="00FC258F">
        <w:rPr>
          <w:sz w:val="21"/>
          <w:szCs w:val="21"/>
          <w:lang w:eastAsia="zh-CN"/>
        </w:rPr>
        <w:t>2001</w:t>
      </w:r>
      <w:r w:rsidRPr="00FC258F">
        <w:rPr>
          <w:sz w:val="21"/>
          <w:szCs w:val="21"/>
          <w:lang w:eastAsia="zh-CN"/>
        </w:rPr>
        <w:t>年</w:t>
      </w:r>
      <w:r w:rsidRPr="00FC258F">
        <w:rPr>
          <w:sz w:val="21"/>
          <w:szCs w:val="21"/>
          <w:lang w:eastAsia="zh-CN"/>
        </w:rPr>
        <w:t>9</w:t>
      </w:r>
      <w:r w:rsidRPr="00FC258F">
        <w:rPr>
          <w:sz w:val="21"/>
          <w:szCs w:val="21"/>
          <w:lang w:eastAsia="zh-CN"/>
        </w:rPr>
        <w:t>月反对种族主义、种族歧视、仇外心理和相关不容忍现象世界会议通过的《德班宣言和行动纲领》。委员会请缔约国在其下次定期报告中提供具体资料</w:t>
      </w:r>
      <w:r w:rsidRPr="00FC258F">
        <w:rPr>
          <w:rFonts w:hint="eastAsia"/>
          <w:sz w:val="21"/>
          <w:szCs w:val="21"/>
          <w:lang w:eastAsia="zh-CN"/>
        </w:rPr>
        <w:t>，介绍</w:t>
      </w:r>
      <w:r w:rsidRPr="00FC258F">
        <w:rPr>
          <w:sz w:val="21"/>
          <w:szCs w:val="21"/>
          <w:lang w:eastAsia="zh-CN"/>
        </w:rPr>
        <w:t>国家一级</w:t>
      </w:r>
      <w:r w:rsidRPr="00FC258F">
        <w:rPr>
          <w:rFonts w:hint="eastAsia"/>
          <w:sz w:val="21"/>
          <w:szCs w:val="21"/>
          <w:lang w:eastAsia="zh-CN"/>
        </w:rPr>
        <w:t>落实</w:t>
      </w:r>
      <w:r w:rsidRPr="00FC258F">
        <w:rPr>
          <w:sz w:val="21"/>
          <w:szCs w:val="21"/>
          <w:lang w:eastAsia="zh-CN"/>
        </w:rPr>
        <w:t>《德班宣言和行动纲领》的行动计划和其他措施。</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(25)  </w:t>
      </w:r>
      <w:r w:rsidRPr="00FC258F">
        <w:rPr>
          <w:sz w:val="21"/>
          <w:szCs w:val="21"/>
          <w:lang w:eastAsia="zh-CN"/>
        </w:rPr>
        <w:t>委员会注意到缔约国对报告采取全盘考虑的办法，但也欢迎在下次定期报告中提供资料</w:t>
      </w:r>
      <w:r w:rsidRPr="00FC258F">
        <w:rPr>
          <w:rFonts w:hint="eastAsia"/>
          <w:sz w:val="21"/>
          <w:szCs w:val="21"/>
          <w:lang w:eastAsia="zh-CN"/>
        </w:rPr>
        <w:t>介绍马德拉</w:t>
      </w:r>
      <w:r w:rsidRPr="00FC258F">
        <w:rPr>
          <w:sz w:val="21"/>
          <w:szCs w:val="21"/>
          <w:lang w:eastAsia="zh-CN"/>
        </w:rPr>
        <w:t>和</w:t>
      </w:r>
      <w:r w:rsidRPr="00FC258F">
        <w:rPr>
          <w:rStyle w:val="shorttext"/>
          <w:rFonts w:ascii="Arial" w:hAnsi="Arial" w:cs="Arial" w:hint="eastAsia"/>
          <w:color w:val="333333"/>
          <w:sz w:val="21"/>
          <w:szCs w:val="21"/>
          <w:lang w:eastAsia="zh-CN"/>
        </w:rPr>
        <w:t>亚速尔群岛</w:t>
      </w:r>
      <w:r w:rsidRPr="00FC258F">
        <w:rPr>
          <w:sz w:val="21"/>
          <w:szCs w:val="21"/>
          <w:lang w:eastAsia="zh-CN"/>
        </w:rPr>
        <w:t>为执行《公约》所采取措施。</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(26)  </w:t>
      </w:r>
      <w:r w:rsidRPr="00FC258F">
        <w:rPr>
          <w:sz w:val="21"/>
          <w:szCs w:val="21"/>
          <w:lang w:eastAsia="zh-CN"/>
        </w:rPr>
        <w:t>委员会建议缔约国批准第十四次《公约》缔约国会议于</w:t>
      </w:r>
      <w:r w:rsidRPr="00FC258F">
        <w:rPr>
          <w:sz w:val="21"/>
          <w:szCs w:val="21"/>
          <w:lang w:eastAsia="zh-CN"/>
        </w:rPr>
        <w:t>1992</w:t>
      </w:r>
      <w:r w:rsidRPr="00FC258F">
        <w:rPr>
          <w:sz w:val="21"/>
          <w:szCs w:val="21"/>
          <w:lang w:eastAsia="zh-CN"/>
        </w:rPr>
        <w:t>年</w:t>
      </w:r>
      <w:r w:rsidRPr="00FC258F">
        <w:rPr>
          <w:sz w:val="21"/>
          <w:szCs w:val="21"/>
          <w:lang w:eastAsia="zh-CN"/>
        </w:rPr>
        <w:t>1</w:t>
      </w:r>
      <w:r w:rsidRPr="00FC258F">
        <w:rPr>
          <w:sz w:val="21"/>
          <w:szCs w:val="21"/>
          <w:lang w:eastAsia="zh-CN"/>
        </w:rPr>
        <w:t>月</w:t>
      </w:r>
      <w:r w:rsidRPr="00FC258F">
        <w:rPr>
          <w:sz w:val="21"/>
          <w:szCs w:val="21"/>
          <w:lang w:eastAsia="zh-CN"/>
        </w:rPr>
        <w:t>15</w:t>
      </w:r>
      <w:r w:rsidRPr="00FC258F">
        <w:rPr>
          <w:sz w:val="21"/>
          <w:szCs w:val="21"/>
          <w:lang w:eastAsia="zh-CN"/>
        </w:rPr>
        <w:t>日通过、经大会</w:t>
      </w:r>
      <w:r w:rsidRPr="00FC258F">
        <w:rPr>
          <w:sz w:val="21"/>
          <w:szCs w:val="21"/>
          <w:lang w:eastAsia="zh-CN"/>
        </w:rPr>
        <w:t>1992</w:t>
      </w:r>
      <w:r w:rsidRPr="00FC258F">
        <w:rPr>
          <w:sz w:val="21"/>
          <w:szCs w:val="21"/>
          <w:lang w:eastAsia="zh-CN"/>
        </w:rPr>
        <w:t>年</w:t>
      </w:r>
      <w:r w:rsidRPr="00FC258F">
        <w:rPr>
          <w:sz w:val="21"/>
          <w:szCs w:val="21"/>
          <w:lang w:eastAsia="zh-CN"/>
        </w:rPr>
        <w:t>12</w:t>
      </w:r>
      <w:r w:rsidRPr="00FC258F">
        <w:rPr>
          <w:sz w:val="21"/>
          <w:szCs w:val="21"/>
          <w:lang w:eastAsia="zh-CN"/>
        </w:rPr>
        <w:t>月</w:t>
      </w:r>
      <w:r w:rsidRPr="00FC258F">
        <w:rPr>
          <w:sz w:val="21"/>
          <w:szCs w:val="21"/>
          <w:lang w:eastAsia="zh-CN"/>
        </w:rPr>
        <w:t>16</w:t>
      </w:r>
      <w:r w:rsidRPr="00FC258F">
        <w:rPr>
          <w:sz w:val="21"/>
          <w:szCs w:val="21"/>
          <w:lang w:eastAsia="zh-CN"/>
        </w:rPr>
        <w:t>日第</w:t>
      </w:r>
      <w:r w:rsidRPr="00FC258F">
        <w:rPr>
          <w:sz w:val="21"/>
          <w:szCs w:val="21"/>
          <w:lang w:eastAsia="zh-CN"/>
        </w:rPr>
        <w:t>47/111</w:t>
      </w:r>
      <w:r w:rsidRPr="00FC258F">
        <w:rPr>
          <w:sz w:val="21"/>
          <w:szCs w:val="21"/>
          <w:lang w:eastAsia="zh-CN"/>
        </w:rPr>
        <w:t>号决议核准的对《公约》第八条第</w:t>
      </w:r>
      <w:r w:rsidRPr="00FC258F">
        <w:rPr>
          <w:rFonts w:hint="eastAsia"/>
          <w:sz w:val="21"/>
          <w:szCs w:val="21"/>
          <w:lang w:eastAsia="zh-CN"/>
        </w:rPr>
        <w:t>六</w:t>
      </w:r>
      <w:r w:rsidRPr="00FC258F">
        <w:rPr>
          <w:sz w:val="21"/>
          <w:szCs w:val="21"/>
          <w:lang w:eastAsia="zh-CN"/>
        </w:rPr>
        <w:t>款的修改。在这方面，委员会要引述大会第</w:t>
      </w:r>
      <w:r w:rsidRPr="00FC258F">
        <w:rPr>
          <w:sz w:val="21"/>
          <w:szCs w:val="21"/>
          <w:lang w:eastAsia="zh-CN"/>
        </w:rPr>
        <w:t xml:space="preserve">61/148 </w:t>
      </w:r>
      <w:r w:rsidRPr="00FC258F">
        <w:rPr>
          <w:sz w:val="21"/>
          <w:szCs w:val="21"/>
          <w:lang w:eastAsia="zh-CN"/>
        </w:rPr>
        <w:t>、</w:t>
      </w:r>
      <w:r w:rsidRPr="00FC258F">
        <w:rPr>
          <w:sz w:val="21"/>
          <w:szCs w:val="21"/>
          <w:lang w:eastAsia="zh-CN"/>
        </w:rPr>
        <w:t>63/243</w:t>
      </w:r>
      <w:r w:rsidRPr="00FC258F">
        <w:rPr>
          <w:sz w:val="21"/>
          <w:szCs w:val="21"/>
          <w:lang w:eastAsia="zh-CN"/>
        </w:rPr>
        <w:t>和</w:t>
      </w:r>
      <w:r w:rsidRPr="00FC258F">
        <w:rPr>
          <w:sz w:val="21"/>
          <w:szCs w:val="21"/>
          <w:lang w:eastAsia="zh-CN"/>
        </w:rPr>
        <w:t>65/200</w:t>
      </w:r>
      <w:r w:rsidRPr="00FC258F">
        <w:rPr>
          <w:sz w:val="21"/>
          <w:szCs w:val="21"/>
          <w:lang w:eastAsia="zh-CN"/>
        </w:rPr>
        <w:t>号决议，其中，大会强烈敦促各缔约国加速进行对《公约》有关修改的国内批准程序</w:t>
      </w:r>
      <w:r w:rsidRPr="00FC258F">
        <w:rPr>
          <w:sz w:val="21"/>
          <w:szCs w:val="21"/>
          <w:lang w:eastAsia="zh-CN"/>
        </w:rPr>
        <w:t>(</w:t>
      </w:r>
      <w:r w:rsidRPr="00FC258F">
        <w:rPr>
          <w:sz w:val="21"/>
          <w:szCs w:val="21"/>
          <w:lang w:eastAsia="zh-CN"/>
        </w:rPr>
        <w:t>修改涉及为委员会提供经费</w:t>
      </w:r>
      <w:r w:rsidRPr="00FC258F">
        <w:rPr>
          <w:sz w:val="21"/>
          <w:szCs w:val="21"/>
          <w:lang w:eastAsia="zh-CN"/>
        </w:rPr>
        <w:t>)</w:t>
      </w:r>
      <w:r w:rsidRPr="00FC258F">
        <w:rPr>
          <w:sz w:val="21"/>
          <w:szCs w:val="21"/>
          <w:lang w:eastAsia="zh-CN"/>
        </w:rPr>
        <w:t>，并迅速书面通知秘书长同意这项修改。</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(27)  </w:t>
      </w:r>
      <w:r w:rsidRPr="00FC258F">
        <w:rPr>
          <w:sz w:val="21"/>
          <w:szCs w:val="21"/>
          <w:lang w:eastAsia="zh-CN"/>
        </w:rPr>
        <w:t>委员会建议缔约国在提交报告时</w:t>
      </w:r>
      <w:r w:rsidRPr="00FC258F">
        <w:rPr>
          <w:rFonts w:hint="eastAsia"/>
          <w:sz w:val="21"/>
          <w:szCs w:val="21"/>
          <w:lang w:eastAsia="zh-CN"/>
        </w:rPr>
        <w:t>也向公众开放供随时索取和查阅</w:t>
      </w:r>
      <w:r w:rsidRPr="00FC258F">
        <w:rPr>
          <w:sz w:val="21"/>
          <w:szCs w:val="21"/>
          <w:lang w:eastAsia="zh-CN"/>
        </w:rPr>
        <w:t>，并</w:t>
      </w:r>
      <w:r w:rsidRPr="00FC258F">
        <w:rPr>
          <w:rFonts w:hint="eastAsia"/>
          <w:sz w:val="21"/>
          <w:szCs w:val="21"/>
          <w:lang w:eastAsia="zh-CN"/>
        </w:rPr>
        <w:t>以官方语文，酌情以其他常用语文，同样公布委员会对这些报告的意见。</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(28)  </w:t>
      </w:r>
      <w:r w:rsidRPr="00FC258F">
        <w:rPr>
          <w:sz w:val="21"/>
          <w:szCs w:val="21"/>
          <w:lang w:eastAsia="zh-CN"/>
        </w:rPr>
        <w:t>根据《公约》第九条第</w:t>
      </w:r>
      <w:r w:rsidRPr="00FC258F">
        <w:rPr>
          <w:rFonts w:hint="eastAsia"/>
          <w:sz w:val="21"/>
          <w:szCs w:val="21"/>
          <w:lang w:eastAsia="zh-CN"/>
        </w:rPr>
        <w:t>一</w:t>
      </w:r>
      <w:r w:rsidRPr="00FC258F">
        <w:rPr>
          <w:sz w:val="21"/>
          <w:szCs w:val="21"/>
          <w:lang w:eastAsia="zh-CN"/>
        </w:rPr>
        <w:t>款和经修订的议事规则第</w:t>
      </w:r>
      <w:r w:rsidRPr="00FC258F">
        <w:rPr>
          <w:sz w:val="21"/>
          <w:szCs w:val="21"/>
          <w:lang w:eastAsia="zh-CN"/>
        </w:rPr>
        <w:t>65</w:t>
      </w:r>
      <w:r w:rsidRPr="00FC258F">
        <w:rPr>
          <w:sz w:val="21"/>
          <w:szCs w:val="21"/>
          <w:lang w:eastAsia="zh-CN"/>
        </w:rPr>
        <w:t>条，委员会请缔约国在本结论通过后一年之内，提供资料说明按照上面第</w:t>
      </w:r>
      <w:r w:rsidRPr="00FC258F">
        <w:rPr>
          <w:sz w:val="21"/>
          <w:szCs w:val="21"/>
          <w:lang w:eastAsia="zh-CN"/>
        </w:rPr>
        <w:t>18</w:t>
      </w:r>
      <w:r w:rsidRPr="00FC258F">
        <w:rPr>
          <w:sz w:val="21"/>
          <w:szCs w:val="21"/>
          <w:lang w:eastAsia="zh-CN"/>
        </w:rPr>
        <w:t>、</w:t>
      </w:r>
      <w:r w:rsidRPr="00FC258F">
        <w:rPr>
          <w:sz w:val="21"/>
          <w:szCs w:val="21"/>
          <w:lang w:eastAsia="zh-CN"/>
        </w:rPr>
        <w:t>19</w:t>
      </w:r>
      <w:r w:rsidRPr="00FC258F">
        <w:rPr>
          <w:sz w:val="21"/>
          <w:szCs w:val="21"/>
          <w:lang w:eastAsia="zh-CN"/>
        </w:rPr>
        <w:t>、</w:t>
      </w:r>
      <w:r w:rsidRPr="00FC258F">
        <w:rPr>
          <w:sz w:val="21"/>
          <w:szCs w:val="21"/>
          <w:lang w:eastAsia="zh-CN"/>
        </w:rPr>
        <w:t>20</w:t>
      </w:r>
      <w:r w:rsidRPr="00FC258F">
        <w:rPr>
          <w:sz w:val="21"/>
          <w:szCs w:val="21"/>
          <w:lang w:eastAsia="zh-CN"/>
        </w:rPr>
        <w:t>段所载建议采取的后续行动。</w:t>
      </w:r>
    </w:p>
    <w:p w:rsidR="00111DF9" w:rsidRPr="00FC258F" w:rsidRDefault="00111DF9" w:rsidP="00FC258F">
      <w:pPr>
        <w:pStyle w:val="SingleTxtGC"/>
        <w:snapToGrid w:val="0"/>
        <w:spacing w:line="320" w:lineRule="exact"/>
        <w:jc w:val="both"/>
        <w:rPr>
          <w:spacing w:val="-4"/>
          <w:sz w:val="21"/>
          <w:szCs w:val="21"/>
          <w:lang w:eastAsia="zh-CN"/>
        </w:rPr>
      </w:pPr>
      <w:r w:rsidRPr="00FC258F">
        <w:rPr>
          <w:sz w:val="21"/>
          <w:szCs w:val="21"/>
          <w:lang w:eastAsia="zh-CN"/>
        </w:rPr>
        <w:t xml:space="preserve">(29)  </w:t>
      </w:r>
      <w:r w:rsidRPr="00FC258F">
        <w:rPr>
          <w:spacing w:val="-4"/>
          <w:sz w:val="21"/>
          <w:szCs w:val="21"/>
          <w:lang w:eastAsia="zh-CN"/>
        </w:rPr>
        <w:t>委员会还要提请缔约国注意，上面第</w:t>
      </w:r>
      <w:r w:rsidRPr="00FC258F">
        <w:rPr>
          <w:spacing w:val="-4"/>
          <w:sz w:val="21"/>
          <w:szCs w:val="21"/>
          <w:lang w:eastAsia="zh-CN"/>
        </w:rPr>
        <w:t>12</w:t>
      </w:r>
      <w:r w:rsidRPr="00FC258F">
        <w:rPr>
          <w:spacing w:val="-4"/>
          <w:sz w:val="21"/>
          <w:szCs w:val="21"/>
          <w:lang w:eastAsia="zh-CN"/>
        </w:rPr>
        <w:t>、</w:t>
      </w:r>
      <w:r w:rsidRPr="00FC258F">
        <w:rPr>
          <w:spacing w:val="-4"/>
          <w:sz w:val="21"/>
          <w:szCs w:val="21"/>
          <w:lang w:eastAsia="zh-CN"/>
        </w:rPr>
        <w:t>14</w:t>
      </w:r>
      <w:r w:rsidRPr="00FC258F">
        <w:rPr>
          <w:spacing w:val="-4"/>
          <w:sz w:val="21"/>
          <w:szCs w:val="21"/>
          <w:lang w:eastAsia="zh-CN"/>
        </w:rPr>
        <w:t>和</w:t>
      </w:r>
      <w:r w:rsidRPr="00FC258F">
        <w:rPr>
          <w:spacing w:val="-4"/>
          <w:sz w:val="21"/>
          <w:szCs w:val="21"/>
          <w:lang w:eastAsia="zh-CN"/>
        </w:rPr>
        <w:t>15</w:t>
      </w:r>
      <w:r w:rsidRPr="00FC258F">
        <w:rPr>
          <w:spacing w:val="-4"/>
          <w:sz w:val="21"/>
          <w:szCs w:val="21"/>
          <w:lang w:eastAsia="zh-CN"/>
        </w:rPr>
        <w:t>段所载建议特别重要，请缔约国在下一次定期报告中提供详细资料，说明为落实这些建议采取的具体措施。</w:t>
      </w:r>
    </w:p>
    <w:p w:rsidR="00111DF9" w:rsidRPr="00FC258F" w:rsidRDefault="00111DF9" w:rsidP="00FC258F">
      <w:pPr>
        <w:pStyle w:val="SingleTxtGC"/>
        <w:snapToGrid w:val="0"/>
        <w:spacing w:line="320" w:lineRule="exact"/>
        <w:jc w:val="both"/>
        <w:rPr>
          <w:rFonts w:hint="eastAsia"/>
          <w:sz w:val="21"/>
          <w:szCs w:val="21"/>
          <w:lang w:eastAsia="zh-CN"/>
        </w:rPr>
      </w:pPr>
      <w:r w:rsidRPr="00FC258F">
        <w:rPr>
          <w:spacing w:val="-4"/>
          <w:sz w:val="21"/>
          <w:szCs w:val="21"/>
          <w:lang w:eastAsia="zh-CN"/>
        </w:rPr>
        <w:t xml:space="preserve">(30)  </w:t>
      </w:r>
      <w:r w:rsidRPr="00FC258F">
        <w:rPr>
          <w:sz w:val="21"/>
          <w:szCs w:val="21"/>
          <w:lang w:eastAsia="zh-CN"/>
        </w:rPr>
        <w:t>委员会建议缔约国</w:t>
      </w:r>
      <w:r w:rsidRPr="00FC258F">
        <w:rPr>
          <w:rFonts w:hint="eastAsia"/>
          <w:sz w:val="21"/>
          <w:szCs w:val="21"/>
          <w:lang w:eastAsia="zh-CN"/>
        </w:rPr>
        <w:t>参照</w:t>
      </w:r>
      <w:r w:rsidRPr="00FC258F">
        <w:rPr>
          <w:sz w:val="21"/>
          <w:szCs w:val="21"/>
          <w:lang w:eastAsia="zh-CN"/>
        </w:rPr>
        <w:t>委员会第七十一届会议通过的</w:t>
      </w:r>
      <w:r w:rsidRPr="00FC258F">
        <w:rPr>
          <w:rFonts w:hint="eastAsia"/>
          <w:sz w:val="21"/>
          <w:szCs w:val="21"/>
          <w:lang w:eastAsia="zh-CN"/>
        </w:rPr>
        <w:t>《公约》</w:t>
      </w:r>
      <w:r w:rsidRPr="00FC258F">
        <w:rPr>
          <w:sz w:val="21"/>
          <w:szCs w:val="21"/>
          <w:lang w:eastAsia="zh-CN"/>
        </w:rPr>
        <w:t>专</w:t>
      </w:r>
      <w:r w:rsidRPr="00FC258F">
        <w:rPr>
          <w:rFonts w:hint="eastAsia"/>
          <w:sz w:val="21"/>
          <w:szCs w:val="21"/>
          <w:lang w:eastAsia="zh-CN"/>
        </w:rPr>
        <w:t>要</w:t>
      </w:r>
      <w:r w:rsidRPr="00FC258F">
        <w:rPr>
          <w:sz w:val="21"/>
          <w:szCs w:val="21"/>
          <w:lang w:eastAsia="zh-CN"/>
        </w:rPr>
        <w:t>文件</w:t>
      </w:r>
      <w:r w:rsidRPr="00FC258F">
        <w:rPr>
          <w:rFonts w:hint="eastAsia"/>
          <w:sz w:val="21"/>
          <w:szCs w:val="21"/>
          <w:lang w:eastAsia="zh-CN"/>
        </w:rPr>
        <w:t>提交</w:t>
      </w:r>
      <w:r w:rsidRPr="00FC258F">
        <w:rPr>
          <w:sz w:val="21"/>
          <w:szCs w:val="21"/>
          <w:lang w:eastAsia="zh-CN"/>
        </w:rPr>
        <w:t>准则</w:t>
      </w:r>
      <w:r w:rsidRPr="00FC258F">
        <w:rPr>
          <w:sz w:val="21"/>
          <w:szCs w:val="21"/>
          <w:lang w:eastAsia="zh-CN"/>
        </w:rPr>
        <w:t>(CERD/C/2007/1)</w:t>
      </w:r>
      <w:r w:rsidRPr="00FC258F">
        <w:rPr>
          <w:sz w:val="21"/>
          <w:szCs w:val="21"/>
          <w:lang w:eastAsia="zh-CN"/>
        </w:rPr>
        <w:t>，</w:t>
      </w:r>
      <w:r w:rsidRPr="00FC258F">
        <w:rPr>
          <w:rFonts w:hint="eastAsia"/>
          <w:sz w:val="21"/>
          <w:szCs w:val="21"/>
          <w:lang w:eastAsia="zh-CN"/>
        </w:rPr>
        <w:t>针对</w:t>
      </w:r>
      <w:r w:rsidRPr="00FC258F">
        <w:rPr>
          <w:sz w:val="21"/>
          <w:szCs w:val="21"/>
          <w:lang w:eastAsia="zh-CN"/>
        </w:rPr>
        <w:t>本结论性意见提出的所有要点</w:t>
      </w:r>
      <w:r w:rsidRPr="00FC258F">
        <w:rPr>
          <w:rFonts w:hint="eastAsia"/>
          <w:sz w:val="21"/>
          <w:szCs w:val="21"/>
          <w:lang w:eastAsia="zh-CN"/>
        </w:rPr>
        <w:t>，</w:t>
      </w:r>
      <w:r w:rsidRPr="00FC258F">
        <w:rPr>
          <w:sz w:val="21"/>
          <w:szCs w:val="21"/>
          <w:lang w:eastAsia="zh-CN"/>
        </w:rPr>
        <w:t>于</w:t>
      </w:r>
      <w:r w:rsidRPr="00FC258F">
        <w:rPr>
          <w:sz w:val="21"/>
          <w:szCs w:val="21"/>
          <w:lang w:eastAsia="zh-CN"/>
        </w:rPr>
        <w:t>2015</w:t>
      </w:r>
      <w:r w:rsidRPr="00FC258F">
        <w:rPr>
          <w:sz w:val="21"/>
          <w:szCs w:val="21"/>
          <w:lang w:eastAsia="zh-CN"/>
        </w:rPr>
        <w:t>年</w:t>
      </w:r>
      <w:r w:rsidRPr="00FC258F">
        <w:rPr>
          <w:sz w:val="21"/>
          <w:szCs w:val="21"/>
          <w:lang w:eastAsia="zh-CN"/>
        </w:rPr>
        <w:t>9</w:t>
      </w:r>
      <w:r w:rsidRPr="00FC258F">
        <w:rPr>
          <w:sz w:val="21"/>
          <w:szCs w:val="21"/>
          <w:lang w:eastAsia="zh-CN"/>
        </w:rPr>
        <w:t>月</w:t>
      </w:r>
      <w:r w:rsidRPr="00FC258F">
        <w:rPr>
          <w:sz w:val="21"/>
          <w:szCs w:val="21"/>
          <w:lang w:eastAsia="zh-CN"/>
        </w:rPr>
        <w:t>23</w:t>
      </w:r>
      <w:r w:rsidRPr="00FC258F">
        <w:rPr>
          <w:sz w:val="21"/>
          <w:szCs w:val="21"/>
          <w:lang w:eastAsia="zh-CN"/>
        </w:rPr>
        <w:t>日前</w:t>
      </w:r>
      <w:r w:rsidRPr="00FC258F">
        <w:rPr>
          <w:rFonts w:hint="eastAsia"/>
          <w:sz w:val="21"/>
          <w:szCs w:val="21"/>
          <w:lang w:eastAsia="zh-CN"/>
        </w:rPr>
        <w:t>以一个文件一并提交</w:t>
      </w:r>
      <w:r w:rsidRPr="00FC258F">
        <w:rPr>
          <w:sz w:val="21"/>
          <w:szCs w:val="21"/>
          <w:lang w:eastAsia="zh-CN"/>
        </w:rPr>
        <w:t>第十五至十七次定期报告。委员会还敦促缔约国遵守条约</w:t>
      </w:r>
      <w:r w:rsidRPr="00FC258F">
        <w:rPr>
          <w:rFonts w:hint="eastAsia"/>
          <w:sz w:val="21"/>
          <w:szCs w:val="21"/>
          <w:lang w:eastAsia="zh-CN"/>
        </w:rPr>
        <w:t>专要</w:t>
      </w:r>
      <w:r w:rsidRPr="00FC258F">
        <w:rPr>
          <w:sz w:val="21"/>
          <w:szCs w:val="21"/>
          <w:lang w:eastAsia="zh-CN"/>
        </w:rPr>
        <w:t>报告篇幅不超过</w:t>
      </w:r>
      <w:r w:rsidRPr="00FC258F">
        <w:rPr>
          <w:sz w:val="21"/>
          <w:szCs w:val="21"/>
          <w:lang w:eastAsia="zh-CN"/>
        </w:rPr>
        <w:t>40</w:t>
      </w:r>
      <w:r w:rsidRPr="00FC258F">
        <w:rPr>
          <w:sz w:val="21"/>
          <w:szCs w:val="21"/>
          <w:lang w:eastAsia="zh-CN"/>
        </w:rPr>
        <w:t>页</w:t>
      </w:r>
      <w:r w:rsidRPr="00FC258F">
        <w:rPr>
          <w:rFonts w:hint="eastAsia"/>
          <w:sz w:val="21"/>
          <w:szCs w:val="21"/>
          <w:lang w:eastAsia="zh-CN"/>
        </w:rPr>
        <w:t>、</w:t>
      </w:r>
      <w:r w:rsidRPr="00FC258F">
        <w:rPr>
          <w:sz w:val="21"/>
          <w:szCs w:val="21"/>
          <w:lang w:eastAsia="zh-CN"/>
        </w:rPr>
        <w:t>共同核心文件不超过</w:t>
      </w:r>
      <w:r w:rsidRPr="00FC258F">
        <w:rPr>
          <w:sz w:val="21"/>
          <w:szCs w:val="21"/>
          <w:lang w:eastAsia="zh-CN"/>
        </w:rPr>
        <w:t>60</w:t>
      </w:r>
      <w:r w:rsidRPr="00FC258F">
        <w:rPr>
          <w:sz w:val="21"/>
          <w:szCs w:val="21"/>
          <w:lang w:eastAsia="zh-CN"/>
        </w:rPr>
        <w:t>至</w:t>
      </w:r>
      <w:r w:rsidRPr="00FC258F">
        <w:rPr>
          <w:sz w:val="21"/>
          <w:szCs w:val="21"/>
          <w:lang w:eastAsia="zh-CN"/>
        </w:rPr>
        <w:t>80</w:t>
      </w:r>
      <w:r w:rsidRPr="00FC258F">
        <w:rPr>
          <w:sz w:val="21"/>
          <w:szCs w:val="21"/>
          <w:lang w:eastAsia="zh-CN"/>
        </w:rPr>
        <w:t>页的规定</w:t>
      </w:r>
      <w:r w:rsidRPr="00FC258F">
        <w:rPr>
          <w:sz w:val="21"/>
          <w:szCs w:val="21"/>
          <w:lang w:eastAsia="zh-CN"/>
        </w:rPr>
        <w:t>(</w:t>
      </w:r>
      <w:r w:rsidRPr="00FC258F">
        <w:rPr>
          <w:sz w:val="21"/>
          <w:szCs w:val="21"/>
          <w:lang w:eastAsia="zh-CN"/>
        </w:rPr>
        <w:t>见</w:t>
      </w:r>
      <w:r w:rsidRPr="00FC258F">
        <w:rPr>
          <w:sz w:val="21"/>
          <w:szCs w:val="21"/>
          <w:lang w:eastAsia="zh-CN"/>
        </w:rPr>
        <w:t>HRI/GEN/2/Rev.6</w:t>
      </w:r>
      <w:r w:rsidRPr="00FC258F">
        <w:rPr>
          <w:sz w:val="21"/>
          <w:szCs w:val="21"/>
          <w:lang w:eastAsia="zh-CN"/>
        </w:rPr>
        <w:t>文件所载</w:t>
      </w:r>
      <w:r w:rsidRPr="00FC258F">
        <w:rPr>
          <w:rFonts w:hint="eastAsia"/>
          <w:sz w:val="21"/>
          <w:szCs w:val="21"/>
          <w:lang w:eastAsia="zh-CN"/>
        </w:rPr>
        <w:t>提交</w:t>
      </w:r>
      <w:r w:rsidRPr="00FC258F">
        <w:rPr>
          <w:sz w:val="21"/>
          <w:szCs w:val="21"/>
          <w:lang w:eastAsia="zh-CN"/>
        </w:rPr>
        <w:t>报告</w:t>
      </w:r>
      <w:r w:rsidRPr="00FC258F">
        <w:rPr>
          <w:rFonts w:hint="eastAsia"/>
          <w:sz w:val="21"/>
          <w:szCs w:val="21"/>
          <w:lang w:eastAsia="zh-CN"/>
        </w:rPr>
        <w:t>的</w:t>
      </w:r>
      <w:r w:rsidRPr="00FC258F">
        <w:rPr>
          <w:sz w:val="21"/>
          <w:szCs w:val="21"/>
          <w:lang w:eastAsia="zh-CN"/>
        </w:rPr>
        <w:t>协调准则</w:t>
      </w:r>
      <w:r w:rsidRPr="00FC258F">
        <w:rPr>
          <w:rFonts w:hint="eastAsia"/>
          <w:sz w:val="21"/>
          <w:szCs w:val="21"/>
          <w:lang w:eastAsia="zh-CN"/>
        </w:rPr>
        <w:t>第一章</w:t>
      </w:r>
      <w:r w:rsidRPr="00FC258F">
        <w:rPr>
          <w:sz w:val="21"/>
          <w:szCs w:val="21"/>
          <w:lang w:eastAsia="zh-CN"/>
        </w:rPr>
        <w:t>第</w:t>
      </w:r>
      <w:r w:rsidRPr="00FC258F">
        <w:rPr>
          <w:sz w:val="21"/>
          <w:szCs w:val="21"/>
          <w:lang w:eastAsia="zh-CN"/>
        </w:rPr>
        <w:t>19</w:t>
      </w:r>
      <w:r w:rsidRPr="00FC258F">
        <w:rPr>
          <w:sz w:val="21"/>
          <w:szCs w:val="21"/>
          <w:lang w:eastAsia="zh-CN"/>
        </w:rPr>
        <w:t>段</w:t>
      </w:r>
      <w:r w:rsidRPr="00FC258F">
        <w:rPr>
          <w:sz w:val="21"/>
          <w:szCs w:val="21"/>
          <w:lang w:eastAsia="zh-CN"/>
        </w:rPr>
        <w:t>)</w:t>
      </w:r>
      <w:r w:rsidRPr="00FC258F">
        <w:rPr>
          <w:sz w:val="21"/>
          <w:szCs w:val="21"/>
          <w:lang w:eastAsia="zh-CN"/>
        </w:rPr>
        <w:t>。</w:t>
      </w:r>
    </w:p>
    <w:p w:rsidR="00FC258F" w:rsidRDefault="00FC258F" w:rsidP="00FC258F">
      <w:pPr>
        <w:pStyle w:val="SingleTxtGC"/>
        <w:rPr>
          <w:rFonts w:hint="eastAsia"/>
          <w:lang w:eastAsia="zh-CN"/>
        </w:rPr>
      </w:pPr>
    </w:p>
    <w:p w:rsidR="00111DF9" w:rsidRPr="00CC0F9E" w:rsidRDefault="00111DF9" w:rsidP="00FC258F">
      <w:pPr>
        <w:pStyle w:val="SingleTxtGC"/>
        <w:snapToGrid w:val="0"/>
        <w:spacing w:line="320" w:lineRule="exact"/>
        <w:jc w:val="both"/>
        <w:rPr>
          <w:rFonts w:eastAsia="SimHei"/>
          <w:sz w:val="21"/>
          <w:szCs w:val="21"/>
          <w:lang w:eastAsia="zh-CN"/>
        </w:rPr>
      </w:pPr>
      <w:r w:rsidRPr="00CC0F9E">
        <w:rPr>
          <w:rFonts w:eastAsia="SimHei" w:hint="eastAsia"/>
          <w:sz w:val="21"/>
          <w:szCs w:val="21"/>
          <w:lang w:eastAsia="zh-CN"/>
        </w:rPr>
        <w:t>35.</w:t>
      </w:r>
      <w:r w:rsidR="00D17C11" w:rsidRPr="00CC0F9E">
        <w:rPr>
          <w:rFonts w:eastAsia="SimHei" w:hint="eastAsia"/>
          <w:sz w:val="21"/>
          <w:szCs w:val="21"/>
          <w:lang w:eastAsia="zh-CN"/>
        </w:rPr>
        <w:t xml:space="preserve">  </w:t>
      </w:r>
      <w:r w:rsidRPr="00CC0F9E">
        <w:rPr>
          <w:rFonts w:eastAsia="SimHei"/>
          <w:sz w:val="21"/>
          <w:szCs w:val="21"/>
          <w:lang w:eastAsia="zh-CN"/>
        </w:rPr>
        <w:t>卡塔尔</w:t>
      </w:r>
    </w:p>
    <w:p w:rsidR="00111DF9" w:rsidRPr="00FC258F" w:rsidRDefault="00111DF9" w:rsidP="00FC258F">
      <w:pPr>
        <w:pStyle w:val="SingleTxtGC"/>
        <w:snapToGrid w:val="0"/>
        <w:spacing w:line="320" w:lineRule="exact"/>
        <w:jc w:val="both"/>
        <w:rPr>
          <w:sz w:val="21"/>
          <w:szCs w:val="21"/>
          <w:lang w:eastAsia="zh-CN"/>
        </w:rPr>
      </w:pPr>
      <w:r w:rsidRPr="00FC258F">
        <w:rPr>
          <w:sz w:val="21"/>
          <w:szCs w:val="21"/>
          <w:lang w:eastAsia="zh-CN"/>
        </w:rPr>
        <w:t xml:space="preserve">(1)  </w:t>
      </w:r>
      <w:r w:rsidRPr="00FC258F">
        <w:rPr>
          <w:sz w:val="21"/>
          <w:szCs w:val="21"/>
          <w:lang w:eastAsia="zh-CN"/>
        </w:rPr>
        <w:t>委员会在</w:t>
      </w:r>
      <w:r w:rsidRPr="00FC258F">
        <w:rPr>
          <w:sz w:val="21"/>
          <w:szCs w:val="21"/>
          <w:lang w:eastAsia="zh-CN"/>
        </w:rPr>
        <w:t>2012</w:t>
      </w:r>
      <w:r w:rsidRPr="00FC258F">
        <w:rPr>
          <w:sz w:val="21"/>
          <w:szCs w:val="21"/>
          <w:lang w:eastAsia="zh-CN"/>
        </w:rPr>
        <w:t>年</w:t>
      </w:r>
      <w:r w:rsidRPr="00FC258F">
        <w:rPr>
          <w:sz w:val="21"/>
          <w:szCs w:val="21"/>
          <w:lang w:eastAsia="zh-CN"/>
        </w:rPr>
        <w:t>2</w:t>
      </w:r>
      <w:r w:rsidRPr="00FC258F">
        <w:rPr>
          <w:sz w:val="21"/>
          <w:szCs w:val="21"/>
          <w:lang w:eastAsia="zh-CN"/>
        </w:rPr>
        <w:t>月</w:t>
      </w:r>
      <w:r w:rsidRPr="00FC258F">
        <w:rPr>
          <w:sz w:val="21"/>
          <w:szCs w:val="21"/>
          <w:lang w:eastAsia="zh-CN"/>
        </w:rPr>
        <w:t>29</w:t>
      </w:r>
      <w:r w:rsidRPr="00FC258F">
        <w:rPr>
          <w:sz w:val="21"/>
          <w:szCs w:val="21"/>
          <w:lang w:eastAsia="zh-CN"/>
        </w:rPr>
        <w:t>日和</w:t>
      </w:r>
      <w:r w:rsidRPr="00FC258F">
        <w:rPr>
          <w:sz w:val="21"/>
          <w:szCs w:val="21"/>
          <w:lang w:eastAsia="zh-CN"/>
        </w:rPr>
        <w:t>3</w:t>
      </w:r>
      <w:r w:rsidRPr="00FC258F">
        <w:rPr>
          <w:sz w:val="21"/>
          <w:szCs w:val="21"/>
          <w:lang w:eastAsia="zh-CN"/>
        </w:rPr>
        <w:t>月</w:t>
      </w:r>
      <w:r w:rsidRPr="00FC258F">
        <w:rPr>
          <w:sz w:val="21"/>
          <w:szCs w:val="21"/>
          <w:lang w:eastAsia="zh-CN"/>
        </w:rPr>
        <w:t>1</w:t>
      </w:r>
      <w:r w:rsidRPr="00FC258F">
        <w:rPr>
          <w:sz w:val="21"/>
          <w:szCs w:val="21"/>
          <w:lang w:eastAsia="zh-CN"/>
        </w:rPr>
        <w:t>日的第</w:t>
      </w:r>
      <w:r w:rsidRPr="00FC258F">
        <w:rPr>
          <w:sz w:val="21"/>
          <w:szCs w:val="21"/>
          <w:lang w:eastAsia="zh-CN"/>
        </w:rPr>
        <w:t>2151</w:t>
      </w:r>
      <w:r w:rsidRPr="00FC258F">
        <w:rPr>
          <w:sz w:val="21"/>
          <w:szCs w:val="21"/>
          <w:lang w:eastAsia="zh-CN"/>
        </w:rPr>
        <w:t>次和</w:t>
      </w:r>
      <w:r w:rsidRPr="00FC258F">
        <w:rPr>
          <w:sz w:val="21"/>
          <w:szCs w:val="21"/>
          <w:lang w:eastAsia="zh-CN"/>
        </w:rPr>
        <w:t>2152</w:t>
      </w:r>
      <w:r w:rsidRPr="00FC258F">
        <w:rPr>
          <w:sz w:val="21"/>
          <w:szCs w:val="21"/>
          <w:lang w:eastAsia="zh-CN"/>
        </w:rPr>
        <w:t>次会议</w:t>
      </w:r>
      <w:r w:rsidRPr="00FC258F">
        <w:rPr>
          <w:sz w:val="21"/>
          <w:szCs w:val="21"/>
          <w:lang w:eastAsia="zh-CN"/>
        </w:rPr>
        <w:t>(CERD/C/SR.21512152)</w:t>
      </w:r>
      <w:r w:rsidRPr="00FC258F">
        <w:rPr>
          <w:sz w:val="21"/>
          <w:szCs w:val="21"/>
          <w:lang w:eastAsia="zh-CN"/>
        </w:rPr>
        <w:t>上审议了卡塔尔</w:t>
      </w:r>
      <w:r w:rsidRPr="00FC258F">
        <w:rPr>
          <w:rFonts w:hint="eastAsia"/>
          <w:sz w:val="21"/>
          <w:szCs w:val="21"/>
          <w:lang w:eastAsia="zh-CN"/>
        </w:rPr>
        <w:t>以</w:t>
      </w:r>
      <w:r w:rsidRPr="00FC258F">
        <w:rPr>
          <w:sz w:val="21"/>
          <w:szCs w:val="21"/>
          <w:lang w:eastAsia="zh-CN"/>
        </w:rPr>
        <w:t>一份文件</w:t>
      </w:r>
      <w:r w:rsidRPr="00FC258F">
        <w:rPr>
          <w:rFonts w:hint="eastAsia"/>
          <w:sz w:val="21"/>
          <w:szCs w:val="21"/>
          <w:lang w:eastAsia="zh-CN"/>
        </w:rPr>
        <w:t>一并</w:t>
      </w:r>
      <w:r w:rsidRPr="00FC258F">
        <w:rPr>
          <w:sz w:val="21"/>
          <w:szCs w:val="21"/>
          <w:lang w:eastAsia="zh-CN"/>
        </w:rPr>
        <w:t>提交的第十三至十六次定期报告</w:t>
      </w:r>
      <w:r w:rsidRPr="00FC258F">
        <w:rPr>
          <w:sz w:val="21"/>
          <w:szCs w:val="21"/>
          <w:lang w:eastAsia="zh-CN"/>
        </w:rPr>
        <w:t>(CERD/C/QAT/13-16)</w:t>
      </w:r>
      <w:r w:rsidRPr="00FC258F">
        <w:rPr>
          <w:sz w:val="21"/>
          <w:szCs w:val="21"/>
          <w:lang w:eastAsia="zh-CN"/>
        </w:rPr>
        <w:t>。在</w:t>
      </w:r>
      <w:r w:rsidRPr="00FC258F">
        <w:rPr>
          <w:sz w:val="21"/>
          <w:szCs w:val="21"/>
          <w:lang w:eastAsia="zh-CN"/>
        </w:rPr>
        <w:t>2012</w:t>
      </w:r>
      <w:r w:rsidRPr="00FC258F">
        <w:rPr>
          <w:sz w:val="21"/>
          <w:szCs w:val="21"/>
          <w:lang w:eastAsia="zh-CN"/>
        </w:rPr>
        <w:t>年</w:t>
      </w:r>
      <w:r w:rsidRPr="00FC258F">
        <w:rPr>
          <w:sz w:val="21"/>
          <w:szCs w:val="21"/>
          <w:lang w:eastAsia="zh-CN"/>
        </w:rPr>
        <w:t>3</w:t>
      </w:r>
      <w:r w:rsidRPr="00FC258F">
        <w:rPr>
          <w:sz w:val="21"/>
          <w:szCs w:val="21"/>
          <w:lang w:eastAsia="zh-CN"/>
        </w:rPr>
        <w:t>月</w:t>
      </w:r>
      <w:r w:rsidRPr="00FC258F">
        <w:rPr>
          <w:sz w:val="21"/>
          <w:szCs w:val="21"/>
          <w:lang w:eastAsia="zh-CN"/>
        </w:rPr>
        <w:t>8</w:t>
      </w:r>
      <w:r w:rsidRPr="00FC258F">
        <w:rPr>
          <w:sz w:val="21"/>
          <w:szCs w:val="21"/>
          <w:lang w:eastAsia="zh-CN"/>
        </w:rPr>
        <w:t>日举行的第</w:t>
      </w:r>
      <w:r w:rsidRPr="00FC258F">
        <w:rPr>
          <w:sz w:val="21"/>
          <w:szCs w:val="21"/>
          <w:lang w:eastAsia="zh-CN"/>
        </w:rPr>
        <w:t>2163</w:t>
      </w:r>
      <w:r w:rsidRPr="00FC258F">
        <w:rPr>
          <w:sz w:val="21"/>
          <w:szCs w:val="21"/>
          <w:lang w:eastAsia="zh-CN"/>
        </w:rPr>
        <w:t>次会议</w:t>
      </w:r>
      <w:r w:rsidRPr="00FC258F">
        <w:rPr>
          <w:sz w:val="21"/>
          <w:szCs w:val="21"/>
          <w:lang w:eastAsia="zh-CN"/>
        </w:rPr>
        <w:t>(CERD/C/</w:t>
      </w:r>
      <w:r w:rsidRPr="00FC258F">
        <w:rPr>
          <w:rFonts w:hint="eastAsia"/>
          <w:sz w:val="21"/>
          <w:szCs w:val="21"/>
          <w:lang w:eastAsia="zh-CN"/>
        </w:rPr>
        <w:t xml:space="preserve"> </w:t>
      </w:r>
      <w:r w:rsidRPr="00FC258F">
        <w:rPr>
          <w:sz w:val="21"/>
          <w:szCs w:val="21"/>
          <w:lang w:eastAsia="zh-CN"/>
        </w:rPr>
        <w:t>SR.2163)</w:t>
      </w:r>
      <w:r w:rsidRPr="00FC258F">
        <w:rPr>
          <w:sz w:val="21"/>
          <w:szCs w:val="21"/>
          <w:lang w:eastAsia="zh-CN"/>
        </w:rPr>
        <w:t>上通过了</w:t>
      </w:r>
      <w:r w:rsidRPr="00FC258F">
        <w:rPr>
          <w:rFonts w:hint="eastAsia"/>
          <w:sz w:val="21"/>
          <w:szCs w:val="21"/>
          <w:lang w:eastAsia="zh-CN"/>
        </w:rPr>
        <w:t>如</w:t>
      </w:r>
      <w:r w:rsidRPr="00FC258F">
        <w:rPr>
          <w:sz w:val="21"/>
          <w:szCs w:val="21"/>
          <w:lang w:eastAsia="zh-CN"/>
        </w:rPr>
        <w:t>下结论性意见。</w:t>
      </w:r>
    </w:p>
    <w:p w:rsidR="00111DF9" w:rsidRDefault="00111DF9" w:rsidP="00D17C11">
      <w:pPr>
        <w:pStyle w:val="H23GC"/>
        <w:rPr>
          <w:lang w:eastAsia="zh-CN"/>
        </w:rPr>
      </w:pPr>
      <w:r>
        <w:rPr>
          <w:lang w:eastAsia="zh-CN"/>
        </w:rPr>
        <w:tab/>
      </w:r>
      <w:r w:rsidR="00D17C11">
        <w:rPr>
          <w:rFonts w:hint="eastAsia"/>
          <w:lang w:eastAsia="zh-CN"/>
        </w:rPr>
        <w:tab/>
      </w:r>
      <w:r w:rsidR="00D17C11">
        <w:rPr>
          <w:lang w:eastAsia="zh-CN"/>
        </w:rPr>
        <w:t>A.</w:t>
      </w:r>
      <w:r w:rsidR="00D17C11">
        <w:rPr>
          <w:rFonts w:hint="eastAsia"/>
          <w:lang w:eastAsia="zh-CN"/>
        </w:rPr>
        <w:t xml:space="preserve">  </w:t>
      </w:r>
      <w:r>
        <w:rPr>
          <w:lang w:eastAsia="zh-CN"/>
        </w:rPr>
        <w:t>导言</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  </w:t>
      </w:r>
      <w:r w:rsidRPr="00D17C11">
        <w:rPr>
          <w:sz w:val="21"/>
          <w:szCs w:val="21"/>
          <w:lang w:eastAsia="zh-CN"/>
        </w:rPr>
        <w:t>委员会欢迎缔约国提交第十三至十六次合并定期报告。然而，它注意到定期报告不完全符合委员会的报告准则。委员会强调及时提交报告很重要，以确保</w:t>
      </w:r>
      <w:r w:rsidRPr="00D17C11">
        <w:rPr>
          <w:rFonts w:hint="eastAsia"/>
          <w:sz w:val="21"/>
          <w:szCs w:val="21"/>
          <w:lang w:eastAsia="zh-CN"/>
        </w:rPr>
        <w:t>对</w:t>
      </w:r>
      <w:r w:rsidRPr="00D17C11">
        <w:rPr>
          <w:sz w:val="21"/>
          <w:szCs w:val="21"/>
          <w:lang w:eastAsia="zh-CN"/>
        </w:rPr>
        <w:t>缔约国履行公约的情况</w:t>
      </w:r>
      <w:r w:rsidRPr="00D17C11">
        <w:rPr>
          <w:rFonts w:hint="eastAsia"/>
          <w:sz w:val="21"/>
          <w:szCs w:val="21"/>
          <w:lang w:eastAsia="zh-CN"/>
        </w:rPr>
        <w:t>不断进行</w:t>
      </w:r>
      <w:r w:rsidRPr="00D17C11">
        <w:rPr>
          <w:sz w:val="21"/>
          <w:szCs w:val="21"/>
          <w:lang w:eastAsia="zh-CN"/>
        </w:rPr>
        <w:t>分析。</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(3)  </w:t>
      </w:r>
      <w:r w:rsidRPr="00D17C11">
        <w:rPr>
          <w:sz w:val="21"/>
          <w:szCs w:val="21"/>
          <w:lang w:eastAsia="zh-CN"/>
        </w:rPr>
        <w:t>委员会欢迎与高级代表团进行的坦率和建设性对话，并表示赞赏代表团在审议报告期间所作的口头介绍和答复。委员会也欢迎国家人权委员会</w:t>
      </w:r>
      <w:r w:rsidRPr="00D17C11">
        <w:rPr>
          <w:rFonts w:hint="eastAsia"/>
          <w:sz w:val="21"/>
          <w:szCs w:val="21"/>
          <w:lang w:eastAsia="zh-CN"/>
        </w:rPr>
        <w:t>派出</w:t>
      </w:r>
      <w:r w:rsidRPr="00D17C11">
        <w:rPr>
          <w:sz w:val="21"/>
          <w:szCs w:val="21"/>
          <w:lang w:eastAsia="zh-CN"/>
        </w:rPr>
        <w:t>代表团及其对与缔约国对话的贡献。</w:t>
      </w:r>
    </w:p>
    <w:p w:rsidR="00111DF9" w:rsidRDefault="00D17C11" w:rsidP="00D17C11">
      <w:pPr>
        <w:pStyle w:val="H23GC"/>
        <w:rPr>
          <w:lang w:eastAsia="zh-CN"/>
        </w:rPr>
      </w:pPr>
      <w:r>
        <w:rPr>
          <w:rFonts w:hint="eastAsia"/>
          <w:lang w:eastAsia="zh-CN"/>
        </w:rPr>
        <w:tab/>
      </w:r>
      <w:r>
        <w:rPr>
          <w:lang w:eastAsia="zh-CN"/>
        </w:rPr>
        <w:tab/>
        <w:t>B.</w:t>
      </w:r>
      <w:r>
        <w:rPr>
          <w:rFonts w:hint="eastAsia"/>
          <w:lang w:eastAsia="zh-CN"/>
        </w:rPr>
        <w:t xml:space="preserve">  </w:t>
      </w:r>
      <w:r w:rsidR="00111DF9">
        <w:rPr>
          <w:lang w:eastAsia="zh-CN"/>
        </w:rPr>
        <w:t>积极方面</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(4)  </w:t>
      </w:r>
      <w:r w:rsidRPr="00D17C11">
        <w:rPr>
          <w:sz w:val="21"/>
          <w:szCs w:val="21"/>
          <w:lang w:eastAsia="zh-CN"/>
        </w:rPr>
        <w:t>委员会满意地注意到缔约国继续努力改进法律框架，确保更好地保护卡塔尔公民和外籍居民的人权，包括：</w:t>
      </w:r>
    </w:p>
    <w:p w:rsidR="00111DF9" w:rsidRPr="00D17C11" w:rsidRDefault="00111DF9" w:rsidP="00D17C11">
      <w:pPr>
        <w:pStyle w:val="SingleTxtGC"/>
        <w:numPr>
          <w:ilvl w:val="0"/>
          <w:numId w:val="21"/>
        </w:numPr>
        <w:tabs>
          <w:tab w:val="left" w:pos="431"/>
        </w:tabs>
        <w:suppressAutoHyphens w:val="0"/>
        <w:overflowPunct w:val="0"/>
        <w:adjustRightInd w:val="0"/>
        <w:snapToGrid w:val="0"/>
        <w:spacing w:line="320" w:lineRule="exact"/>
        <w:jc w:val="both"/>
        <w:rPr>
          <w:sz w:val="21"/>
          <w:szCs w:val="21"/>
          <w:lang w:eastAsia="zh-CN"/>
        </w:rPr>
      </w:pPr>
      <w:r w:rsidRPr="00D17C11">
        <w:rPr>
          <w:sz w:val="21"/>
          <w:szCs w:val="21"/>
          <w:lang w:eastAsia="zh-CN"/>
        </w:rPr>
        <w:t>2004</w:t>
      </w:r>
      <w:r w:rsidRPr="00D17C11">
        <w:rPr>
          <w:sz w:val="21"/>
          <w:szCs w:val="21"/>
          <w:lang w:eastAsia="zh-CN"/>
        </w:rPr>
        <w:t>年通过《卡塔尔国永久宪法》；</w:t>
      </w:r>
    </w:p>
    <w:p w:rsidR="00111DF9" w:rsidRPr="00D17C11" w:rsidRDefault="00111DF9" w:rsidP="00D17C11">
      <w:pPr>
        <w:pStyle w:val="SingleTxtGC"/>
        <w:numPr>
          <w:ilvl w:val="0"/>
          <w:numId w:val="21"/>
        </w:numPr>
        <w:tabs>
          <w:tab w:val="left" w:pos="431"/>
        </w:tabs>
        <w:suppressAutoHyphens w:val="0"/>
        <w:overflowPunct w:val="0"/>
        <w:adjustRightInd w:val="0"/>
        <w:snapToGrid w:val="0"/>
        <w:spacing w:line="320" w:lineRule="exact"/>
        <w:jc w:val="both"/>
        <w:rPr>
          <w:sz w:val="21"/>
          <w:szCs w:val="21"/>
          <w:lang w:eastAsia="zh-CN"/>
        </w:rPr>
      </w:pPr>
      <w:r w:rsidRPr="00D17C11">
        <w:rPr>
          <w:sz w:val="21"/>
          <w:szCs w:val="21"/>
          <w:lang w:eastAsia="zh-CN"/>
        </w:rPr>
        <w:t>颁布</w:t>
      </w:r>
      <w:r w:rsidRPr="00D17C11">
        <w:rPr>
          <w:sz w:val="21"/>
          <w:szCs w:val="21"/>
          <w:lang w:eastAsia="zh-CN"/>
        </w:rPr>
        <w:t>2008</w:t>
      </w:r>
      <w:r w:rsidRPr="00D17C11">
        <w:rPr>
          <w:sz w:val="21"/>
          <w:szCs w:val="21"/>
          <w:lang w:eastAsia="zh-CN"/>
        </w:rPr>
        <w:t>年第</w:t>
      </w:r>
      <w:r w:rsidRPr="00D17C11">
        <w:rPr>
          <w:sz w:val="21"/>
          <w:szCs w:val="21"/>
          <w:lang w:eastAsia="zh-CN"/>
        </w:rPr>
        <w:t>12</w:t>
      </w:r>
      <w:r w:rsidRPr="00D17C11">
        <w:rPr>
          <w:sz w:val="21"/>
          <w:szCs w:val="21"/>
          <w:lang w:eastAsia="zh-CN"/>
        </w:rPr>
        <w:t>号法，设立最高宪法法院；</w:t>
      </w:r>
    </w:p>
    <w:p w:rsidR="00111DF9" w:rsidRPr="00D17C11" w:rsidRDefault="00111DF9" w:rsidP="00D17C11">
      <w:pPr>
        <w:pStyle w:val="SingleTxtGC"/>
        <w:numPr>
          <w:ilvl w:val="0"/>
          <w:numId w:val="21"/>
        </w:numPr>
        <w:tabs>
          <w:tab w:val="left" w:pos="431"/>
        </w:tabs>
        <w:suppressAutoHyphens w:val="0"/>
        <w:overflowPunct w:val="0"/>
        <w:adjustRightInd w:val="0"/>
        <w:snapToGrid w:val="0"/>
        <w:spacing w:line="320" w:lineRule="exact"/>
        <w:jc w:val="both"/>
        <w:rPr>
          <w:sz w:val="21"/>
          <w:szCs w:val="21"/>
          <w:lang w:eastAsia="zh-CN"/>
        </w:rPr>
      </w:pPr>
      <w:r w:rsidRPr="00D17C11">
        <w:rPr>
          <w:sz w:val="21"/>
          <w:szCs w:val="21"/>
          <w:lang w:eastAsia="zh-CN"/>
        </w:rPr>
        <w:t>颁布</w:t>
      </w:r>
      <w:r w:rsidRPr="00D17C11">
        <w:rPr>
          <w:sz w:val="21"/>
          <w:szCs w:val="21"/>
          <w:lang w:eastAsia="zh-CN"/>
        </w:rPr>
        <w:t>2004</w:t>
      </w:r>
      <w:r w:rsidRPr="00D17C11">
        <w:rPr>
          <w:sz w:val="21"/>
          <w:szCs w:val="21"/>
          <w:lang w:eastAsia="zh-CN"/>
        </w:rPr>
        <w:t>年第</w:t>
      </w:r>
      <w:r w:rsidRPr="00D17C11">
        <w:rPr>
          <w:sz w:val="21"/>
          <w:szCs w:val="21"/>
          <w:lang w:eastAsia="zh-CN"/>
        </w:rPr>
        <w:t>14</w:t>
      </w:r>
      <w:r w:rsidRPr="00D17C11">
        <w:rPr>
          <w:sz w:val="21"/>
          <w:szCs w:val="21"/>
          <w:lang w:eastAsia="zh-CN"/>
        </w:rPr>
        <w:t>号《劳工法》。</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(5)  </w:t>
      </w:r>
      <w:r w:rsidRPr="00D17C11">
        <w:rPr>
          <w:sz w:val="21"/>
          <w:szCs w:val="21"/>
          <w:lang w:eastAsia="zh-CN"/>
        </w:rPr>
        <w:t>委员会欢迎卡塔尔最近加入《消除对妇女一切形式歧视公约》</w:t>
      </w:r>
      <w:r w:rsidRPr="00D17C11">
        <w:rPr>
          <w:sz w:val="21"/>
          <w:szCs w:val="21"/>
          <w:lang w:eastAsia="zh-CN"/>
        </w:rPr>
        <w:t>(2009</w:t>
      </w:r>
      <w:r w:rsidRPr="00D17C11">
        <w:rPr>
          <w:sz w:val="21"/>
          <w:szCs w:val="21"/>
          <w:lang w:eastAsia="zh-CN"/>
        </w:rPr>
        <w:t>年</w:t>
      </w:r>
      <w:r w:rsidRPr="00D17C11">
        <w:rPr>
          <w:sz w:val="21"/>
          <w:szCs w:val="21"/>
          <w:lang w:eastAsia="zh-CN"/>
        </w:rPr>
        <w:t>4</w:t>
      </w:r>
      <w:r w:rsidRPr="00D17C11">
        <w:rPr>
          <w:sz w:val="21"/>
          <w:szCs w:val="21"/>
          <w:lang w:eastAsia="zh-CN"/>
        </w:rPr>
        <w:t>月</w:t>
      </w:r>
      <w:r w:rsidRPr="00D17C11">
        <w:rPr>
          <w:sz w:val="21"/>
          <w:szCs w:val="21"/>
          <w:lang w:eastAsia="zh-CN"/>
        </w:rPr>
        <w:t>29</w:t>
      </w:r>
      <w:r w:rsidRPr="00D17C11">
        <w:rPr>
          <w:sz w:val="21"/>
          <w:szCs w:val="21"/>
          <w:lang w:eastAsia="zh-CN"/>
        </w:rPr>
        <w:t>日</w:t>
      </w:r>
      <w:r w:rsidRPr="00D17C11">
        <w:rPr>
          <w:sz w:val="21"/>
          <w:szCs w:val="21"/>
          <w:lang w:eastAsia="zh-CN"/>
        </w:rPr>
        <w:t>)</w:t>
      </w:r>
      <w:r w:rsidRPr="00D17C11">
        <w:rPr>
          <w:sz w:val="21"/>
          <w:szCs w:val="21"/>
          <w:lang w:eastAsia="zh-CN"/>
        </w:rPr>
        <w:t>和《残疾人权利公约》</w:t>
      </w:r>
      <w:r w:rsidRPr="00D17C11">
        <w:rPr>
          <w:sz w:val="21"/>
          <w:szCs w:val="21"/>
          <w:lang w:eastAsia="zh-CN"/>
        </w:rPr>
        <w:t>(2008</w:t>
      </w:r>
      <w:r w:rsidRPr="00D17C11">
        <w:rPr>
          <w:sz w:val="21"/>
          <w:szCs w:val="21"/>
          <w:lang w:eastAsia="zh-CN"/>
        </w:rPr>
        <w:t>年</w:t>
      </w:r>
      <w:r w:rsidRPr="00D17C11">
        <w:rPr>
          <w:sz w:val="21"/>
          <w:szCs w:val="21"/>
          <w:lang w:eastAsia="zh-CN"/>
        </w:rPr>
        <w:t>5</w:t>
      </w:r>
      <w:r w:rsidRPr="00D17C11">
        <w:rPr>
          <w:sz w:val="21"/>
          <w:szCs w:val="21"/>
          <w:lang w:eastAsia="zh-CN"/>
        </w:rPr>
        <w:t>月</w:t>
      </w:r>
      <w:r w:rsidRPr="00D17C11">
        <w:rPr>
          <w:sz w:val="21"/>
          <w:szCs w:val="21"/>
          <w:lang w:eastAsia="zh-CN"/>
        </w:rPr>
        <w:t>13</w:t>
      </w:r>
      <w:r w:rsidRPr="00D17C11">
        <w:rPr>
          <w:sz w:val="21"/>
          <w:szCs w:val="21"/>
          <w:lang w:eastAsia="zh-CN"/>
        </w:rPr>
        <w:t>日</w:t>
      </w:r>
      <w:r w:rsidRPr="00D17C11">
        <w:rPr>
          <w:sz w:val="21"/>
          <w:szCs w:val="21"/>
          <w:lang w:eastAsia="zh-CN"/>
        </w:rPr>
        <w:t>)</w:t>
      </w:r>
      <w:r w:rsidRPr="00D17C11">
        <w:rPr>
          <w:sz w:val="21"/>
          <w:szCs w:val="21"/>
          <w:lang w:eastAsia="zh-CN"/>
        </w:rPr>
        <w:t>。</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(6)  </w:t>
      </w:r>
      <w:r w:rsidRPr="00D17C11">
        <w:rPr>
          <w:sz w:val="21"/>
          <w:szCs w:val="21"/>
          <w:lang w:eastAsia="zh-CN"/>
        </w:rPr>
        <w:t>委员会满意地注意到，如代表团口头介绍中所述，《公约》在缔约国具有法律效力，从而能够在缔约国法院上与本国法一样直接援引。</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(7)  </w:t>
      </w:r>
      <w:r w:rsidRPr="00D17C11">
        <w:rPr>
          <w:sz w:val="21"/>
          <w:szCs w:val="21"/>
          <w:lang w:eastAsia="zh-CN"/>
        </w:rPr>
        <w:t>委员会也欢迎缔约国努力确保更有力地保护人权和履行《公约》，包括设立：</w:t>
      </w:r>
    </w:p>
    <w:p w:rsidR="00111DF9" w:rsidRPr="00D17C11" w:rsidRDefault="00111DF9" w:rsidP="00D17C11">
      <w:pPr>
        <w:pStyle w:val="SingleTxtGC"/>
        <w:numPr>
          <w:ilvl w:val="0"/>
          <w:numId w:val="22"/>
        </w:numPr>
        <w:tabs>
          <w:tab w:val="left" w:pos="431"/>
        </w:tabs>
        <w:suppressAutoHyphens w:val="0"/>
        <w:overflowPunct w:val="0"/>
        <w:adjustRightInd w:val="0"/>
        <w:snapToGrid w:val="0"/>
        <w:spacing w:line="320" w:lineRule="exact"/>
        <w:jc w:val="both"/>
        <w:rPr>
          <w:sz w:val="21"/>
          <w:szCs w:val="21"/>
          <w:lang w:eastAsia="zh-CN"/>
        </w:rPr>
      </w:pPr>
      <w:r w:rsidRPr="00D17C11">
        <w:rPr>
          <w:sz w:val="21"/>
          <w:szCs w:val="21"/>
          <w:lang w:eastAsia="zh-CN"/>
        </w:rPr>
        <w:t>卡</w:t>
      </w:r>
      <w:r w:rsidRPr="00D17C11">
        <w:rPr>
          <w:rFonts w:hint="eastAsia"/>
          <w:sz w:val="21"/>
          <w:szCs w:val="21"/>
          <w:lang w:eastAsia="zh-CN"/>
        </w:rPr>
        <w:t>塔</w:t>
      </w:r>
      <w:r w:rsidRPr="00D17C11">
        <w:rPr>
          <w:sz w:val="21"/>
          <w:szCs w:val="21"/>
          <w:lang w:eastAsia="zh-CN"/>
        </w:rPr>
        <w:t>尔打击人口贩运基金会；</w:t>
      </w:r>
    </w:p>
    <w:p w:rsidR="00111DF9" w:rsidRPr="00D17C11" w:rsidRDefault="00111DF9" w:rsidP="00D17C11">
      <w:pPr>
        <w:pStyle w:val="SingleTxtGC"/>
        <w:numPr>
          <w:ilvl w:val="0"/>
          <w:numId w:val="22"/>
        </w:numPr>
        <w:tabs>
          <w:tab w:val="left" w:pos="431"/>
        </w:tabs>
        <w:suppressAutoHyphens w:val="0"/>
        <w:overflowPunct w:val="0"/>
        <w:adjustRightInd w:val="0"/>
        <w:snapToGrid w:val="0"/>
        <w:spacing w:line="320" w:lineRule="exact"/>
        <w:jc w:val="both"/>
        <w:rPr>
          <w:sz w:val="21"/>
          <w:szCs w:val="21"/>
          <w:lang w:eastAsia="zh-CN"/>
        </w:rPr>
      </w:pPr>
      <w:r w:rsidRPr="00D17C11">
        <w:rPr>
          <w:sz w:val="21"/>
          <w:szCs w:val="21"/>
          <w:lang w:eastAsia="zh-CN"/>
        </w:rPr>
        <w:t>卡塔尔保护妇女和儿童基金会；</w:t>
      </w:r>
    </w:p>
    <w:p w:rsidR="00111DF9" w:rsidRPr="00D17C11" w:rsidRDefault="00111DF9" w:rsidP="00D17C11">
      <w:pPr>
        <w:pStyle w:val="SingleTxtGC"/>
        <w:numPr>
          <w:ilvl w:val="0"/>
          <w:numId w:val="22"/>
        </w:numPr>
        <w:tabs>
          <w:tab w:val="left" w:pos="431"/>
        </w:tabs>
        <w:suppressAutoHyphens w:val="0"/>
        <w:overflowPunct w:val="0"/>
        <w:adjustRightInd w:val="0"/>
        <w:snapToGrid w:val="0"/>
        <w:spacing w:line="320" w:lineRule="exact"/>
        <w:jc w:val="both"/>
        <w:rPr>
          <w:sz w:val="21"/>
          <w:szCs w:val="21"/>
          <w:lang w:eastAsia="zh-CN"/>
        </w:rPr>
      </w:pPr>
      <w:r w:rsidRPr="00D17C11">
        <w:rPr>
          <w:sz w:val="21"/>
          <w:szCs w:val="21"/>
          <w:lang w:eastAsia="zh-CN"/>
        </w:rPr>
        <w:t>多哈国际宗教间对话中心；</w:t>
      </w:r>
    </w:p>
    <w:p w:rsidR="00111DF9" w:rsidRPr="00D17C11" w:rsidRDefault="00111DF9" w:rsidP="00D17C11">
      <w:pPr>
        <w:pStyle w:val="SingleTxtGC"/>
        <w:numPr>
          <w:ilvl w:val="0"/>
          <w:numId w:val="22"/>
        </w:numPr>
        <w:tabs>
          <w:tab w:val="left" w:pos="431"/>
        </w:tabs>
        <w:suppressAutoHyphens w:val="0"/>
        <w:overflowPunct w:val="0"/>
        <w:adjustRightInd w:val="0"/>
        <w:snapToGrid w:val="0"/>
        <w:spacing w:line="320" w:lineRule="exact"/>
        <w:jc w:val="both"/>
        <w:rPr>
          <w:sz w:val="21"/>
          <w:szCs w:val="21"/>
        </w:rPr>
      </w:pPr>
      <w:r w:rsidRPr="00D17C11">
        <w:rPr>
          <w:sz w:val="21"/>
          <w:szCs w:val="21"/>
        </w:rPr>
        <w:t>多哈媒体自由中心。</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(8)  </w:t>
      </w:r>
      <w:r w:rsidRPr="00D17C11">
        <w:rPr>
          <w:sz w:val="21"/>
          <w:szCs w:val="21"/>
          <w:lang w:eastAsia="zh-CN"/>
        </w:rPr>
        <w:t>委员会满意地注意到国家人权委员会已经于</w:t>
      </w:r>
      <w:r w:rsidRPr="00D17C11">
        <w:rPr>
          <w:sz w:val="21"/>
          <w:szCs w:val="21"/>
          <w:lang w:eastAsia="zh-CN"/>
        </w:rPr>
        <w:t>2002</w:t>
      </w:r>
      <w:r w:rsidRPr="00D17C11">
        <w:rPr>
          <w:sz w:val="21"/>
          <w:szCs w:val="21"/>
          <w:lang w:eastAsia="zh-CN"/>
        </w:rPr>
        <w:t>年根据《巴黎原则》成立，并赞赏它的工作。委员会强烈敦促缔约国</w:t>
      </w:r>
      <w:r w:rsidRPr="00D17C11">
        <w:rPr>
          <w:rFonts w:hint="eastAsia"/>
          <w:sz w:val="21"/>
          <w:szCs w:val="21"/>
          <w:lang w:eastAsia="zh-CN"/>
        </w:rPr>
        <w:t>对</w:t>
      </w:r>
      <w:r w:rsidRPr="00D17C11">
        <w:rPr>
          <w:sz w:val="21"/>
          <w:szCs w:val="21"/>
          <w:lang w:eastAsia="zh-CN"/>
        </w:rPr>
        <w:t>国家人权委员会提出的建议</w:t>
      </w:r>
      <w:r w:rsidRPr="00D17C11">
        <w:rPr>
          <w:rFonts w:hint="eastAsia"/>
          <w:sz w:val="21"/>
          <w:szCs w:val="21"/>
          <w:lang w:eastAsia="zh-CN"/>
        </w:rPr>
        <w:t>予以应有的</w:t>
      </w:r>
      <w:r w:rsidRPr="00D17C11">
        <w:rPr>
          <w:sz w:val="21"/>
          <w:szCs w:val="21"/>
          <w:lang w:eastAsia="zh-CN"/>
        </w:rPr>
        <w:t>考虑。</w:t>
      </w:r>
    </w:p>
    <w:p w:rsidR="00111DF9" w:rsidRDefault="00111DF9" w:rsidP="00D17C11">
      <w:pPr>
        <w:pStyle w:val="H23GC"/>
        <w:rPr>
          <w:lang w:eastAsia="zh-CN"/>
        </w:rPr>
      </w:pPr>
      <w:r>
        <w:rPr>
          <w:lang w:eastAsia="zh-CN"/>
        </w:rPr>
        <w:tab/>
      </w:r>
      <w:r w:rsidR="00D17C11">
        <w:rPr>
          <w:rFonts w:hint="eastAsia"/>
          <w:lang w:eastAsia="zh-CN"/>
        </w:rPr>
        <w:tab/>
      </w:r>
      <w:r w:rsidR="00D17C11">
        <w:rPr>
          <w:lang w:eastAsia="zh-CN"/>
        </w:rPr>
        <w:t>C.</w:t>
      </w:r>
      <w:r w:rsidR="00D17C11">
        <w:rPr>
          <w:rFonts w:hint="eastAsia"/>
          <w:lang w:eastAsia="zh-CN"/>
        </w:rPr>
        <w:t xml:space="preserve">  </w:t>
      </w:r>
      <w:r>
        <w:rPr>
          <w:rFonts w:hint="eastAsia"/>
          <w:lang w:eastAsia="zh-CN"/>
        </w:rPr>
        <w:t>关切问题</w:t>
      </w:r>
      <w:r>
        <w:rPr>
          <w:lang w:eastAsia="zh-CN"/>
        </w:rPr>
        <w:t>和建议</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(9)  </w:t>
      </w:r>
      <w:r w:rsidRPr="00D17C11">
        <w:rPr>
          <w:sz w:val="21"/>
          <w:szCs w:val="21"/>
          <w:lang w:eastAsia="zh-CN"/>
        </w:rPr>
        <w:t>委员会遗憾的是没有分类的详细统计数据说明人口的族裔和种族构成，包括卡塔尔国民与卡塔尔境内的移徙工人。</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委员会根据关于人口构成的第四号一般性建议</w:t>
      </w:r>
      <w:r w:rsidRPr="00D17C11">
        <w:rPr>
          <w:rFonts w:eastAsia="SimHei"/>
          <w:sz w:val="21"/>
          <w:szCs w:val="21"/>
          <w:lang w:eastAsia="zh-CN"/>
        </w:rPr>
        <w:t>(1973</w:t>
      </w:r>
      <w:r w:rsidRPr="00D17C11">
        <w:rPr>
          <w:rFonts w:eastAsia="SimHei" w:hint="eastAsia"/>
          <w:sz w:val="21"/>
          <w:szCs w:val="21"/>
          <w:lang w:eastAsia="zh-CN"/>
        </w:rPr>
        <w:t>年</w:t>
      </w:r>
      <w:r w:rsidRPr="00D17C11">
        <w:rPr>
          <w:rFonts w:eastAsia="SimHei"/>
          <w:sz w:val="21"/>
          <w:szCs w:val="21"/>
          <w:lang w:eastAsia="zh-CN"/>
        </w:rPr>
        <w:t>)</w:t>
      </w:r>
      <w:r w:rsidRPr="00D17C11" w:rsidDel="00DA56A2">
        <w:rPr>
          <w:rFonts w:eastAsia="SimHei"/>
          <w:sz w:val="21"/>
          <w:szCs w:val="21"/>
          <w:lang w:eastAsia="zh-CN"/>
        </w:rPr>
        <w:t xml:space="preserve"> </w:t>
      </w:r>
      <w:r w:rsidRPr="00D17C11">
        <w:rPr>
          <w:rFonts w:eastAsia="SimHei"/>
          <w:sz w:val="21"/>
          <w:szCs w:val="21"/>
          <w:lang w:eastAsia="zh-CN"/>
        </w:rPr>
        <w:t>和经修订的报告准则</w:t>
      </w:r>
      <w:r w:rsidRPr="00D17C11">
        <w:rPr>
          <w:rFonts w:eastAsia="SimHei"/>
          <w:sz w:val="21"/>
          <w:szCs w:val="21"/>
          <w:lang w:eastAsia="zh-CN"/>
        </w:rPr>
        <w:t>(CERD/C/2007/1)</w:t>
      </w:r>
      <w:r w:rsidRPr="00D17C11">
        <w:rPr>
          <w:rFonts w:eastAsia="SimHei"/>
          <w:sz w:val="21"/>
          <w:szCs w:val="21"/>
          <w:lang w:eastAsia="zh-CN"/>
        </w:rPr>
        <w:t>第</w:t>
      </w:r>
      <w:r w:rsidRPr="00D17C11">
        <w:rPr>
          <w:rFonts w:eastAsia="SimHei"/>
          <w:sz w:val="21"/>
          <w:szCs w:val="21"/>
          <w:lang w:eastAsia="zh-CN"/>
        </w:rPr>
        <w:t>10</w:t>
      </w:r>
      <w:r w:rsidRPr="00D17C11">
        <w:rPr>
          <w:rFonts w:eastAsia="SimHei"/>
          <w:sz w:val="21"/>
          <w:szCs w:val="21"/>
          <w:lang w:eastAsia="zh-CN"/>
        </w:rPr>
        <w:t>至</w:t>
      </w:r>
      <w:r w:rsidRPr="00D17C11">
        <w:rPr>
          <w:rFonts w:eastAsia="SimHei"/>
          <w:sz w:val="21"/>
          <w:szCs w:val="21"/>
          <w:lang w:eastAsia="zh-CN"/>
        </w:rPr>
        <w:t>12</w:t>
      </w:r>
      <w:r w:rsidRPr="00D17C11">
        <w:rPr>
          <w:rFonts w:eastAsia="SimHei"/>
          <w:sz w:val="21"/>
          <w:szCs w:val="21"/>
          <w:lang w:eastAsia="zh-CN"/>
        </w:rPr>
        <w:t>段，建议缔约国在下一次定期报告中提供分类资料，说明包括非公民在内人口的种族和族裔构成，以及不同群体的社会经济地位统计数据，以协助委员会评估缔约国履行《公约》所取得的成就。</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(10)  </w:t>
      </w:r>
      <w:r w:rsidRPr="00D17C11">
        <w:rPr>
          <w:sz w:val="21"/>
          <w:szCs w:val="21"/>
          <w:lang w:eastAsia="zh-CN"/>
        </w:rPr>
        <w:t>委员会对缔约国尚没有根据《公约》第一条通过一项种族歧视定义感到遗憾。</w:t>
      </w:r>
      <w:r w:rsidRPr="00D17C11">
        <w:rPr>
          <w:sz w:val="21"/>
          <w:szCs w:val="21"/>
          <w:lang w:eastAsia="zh-CN"/>
        </w:rPr>
        <w:t>(</w:t>
      </w:r>
      <w:r w:rsidRPr="00D17C11">
        <w:rPr>
          <w:sz w:val="21"/>
          <w:szCs w:val="21"/>
          <w:lang w:eastAsia="zh-CN"/>
        </w:rPr>
        <w:t>第一条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委员会回顾关于《公约》第一条的第十四号一般性建议</w:t>
      </w:r>
      <w:r w:rsidRPr="00D17C11">
        <w:rPr>
          <w:rFonts w:eastAsia="SimHei"/>
          <w:sz w:val="21"/>
          <w:szCs w:val="21"/>
          <w:lang w:eastAsia="zh-CN"/>
        </w:rPr>
        <w:t>(1993</w:t>
      </w:r>
      <w:r w:rsidRPr="00D17C11">
        <w:rPr>
          <w:rFonts w:eastAsia="SimHei"/>
          <w:sz w:val="21"/>
          <w:szCs w:val="21"/>
          <w:lang w:eastAsia="zh-CN"/>
        </w:rPr>
        <w:t>年</w:t>
      </w:r>
      <w:r w:rsidRPr="00D17C11">
        <w:rPr>
          <w:rFonts w:eastAsia="SimHei"/>
          <w:sz w:val="21"/>
          <w:szCs w:val="21"/>
          <w:lang w:eastAsia="zh-CN"/>
        </w:rPr>
        <w:t>)</w:t>
      </w:r>
      <w:r w:rsidRPr="00D17C11">
        <w:rPr>
          <w:rFonts w:eastAsia="SimHei"/>
          <w:sz w:val="21"/>
          <w:szCs w:val="21"/>
          <w:lang w:eastAsia="zh-CN"/>
        </w:rPr>
        <w:t>，建议缔约国在国内法中纳入一项符合《公约》第一条的种族歧视定义。</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(11)  </w:t>
      </w:r>
      <w:r w:rsidRPr="00D17C11">
        <w:rPr>
          <w:sz w:val="21"/>
          <w:szCs w:val="21"/>
          <w:lang w:eastAsia="zh-CN"/>
        </w:rPr>
        <w:t>委员会赞赏地注意到缔约国提供资料，说明各种处理卡塔尔社会种族和宗教不和的条款，包括</w:t>
      </w:r>
      <w:r w:rsidRPr="00D17C11">
        <w:rPr>
          <w:sz w:val="21"/>
          <w:szCs w:val="21"/>
          <w:lang w:eastAsia="zh-CN"/>
        </w:rPr>
        <w:t>1979</w:t>
      </w:r>
      <w:r w:rsidRPr="00D17C11">
        <w:rPr>
          <w:sz w:val="21"/>
          <w:szCs w:val="21"/>
          <w:lang w:eastAsia="zh-CN"/>
        </w:rPr>
        <w:t>年《印刷和出版法》第</w:t>
      </w:r>
      <w:r w:rsidRPr="00D17C11">
        <w:rPr>
          <w:sz w:val="21"/>
          <w:szCs w:val="21"/>
          <w:lang w:eastAsia="zh-CN"/>
        </w:rPr>
        <w:t>47</w:t>
      </w:r>
      <w:r w:rsidRPr="00D17C11">
        <w:rPr>
          <w:sz w:val="21"/>
          <w:szCs w:val="21"/>
          <w:lang w:eastAsia="zh-CN"/>
        </w:rPr>
        <w:t>条、信息和文化部</w:t>
      </w:r>
      <w:r w:rsidRPr="00D17C11">
        <w:rPr>
          <w:sz w:val="21"/>
          <w:szCs w:val="21"/>
          <w:lang w:eastAsia="zh-CN"/>
        </w:rPr>
        <w:t>1992</w:t>
      </w:r>
      <w:r w:rsidRPr="00D17C11">
        <w:rPr>
          <w:sz w:val="21"/>
          <w:szCs w:val="21"/>
          <w:lang w:eastAsia="zh-CN"/>
        </w:rPr>
        <w:t>年颁布的禁止传播种族仇恨思想的决定第</w:t>
      </w:r>
      <w:r w:rsidRPr="00D17C11">
        <w:rPr>
          <w:sz w:val="21"/>
          <w:szCs w:val="21"/>
          <w:lang w:eastAsia="zh-CN"/>
        </w:rPr>
        <w:t>2(11)</w:t>
      </w:r>
      <w:r w:rsidRPr="00D17C11">
        <w:rPr>
          <w:sz w:val="21"/>
          <w:szCs w:val="21"/>
          <w:lang w:eastAsia="zh-CN"/>
        </w:rPr>
        <w:t>条、以及《刑法》第</w:t>
      </w:r>
      <w:r w:rsidRPr="00D17C11">
        <w:rPr>
          <w:sz w:val="21"/>
          <w:szCs w:val="21"/>
          <w:lang w:eastAsia="zh-CN"/>
        </w:rPr>
        <w:t>256</w:t>
      </w:r>
      <w:r w:rsidRPr="00D17C11">
        <w:rPr>
          <w:sz w:val="21"/>
          <w:szCs w:val="21"/>
          <w:lang w:eastAsia="zh-CN"/>
        </w:rPr>
        <w:t>条。然而，委员会对目前的条款不符合《公约》第四条感到关切。</w:t>
      </w:r>
      <w:r w:rsidRPr="00D17C11">
        <w:rPr>
          <w:sz w:val="21"/>
          <w:szCs w:val="21"/>
          <w:lang w:eastAsia="zh-CN"/>
        </w:rPr>
        <w:t>(</w:t>
      </w:r>
      <w:r w:rsidRPr="00D17C11">
        <w:rPr>
          <w:sz w:val="21"/>
          <w:szCs w:val="21"/>
          <w:lang w:eastAsia="zh-CN"/>
        </w:rPr>
        <w:t>第四条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委员会建议缔约国修订《刑法》，以</w:t>
      </w:r>
      <w:r w:rsidRPr="00D17C11">
        <w:rPr>
          <w:rFonts w:eastAsia="SimHei" w:hint="eastAsia"/>
          <w:sz w:val="21"/>
          <w:szCs w:val="21"/>
          <w:lang w:eastAsia="zh-CN"/>
        </w:rPr>
        <w:t>便推出</w:t>
      </w:r>
      <w:r w:rsidRPr="00D17C11">
        <w:rPr>
          <w:rFonts w:eastAsia="SimHei"/>
          <w:sz w:val="21"/>
          <w:szCs w:val="21"/>
          <w:lang w:eastAsia="zh-CN"/>
        </w:rPr>
        <w:t>和执行一</w:t>
      </w:r>
      <w:r w:rsidRPr="00D17C11">
        <w:rPr>
          <w:rFonts w:eastAsia="SimHei" w:hint="eastAsia"/>
          <w:sz w:val="21"/>
          <w:szCs w:val="21"/>
          <w:lang w:eastAsia="zh-CN"/>
        </w:rPr>
        <w:t>条完全</w:t>
      </w:r>
      <w:r w:rsidRPr="00D17C11">
        <w:rPr>
          <w:rFonts w:eastAsia="SimHei"/>
          <w:sz w:val="21"/>
          <w:szCs w:val="21"/>
          <w:lang w:eastAsia="zh-CN"/>
        </w:rPr>
        <w:t>符合《公约》第四条的具体</w:t>
      </w:r>
      <w:r w:rsidRPr="00D17C11">
        <w:rPr>
          <w:rFonts w:eastAsia="SimHei" w:hint="eastAsia"/>
          <w:sz w:val="21"/>
          <w:szCs w:val="21"/>
          <w:lang w:eastAsia="zh-CN"/>
        </w:rPr>
        <w:t>条款</w:t>
      </w:r>
      <w:r w:rsidRPr="00D17C11">
        <w:rPr>
          <w:rFonts w:eastAsia="SimHei"/>
          <w:sz w:val="21"/>
          <w:szCs w:val="21"/>
          <w:lang w:eastAsia="zh-CN"/>
        </w:rPr>
        <w:t>规定，禁止传播种族优越或仇恨思想、煽动种族仇恨和歧视，并禁止成立</w:t>
      </w:r>
      <w:r w:rsidRPr="00D17C11">
        <w:rPr>
          <w:rFonts w:eastAsia="SimHei" w:hint="eastAsia"/>
          <w:sz w:val="21"/>
          <w:szCs w:val="21"/>
          <w:lang w:eastAsia="zh-CN"/>
        </w:rPr>
        <w:t>提倡</w:t>
      </w:r>
      <w:r w:rsidRPr="00D17C11">
        <w:rPr>
          <w:rFonts w:eastAsia="SimHei"/>
          <w:sz w:val="21"/>
          <w:szCs w:val="21"/>
          <w:lang w:eastAsia="zh-CN"/>
        </w:rPr>
        <w:t>和煽动种族歧视的组织。委员会就此提醒缔约国注意其关于消除种族歧视立法的第七号一般性建议</w:t>
      </w:r>
      <w:r w:rsidRPr="00D17C11">
        <w:rPr>
          <w:rFonts w:eastAsia="SimHei" w:hint="eastAsia"/>
          <w:sz w:val="21"/>
          <w:szCs w:val="21"/>
          <w:lang w:eastAsia="zh-CN"/>
        </w:rPr>
        <w:t>(1985</w:t>
      </w:r>
      <w:r w:rsidRPr="00D17C11">
        <w:rPr>
          <w:rFonts w:eastAsia="SimHei" w:hint="eastAsia"/>
          <w:sz w:val="21"/>
          <w:szCs w:val="21"/>
          <w:lang w:eastAsia="zh-CN"/>
        </w:rPr>
        <w:t>年</w:t>
      </w:r>
      <w:r w:rsidRPr="00D17C11">
        <w:rPr>
          <w:rFonts w:eastAsia="SimHei" w:hint="eastAsia"/>
          <w:sz w:val="21"/>
          <w:szCs w:val="21"/>
          <w:lang w:eastAsia="zh-CN"/>
        </w:rPr>
        <w:t>)</w:t>
      </w:r>
      <w:r w:rsidRPr="00D17C11" w:rsidDel="00DA56A2">
        <w:rPr>
          <w:rFonts w:eastAsia="SimHei" w:hint="eastAsia"/>
          <w:sz w:val="21"/>
          <w:szCs w:val="21"/>
          <w:lang w:eastAsia="zh-CN"/>
        </w:rPr>
        <w:t xml:space="preserve"> </w:t>
      </w:r>
      <w:r w:rsidRPr="00D17C11">
        <w:rPr>
          <w:rFonts w:eastAsia="SimHei"/>
          <w:sz w:val="21"/>
          <w:szCs w:val="21"/>
          <w:lang w:eastAsia="zh-CN"/>
        </w:rPr>
        <w:t>和关于《公约》第四条的第十五号一般性建议</w:t>
      </w:r>
      <w:r w:rsidRPr="00D17C11">
        <w:rPr>
          <w:rFonts w:eastAsia="SimHei"/>
          <w:sz w:val="21"/>
          <w:szCs w:val="21"/>
          <w:lang w:eastAsia="zh-CN"/>
        </w:rPr>
        <w:t>(1993</w:t>
      </w:r>
      <w:r w:rsidRPr="00D17C11">
        <w:rPr>
          <w:rFonts w:eastAsia="SimHei"/>
          <w:sz w:val="21"/>
          <w:szCs w:val="21"/>
          <w:lang w:eastAsia="zh-CN"/>
        </w:rPr>
        <w:t>年</w:t>
      </w:r>
      <w:r w:rsidRPr="00D17C11">
        <w:rPr>
          <w:rFonts w:eastAsia="SimHei"/>
          <w:sz w:val="21"/>
          <w:szCs w:val="21"/>
          <w:lang w:eastAsia="zh-CN"/>
        </w:rPr>
        <w:t>)</w:t>
      </w:r>
      <w:r w:rsidRPr="00D17C11">
        <w:rPr>
          <w:rFonts w:eastAsia="SimHei"/>
          <w:sz w:val="21"/>
          <w:szCs w:val="21"/>
          <w:lang w:eastAsia="zh-CN"/>
        </w:rPr>
        <w:t>，并提醒缔约国有义务确保这类立法得到有效执行。</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(12)  </w:t>
      </w:r>
      <w:r w:rsidRPr="00D17C11">
        <w:rPr>
          <w:sz w:val="21"/>
          <w:szCs w:val="21"/>
          <w:lang w:eastAsia="zh-CN"/>
        </w:rPr>
        <w:t>委员会注意到，《劳工法》第</w:t>
      </w:r>
      <w:r w:rsidRPr="00D17C11">
        <w:rPr>
          <w:sz w:val="21"/>
          <w:szCs w:val="21"/>
          <w:lang w:eastAsia="zh-CN"/>
        </w:rPr>
        <w:t>9</w:t>
      </w:r>
      <w:r w:rsidRPr="00D17C11">
        <w:rPr>
          <w:sz w:val="21"/>
          <w:szCs w:val="21"/>
          <w:lang w:eastAsia="zh-CN"/>
        </w:rPr>
        <w:t>条规定：根据该法制订的一切合同，其它文件和文书必须是阿拉伯文。委员会关切的是，大多数工人是外国人，可能难以理解文件，从而实际妨碍了他们在就业方面做出知情的同意。</w:t>
      </w:r>
      <w:r w:rsidRPr="00D17C11">
        <w:rPr>
          <w:sz w:val="21"/>
          <w:szCs w:val="21"/>
          <w:lang w:eastAsia="zh-CN"/>
        </w:rPr>
        <w:t>(</w:t>
      </w:r>
      <w:r w:rsidRPr="00D17C11">
        <w:rPr>
          <w:sz w:val="21"/>
          <w:szCs w:val="21"/>
          <w:lang w:eastAsia="zh-CN"/>
        </w:rPr>
        <w:t>第五条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w:t>
      </w:r>
      <w:r w:rsidRPr="00D17C11">
        <w:rPr>
          <w:rFonts w:eastAsia="SimHei" w:hint="eastAsia"/>
          <w:sz w:val="21"/>
          <w:szCs w:val="21"/>
          <w:lang w:eastAsia="zh-CN"/>
        </w:rPr>
        <w:t>要求</w:t>
      </w:r>
      <w:r w:rsidRPr="00D17C11">
        <w:rPr>
          <w:rFonts w:eastAsia="SimHei"/>
          <w:sz w:val="21"/>
          <w:szCs w:val="21"/>
          <w:lang w:eastAsia="zh-CN"/>
        </w:rPr>
        <w:t>澄清《劳工法》第</w:t>
      </w:r>
      <w:r w:rsidRPr="00D17C11">
        <w:rPr>
          <w:rFonts w:eastAsia="SimHei"/>
          <w:sz w:val="21"/>
          <w:szCs w:val="21"/>
          <w:lang w:eastAsia="zh-CN"/>
        </w:rPr>
        <w:t>9</w:t>
      </w:r>
      <w:r w:rsidRPr="00D17C11">
        <w:rPr>
          <w:rFonts w:eastAsia="SimHei"/>
          <w:sz w:val="21"/>
          <w:szCs w:val="21"/>
          <w:lang w:eastAsia="zh-CN"/>
        </w:rPr>
        <w:t>条并建议缔约国修订</w:t>
      </w:r>
      <w:r w:rsidRPr="00D17C11">
        <w:rPr>
          <w:rFonts w:eastAsia="SimHei" w:hint="eastAsia"/>
          <w:sz w:val="21"/>
          <w:szCs w:val="21"/>
          <w:lang w:eastAsia="zh-CN"/>
        </w:rPr>
        <w:t>该</w:t>
      </w:r>
      <w:r w:rsidRPr="00D17C11">
        <w:rPr>
          <w:rFonts w:eastAsia="SimHei"/>
          <w:sz w:val="21"/>
          <w:szCs w:val="21"/>
          <w:lang w:eastAsia="zh-CN"/>
        </w:rPr>
        <w:t>条款，确保《劳工法》规定的就业合同及其它文件</w:t>
      </w:r>
      <w:r w:rsidRPr="00D17C11">
        <w:rPr>
          <w:rFonts w:eastAsia="SimHei" w:hint="eastAsia"/>
          <w:sz w:val="21"/>
          <w:szCs w:val="21"/>
          <w:lang w:eastAsia="zh-CN"/>
        </w:rPr>
        <w:t>备有</w:t>
      </w:r>
      <w:r w:rsidRPr="00D17C11">
        <w:rPr>
          <w:rFonts w:eastAsia="SimHei"/>
          <w:sz w:val="21"/>
          <w:szCs w:val="21"/>
          <w:lang w:eastAsia="zh-CN"/>
        </w:rPr>
        <w:t>移徙工人语文</w:t>
      </w:r>
      <w:r w:rsidRPr="00D17C11">
        <w:rPr>
          <w:rFonts w:eastAsia="SimHei" w:hint="eastAsia"/>
          <w:sz w:val="21"/>
          <w:szCs w:val="21"/>
          <w:lang w:eastAsia="zh-CN"/>
        </w:rPr>
        <w:t>本</w:t>
      </w:r>
      <w:r w:rsidRPr="00D17C11">
        <w:rPr>
          <w:rFonts w:eastAsia="SimHei"/>
          <w:sz w:val="21"/>
          <w:szCs w:val="21"/>
          <w:lang w:eastAsia="zh-CN"/>
        </w:rPr>
        <w:t>。</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(13)  </w:t>
      </w:r>
      <w:r w:rsidRPr="00D17C11">
        <w:rPr>
          <w:sz w:val="21"/>
          <w:szCs w:val="21"/>
          <w:lang w:eastAsia="zh-CN"/>
        </w:rPr>
        <w:t>委员会关切地注意到家庭佣工不受《劳工法》保护。委员会理解家佣工作是以缔约国与派送国的双边协定所规范的。委员会关切的是这类双边协定可能导致《公约》第五条所禁止的歧视，包括同工同酬权问题。</w:t>
      </w:r>
      <w:r w:rsidRPr="00D17C11">
        <w:rPr>
          <w:sz w:val="21"/>
          <w:szCs w:val="21"/>
          <w:lang w:eastAsia="zh-CN"/>
        </w:rPr>
        <w:t>(</w:t>
      </w:r>
      <w:r w:rsidRPr="00D17C11">
        <w:rPr>
          <w:sz w:val="21"/>
          <w:szCs w:val="21"/>
          <w:lang w:eastAsia="zh-CN"/>
        </w:rPr>
        <w:t>第五条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委员会请缔约国在下次定期报告中提供关于它与派送国双边协定内容的更多资料。另外，委员会建议缔约国批准国际劳工组织关于家庭佣工体面工作的第</w:t>
      </w:r>
      <w:r w:rsidRPr="00D17C11">
        <w:rPr>
          <w:rFonts w:eastAsia="SimHei"/>
          <w:sz w:val="21"/>
          <w:szCs w:val="21"/>
          <w:lang w:eastAsia="zh-CN"/>
        </w:rPr>
        <w:t>189</w:t>
      </w:r>
      <w:r w:rsidRPr="00D17C11">
        <w:rPr>
          <w:rFonts w:eastAsia="SimHei"/>
          <w:sz w:val="21"/>
          <w:szCs w:val="21"/>
          <w:lang w:eastAsia="zh-CN"/>
        </w:rPr>
        <w:t>号公约</w:t>
      </w:r>
      <w:r w:rsidRPr="00D17C11">
        <w:rPr>
          <w:rFonts w:eastAsia="SimHei"/>
          <w:sz w:val="21"/>
          <w:szCs w:val="21"/>
          <w:lang w:eastAsia="zh-CN"/>
        </w:rPr>
        <w:t>(2011</w:t>
      </w:r>
      <w:r w:rsidRPr="00D17C11">
        <w:rPr>
          <w:rFonts w:eastAsia="SimHei"/>
          <w:sz w:val="21"/>
          <w:szCs w:val="21"/>
          <w:lang w:eastAsia="zh-CN"/>
        </w:rPr>
        <w:t>年</w:t>
      </w:r>
      <w:r w:rsidRPr="00D17C11">
        <w:rPr>
          <w:rFonts w:eastAsia="SimHei"/>
          <w:sz w:val="21"/>
          <w:szCs w:val="21"/>
          <w:lang w:eastAsia="zh-CN"/>
        </w:rPr>
        <w:t>)</w:t>
      </w:r>
      <w:r w:rsidRPr="00D17C11">
        <w:rPr>
          <w:rFonts w:eastAsia="SimHei"/>
          <w:sz w:val="21"/>
          <w:szCs w:val="21"/>
          <w:lang w:eastAsia="zh-CN"/>
        </w:rPr>
        <w:t>。</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(14)  </w:t>
      </w:r>
      <w:r w:rsidRPr="00D17C11">
        <w:rPr>
          <w:sz w:val="21"/>
          <w:szCs w:val="21"/>
          <w:lang w:eastAsia="zh-CN"/>
        </w:rPr>
        <w:t>委员会还注意到，《家庭佣工法案》将于</w:t>
      </w:r>
      <w:r w:rsidRPr="00D17C11">
        <w:rPr>
          <w:sz w:val="21"/>
          <w:szCs w:val="21"/>
          <w:lang w:eastAsia="zh-CN"/>
        </w:rPr>
        <w:t>2012</w:t>
      </w:r>
      <w:r w:rsidRPr="00D17C11">
        <w:rPr>
          <w:sz w:val="21"/>
          <w:szCs w:val="21"/>
          <w:lang w:eastAsia="zh-CN"/>
        </w:rPr>
        <w:t>年</w:t>
      </w:r>
      <w:r w:rsidRPr="00D17C11">
        <w:rPr>
          <w:sz w:val="21"/>
          <w:szCs w:val="21"/>
          <w:lang w:eastAsia="zh-CN"/>
        </w:rPr>
        <w:t>6</w:t>
      </w:r>
      <w:r w:rsidRPr="00D17C11">
        <w:rPr>
          <w:sz w:val="21"/>
          <w:szCs w:val="21"/>
          <w:lang w:eastAsia="zh-CN"/>
        </w:rPr>
        <w:t>月由内阁通过，但遗憾的是没有关于法案内容的资料。</w:t>
      </w:r>
      <w:r w:rsidRPr="00D17C11">
        <w:rPr>
          <w:sz w:val="21"/>
          <w:szCs w:val="21"/>
          <w:lang w:eastAsia="zh-CN"/>
        </w:rPr>
        <w:t>(</w:t>
      </w:r>
      <w:r w:rsidRPr="00D17C11">
        <w:rPr>
          <w:sz w:val="21"/>
          <w:szCs w:val="21"/>
          <w:lang w:eastAsia="zh-CN"/>
        </w:rPr>
        <w:t>第五条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委员会请缔约国提供关于</w:t>
      </w:r>
      <w:r w:rsidRPr="00D17C11">
        <w:rPr>
          <w:rFonts w:eastAsia="SimHei" w:hint="eastAsia"/>
          <w:sz w:val="21"/>
          <w:szCs w:val="21"/>
          <w:lang w:eastAsia="zh-CN"/>
        </w:rPr>
        <w:t>上述《</w:t>
      </w:r>
      <w:r w:rsidRPr="00D17C11">
        <w:rPr>
          <w:rFonts w:eastAsia="SimHei"/>
          <w:sz w:val="21"/>
          <w:szCs w:val="21"/>
          <w:lang w:eastAsia="zh-CN"/>
        </w:rPr>
        <w:t>法案</w:t>
      </w:r>
      <w:r w:rsidRPr="00D17C11">
        <w:rPr>
          <w:rFonts w:eastAsia="SimHei" w:hint="eastAsia"/>
          <w:sz w:val="21"/>
          <w:szCs w:val="21"/>
          <w:lang w:eastAsia="zh-CN"/>
        </w:rPr>
        <w:t>》</w:t>
      </w:r>
      <w:r w:rsidRPr="00D17C11">
        <w:rPr>
          <w:rFonts w:eastAsia="SimHei"/>
          <w:sz w:val="21"/>
          <w:szCs w:val="21"/>
          <w:lang w:eastAsia="zh-CN"/>
        </w:rPr>
        <w:t>内容及其通过</w:t>
      </w:r>
      <w:r w:rsidRPr="00D17C11">
        <w:rPr>
          <w:rFonts w:eastAsia="SimHei" w:hint="eastAsia"/>
          <w:sz w:val="21"/>
          <w:szCs w:val="21"/>
          <w:lang w:eastAsia="zh-CN"/>
        </w:rPr>
        <w:t>过程</w:t>
      </w:r>
      <w:r w:rsidRPr="00D17C11">
        <w:rPr>
          <w:rFonts w:eastAsia="SimHei"/>
          <w:sz w:val="21"/>
          <w:szCs w:val="21"/>
          <w:lang w:eastAsia="zh-CN"/>
        </w:rPr>
        <w:t>的资料。委员会就此回顾其关于种族歧视与性别有关的方面的第二十五号一般性建议</w:t>
      </w:r>
      <w:r w:rsidRPr="00D17C11">
        <w:rPr>
          <w:rFonts w:eastAsia="SimHei"/>
          <w:sz w:val="21"/>
          <w:szCs w:val="21"/>
          <w:lang w:eastAsia="zh-CN"/>
        </w:rPr>
        <w:t>(2000</w:t>
      </w:r>
      <w:r w:rsidRPr="00D17C11">
        <w:rPr>
          <w:rFonts w:eastAsia="SimHei"/>
          <w:sz w:val="21"/>
          <w:szCs w:val="21"/>
          <w:lang w:eastAsia="zh-CN"/>
        </w:rPr>
        <w:t>年</w:t>
      </w:r>
      <w:r w:rsidRPr="00D17C11">
        <w:rPr>
          <w:rFonts w:eastAsia="SimHei"/>
          <w:sz w:val="21"/>
          <w:szCs w:val="21"/>
          <w:lang w:eastAsia="zh-CN"/>
        </w:rPr>
        <w:t>)</w:t>
      </w:r>
      <w:r w:rsidRPr="00D17C11">
        <w:rPr>
          <w:rFonts w:eastAsia="SimHei"/>
          <w:sz w:val="21"/>
          <w:szCs w:val="21"/>
          <w:lang w:eastAsia="zh-CN"/>
        </w:rPr>
        <w:t>，并强烈敦促缔约国有效采取措施，解决对女性家庭佣工的多重歧视，包括在她们工作场所的歧视。</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(15)  </w:t>
      </w:r>
      <w:r w:rsidRPr="00D17C11">
        <w:rPr>
          <w:sz w:val="21"/>
          <w:szCs w:val="21"/>
          <w:lang w:eastAsia="zh-CN"/>
        </w:rPr>
        <w:t>委员会欢迎缔约国努力改</w:t>
      </w:r>
      <w:r w:rsidRPr="00D17C11">
        <w:rPr>
          <w:rFonts w:hint="eastAsia"/>
          <w:sz w:val="21"/>
          <w:szCs w:val="21"/>
          <w:lang w:eastAsia="zh-CN"/>
        </w:rPr>
        <w:t>进担保方案</w:t>
      </w:r>
      <w:r w:rsidRPr="00D17C11">
        <w:rPr>
          <w:sz w:val="21"/>
          <w:szCs w:val="21"/>
          <w:lang w:eastAsia="zh-CN"/>
        </w:rPr>
        <w:t>，为移徙工人提供更有力的保护。然而委员会关切的是，尽管存在着禁止担保方扣留护照和工资的法律规定，但</w:t>
      </w:r>
      <w:r w:rsidRPr="00D17C11">
        <w:rPr>
          <w:rFonts w:hint="eastAsia"/>
          <w:sz w:val="21"/>
          <w:szCs w:val="21"/>
          <w:lang w:eastAsia="zh-CN"/>
        </w:rPr>
        <w:t>担保方案</w:t>
      </w:r>
      <w:r w:rsidRPr="00D17C11">
        <w:rPr>
          <w:sz w:val="21"/>
          <w:szCs w:val="21"/>
          <w:lang w:eastAsia="zh-CN"/>
        </w:rPr>
        <w:t>的基本内容加重了移徙工人对担保者的依赖，使他们容易遭受各种形式的剥削和欺凌。</w:t>
      </w:r>
      <w:r w:rsidR="00696D72">
        <w:rPr>
          <w:sz w:val="21"/>
          <w:szCs w:val="21"/>
          <w:lang w:eastAsia="zh-CN"/>
        </w:rPr>
        <w:t>(</w:t>
      </w:r>
      <w:r w:rsidRPr="00D17C11">
        <w:rPr>
          <w:sz w:val="21"/>
          <w:szCs w:val="21"/>
          <w:lang w:eastAsia="zh-CN"/>
        </w:rPr>
        <w:t>第五和六条</w:t>
      </w:r>
      <w:r w:rsidR="00696D72">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委员会建议缔约国确保关于保护担保方案下移徙工人权利和自由的法律条款</w:t>
      </w:r>
      <w:r w:rsidRPr="00D17C11">
        <w:rPr>
          <w:rFonts w:eastAsia="SimHei" w:hint="eastAsia"/>
          <w:sz w:val="21"/>
          <w:szCs w:val="21"/>
          <w:lang w:eastAsia="zh-CN"/>
        </w:rPr>
        <w:t>得到</w:t>
      </w:r>
      <w:r w:rsidRPr="00D17C11">
        <w:rPr>
          <w:rFonts w:eastAsia="SimHei"/>
          <w:sz w:val="21"/>
          <w:szCs w:val="21"/>
          <w:lang w:eastAsia="zh-CN"/>
        </w:rPr>
        <w:t>充分执行，并为权利受到侵犯的移徙工人提供有效的法律补偿。</w:t>
      </w:r>
    </w:p>
    <w:p w:rsidR="00111DF9" w:rsidRPr="00D17C11" w:rsidRDefault="00111DF9" w:rsidP="003F2C6C">
      <w:pPr>
        <w:pStyle w:val="SingleTxtGC"/>
        <w:snapToGrid w:val="0"/>
        <w:spacing w:line="320" w:lineRule="exact"/>
        <w:jc w:val="both"/>
        <w:rPr>
          <w:sz w:val="21"/>
          <w:szCs w:val="21"/>
          <w:lang w:eastAsia="zh-CN"/>
        </w:rPr>
      </w:pPr>
      <w:r w:rsidRPr="00D17C11">
        <w:rPr>
          <w:sz w:val="21"/>
          <w:szCs w:val="21"/>
          <w:lang w:eastAsia="zh-CN"/>
        </w:rPr>
        <w:t xml:space="preserve">(16)  </w:t>
      </w:r>
      <w:r w:rsidRPr="00D17C11">
        <w:rPr>
          <w:sz w:val="21"/>
          <w:szCs w:val="21"/>
          <w:lang w:eastAsia="zh-CN"/>
        </w:rPr>
        <w:t>委员会关切地注意到国籍法中存在着歧视性规定，妨碍嫁给非公民的卡塔尔妇女将国籍传给子女，有可能导致儿童的无国籍状态。</w:t>
      </w:r>
      <w:r w:rsidRPr="00D17C11">
        <w:rPr>
          <w:sz w:val="21"/>
          <w:szCs w:val="21"/>
          <w:lang w:eastAsia="zh-CN"/>
        </w:rPr>
        <w:t>(</w:t>
      </w:r>
      <w:r w:rsidRPr="00D17C11">
        <w:rPr>
          <w:sz w:val="21"/>
          <w:szCs w:val="21"/>
          <w:lang w:eastAsia="zh-CN"/>
        </w:rPr>
        <w:t>第五条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委员会回顾关于对非公民的歧视的第三十号一般性建议</w:t>
      </w:r>
      <w:r w:rsidRPr="00D17C11">
        <w:rPr>
          <w:rFonts w:eastAsia="SimHei"/>
          <w:sz w:val="21"/>
          <w:szCs w:val="21"/>
          <w:lang w:eastAsia="zh-CN"/>
        </w:rPr>
        <w:t>(2005</w:t>
      </w:r>
      <w:r w:rsidRPr="00D17C11">
        <w:rPr>
          <w:rFonts w:eastAsia="SimHei"/>
          <w:sz w:val="21"/>
          <w:szCs w:val="21"/>
          <w:lang w:eastAsia="zh-CN"/>
        </w:rPr>
        <w:t>年</w:t>
      </w:r>
      <w:r w:rsidRPr="00D17C11">
        <w:rPr>
          <w:rFonts w:eastAsia="SimHei"/>
          <w:sz w:val="21"/>
          <w:szCs w:val="21"/>
          <w:lang w:eastAsia="zh-CN"/>
        </w:rPr>
        <w:t>)</w:t>
      </w:r>
      <w:r w:rsidRPr="00D17C11">
        <w:rPr>
          <w:rFonts w:eastAsia="SimHei"/>
          <w:sz w:val="21"/>
          <w:szCs w:val="21"/>
          <w:lang w:eastAsia="zh-CN"/>
        </w:rPr>
        <w:t>，特别是关于减少无国籍状态</w:t>
      </w:r>
      <w:r w:rsidRPr="00D17C11">
        <w:rPr>
          <w:rFonts w:eastAsia="SimHei" w:hint="eastAsia"/>
          <w:spacing w:val="-50"/>
          <w:sz w:val="21"/>
          <w:szCs w:val="21"/>
          <w:lang w:eastAsia="zh-CN"/>
        </w:rPr>
        <w:t>―</w:t>
      </w:r>
      <w:r w:rsidRPr="00D17C11">
        <w:rPr>
          <w:rFonts w:eastAsia="SimHei" w:hint="eastAsia"/>
          <w:sz w:val="21"/>
          <w:szCs w:val="21"/>
          <w:lang w:eastAsia="zh-CN"/>
        </w:rPr>
        <w:t>―</w:t>
      </w:r>
      <w:r w:rsidRPr="00D17C11">
        <w:rPr>
          <w:rFonts w:eastAsia="SimHei"/>
          <w:sz w:val="21"/>
          <w:szCs w:val="21"/>
          <w:lang w:eastAsia="zh-CN"/>
        </w:rPr>
        <w:t>尤其是儿童</w:t>
      </w:r>
      <w:r w:rsidRPr="00D17C11">
        <w:rPr>
          <w:rFonts w:eastAsia="SimHei" w:hint="eastAsia"/>
          <w:spacing w:val="-50"/>
          <w:sz w:val="21"/>
          <w:szCs w:val="21"/>
          <w:lang w:eastAsia="zh-CN"/>
        </w:rPr>
        <w:t>―</w:t>
      </w:r>
      <w:r w:rsidRPr="00D17C11">
        <w:rPr>
          <w:rFonts w:eastAsia="SimHei" w:hint="eastAsia"/>
          <w:sz w:val="21"/>
          <w:szCs w:val="21"/>
          <w:lang w:eastAsia="zh-CN"/>
        </w:rPr>
        <w:t>―</w:t>
      </w:r>
      <w:r w:rsidRPr="00D17C11">
        <w:rPr>
          <w:rFonts w:eastAsia="SimHei"/>
          <w:sz w:val="21"/>
          <w:szCs w:val="21"/>
          <w:lang w:eastAsia="zh-CN"/>
        </w:rPr>
        <w:t>的第</w:t>
      </w:r>
      <w:r w:rsidRPr="00D17C11">
        <w:rPr>
          <w:rFonts w:eastAsia="SimHei"/>
          <w:sz w:val="21"/>
          <w:szCs w:val="21"/>
          <w:lang w:eastAsia="zh-CN"/>
        </w:rPr>
        <w:t>16</w:t>
      </w:r>
      <w:r w:rsidRPr="00D17C11">
        <w:rPr>
          <w:rFonts w:eastAsia="SimHei"/>
          <w:sz w:val="21"/>
          <w:szCs w:val="21"/>
          <w:lang w:eastAsia="zh-CN"/>
        </w:rPr>
        <w:t>条，建议缔约国修订国籍法，允许卡塔尔妇女</w:t>
      </w:r>
      <w:r w:rsidRPr="00D17C11">
        <w:rPr>
          <w:rFonts w:eastAsia="SimHei" w:hint="eastAsia"/>
          <w:sz w:val="21"/>
          <w:szCs w:val="21"/>
          <w:lang w:eastAsia="zh-CN"/>
        </w:rPr>
        <w:t>不受</w:t>
      </w:r>
      <w:r w:rsidRPr="00D17C11">
        <w:rPr>
          <w:rFonts w:eastAsia="SimHei"/>
          <w:sz w:val="21"/>
          <w:szCs w:val="21"/>
          <w:lang w:eastAsia="zh-CN"/>
        </w:rPr>
        <w:t>歧视地将国籍传给子女。</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(17)  </w:t>
      </w:r>
      <w:r w:rsidRPr="00D17C11">
        <w:rPr>
          <w:sz w:val="21"/>
          <w:szCs w:val="21"/>
          <w:lang w:eastAsia="zh-CN"/>
        </w:rPr>
        <w:t>委员会欢迎卡塔尔政府展</w:t>
      </w:r>
      <w:r w:rsidRPr="00D17C11">
        <w:rPr>
          <w:rFonts w:hint="eastAsia"/>
          <w:sz w:val="21"/>
          <w:szCs w:val="21"/>
          <w:lang w:eastAsia="zh-CN"/>
        </w:rPr>
        <w:t>现</w:t>
      </w:r>
      <w:r w:rsidRPr="00D17C11">
        <w:rPr>
          <w:sz w:val="21"/>
          <w:szCs w:val="21"/>
          <w:lang w:eastAsia="zh-CN"/>
        </w:rPr>
        <w:t>人道主义精神，协助利比亚危机期间逃离该国的难民，努力协助索马里国内流离失所者和其他需要协助的居民。然而，委员会关切地注意到卡塔尔尚没有批准</w:t>
      </w:r>
      <w:r w:rsidRPr="00D17C11">
        <w:rPr>
          <w:sz w:val="21"/>
          <w:szCs w:val="21"/>
          <w:lang w:eastAsia="zh-CN"/>
        </w:rPr>
        <w:t>1951</w:t>
      </w:r>
      <w:r w:rsidRPr="00D17C11">
        <w:rPr>
          <w:sz w:val="21"/>
          <w:szCs w:val="21"/>
          <w:lang w:eastAsia="zh-CN"/>
        </w:rPr>
        <w:t>年《难民地位公约》。</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委员会就此回顾关于《公约》第五条及难民和流离失所者的第二十二号一般性建议</w:t>
      </w:r>
      <w:r w:rsidRPr="00D17C11">
        <w:rPr>
          <w:rFonts w:eastAsia="SimHei"/>
          <w:sz w:val="21"/>
          <w:szCs w:val="21"/>
          <w:lang w:eastAsia="zh-CN"/>
        </w:rPr>
        <w:t>(1996</w:t>
      </w:r>
      <w:r w:rsidRPr="00D17C11">
        <w:rPr>
          <w:rFonts w:eastAsia="SimHei"/>
          <w:sz w:val="21"/>
          <w:szCs w:val="21"/>
          <w:lang w:eastAsia="zh-CN"/>
        </w:rPr>
        <w:t>年</w:t>
      </w:r>
      <w:r w:rsidRPr="00D17C11">
        <w:rPr>
          <w:rFonts w:eastAsia="SimHei"/>
          <w:sz w:val="21"/>
          <w:szCs w:val="21"/>
          <w:lang w:eastAsia="zh-CN"/>
        </w:rPr>
        <w:t>)</w:t>
      </w:r>
      <w:r w:rsidRPr="00D17C11">
        <w:rPr>
          <w:rFonts w:eastAsia="SimHei"/>
          <w:sz w:val="21"/>
          <w:szCs w:val="21"/>
          <w:lang w:eastAsia="zh-CN"/>
        </w:rPr>
        <w:t>，请缔约国提供更多资料，说明关于保护难民和寻求庇护者的法律框架，并建议卡塔尔批准</w:t>
      </w:r>
      <w:r w:rsidRPr="00D17C11">
        <w:rPr>
          <w:rFonts w:eastAsia="SimHei"/>
          <w:sz w:val="21"/>
          <w:szCs w:val="21"/>
          <w:lang w:eastAsia="zh-CN"/>
        </w:rPr>
        <w:t>1951</w:t>
      </w:r>
      <w:r w:rsidRPr="00D17C11">
        <w:rPr>
          <w:rFonts w:eastAsia="SimHei"/>
          <w:sz w:val="21"/>
          <w:szCs w:val="21"/>
          <w:lang w:eastAsia="zh-CN"/>
        </w:rPr>
        <w:t>年《难民地位公约》及其</w:t>
      </w:r>
      <w:r w:rsidRPr="00D17C11">
        <w:rPr>
          <w:rFonts w:eastAsia="SimHei"/>
          <w:sz w:val="21"/>
          <w:szCs w:val="21"/>
          <w:lang w:eastAsia="zh-CN"/>
        </w:rPr>
        <w:t>1967</w:t>
      </w:r>
      <w:r w:rsidRPr="00D17C11">
        <w:rPr>
          <w:rFonts w:eastAsia="SimHei"/>
          <w:sz w:val="21"/>
          <w:szCs w:val="21"/>
          <w:lang w:eastAsia="zh-CN"/>
        </w:rPr>
        <w:t>年议定书。</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(18)  </w:t>
      </w:r>
      <w:r w:rsidRPr="00D17C11">
        <w:rPr>
          <w:sz w:val="21"/>
          <w:szCs w:val="21"/>
          <w:lang w:eastAsia="zh-CN"/>
        </w:rPr>
        <w:t>委员会关切地注意到缔约国限制移徙工人和外国居民在卡塔尔购买和拥有财产。</w:t>
      </w:r>
      <w:r w:rsidRPr="00D17C11">
        <w:rPr>
          <w:sz w:val="21"/>
          <w:szCs w:val="21"/>
          <w:lang w:eastAsia="zh-CN"/>
        </w:rPr>
        <w:t>(</w:t>
      </w:r>
      <w:r w:rsidRPr="00D17C11">
        <w:rPr>
          <w:sz w:val="21"/>
          <w:szCs w:val="21"/>
          <w:lang w:eastAsia="zh-CN"/>
        </w:rPr>
        <w:t>第五条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委员会希望收到更多的关于保护移徙工人财产权的资料。委员会就此回顾第三十号一般性建议</w:t>
      </w:r>
      <w:r w:rsidRPr="00D17C11">
        <w:rPr>
          <w:rFonts w:eastAsia="SimHei"/>
          <w:sz w:val="21"/>
          <w:szCs w:val="21"/>
          <w:lang w:eastAsia="zh-CN"/>
        </w:rPr>
        <w:t>(2005</w:t>
      </w:r>
      <w:r w:rsidRPr="00D17C11">
        <w:rPr>
          <w:rFonts w:eastAsia="SimHei"/>
          <w:sz w:val="21"/>
          <w:szCs w:val="21"/>
          <w:lang w:eastAsia="zh-CN"/>
        </w:rPr>
        <w:t>年</w:t>
      </w:r>
      <w:r w:rsidRPr="00D17C11">
        <w:rPr>
          <w:rFonts w:eastAsia="SimHei"/>
          <w:sz w:val="21"/>
          <w:szCs w:val="21"/>
          <w:lang w:eastAsia="zh-CN"/>
        </w:rPr>
        <w:t>)</w:t>
      </w:r>
      <w:r w:rsidRPr="00D17C11">
        <w:rPr>
          <w:rFonts w:eastAsia="SimHei"/>
          <w:sz w:val="21"/>
          <w:szCs w:val="21"/>
          <w:lang w:eastAsia="zh-CN"/>
        </w:rPr>
        <w:t>，并重申：《公约》第五条规定缔约国有义务禁止和消除公民、政治、经济、社会和文化权利享有方面</w:t>
      </w:r>
      <w:r w:rsidRPr="00D17C11">
        <w:rPr>
          <w:rFonts w:eastAsia="SimHei" w:hint="eastAsia"/>
          <w:sz w:val="21"/>
          <w:szCs w:val="21"/>
          <w:lang w:eastAsia="zh-CN"/>
        </w:rPr>
        <w:t>的</w:t>
      </w:r>
      <w:r w:rsidRPr="00D17C11">
        <w:rPr>
          <w:rFonts w:eastAsia="SimHei"/>
          <w:sz w:val="21"/>
          <w:szCs w:val="21"/>
          <w:lang w:eastAsia="zh-CN"/>
        </w:rPr>
        <w:t>种族歧视。</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(19)  </w:t>
      </w:r>
      <w:r w:rsidRPr="00D17C11">
        <w:rPr>
          <w:sz w:val="21"/>
          <w:szCs w:val="21"/>
          <w:lang w:eastAsia="zh-CN"/>
        </w:rPr>
        <w:t>委员会尽管赞赏缔约国努力使所有利益攸关方了解人权，包括《公约》所保护的权利，但遗憾地注意到没有充分资料说明各人权部门收到的种族歧视投诉。委员会强调说，缺乏种族歧视受害者的投诉，可能反映出缺乏具体的立法、忽视现有的补救措施、担心社会谴责或报复、或者由于弱势地位而不愿意对主管当局提起法律诉讼。</w:t>
      </w:r>
      <w:r w:rsidRPr="00D17C11">
        <w:rPr>
          <w:sz w:val="21"/>
          <w:szCs w:val="21"/>
          <w:lang w:eastAsia="zh-CN"/>
        </w:rPr>
        <w:t>(</w:t>
      </w:r>
      <w:r w:rsidRPr="00D17C11">
        <w:rPr>
          <w:sz w:val="21"/>
          <w:szCs w:val="21"/>
          <w:lang w:eastAsia="zh-CN"/>
        </w:rPr>
        <w:t>第六条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委员会回顾关于</w:t>
      </w:r>
      <w:r w:rsidRPr="00D17C11">
        <w:rPr>
          <w:rFonts w:eastAsia="SimHei"/>
          <w:spacing w:val="6"/>
          <w:sz w:val="21"/>
          <w:szCs w:val="21"/>
          <w:lang w:eastAsia="zh-CN"/>
        </w:rPr>
        <w:t>在刑事司法系统的司法和运作中预防种族歧视</w:t>
      </w:r>
      <w:r w:rsidRPr="00D17C11">
        <w:rPr>
          <w:rFonts w:eastAsia="SimHei"/>
          <w:sz w:val="21"/>
          <w:szCs w:val="21"/>
          <w:lang w:eastAsia="zh-CN"/>
        </w:rPr>
        <w:t>的第三十一号一般性建议</w:t>
      </w:r>
      <w:r w:rsidRPr="00D17C11">
        <w:rPr>
          <w:rFonts w:eastAsia="SimHei"/>
          <w:sz w:val="21"/>
          <w:szCs w:val="21"/>
          <w:lang w:eastAsia="zh-CN"/>
        </w:rPr>
        <w:t>(2005</w:t>
      </w:r>
      <w:r w:rsidRPr="00D17C11">
        <w:rPr>
          <w:rFonts w:eastAsia="SimHei"/>
          <w:sz w:val="21"/>
          <w:szCs w:val="21"/>
          <w:lang w:eastAsia="zh-CN"/>
        </w:rPr>
        <w:t>年</w:t>
      </w:r>
      <w:r w:rsidRPr="00D17C11">
        <w:rPr>
          <w:rFonts w:eastAsia="SimHei"/>
          <w:sz w:val="21"/>
          <w:szCs w:val="21"/>
          <w:lang w:eastAsia="zh-CN"/>
        </w:rPr>
        <w:t>)</w:t>
      </w:r>
      <w:r w:rsidRPr="00D17C11">
        <w:rPr>
          <w:rFonts w:eastAsia="SimHei"/>
          <w:sz w:val="21"/>
          <w:szCs w:val="21"/>
          <w:lang w:eastAsia="zh-CN"/>
        </w:rPr>
        <w:t>，建议缔约国继续宣传关于种族歧视的立法，确保弱势群体成员，特别是包括移徙工人和家庭佣工在内的非公民了解他们可利用的法律补救途径，简化现有的补救措施、便利投诉。委员会还请缔约国在下次定期报告中包括全面的投诉详情及其结果。</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(20)  </w:t>
      </w:r>
      <w:r w:rsidRPr="00D17C11">
        <w:rPr>
          <w:sz w:val="21"/>
          <w:szCs w:val="21"/>
          <w:lang w:eastAsia="zh-CN"/>
        </w:rPr>
        <w:t>委员会对卡塔尔的归化公民不能与本国出生的公民同等充分享有某些政治权</w:t>
      </w:r>
      <w:r w:rsidRPr="00D17C11">
        <w:rPr>
          <w:rFonts w:hint="eastAsia"/>
          <w:sz w:val="21"/>
          <w:szCs w:val="21"/>
          <w:lang w:eastAsia="zh-CN"/>
        </w:rPr>
        <w:t>利</w:t>
      </w:r>
      <w:r w:rsidRPr="00D17C11">
        <w:rPr>
          <w:sz w:val="21"/>
          <w:szCs w:val="21"/>
          <w:lang w:eastAsia="zh-CN"/>
        </w:rPr>
        <w:t>感到关切。委员会注意到，尽管这类法律限制没有实际执行，但是仅仅这类限制的存在，就对所有公民充分享有政治权利造成了威胁。</w:t>
      </w:r>
      <w:r w:rsidRPr="00D17C11">
        <w:rPr>
          <w:sz w:val="21"/>
          <w:szCs w:val="21"/>
          <w:lang w:eastAsia="zh-CN"/>
        </w:rPr>
        <w:t>(</w:t>
      </w:r>
      <w:r w:rsidRPr="00D17C11">
        <w:rPr>
          <w:sz w:val="21"/>
          <w:szCs w:val="21"/>
          <w:lang w:eastAsia="zh-CN"/>
        </w:rPr>
        <w:t>第五条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eastAsia="zh-CN"/>
        </w:rPr>
      </w:pPr>
      <w:r w:rsidRPr="00D17C11">
        <w:rPr>
          <w:rFonts w:eastAsia="SimHei"/>
          <w:sz w:val="21"/>
          <w:szCs w:val="21"/>
          <w:lang w:eastAsia="zh-CN"/>
        </w:rPr>
        <w:t>委员会建议缔约国修订关于政治权利，比如选举权和被选举权的法律，保障所有公民充分享有和行使这类权利，无任何种族、肤色、血统、国籍或族裔、或其它任何身份方面的歧视。</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(21)  </w:t>
      </w:r>
      <w:r w:rsidRPr="00D17C11">
        <w:rPr>
          <w:sz w:val="21"/>
          <w:szCs w:val="21"/>
          <w:lang w:eastAsia="zh-CN"/>
        </w:rPr>
        <w:t>委员会注意到缔约国采取措施保障人权培训和宣传，包括设立青年人权协会。然而，委员会关切种族成见在卡塔尔顽固不化。</w:t>
      </w:r>
      <w:r w:rsidRPr="00D17C11">
        <w:rPr>
          <w:sz w:val="21"/>
          <w:szCs w:val="21"/>
          <w:lang w:eastAsia="zh-CN"/>
        </w:rPr>
        <w:t>(</w:t>
      </w:r>
      <w:r w:rsidRPr="00D17C11">
        <w:rPr>
          <w:sz w:val="21"/>
          <w:szCs w:val="21"/>
          <w:lang w:eastAsia="zh-CN"/>
        </w:rPr>
        <w:t>第七条</w:t>
      </w:r>
      <w:r w:rsidRPr="00D17C11">
        <w:rPr>
          <w:sz w:val="21"/>
          <w:szCs w:val="21"/>
          <w:lang w:eastAsia="zh-CN"/>
        </w:rPr>
        <w:t>)</w:t>
      </w:r>
    </w:p>
    <w:p w:rsidR="00111DF9" w:rsidRPr="00D17C11" w:rsidRDefault="00111DF9" w:rsidP="00D17C11">
      <w:pPr>
        <w:pStyle w:val="SingleTxtGC"/>
        <w:snapToGrid w:val="0"/>
        <w:spacing w:line="320" w:lineRule="exact"/>
        <w:jc w:val="both"/>
        <w:rPr>
          <w:rFonts w:eastAsia="SimHei"/>
          <w:sz w:val="21"/>
          <w:szCs w:val="21"/>
          <w:lang w:val="fr-FR" w:eastAsia="zh-CN"/>
        </w:rPr>
      </w:pPr>
      <w:r w:rsidRPr="00D17C11">
        <w:rPr>
          <w:rFonts w:eastAsia="SimHei"/>
          <w:sz w:val="21"/>
          <w:szCs w:val="21"/>
          <w:lang w:val="fr-FR" w:eastAsia="zh-CN"/>
        </w:rPr>
        <w:t>委员会建议缔约国加大力度提供人权培训，特别要重点打击种族歧视，同时加大力度在执法人员</w:t>
      </w:r>
      <w:r w:rsidRPr="00D17C11">
        <w:rPr>
          <w:rFonts w:eastAsia="SimHei"/>
          <w:sz w:val="21"/>
          <w:szCs w:val="21"/>
          <w:lang w:val="fr-FR" w:eastAsia="zh-CN"/>
        </w:rPr>
        <w:t>(</w:t>
      </w:r>
      <w:r w:rsidRPr="00D17C11">
        <w:rPr>
          <w:rFonts w:eastAsia="SimHei"/>
          <w:sz w:val="21"/>
          <w:szCs w:val="21"/>
          <w:lang w:val="fr-FR" w:eastAsia="zh-CN"/>
        </w:rPr>
        <w:t>具体包括警察、宪兵、司法部门工作人员、监狱官员和律师</w:t>
      </w:r>
      <w:r w:rsidRPr="00D17C11">
        <w:rPr>
          <w:rFonts w:eastAsia="SimHei"/>
          <w:sz w:val="21"/>
          <w:szCs w:val="21"/>
          <w:lang w:val="fr-FR" w:eastAsia="zh-CN"/>
        </w:rPr>
        <w:t>)</w:t>
      </w:r>
      <w:r w:rsidRPr="00D17C11">
        <w:rPr>
          <w:rFonts w:eastAsia="SimHei"/>
          <w:sz w:val="21"/>
          <w:szCs w:val="21"/>
          <w:lang w:val="fr-FR" w:eastAsia="zh-CN"/>
        </w:rPr>
        <w:t>以及教师之间提高认识，使其了解对宽容、种族或族裔之间的理解与各种文化之间关系的需要。它还建议缔约国继续努力提高公众意识，使其更多地了解文化多样性、理解和宽容的重要性，特别是就弱势群体而言。</w:t>
      </w:r>
    </w:p>
    <w:p w:rsidR="00111DF9" w:rsidRPr="00D17C11" w:rsidRDefault="00111DF9" w:rsidP="00D17C11">
      <w:pPr>
        <w:pStyle w:val="SingleTxtGC"/>
        <w:snapToGrid w:val="0"/>
        <w:spacing w:line="320" w:lineRule="exact"/>
        <w:jc w:val="both"/>
        <w:rPr>
          <w:b/>
          <w:bCs/>
          <w:sz w:val="21"/>
          <w:szCs w:val="21"/>
          <w:lang w:eastAsia="zh-CN"/>
        </w:rPr>
      </w:pPr>
      <w:r w:rsidRPr="00D17C11">
        <w:rPr>
          <w:sz w:val="21"/>
          <w:szCs w:val="21"/>
          <w:lang w:eastAsia="zh-CN"/>
        </w:rPr>
        <w:t xml:space="preserve">(22)  </w:t>
      </w:r>
      <w:r w:rsidRPr="00D17C11">
        <w:rPr>
          <w:sz w:val="21"/>
          <w:szCs w:val="21"/>
          <w:lang w:eastAsia="zh-CN"/>
        </w:rPr>
        <w:t>鉴于所有人权都是不可分割的，委员会鼓励缔约国考虑批准其尚未批准的国际人权条约，特别是条款直接涉及种族歧视</w:t>
      </w:r>
      <w:r w:rsidRPr="00D17C11">
        <w:rPr>
          <w:rFonts w:hint="eastAsia"/>
          <w:sz w:val="21"/>
          <w:szCs w:val="21"/>
          <w:lang w:eastAsia="zh-CN"/>
        </w:rPr>
        <w:t>问</w:t>
      </w:r>
      <w:r w:rsidRPr="00D17C11">
        <w:rPr>
          <w:sz w:val="21"/>
          <w:szCs w:val="21"/>
          <w:lang w:eastAsia="zh-CN"/>
        </w:rPr>
        <w:t>题的条约，</w:t>
      </w:r>
      <w:r w:rsidRPr="00D17C11">
        <w:rPr>
          <w:rFonts w:hint="eastAsia"/>
          <w:sz w:val="21"/>
          <w:szCs w:val="21"/>
          <w:lang w:eastAsia="zh-CN"/>
        </w:rPr>
        <w:t>诸</w:t>
      </w:r>
      <w:r w:rsidRPr="00D17C11">
        <w:rPr>
          <w:sz w:val="21"/>
          <w:szCs w:val="21"/>
          <w:lang w:eastAsia="zh-CN"/>
        </w:rPr>
        <w:t>如《保护所有移徙工人及其家庭成员权利国际公约》</w:t>
      </w:r>
      <w:r w:rsidRPr="00D17C11">
        <w:rPr>
          <w:sz w:val="21"/>
          <w:szCs w:val="21"/>
          <w:lang w:eastAsia="zh-CN"/>
        </w:rPr>
        <w:t>(1990</w:t>
      </w:r>
      <w:r w:rsidRPr="00D17C11">
        <w:rPr>
          <w:sz w:val="21"/>
          <w:szCs w:val="21"/>
          <w:lang w:eastAsia="zh-CN"/>
        </w:rPr>
        <w:t>年</w:t>
      </w:r>
      <w:r w:rsidRPr="00D17C11">
        <w:rPr>
          <w:sz w:val="21"/>
          <w:szCs w:val="21"/>
          <w:lang w:eastAsia="zh-CN"/>
        </w:rPr>
        <w:t>)</w:t>
      </w:r>
      <w:r w:rsidRPr="00D17C11">
        <w:rPr>
          <w:rFonts w:hint="eastAsia"/>
          <w:sz w:val="21"/>
          <w:szCs w:val="21"/>
          <w:lang w:eastAsia="zh-CN"/>
        </w:rPr>
        <w:t>等</w:t>
      </w:r>
      <w:r w:rsidRPr="00D17C11">
        <w:rPr>
          <w:sz w:val="21"/>
          <w:szCs w:val="21"/>
          <w:lang w:eastAsia="zh-CN"/>
        </w:rPr>
        <w:t>。</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(23)  </w:t>
      </w:r>
      <w:r w:rsidRPr="00D17C11">
        <w:rPr>
          <w:sz w:val="21"/>
          <w:szCs w:val="21"/>
          <w:lang w:eastAsia="zh-CN"/>
        </w:rPr>
        <w:t>委员会</w:t>
      </w:r>
      <w:r w:rsidRPr="00D17C11">
        <w:rPr>
          <w:rFonts w:hint="eastAsia"/>
          <w:sz w:val="21"/>
          <w:szCs w:val="21"/>
          <w:lang w:eastAsia="zh-CN"/>
        </w:rPr>
        <w:t>根据</w:t>
      </w:r>
      <w:r w:rsidRPr="00D17C11">
        <w:rPr>
          <w:sz w:val="21"/>
          <w:szCs w:val="21"/>
          <w:lang w:eastAsia="zh-CN"/>
        </w:rPr>
        <w:t>其关于德班审议会议后续行动的第三十三号一般性建议</w:t>
      </w:r>
      <w:r w:rsidRPr="00D17C11">
        <w:rPr>
          <w:sz w:val="21"/>
          <w:szCs w:val="21"/>
          <w:lang w:eastAsia="zh-CN"/>
        </w:rPr>
        <w:t>(2009</w:t>
      </w:r>
      <w:r w:rsidRPr="00D17C11">
        <w:rPr>
          <w:sz w:val="21"/>
          <w:szCs w:val="21"/>
          <w:lang w:eastAsia="zh-CN"/>
        </w:rPr>
        <w:t>年</w:t>
      </w:r>
      <w:r w:rsidRPr="00D17C11">
        <w:rPr>
          <w:sz w:val="21"/>
          <w:szCs w:val="21"/>
          <w:lang w:eastAsia="zh-CN"/>
        </w:rPr>
        <w:t>)</w:t>
      </w:r>
      <w:r w:rsidRPr="00D17C11">
        <w:rPr>
          <w:sz w:val="21"/>
          <w:szCs w:val="21"/>
          <w:lang w:eastAsia="zh-CN"/>
        </w:rPr>
        <w:t>，建议缔约国在</w:t>
      </w:r>
      <w:r w:rsidRPr="00D17C11">
        <w:rPr>
          <w:rFonts w:hint="eastAsia"/>
          <w:sz w:val="21"/>
          <w:szCs w:val="21"/>
          <w:lang w:eastAsia="zh-CN"/>
        </w:rPr>
        <w:t>将《</w:t>
      </w:r>
      <w:r w:rsidRPr="00D17C11">
        <w:rPr>
          <w:sz w:val="21"/>
          <w:szCs w:val="21"/>
          <w:lang w:eastAsia="zh-CN"/>
        </w:rPr>
        <w:t>公约</w:t>
      </w:r>
      <w:r w:rsidRPr="00D17C11">
        <w:rPr>
          <w:rFonts w:hint="eastAsia"/>
          <w:sz w:val="21"/>
          <w:szCs w:val="21"/>
          <w:lang w:eastAsia="zh-CN"/>
        </w:rPr>
        <w:t>》落实到</w:t>
      </w:r>
      <w:r w:rsidRPr="00D17C11">
        <w:rPr>
          <w:sz w:val="21"/>
          <w:szCs w:val="21"/>
          <w:lang w:eastAsia="zh-CN"/>
        </w:rPr>
        <w:t>国内法律秩序</w:t>
      </w:r>
      <w:r w:rsidRPr="00D17C11">
        <w:rPr>
          <w:rFonts w:hint="eastAsia"/>
          <w:sz w:val="21"/>
          <w:szCs w:val="21"/>
          <w:lang w:eastAsia="zh-CN"/>
        </w:rPr>
        <w:t>之</w:t>
      </w:r>
      <w:r w:rsidRPr="00D17C11">
        <w:rPr>
          <w:sz w:val="21"/>
          <w:szCs w:val="21"/>
          <w:lang w:eastAsia="zh-CN"/>
        </w:rPr>
        <w:t>中时</w:t>
      </w:r>
      <w:r w:rsidRPr="00D17C11">
        <w:rPr>
          <w:rFonts w:hint="eastAsia"/>
          <w:sz w:val="21"/>
          <w:szCs w:val="21"/>
          <w:lang w:eastAsia="zh-CN"/>
        </w:rPr>
        <w:t>，结合</w:t>
      </w:r>
      <w:r w:rsidRPr="00D17C11">
        <w:rPr>
          <w:sz w:val="21"/>
          <w:szCs w:val="21"/>
          <w:lang w:eastAsia="zh-CN"/>
        </w:rPr>
        <w:t>2009</w:t>
      </w:r>
      <w:r w:rsidRPr="00D17C11">
        <w:rPr>
          <w:sz w:val="21"/>
          <w:szCs w:val="21"/>
          <w:lang w:eastAsia="zh-CN"/>
        </w:rPr>
        <w:t>年</w:t>
      </w:r>
      <w:r w:rsidRPr="00D17C11">
        <w:rPr>
          <w:sz w:val="21"/>
          <w:szCs w:val="21"/>
          <w:lang w:eastAsia="zh-CN"/>
        </w:rPr>
        <w:t>4</w:t>
      </w:r>
      <w:r w:rsidRPr="00D17C11">
        <w:rPr>
          <w:sz w:val="21"/>
          <w:szCs w:val="21"/>
          <w:lang w:eastAsia="zh-CN"/>
        </w:rPr>
        <w:t>月在日内瓦举行的德班审查会议</w:t>
      </w:r>
      <w:r w:rsidRPr="00D17C11">
        <w:rPr>
          <w:rFonts w:hint="eastAsia"/>
          <w:sz w:val="21"/>
          <w:szCs w:val="21"/>
          <w:lang w:eastAsia="zh-CN"/>
        </w:rPr>
        <w:t>形成</w:t>
      </w:r>
      <w:r w:rsidRPr="00D17C11">
        <w:rPr>
          <w:sz w:val="21"/>
          <w:szCs w:val="21"/>
          <w:lang w:eastAsia="zh-CN"/>
        </w:rPr>
        <w:t>的成果文件</w:t>
      </w:r>
      <w:r w:rsidRPr="00D17C11">
        <w:rPr>
          <w:rFonts w:hint="eastAsia"/>
          <w:sz w:val="21"/>
          <w:szCs w:val="21"/>
          <w:lang w:eastAsia="zh-CN"/>
        </w:rPr>
        <w:t>，实施</w:t>
      </w:r>
      <w:r w:rsidRPr="00D17C11">
        <w:rPr>
          <w:sz w:val="21"/>
          <w:szCs w:val="21"/>
          <w:lang w:eastAsia="zh-CN"/>
        </w:rPr>
        <w:t>2001</w:t>
      </w:r>
      <w:r w:rsidRPr="00D17C11">
        <w:rPr>
          <w:sz w:val="21"/>
          <w:szCs w:val="21"/>
          <w:lang w:eastAsia="zh-CN"/>
        </w:rPr>
        <w:t>年</w:t>
      </w:r>
      <w:r w:rsidRPr="00D17C11">
        <w:rPr>
          <w:sz w:val="21"/>
          <w:szCs w:val="21"/>
          <w:lang w:eastAsia="zh-CN"/>
        </w:rPr>
        <w:t>9</w:t>
      </w:r>
      <w:r w:rsidRPr="00D17C11">
        <w:rPr>
          <w:sz w:val="21"/>
          <w:szCs w:val="21"/>
          <w:lang w:eastAsia="zh-CN"/>
        </w:rPr>
        <w:t>月反对种族主义，种族歧视，仇外心理和有关不容忍行为世界会议通过的</w:t>
      </w:r>
      <w:r w:rsidRPr="00D17C11">
        <w:rPr>
          <w:rFonts w:hint="eastAsia"/>
          <w:sz w:val="21"/>
          <w:szCs w:val="21"/>
          <w:lang w:eastAsia="zh-CN"/>
        </w:rPr>
        <w:t>《</w:t>
      </w:r>
      <w:r w:rsidRPr="00D17C11">
        <w:rPr>
          <w:sz w:val="21"/>
          <w:szCs w:val="21"/>
          <w:lang w:eastAsia="zh-CN"/>
        </w:rPr>
        <w:t>德班宣言和行动纲领</w:t>
      </w:r>
      <w:r w:rsidRPr="00D17C11">
        <w:rPr>
          <w:rFonts w:hint="eastAsia"/>
          <w:sz w:val="21"/>
          <w:szCs w:val="21"/>
          <w:lang w:eastAsia="zh-CN"/>
        </w:rPr>
        <w:t>》</w:t>
      </w:r>
      <w:r w:rsidRPr="00D17C11">
        <w:rPr>
          <w:sz w:val="21"/>
          <w:szCs w:val="21"/>
          <w:lang w:eastAsia="zh-CN"/>
        </w:rPr>
        <w:t>。委员会</w:t>
      </w:r>
      <w:r w:rsidRPr="00D17C11">
        <w:rPr>
          <w:rFonts w:hint="eastAsia"/>
          <w:sz w:val="21"/>
          <w:szCs w:val="21"/>
          <w:lang w:eastAsia="zh-CN"/>
        </w:rPr>
        <w:t>请</w:t>
      </w:r>
      <w:r w:rsidRPr="00D17C11">
        <w:rPr>
          <w:sz w:val="21"/>
          <w:szCs w:val="21"/>
          <w:lang w:eastAsia="zh-CN"/>
        </w:rPr>
        <w:t>缔约国在下次定期报告中列入具体资料，说明国家一级</w:t>
      </w:r>
      <w:r w:rsidRPr="00D17C11">
        <w:rPr>
          <w:rFonts w:hint="eastAsia"/>
          <w:sz w:val="21"/>
          <w:szCs w:val="21"/>
          <w:lang w:eastAsia="zh-CN"/>
        </w:rPr>
        <w:t>历史《</w:t>
      </w:r>
      <w:r w:rsidRPr="00D17C11">
        <w:rPr>
          <w:sz w:val="21"/>
          <w:szCs w:val="21"/>
          <w:lang w:eastAsia="zh-CN"/>
        </w:rPr>
        <w:t>德班宣言和行动纲领</w:t>
      </w:r>
      <w:r w:rsidRPr="00D17C11">
        <w:rPr>
          <w:rFonts w:hint="eastAsia"/>
          <w:sz w:val="21"/>
          <w:szCs w:val="21"/>
          <w:lang w:eastAsia="zh-CN"/>
        </w:rPr>
        <w:t>》的</w:t>
      </w:r>
      <w:r w:rsidRPr="00D17C11">
        <w:rPr>
          <w:sz w:val="21"/>
          <w:szCs w:val="21"/>
          <w:lang w:eastAsia="zh-CN"/>
        </w:rPr>
        <w:t>行动计划和其他措施。</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(24)  </w:t>
      </w:r>
      <w:r w:rsidRPr="00D17C11">
        <w:rPr>
          <w:sz w:val="21"/>
          <w:szCs w:val="21"/>
          <w:lang w:eastAsia="zh-CN"/>
        </w:rPr>
        <w:t>委员会建议缔约国在编写下一次定期报告时，继续与在人权保护领域、特别是消除种族歧视领域内工作的民间社会组织磋商并扩大对话。</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(25)  </w:t>
      </w:r>
      <w:r w:rsidRPr="00D17C11">
        <w:rPr>
          <w:sz w:val="21"/>
          <w:szCs w:val="21"/>
          <w:lang w:eastAsia="zh-CN"/>
        </w:rPr>
        <w:t>委员会建议缔约国批准</w:t>
      </w:r>
      <w:r w:rsidRPr="00D17C11">
        <w:rPr>
          <w:sz w:val="21"/>
          <w:szCs w:val="21"/>
          <w:lang w:eastAsia="zh-CN"/>
        </w:rPr>
        <w:t>1992</w:t>
      </w:r>
      <w:r w:rsidRPr="00D17C11">
        <w:rPr>
          <w:sz w:val="21"/>
          <w:szCs w:val="21"/>
          <w:lang w:eastAsia="zh-CN"/>
        </w:rPr>
        <w:t>年</w:t>
      </w:r>
      <w:r w:rsidRPr="00D17C11">
        <w:rPr>
          <w:sz w:val="21"/>
          <w:szCs w:val="21"/>
          <w:lang w:eastAsia="zh-CN"/>
        </w:rPr>
        <w:t>1</w:t>
      </w:r>
      <w:r w:rsidRPr="00D17C11">
        <w:rPr>
          <w:sz w:val="21"/>
          <w:szCs w:val="21"/>
          <w:lang w:eastAsia="zh-CN"/>
        </w:rPr>
        <w:t>月</w:t>
      </w:r>
      <w:r w:rsidRPr="00D17C11">
        <w:rPr>
          <w:sz w:val="21"/>
          <w:szCs w:val="21"/>
          <w:lang w:eastAsia="zh-CN"/>
        </w:rPr>
        <w:t>15</w:t>
      </w:r>
      <w:r w:rsidRPr="00D17C11">
        <w:rPr>
          <w:sz w:val="21"/>
          <w:szCs w:val="21"/>
          <w:lang w:eastAsia="zh-CN"/>
        </w:rPr>
        <w:t>日《公约》缔约国第十四次会议通过并</w:t>
      </w:r>
      <w:r w:rsidRPr="00D17C11">
        <w:rPr>
          <w:rFonts w:hint="eastAsia"/>
          <w:sz w:val="21"/>
          <w:szCs w:val="21"/>
          <w:lang w:eastAsia="zh-CN"/>
        </w:rPr>
        <w:t>经</w:t>
      </w:r>
      <w:r w:rsidRPr="00D17C11">
        <w:rPr>
          <w:sz w:val="21"/>
          <w:szCs w:val="21"/>
          <w:lang w:eastAsia="zh-CN"/>
        </w:rPr>
        <w:t>大会第</w:t>
      </w:r>
      <w:r w:rsidRPr="00D17C11">
        <w:rPr>
          <w:sz w:val="21"/>
          <w:szCs w:val="21"/>
          <w:lang w:eastAsia="zh-CN"/>
        </w:rPr>
        <w:t>47/111</w:t>
      </w:r>
      <w:r w:rsidRPr="00D17C11">
        <w:rPr>
          <w:sz w:val="21"/>
          <w:szCs w:val="21"/>
          <w:lang w:eastAsia="zh-CN"/>
        </w:rPr>
        <w:t>号决议核准的《公约》第八条第六款修正</w:t>
      </w:r>
      <w:r w:rsidRPr="00D17C11">
        <w:rPr>
          <w:rFonts w:hint="eastAsia"/>
          <w:sz w:val="21"/>
          <w:szCs w:val="21"/>
          <w:lang w:eastAsia="zh-CN"/>
        </w:rPr>
        <w:t>案</w:t>
      </w:r>
      <w:r w:rsidRPr="00D17C11">
        <w:rPr>
          <w:sz w:val="21"/>
          <w:szCs w:val="21"/>
          <w:lang w:eastAsia="zh-CN"/>
        </w:rPr>
        <w:t>。委员会就此援引大会第</w:t>
      </w:r>
      <w:r w:rsidRPr="00D17C11">
        <w:rPr>
          <w:sz w:val="21"/>
          <w:szCs w:val="21"/>
          <w:lang w:eastAsia="zh-CN"/>
        </w:rPr>
        <w:t>61/148</w:t>
      </w:r>
      <w:r w:rsidRPr="00D17C11">
        <w:rPr>
          <w:sz w:val="21"/>
          <w:szCs w:val="21"/>
          <w:lang w:eastAsia="zh-CN"/>
        </w:rPr>
        <w:t>号和</w:t>
      </w:r>
      <w:r w:rsidRPr="00D17C11">
        <w:rPr>
          <w:sz w:val="21"/>
          <w:szCs w:val="21"/>
          <w:lang w:eastAsia="zh-CN"/>
        </w:rPr>
        <w:t>63/243</w:t>
      </w:r>
      <w:r w:rsidRPr="00D17C11">
        <w:rPr>
          <w:sz w:val="21"/>
          <w:szCs w:val="21"/>
          <w:lang w:eastAsia="zh-CN"/>
        </w:rPr>
        <w:t>号决议</w:t>
      </w:r>
      <w:r w:rsidRPr="00D17C11">
        <w:rPr>
          <w:rFonts w:hint="eastAsia"/>
          <w:sz w:val="21"/>
          <w:szCs w:val="21"/>
          <w:lang w:eastAsia="zh-CN"/>
        </w:rPr>
        <w:t>，</w:t>
      </w:r>
      <w:r w:rsidRPr="00D17C11">
        <w:rPr>
          <w:sz w:val="21"/>
          <w:szCs w:val="21"/>
          <w:lang w:eastAsia="zh-CN"/>
        </w:rPr>
        <w:t>大会在</w:t>
      </w:r>
      <w:r w:rsidRPr="00D17C11">
        <w:rPr>
          <w:rFonts w:hint="eastAsia"/>
          <w:sz w:val="21"/>
          <w:szCs w:val="21"/>
          <w:lang w:eastAsia="zh-CN"/>
        </w:rPr>
        <w:t>其</w:t>
      </w:r>
      <w:r w:rsidRPr="00D17C11">
        <w:rPr>
          <w:sz w:val="21"/>
          <w:szCs w:val="21"/>
          <w:lang w:eastAsia="zh-CN"/>
        </w:rPr>
        <w:t>中强烈促请缔约国加速其国内批准有关向委员会供资的《公约》修正案</w:t>
      </w:r>
      <w:r w:rsidRPr="00D17C11">
        <w:rPr>
          <w:rFonts w:hint="eastAsia"/>
          <w:sz w:val="21"/>
          <w:szCs w:val="21"/>
          <w:lang w:eastAsia="zh-CN"/>
        </w:rPr>
        <w:t>的</w:t>
      </w:r>
      <w:r w:rsidRPr="00D17C11">
        <w:rPr>
          <w:sz w:val="21"/>
          <w:szCs w:val="21"/>
          <w:lang w:eastAsia="zh-CN"/>
        </w:rPr>
        <w:t>程序，并</w:t>
      </w:r>
      <w:r w:rsidRPr="00D17C11">
        <w:rPr>
          <w:rFonts w:hint="eastAsia"/>
          <w:sz w:val="21"/>
          <w:szCs w:val="21"/>
          <w:lang w:eastAsia="zh-CN"/>
        </w:rPr>
        <w:t>尽快</w:t>
      </w:r>
      <w:r w:rsidRPr="00D17C11">
        <w:rPr>
          <w:sz w:val="21"/>
          <w:szCs w:val="21"/>
          <w:lang w:eastAsia="zh-CN"/>
        </w:rPr>
        <w:t>书面通知秘书长</w:t>
      </w:r>
      <w:r w:rsidRPr="00D17C11">
        <w:rPr>
          <w:rFonts w:hint="eastAsia"/>
          <w:sz w:val="21"/>
          <w:szCs w:val="21"/>
          <w:lang w:eastAsia="zh-CN"/>
        </w:rPr>
        <w:t>表示</w:t>
      </w:r>
      <w:r w:rsidRPr="00D17C11">
        <w:rPr>
          <w:sz w:val="21"/>
          <w:szCs w:val="21"/>
          <w:lang w:eastAsia="zh-CN"/>
        </w:rPr>
        <w:t>同意修正</w:t>
      </w:r>
      <w:r w:rsidRPr="00D17C11">
        <w:rPr>
          <w:rFonts w:hint="eastAsia"/>
          <w:sz w:val="21"/>
          <w:szCs w:val="21"/>
          <w:lang w:eastAsia="zh-CN"/>
        </w:rPr>
        <w:t>案</w:t>
      </w:r>
      <w:r w:rsidRPr="00D17C11">
        <w:rPr>
          <w:sz w:val="21"/>
          <w:szCs w:val="21"/>
          <w:lang w:eastAsia="zh-CN"/>
        </w:rPr>
        <w:t>。</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(26)  </w:t>
      </w:r>
      <w:r w:rsidRPr="00D17C11">
        <w:rPr>
          <w:sz w:val="21"/>
          <w:szCs w:val="21"/>
          <w:lang w:eastAsia="zh-CN"/>
        </w:rPr>
        <w:t>委员会建议缔约国在提交报告</w:t>
      </w:r>
      <w:r w:rsidRPr="00D17C11">
        <w:rPr>
          <w:rFonts w:hint="eastAsia"/>
          <w:sz w:val="21"/>
          <w:szCs w:val="21"/>
          <w:lang w:eastAsia="zh-CN"/>
        </w:rPr>
        <w:t>时也向公众开放供随时索取和查阅</w:t>
      </w:r>
      <w:r w:rsidRPr="00D17C11">
        <w:rPr>
          <w:sz w:val="21"/>
          <w:szCs w:val="21"/>
          <w:lang w:eastAsia="zh-CN"/>
        </w:rPr>
        <w:t>，</w:t>
      </w:r>
      <w:r w:rsidRPr="00D17C11">
        <w:rPr>
          <w:rFonts w:hint="eastAsia"/>
          <w:sz w:val="21"/>
          <w:szCs w:val="21"/>
          <w:lang w:eastAsia="zh-CN"/>
        </w:rPr>
        <w:t>并</w:t>
      </w:r>
      <w:r w:rsidRPr="00D17C11">
        <w:rPr>
          <w:sz w:val="21"/>
          <w:szCs w:val="21"/>
          <w:lang w:eastAsia="zh-CN"/>
        </w:rPr>
        <w:t>以官方语文</w:t>
      </w:r>
      <w:r w:rsidRPr="00D17C11">
        <w:rPr>
          <w:rFonts w:hint="eastAsia"/>
          <w:sz w:val="21"/>
          <w:szCs w:val="21"/>
          <w:lang w:eastAsia="zh-CN"/>
        </w:rPr>
        <w:t>，</w:t>
      </w:r>
      <w:r w:rsidRPr="00D17C11">
        <w:rPr>
          <w:sz w:val="21"/>
          <w:szCs w:val="21"/>
          <w:lang w:eastAsia="zh-CN"/>
        </w:rPr>
        <w:t>酌情以其他常用语文同样公布委员会对这些报告的意见。</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(27)  </w:t>
      </w:r>
      <w:r w:rsidRPr="00D17C11">
        <w:rPr>
          <w:sz w:val="21"/>
          <w:szCs w:val="21"/>
          <w:lang w:eastAsia="zh-CN"/>
        </w:rPr>
        <w:t>委员会注意到缔约国尚未提交其核心文件，因此鼓励缔约国按照</w:t>
      </w:r>
      <w:r w:rsidRPr="00D17C11">
        <w:rPr>
          <w:sz w:val="21"/>
          <w:szCs w:val="21"/>
          <w:lang w:eastAsia="zh-CN"/>
        </w:rPr>
        <w:t>2006</w:t>
      </w:r>
      <w:r w:rsidRPr="00D17C11">
        <w:rPr>
          <w:sz w:val="21"/>
          <w:szCs w:val="21"/>
          <w:lang w:eastAsia="zh-CN"/>
        </w:rPr>
        <w:t>年</w:t>
      </w:r>
      <w:r w:rsidRPr="00D17C11">
        <w:rPr>
          <w:sz w:val="21"/>
          <w:szCs w:val="21"/>
          <w:lang w:eastAsia="zh-CN"/>
        </w:rPr>
        <w:t>6</w:t>
      </w:r>
      <w:r w:rsidRPr="00D17C11">
        <w:rPr>
          <w:sz w:val="21"/>
          <w:szCs w:val="21"/>
          <w:lang w:eastAsia="zh-CN"/>
        </w:rPr>
        <w:t>月举行的人权条约机构委员会间会议第五次</w:t>
      </w:r>
      <w:r w:rsidRPr="00D17C11">
        <w:rPr>
          <w:rFonts w:hint="eastAsia"/>
          <w:sz w:val="21"/>
          <w:szCs w:val="21"/>
          <w:lang w:eastAsia="zh-CN"/>
        </w:rPr>
        <w:t>会议</w:t>
      </w:r>
      <w:r w:rsidRPr="00D17C11">
        <w:rPr>
          <w:sz w:val="21"/>
          <w:szCs w:val="21"/>
          <w:lang w:eastAsia="zh-CN"/>
        </w:rPr>
        <w:t>通过的根据国际人权条约提交报告的协调准则，特别是共同核心文件的</w:t>
      </w:r>
      <w:r w:rsidRPr="00D17C11">
        <w:rPr>
          <w:rFonts w:hint="eastAsia"/>
          <w:sz w:val="21"/>
          <w:szCs w:val="21"/>
          <w:lang w:eastAsia="zh-CN"/>
        </w:rPr>
        <w:t>提交</w:t>
      </w:r>
      <w:r w:rsidRPr="00D17C11">
        <w:rPr>
          <w:sz w:val="21"/>
          <w:szCs w:val="21"/>
          <w:lang w:eastAsia="zh-CN"/>
        </w:rPr>
        <w:t>准则</w:t>
      </w:r>
      <w:r w:rsidRPr="00D17C11">
        <w:rPr>
          <w:sz w:val="21"/>
          <w:szCs w:val="21"/>
          <w:lang w:eastAsia="zh-CN"/>
        </w:rPr>
        <w:t>(HRI/GEN.2/Rev.</w:t>
      </w:r>
      <w:r w:rsidR="001971C2">
        <w:rPr>
          <w:sz w:val="21"/>
          <w:szCs w:val="21"/>
          <w:lang w:eastAsia="zh-CN"/>
        </w:rPr>
        <w:t>6,</w:t>
      </w:r>
      <w:r w:rsidRPr="00D17C11">
        <w:rPr>
          <w:sz w:val="21"/>
          <w:szCs w:val="21"/>
          <w:lang w:eastAsia="zh-CN"/>
        </w:rPr>
        <w:t xml:space="preserve"> </w:t>
      </w:r>
      <w:r w:rsidRPr="00D17C11">
        <w:rPr>
          <w:rFonts w:hint="eastAsia"/>
          <w:sz w:val="21"/>
          <w:szCs w:val="21"/>
          <w:lang w:eastAsia="zh-CN"/>
        </w:rPr>
        <w:t>第一章</w:t>
      </w:r>
      <w:r w:rsidRPr="00D17C11">
        <w:rPr>
          <w:sz w:val="21"/>
          <w:szCs w:val="21"/>
          <w:lang w:eastAsia="zh-CN"/>
        </w:rPr>
        <w:t>)</w:t>
      </w:r>
      <w:r w:rsidRPr="00D17C11">
        <w:rPr>
          <w:sz w:val="21"/>
          <w:szCs w:val="21"/>
          <w:lang w:eastAsia="zh-CN"/>
        </w:rPr>
        <w:t>，提交核心文件。</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(28)  </w:t>
      </w:r>
      <w:r w:rsidRPr="00D17C11">
        <w:rPr>
          <w:sz w:val="21"/>
          <w:szCs w:val="21"/>
          <w:lang w:eastAsia="zh-CN"/>
        </w:rPr>
        <w:t>委员会根据《公约》第九条第一款及其订正的议事规则第</w:t>
      </w:r>
      <w:r w:rsidRPr="00D17C11">
        <w:rPr>
          <w:sz w:val="21"/>
          <w:szCs w:val="21"/>
          <w:lang w:eastAsia="zh-CN"/>
        </w:rPr>
        <w:t>65</w:t>
      </w:r>
      <w:r w:rsidRPr="00D17C11">
        <w:rPr>
          <w:sz w:val="21"/>
          <w:szCs w:val="21"/>
          <w:lang w:eastAsia="zh-CN"/>
        </w:rPr>
        <w:t>条的规定，请缔约国在本结论性意见通过一年之内提供资料，说明如何就上述第</w:t>
      </w:r>
      <w:r w:rsidRPr="00D17C11">
        <w:rPr>
          <w:sz w:val="21"/>
          <w:szCs w:val="21"/>
          <w:lang w:eastAsia="zh-CN"/>
        </w:rPr>
        <w:t>14</w:t>
      </w:r>
      <w:r w:rsidRPr="00D17C11">
        <w:rPr>
          <w:sz w:val="21"/>
          <w:szCs w:val="21"/>
          <w:lang w:eastAsia="zh-CN"/>
        </w:rPr>
        <w:t>、</w:t>
      </w:r>
      <w:r w:rsidRPr="00D17C11">
        <w:rPr>
          <w:sz w:val="21"/>
          <w:szCs w:val="21"/>
          <w:lang w:eastAsia="zh-CN"/>
        </w:rPr>
        <w:t>17</w:t>
      </w:r>
      <w:r w:rsidRPr="00D17C11">
        <w:rPr>
          <w:sz w:val="21"/>
          <w:szCs w:val="21"/>
          <w:lang w:eastAsia="zh-CN"/>
        </w:rPr>
        <w:t>和</w:t>
      </w:r>
      <w:r w:rsidRPr="00D17C11">
        <w:rPr>
          <w:sz w:val="21"/>
          <w:szCs w:val="21"/>
          <w:lang w:eastAsia="zh-CN"/>
        </w:rPr>
        <w:t>18</w:t>
      </w:r>
      <w:r w:rsidRPr="00D17C11">
        <w:rPr>
          <w:sz w:val="21"/>
          <w:szCs w:val="21"/>
          <w:lang w:eastAsia="zh-CN"/>
        </w:rPr>
        <w:t>段所载的建议采取后续行动的情况。</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(29)  </w:t>
      </w:r>
      <w:r w:rsidRPr="00D17C11">
        <w:rPr>
          <w:sz w:val="21"/>
          <w:szCs w:val="21"/>
          <w:lang w:eastAsia="zh-CN"/>
        </w:rPr>
        <w:t>委员会还希望提请缔约国注意，第</w:t>
      </w:r>
      <w:r w:rsidRPr="00D17C11">
        <w:rPr>
          <w:sz w:val="21"/>
          <w:szCs w:val="21"/>
          <w:lang w:eastAsia="zh-CN"/>
        </w:rPr>
        <w:t>9</w:t>
      </w:r>
      <w:r w:rsidRPr="00D17C11">
        <w:rPr>
          <w:sz w:val="21"/>
          <w:szCs w:val="21"/>
          <w:lang w:eastAsia="zh-CN"/>
        </w:rPr>
        <w:t>、</w:t>
      </w:r>
      <w:r w:rsidRPr="00D17C11">
        <w:rPr>
          <w:sz w:val="21"/>
          <w:szCs w:val="21"/>
          <w:lang w:eastAsia="zh-CN"/>
        </w:rPr>
        <w:t>13</w:t>
      </w:r>
      <w:r w:rsidRPr="00D17C11">
        <w:rPr>
          <w:sz w:val="21"/>
          <w:szCs w:val="21"/>
          <w:lang w:eastAsia="zh-CN"/>
        </w:rPr>
        <w:t>、</w:t>
      </w:r>
      <w:r w:rsidRPr="00D17C11">
        <w:rPr>
          <w:sz w:val="21"/>
          <w:szCs w:val="21"/>
          <w:lang w:eastAsia="zh-CN"/>
        </w:rPr>
        <w:t>19</w:t>
      </w:r>
      <w:r w:rsidRPr="00D17C11">
        <w:rPr>
          <w:sz w:val="21"/>
          <w:szCs w:val="21"/>
          <w:lang w:eastAsia="zh-CN"/>
        </w:rPr>
        <w:t>和</w:t>
      </w:r>
      <w:r w:rsidRPr="00D17C11">
        <w:rPr>
          <w:sz w:val="21"/>
          <w:szCs w:val="21"/>
          <w:lang w:eastAsia="zh-CN"/>
        </w:rPr>
        <w:t>23</w:t>
      </w:r>
      <w:r w:rsidRPr="00D17C11">
        <w:rPr>
          <w:sz w:val="21"/>
          <w:szCs w:val="21"/>
          <w:lang w:eastAsia="zh-CN"/>
        </w:rPr>
        <w:t>段所载的建议尤为重要，并请缔约国在下次定期报告中提供详细资料，说明为落实这些建议采取的具体措施。</w:t>
      </w:r>
    </w:p>
    <w:p w:rsidR="00111DF9" w:rsidRPr="00D17C11" w:rsidRDefault="00111DF9" w:rsidP="00D17C11">
      <w:pPr>
        <w:pStyle w:val="SingleTxtGC"/>
        <w:snapToGrid w:val="0"/>
        <w:spacing w:line="320" w:lineRule="exact"/>
        <w:jc w:val="both"/>
        <w:rPr>
          <w:sz w:val="21"/>
          <w:szCs w:val="21"/>
          <w:lang w:eastAsia="zh-CN"/>
        </w:rPr>
      </w:pPr>
      <w:r w:rsidRPr="00D17C11">
        <w:rPr>
          <w:sz w:val="21"/>
          <w:szCs w:val="21"/>
          <w:lang w:eastAsia="zh-CN"/>
        </w:rPr>
        <w:t xml:space="preserve">(30)  </w:t>
      </w:r>
      <w:r w:rsidRPr="00D17C11">
        <w:rPr>
          <w:sz w:val="21"/>
          <w:szCs w:val="21"/>
          <w:lang w:eastAsia="zh-CN"/>
        </w:rPr>
        <w:t>委员会建议缔约国参照委员会第七十一届会议通过的</w:t>
      </w:r>
      <w:r w:rsidRPr="00D17C11">
        <w:rPr>
          <w:rFonts w:hint="eastAsia"/>
          <w:sz w:val="21"/>
          <w:szCs w:val="21"/>
          <w:lang w:eastAsia="zh-CN"/>
        </w:rPr>
        <w:t>《公约》专要</w:t>
      </w:r>
      <w:r w:rsidRPr="00D17C11">
        <w:rPr>
          <w:sz w:val="21"/>
          <w:szCs w:val="21"/>
          <w:lang w:eastAsia="zh-CN"/>
        </w:rPr>
        <w:t>报告</w:t>
      </w:r>
      <w:r w:rsidRPr="00D17C11">
        <w:rPr>
          <w:rFonts w:hint="eastAsia"/>
          <w:sz w:val="21"/>
          <w:szCs w:val="21"/>
          <w:lang w:eastAsia="zh-CN"/>
        </w:rPr>
        <w:t>提交</w:t>
      </w:r>
      <w:r w:rsidRPr="00D17C11">
        <w:rPr>
          <w:sz w:val="21"/>
          <w:szCs w:val="21"/>
          <w:lang w:eastAsia="zh-CN"/>
        </w:rPr>
        <w:t>准则</w:t>
      </w:r>
      <w:r w:rsidRPr="00D17C11">
        <w:rPr>
          <w:sz w:val="21"/>
          <w:szCs w:val="21"/>
          <w:lang w:eastAsia="zh-CN"/>
        </w:rPr>
        <w:t>(CERD/C/2007/1)</w:t>
      </w:r>
      <w:r w:rsidRPr="00D17C11">
        <w:rPr>
          <w:sz w:val="21"/>
          <w:szCs w:val="21"/>
          <w:lang w:eastAsia="zh-CN"/>
        </w:rPr>
        <w:t>，</w:t>
      </w:r>
      <w:r w:rsidRPr="00D17C11">
        <w:rPr>
          <w:rFonts w:hint="eastAsia"/>
          <w:sz w:val="21"/>
          <w:szCs w:val="21"/>
          <w:lang w:eastAsia="zh-CN"/>
        </w:rPr>
        <w:t>针对</w:t>
      </w:r>
      <w:r w:rsidRPr="00D17C11">
        <w:rPr>
          <w:sz w:val="21"/>
          <w:szCs w:val="21"/>
          <w:lang w:eastAsia="zh-CN"/>
        </w:rPr>
        <w:t>本结论性意见提出的所有</w:t>
      </w:r>
      <w:r w:rsidRPr="00D17C11">
        <w:rPr>
          <w:rFonts w:hint="eastAsia"/>
          <w:sz w:val="21"/>
          <w:szCs w:val="21"/>
          <w:lang w:eastAsia="zh-CN"/>
        </w:rPr>
        <w:t>要点，</w:t>
      </w:r>
      <w:r w:rsidRPr="00D17C11">
        <w:rPr>
          <w:sz w:val="21"/>
          <w:szCs w:val="21"/>
          <w:lang w:eastAsia="zh-CN"/>
        </w:rPr>
        <w:t>于</w:t>
      </w:r>
      <w:r w:rsidRPr="00D17C11">
        <w:rPr>
          <w:sz w:val="21"/>
          <w:szCs w:val="21"/>
          <w:lang w:eastAsia="zh-CN"/>
        </w:rPr>
        <w:t>2015</w:t>
      </w:r>
      <w:r w:rsidRPr="00D17C11">
        <w:rPr>
          <w:sz w:val="21"/>
          <w:szCs w:val="21"/>
          <w:lang w:eastAsia="zh-CN"/>
        </w:rPr>
        <w:t>年</w:t>
      </w:r>
      <w:r w:rsidRPr="00D17C11">
        <w:rPr>
          <w:sz w:val="21"/>
          <w:szCs w:val="21"/>
          <w:lang w:eastAsia="zh-CN"/>
        </w:rPr>
        <w:t>8</w:t>
      </w:r>
      <w:r w:rsidRPr="00D17C11">
        <w:rPr>
          <w:sz w:val="21"/>
          <w:szCs w:val="21"/>
          <w:lang w:eastAsia="zh-CN"/>
        </w:rPr>
        <w:t>月</w:t>
      </w:r>
      <w:r w:rsidRPr="00D17C11">
        <w:rPr>
          <w:sz w:val="21"/>
          <w:szCs w:val="21"/>
          <w:lang w:eastAsia="zh-CN"/>
        </w:rPr>
        <w:t>21</w:t>
      </w:r>
      <w:r w:rsidRPr="00D17C11">
        <w:rPr>
          <w:sz w:val="21"/>
          <w:szCs w:val="21"/>
          <w:lang w:eastAsia="zh-CN"/>
        </w:rPr>
        <w:t>日前</w:t>
      </w:r>
      <w:r w:rsidRPr="00D17C11">
        <w:rPr>
          <w:rFonts w:hint="eastAsia"/>
          <w:sz w:val="21"/>
          <w:szCs w:val="21"/>
          <w:lang w:eastAsia="zh-CN"/>
        </w:rPr>
        <w:t>以</w:t>
      </w:r>
      <w:r w:rsidRPr="00D17C11">
        <w:rPr>
          <w:sz w:val="21"/>
          <w:szCs w:val="21"/>
          <w:lang w:eastAsia="zh-CN"/>
        </w:rPr>
        <w:t>一份</w:t>
      </w:r>
      <w:r w:rsidRPr="00D17C11">
        <w:rPr>
          <w:rFonts w:hint="eastAsia"/>
          <w:sz w:val="21"/>
          <w:szCs w:val="21"/>
          <w:lang w:eastAsia="zh-CN"/>
        </w:rPr>
        <w:t>文件一并</w:t>
      </w:r>
      <w:r w:rsidRPr="00D17C11">
        <w:rPr>
          <w:sz w:val="21"/>
          <w:szCs w:val="21"/>
          <w:lang w:eastAsia="zh-CN"/>
        </w:rPr>
        <w:t>提交第十七至二十次定期报告。委员会还敦请缔约国遵守条约专要报告篇幅</w:t>
      </w:r>
      <w:r w:rsidRPr="00D17C11">
        <w:rPr>
          <w:rFonts w:hint="eastAsia"/>
          <w:sz w:val="21"/>
          <w:szCs w:val="21"/>
          <w:lang w:eastAsia="zh-CN"/>
        </w:rPr>
        <w:t>不超过</w:t>
      </w:r>
      <w:r w:rsidRPr="00D17C11">
        <w:rPr>
          <w:sz w:val="21"/>
          <w:szCs w:val="21"/>
          <w:lang w:eastAsia="zh-CN"/>
        </w:rPr>
        <w:t>40</w:t>
      </w:r>
      <w:r w:rsidRPr="00D17C11">
        <w:rPr>
          <w:sz w:val="21"/>
          <w:szCs w:val="21"/>
          <w:lang w:eastAsia="zh-CN"/>
        </w:rPr>
        <w:t>页</w:t>
      </w:r>
      <w:r w:rsidRPr="00D17C11">
        <w:rPr>
          <w:rFonts w:hint="eastAsia"/>
          <w:sz w:val="21"/>
          <w:szCs w:val="21"/>
          <w:lang w:eastAsia="zh-CN"/>
        </w:rPr>
        <w:t>、</w:t>
      </w:r>
      <w:r w:rsidRPr="00D17C11">
        <w:rPr>
          <w:sz w:val="21"/>
          <w:szCs w:val="21"/>
          <w:lang w:eastAsia="zh-CN"/>
        </w:rPr>
        <w:t>共同核心文件</w:t>
      </w:r>
      <w:r w:rsidRPr="00D17C11">
        <w:rPr>
          <w:rFonts w:hint="eastAsia"/>
          <w:sz w:val="21"/>
          <w:szCs w:val="21"/>
          <w:lang w:eastAsia="zh-CN"/>
        </w:rPr>
        <w:t>不超过</w:t>
      </w:r>
      <w:r w:rsidRPr="00D17C11">
        <w:rPr>
          <w:sz w:val="21"/>
          <w:szCs w:val="21"/>
          <w:lang w:eastAsia="zh-CN"/>
        </w:rPr>
        <w:t>60</w:t>
      </w:r>
      <w:r w:rsidRPr="00D17C11">
        <w:rPr>
          <w:rFonts w:hint="eastAsia"/>
          <w:sz w:val="21"/>
          <w:szCs w:val="21"/>
          <w:lang w:eastAsia="zh-CN"/>
        </w:rPr>
        <w:t>至</w:t>
      </w:r>
      <w:r w:rsidRPr="00D17C11">
        <w:rPr>
          <w:sz w:val="21"/>
          <w:szCs w:val="21"/>
          <w:lang w:eastAsia="zh-CN"/>
        </w:rPr>
        <w:t>80</w:t>
      </w:r>
      <w:r w:rsidRPr="00D17C11">
        <w:rPr>
          <w:sz w:val="21"/>
          <w:szCs w:val="21"/>
          <w:lang w:eastAsia="zh-CN"/>
        </w:rPr>
        <w:t>页的规定</w:t>
      </w:r>
      <w:r w:rsidRPr="00D17C11">
        <w:rPr>
          <w:sz w:val="21"/>
          <w:szCs w:val="21"/>
          <w:lang w:eastAsia="zh-CN"/>
        </w:rPr>
        <w:t>(</w:t>
      </w:r>
      <w:r w:rsidRPr="00D17C11">
        <w:rPr>
          <w:sz w:val="21"/>
          <w:szCs w:val="21"/>
          <w:lang w:eastAsia="zh-CN"/>
        </w:rPr>
        <w:t>见</w:t>
      </w:r>
      <w:r w:rsidRPr="00D17C11">
        <w:rPr>
          <w:sz w:val="21"/>
          <w:szCs w:val="21"/>
          <w:lang w:eastAsia="zh-CN"/>
        </w:rPr>
        <w:t>HRI/GEN.2/Rev.6</w:t>
      </w:r>
      <w:r w:rsidRPr="00D17C11">
        <w:rPr>
          <w:sz w:val="21"/>
          <w:szCs w:val="21"/>
          <w:lang w:eastAsia="zh-CN"/>
        </w:rPr>
        <w:t>号文件所载</w:t>
      </w:r>
      <w:r w:rsidRPr="00D17C11">
        <w:rPr>
          <w:rFonts w:hint="eastAsia"/>
          <w:sz w:val="21"/>
          <w:szCs w:val="21"/>
          <w:lang w:eastAsia="zh-CN"/>
        </w:rPr>
        <w:t>提交</w:t>
      </w:r>
      <w:r w:rsidRPr="00D17C11">
        <w:rPr>
          <w:sz w:val="21"/>
          <w:szCs w:val="21"/>
          <w:lang w:eastAsia="zh-CN"/>
        </w:rPr>
        <w:t>报告</w:t>
      </w:r>
      <w:r w:rsidRPr="00D17C11">
        <w:rPr>
          <w:rFonts w:hint="eastAsia"/>
          <w:sz w:val="21"/>
          <w:szCs w:val="21"/>
          <w:lang w:eastAsia="zh-CN"/>
        </w:rPr>
        <w:t>的协调</w:t>
      </w:r>
      <w:r w:rsidRPr="00D17C11">
        <w:rPr>
          <w:sz w:val="21"/>
          <w:szCs w:val="21"/>
          <w:lang w:eastAsia="zh-CN"/>
        </w:rPr>
        <w:t>准则第一章第</w:t>
      </w:r>
      <w:r w:rsidRPr="00D17C11">
        <w:rPr>
          <w:sz w:val="21"/>
          <w:szCs w:val="21"/>
          <w:lang w:eastAsia="zh-CN"/>
        </w:rPr>
        <w:t>19</w:t>
      </w:r>
      <w:r w:rsidRPr="00D17C11">
        <w:rPr>
          <w:sz w:val="21"/>
          <w:szCs w:val="21"/>
          <w:lang w:eastAsia="zh-CN"/>
        </w:rPr>
        <w:t>段</w:t>
      </w:r>
      <w:r w:rsidRPr="00D17C11">
        <w:rPr>
          <w:sz w:val="21"/>
          <w:szCs w:val="21"/>
          <w:lang w:eastAsia="zh-CN"/>
        </w:rPr>
        <w:t>)</w:t>
      </w:r>
      <w:r w:rsidRPr="00D17C11">
        <w:rPr>
          <w:sz w:val="21"/>
          <w:szCs w:val="21"/>
          <w:lang w:eastAsia="zh-CN"/>
        </w:rPr>
        <w:t>。</w:t>
      </w:r>
    </w:p>
    <w:p w:rsidR="00111DF9" w:rsidRPr="00D17C11" w:rsidRDefault="00111DF9" w:rsidP="006F34B6">
      <w:pPr>
        <w:pStyle w:val="SingleTxtGC"/>
        <w:snapToGrid w:val="0"/>
        <w:spacing w:line="320" w:lineRule="exact"/>
        <w:jc w:val="both"/>
        <w:rPr>
          <w:sz w:val="21"/>
          <w:szCs w:val="21"/>
          <w:lang w:eastAsia="zh-CN"/>
        </w:rPr>
      </w:pPr>
      <w:r w:rsidRPr="008012DC">
        <w:rPr>
          <w:rFonts w:eastAsia="SimHei" w:hint="eastAsia"/>
          <w:sz w:val="21"/>
          <w:szCs w:val="21"/>
          <w:lang w:eastAsia="zh-CN"/>
        </w:rPr>
        <w:t>36</w:t>
      </w:r>
      <w:r w:rsidRPr="00D17C11">
        <w:rPr>
          <w:rFonts w:hint="eastAsia"/>
          <w:sz w:val="21"/>
          <w:szCs w:val="21"/>
          <w:lang w:eastAsia="zh-CN"/>
        </w:rPr>
        <w:t>.</w:t>
      </w:r>
      <w:r w:rsidRPr="00D17C11">
        <w:rPr>
          <w:sz w:val="21"/>
          <w:szCs w:val="21"/>
          <w:lang w:eastAsia="zh-CN"/>
        </w:rPr>
        <w:tab/>
      </w:r>
      <w:r w:rsidRPr="00A52621">
        <w:rPr>
          <w:rFonts w:eastAsia="SimHei"/>
          <w:sz w:val="21"/>
          <w:szCs w:val="21"/>
          <w:lang w:eastAsia="zh-CN"/>
        </w:rPr>
        <w:t>土库曼斯坦</w:t>
      </w:r>
    </w:p>
    <w:p w:rsidR="00111DF9" w:rsidRPr="00D17C11" w:rsidRDefault="00111DF9" w:rsidP="006F34B6">
      <w:pPr>
        <w:pStyle w:val="SingleTxtGC"/>
        <w:snapToGrid w:val="0"/>
        <w:spacing w:line="320" w:lineRule="exact"/>
        <w:jc w:val="both"/>
        <w:rPr>
          <w:sz w:val="21"/>
          <w:szCs w:val="21"/>
          <w:lang w:eastAsia="zh-CN"/>
        </w:rPr>
      </w:pPr>
      <w:r w:rsidRPr="00D17C11">
        <w:rPr>
          <w:sz w:val="21"/>
          <w:szCs w:val="21"/>
          <w:lang w:eastAsia="zh-CN"/>
        </w:rPr>
        <w:t xml:space="preserve">(1)  </w:t>
      </w:r>
      <w:r w:rsidRPr="00D17C11">
        <w:rPr>
          <w:sz w:val="21"/>
          <w:szCs w:val="21"/>
          <w:lang w:eastAsia="zh-CN"/>
        </w:rPr>
        <w:t>委员会在</w:t>
      </w:r>
      <w:r w:rsidRPr="00D17C11">
        <w:rPr>
          <w:sz w:val="21"/>
          <w:szCs w:val="21"/>
          <w:lang w:eastAsia="zh-CN"/>
        </w:rPr>
        <w:t>2012</w:t>
      </w:r>
      <w:r w:rsidRPr="00D17C11">
        <w:rPr>
          <w:sz w:val="21"/>
          <w:szCs w:val="21"/>
          <w:lang w:eastAsia="zh-CN"/>
        </w:rPr>
        <w:t>年</w:t>
      </w:r>
      <w:r w:rsidRPr="00D17C11">
        <w:rPr>
          <w:sz w:val="21"/>
          <w:szCs w:val="21"/>
          <w:lang w:eastAsia="zh-CN"/>
        </w:rPr>
        <w:t>2</w:t>
      </w:r>
      <w:r w:rsidRPr="00D17C11">
        <w:rPr>
          <w:sz w:val="21"/>
          <w:szCs w:val="21"/>
          <w:lang w:eastAsia="zh-CN"/>
        </w:rPr>
        <w:t>月</w:t>
      </w:r>
      <w:r w:rsidRPr="00D17C11">
        <w:rPr>
          <w:sz w:val="21"/>
          <w:szCs w:val="21"/>
          <w:lang w:eastAsia="zh-CN"/>
        </w:rPr>
        <w:t>23</w:t>
      </w:r>
      <w:r w:rsidRPr="00D17C11">
        <w:rPr>
          <w:sz w:val="21"/>
          <w:szCs w:val="21"/>
          <w:lang w:eastAsia="zh-CN"/>
        </w:rPr>
        <w:t>日和</w:t>
      </w:r>
      <w:r w:rsidRPr="00D17C11">
        <w:rPr>
          <w:sz w:val="21"/>
          <w:szCs w:val="21"/>
          <w:lang w:eastAsia="zh-CN"/>
        </w:rPr>
        <w:t>24</w:t>
      </w:r>
      <w:r w:rsidRPr="00D17C11">
        <w:rPr>
          <w:sz w:val="21"/>
          <w:szCs w:val="21"/>
          <w:lang w:eastAsia="zh-CN"/>
        </w:rPr>
        <w:t>日举行的第</w:t>
      </w:r>
      <w:r w:rsidRPr="00D17C11">
        <w:rPr>
          <w:sz w:val="21"/>
          <w:szCs w:val="21"/>
          <w:lang w:eastAsia="zh-CN"/>
        </w:rPr>
        <w:t>2143</w:t>
      </w:r>
      <w:r w:rsidRPr="00D17C11">
        <w:rPr>
          <w:sz w:val="21"/>
          <w:szCs w:val="21"/>
          <w:lang w:eastAsia="zh-CN"/>
        </w:rPr>
        <w:t>次和第</w:t>
      </w:r>
      <w:r w:rsidRPr="00D17C11">
        <w:rPr>
          <w:sz w:val="21"/>
          <w:szCs w:val="21"/>
          <w:lang w:eastAsia="zh-CN"/>
        </w:rPr>
        <w:t>2144</w:t>
      </w:r>
      <w:r w:rsidRPr="00D17C11">
        <w:rPr>
          <w:sz w:val="21"/>
          <w:szCs w:val="21"/>
          <w:lang w:eastAsia="zh-CN"/>
        </w:rPr>
        <w:t>次会议</w:t>
      </w:r>
      <w:r w:rsidRPr="00D17C11">
        <w:rPr>
          <w:sz w:val="21"/>
          <w:szCs w:val="21"/>
          <w:lang w:eastAsia="zh-CN"/>
        </w:rPr>
        <w:t>(CERD/C/SR.2143</w:t>
      </w:r>
      <w:r w:rsidRPr="00D17C11">
        <w:rPr>
          <w:sz w:val="21"/>
          <w:szCs w:val="21"/>
          <w:lang w:eastAsia="zh-CN"/>
        </w:rPr>
        <w:t>和</w:t>
      </w:r>
      <w:r w:rsidRPr="00D17C11">
        <w:rPr>
          <w:sz w:val="21"/>
          <w:szCs w:val="21"/>
          <w:lang w:eastAsia="zh-CN"/>
        </w:rPr>
        <w:t>CERD/C/SR.2144)</w:t>
      </w:r>
      <w:r w:rsidRPr="00D17C11">
        <w:rPr>
          <w:sz w:val="21"/>
          <w:szCs w:val="21"/>
          <w:lang w:eastAsia="zh-CN"/>
        </w:rPr>
        <w:t>上审议了土库曼斯坦以一份文件提交的第</w:t>
      </w:r>
      <w:r w:rsidRPr="00D17C11">
        <w:rPr>
          <w:rFonts w:hint="eastAsia"/>
          <w:sz w:val="21"/>
          <w:szCs w:val="21"/>
          <w:lang w:eastAsia="zh-CN"/>
        </w:rPr>
        <w:t>六</w:t>
      </w:r>
      <w:r w:rsidRPr="00D17C11">
        <w:rPr>
          <w:sz w:val="21"/>
          <w:szCs w:val="21"/>
          <w:lang w:eastAsia="zh-CN"/>
        </w:rPr>
        <w:t>和第</w:t>
      </w:r>
      <w:r w:rsidRPr="00D17C11">
        <w:rPr>
          <w:rFonts w:hint="eastAsia"/>
          <w:sz w:val="21"/>
          <w:szCs w:val="21"/>
          <w:lang w:eastAsia="zh-CN"/>
        </w:rPr>
        <w:t>七</w:t>
      </w:r>
      <w:r w:rsidRPr="00D17C11">
        <w:rPr>
          <w:sz w:val="21"/>
          <w:szCs w:val="21"/>
          <w:lang w:eastAsia="zh-CN"/>
        </w:rPr>
        <w:t>次定期报告</w:t>
      </w:r>
      <w:r w:rsidRPr="00D17C11">
        <w:rPr>
          <w:sz w:val="21"/>
          <w:szCs w:val="21"/>
          <w:lang w:eastAsia="zh-CN"/>
        </w:rPr>
        <w:t>(CERD/C/TKM/6-7)</w:t>
      </w:r>
      <w:r w:rsidRPr="00D17C11">
        <w:rPr>
          <w:sz w:val="21"/>
          <w:szCs w:val="21"/>
          <w:lang w:eastAsia="zh-CN"/>
        </w:rPr>
        <w:t>。它在</w:t>
      </w:r>
      <w:r w:rsidRPr="00D17C11">
        <w:rPr>
          <w:sz w:val="21"/>
          <w:szCs w:val="21"/>
          <w:lang w:val="fr-FR" w:eastAsia="zh-CN"/>
        </w:rPr>
        <w:t>2012</w:t>
      </w:r>
      <w:r w:rsidRPr="00D17C11">
        <w:rPr>
          <w:sz w:val="21"/>
          <w:szCs w:val="21"/>
          <w:lang w:val="fr-FR" w:eastAsia="zh-CN"/>
        </w:rPr>
        <w:t>年</w:t>
      </w:r>
      <w:r w:rsidRPr="00D17C11">
        <w:rPr>
          <w:sz w:val="21"/>
          <w:szCs w:val="21"/>
          <w:lang w:val="fr-FR" w:eastAsia="zh-CN"/>
        </w:rPr>
        <w:t>3</w:t>
      </w:r>
      <w:r w:rsidRPr="00D17C11">
        <w:rPr>
          <w:sz w:val="21"/>
          <w:szCs w:val="21"/>
          <w:lang w:val="fr-FR" w:eastAsia="zh-CN"/>
        </w:rPr>
        <w:t>月</w:t>
      </w:r>
      <w:r w:rsidRPr="00D17C11">
        <w:rPr>
          <w:sz w:val="21"/>
          <w:szCs w:val="21"/>
          <w:lang w:val="fr-FR" w:eastAsia="zh-CN"/>
        </w:rPr>
        <w:t>8</w:t>
      </w:r>
      <w:r w:rsidRPr="00D17C11">
        <w:rPr>
          <w:sz w:val="21"/>
          <w:szCs w:val="21"/>
          <w:lang w:val="fr-FR" w:eastAsia="zh-CN"/>
        </w:rPr>
        <w:t>日举行的第</w:t>
      </w:r>
      <w:r w:rsidRPr="00D17C11">
        <w:rPr>
          <w:sz w:val="21"/>
          <w:szCs w:val="21"/>
          <w:lang w:val="fr-FR" w:eastAsia="zh-CN"/>
        </w:rPr>
        <w:t>2163</w:t>
      </w:r>
      <w:r w:rsidRPr="00D17C11">
        <w:rPr>
          <w:sz w:val="21"/>
          <w:szCs w:val="21"/>
          <w:lang w:val="fr-FR" w:eastAsia="zh-CN"/>
        </w:rPr>
        <w:t>次会议</w:t>
      </w:r>
      <w:r w:rsidRPr="00D17C11">
        <w:rPr>
          <w:sz w:val="21"/>
          <w:szCs w:val="21"/>
          <w:lang w:val="fr-FR" w:eastAsia="zh-CN"/>
        </w:rPr>
        <w:t>(</w:t>
      </w:r>
      <w:r w:rsidRPr="00D17C11">
        <w:rPr>
          <w:sz w:val="21"/>
          <w:szCs w:val="21"/>
          <w:lang w:eastAsia="zh-CN"/>
        </w:rPr>
        <w:t>CERD/C/SR.2163</w:t>
      </w:r>
      <w:r w:rsidRPr="00D17C11">
        <w:rPr>
          <w:sz w:val="21"/>
          <w:szCs w:val="21"/>
          <w:lang w:val="fr-FR" w:eastAsia="zh-CN"/>
        </w:rPr>
        <w:t>)</w:t>
      </w:r>
      <w:r w:rsidRPr="00D17C11">
        <w:rPr>
          <w:sz w:val="21"/>
          <w:szCs w:val="21"/>
          <w:lang w:val="fr-FR" w:eastAsia="zh-CN"/>
        </w:rPr>
        <w:t>上通过了以下结论性意见。</w:t>
      </w:r>
    </w:p>
    <w:p w:rsidR="00111DF9" w:rsidRPr="00935AF3" w:rsidRDefault="00111DF9" w:rsidP="0081189D">
      <w:pPr>
        <w:pStyle w:val="H23GC"/>
        <w:rPr>
          <w:lang w:eastAsia="zh-CN"/>
        </w:rPr>
      </w:pPr>
      <w:r w:rsidRPr="00935AF3">
        <w:rPr>
          <w:lang w:eastAsia="zh-CN"/>
        </w:rPr>
        <w:tab/>
      </w:r>
      <w:r w:rsidR="0081189D">
        <w:rPr>
          <w:rFonts w:hint="eastAsia"/>
          <w:lang w:eastAsia="zh-CN"/>
        </w:rPr>
        <w:tab/>
      </w:r>
      <w:r>
        <w:rPr>
          <w:lang w:eastAsia="zh-CN"/>
        </w:rPr>
        <w:t>A</w:t>
      </w:r>
      <w:r w:rsidR="0081189D">
        <w:rPr>
          <w:lang w:eastAsia="zh-CN"/>
        </w:rPr>
        <w:t>.</w:t>
      </w:r>
      <w:r w:rsidR="0081189D">
        <w:rPr>
          <w:rFonts w:hint="eastAsia"/>
          <w:lang w:eastAsia="zh-CN"/>
        </w:rPr>
        <w:t xml:space="preserve">  </w:t>
      </w:r>
      <w:r w:rsidRPr="00935AF3">
        <w:rPr>
          <w:lang w:eastAsia="zh-CN"/>
        </w:rPr>
        <w:t>导言</w:t>
      </w:r>
    </w:p>
    <w:p w:rsidR="00111DF9" w:rsidRPr="0081189D" w:rsidRDefault="00111DF9" w:rsidP="0081189D">
      <w:pPr>
        <w:pStyle w:val="SingleTxtGC"/>
        <w:snapToGrid w:val="0"/>
        <w:spacing w:line="320" w:lineRule="exact"/>
        <w:jc w:val="both"/>
        <w:rPr>
          <w:sz w:val="21"/>
          <w:szCs w:val="21"/>
          <w:lang w:eastAsia="zh-CN"/>
        </w:rPr>
      </w:pPr>
      <w:r w:rsidRPr="0081189D">
        <w:rPr>
          <w:sz w:val="21"/>
          <w:szCs w:val="21"/>
          <w:lang w:eastAsia="zh-CN"/>
        </w:rPr>
        <w:t xml:space="preserve">(2)  </w:t>
      </w:r>
      <w:r w:rsidRPr="0081189D">
        <w:rPr>
          <w:sz w:val="21"/>
          <w:szCs w:val="21"/>
          <w:lang w:eastAsia="zh-CN"/>
        </w:rPr>
        <w:t>委员会欢迎土库曼斯坦按照委员会报告准则</w:t>
      </w:r>
      <w:r w:rsidRPr="0081189D">
        <w:rPr>
          <w:sz w:val="21"/>
          <w:szCs w:val="21"/>
          <w:lang w:eastAsia="zh-CN"/>
        </w:rPr>
        <w:t>(CERD/C/2007/1)</w:t>
      </w:r>
      <w:r w:rsidRPr="0081189D">
        <w:rPr>
          <w:sz w:val="21"/>
          <w:szCs w:val="21"/>
          <w:lang w:eastAsia="zh-CN"/>
        </w:rPr>
        <w:t>提交第</w:t>
      </w:r>
      <w:r w:rsidRPr="0081189D">
        <w:rPr>
          <w:sz w:val="21"/>
          <w:szCs w:val="21"/>
          <w:lang w:eastAsia="zh-CN"/>
        </w:rPr>
        <w:t>6</w:t>
      </w:r>
      <w:r w:rsidRPr="0081189D">
        <w:rPr>
          <w:sz w:val="21"/>
          <w:szCs w:val="21"/>
          <w:lang w:eastAsia="zh-CN"/>
        </w:rPr>
        <w:t>次和第</w:t>
      </w:r>
      <w:r w:rsidRPr="0081189D">
        <w:rPr>
          <w:sz w:val="21"/>
          <w:szCs w:val="21"/>
          <w:lang w:eastAsia="zh-CN"/>
        </w:rPr>
        <w:t>7</w:t>
      </w:r>
      <w:r w:rsidRPr="0081189D">
        <w:rPr>
          <w:sz w:val="21"/>
          <w:szCs w:val="21"/>
          <w:lang w:eastAsia="zh-CN"/>
        </w:rPr>
        <w:t>次合并定期报告，并赞赏报告中详细介绍了采取的立法和政策改革。</w:t>
      </w:r>
    </w:p>
    <w:p w:rsidR="00111DF9" w:rsidRPr="0081189D" w:rsidRDefault="00111DF9" w:rsidP="0081189D">
      <w:pPr>
        <w:pStyle w:val="SingleTxtGC"/>
        <w:snapToGrid w:val="0"/>
        <w:spacing w:line="320" w:lineRule="exact"/>
        <w:jc w:val="both"/>
        <w:rPr>
          <w:sz w:val="21"/>
          <w:szCs w:val="21"/>
          <w:lang w:eastAsia="zh-CN"/>
        </w:rPr>
      </w:pPr>
      <w:r w:rsidRPr="0081189D">
        <w:rPr>
          <w:sz w:val="21"/>
          <w:szCs w:val="21"/>
          <w:lang w:eastAsia="zh-CN"/>
        </w:rPr>
        <w:t xml:space="preserve">(3)  </w:t>
      </w:r>
      <w:r w:rsidRPr="0081189D">
        <w:rPr>
          <w:sz w:val="21"/>
          <w:szCs w:val="21"/>
          <w:lang w:eastAsia="zh-CN"/>
        </w:rPr>
        <w:t>委员会欢迎与高级别代表团的公开对话，并表示感谢代表团在报告审议期间所做的口头介绍和答复，这些介绍和答复证明需要进一步加强落实各项立法保障和政策措施，以便使少数民族切实实现经济融合和社会融合，及消除一切形式的种族歧视。</w:t>
      </w:r>
    </w:p>
    <w:p w:rsidR="00111DF9" w:rsidRPr="00935AF3" w:rsidRDefault="00111DF9" w:rsidP="0081189D">
      <w:pPr>
        <w:pStyle w:val="H23GC"/>
        <w:rPr>
          <w:lang w:eastAsia="zh-CN"/>
        </w:rPr>
      </w:pPr>
      <w:r w:rsidRPr="00935AF3">
        <w:rPr>
          <w:lang w:eastAsia="zh-CN"/>
        </w:rPr>
        <w:tab/>
      </w:r>
      <w:r w:rsidR="0081189D">
        <w:rPr>
          <w:rFonts w:hint="eastAsia"/>
          <w:lang w:eastAsia="zh-CN"/>
        </w:rPr>
        <w:tab/>
      </w:r>
      <w:r>
        <w:rPr>
          <w:lang w:eastAsia="zh-CN"/>
        </w:rPr>
        <w:t>B</w:t>
      </w:r>
      <w:r w:rsidR="0081189D">
        <w:rPr>
          <w:lang w:eastAsia="zh-CN"/>
        </w:rPr>
        <w:t>.</w:t>
      </w:r>
      <w:r w:rsidR="0081189D">
        <w:rPr>
          <w:rFonts w:hint="eastAsia"/>
          <w:lang w:eastAsia="zh-CN"/>
        </w:rPr>
        <w:t xml:space="preserve">  </w:t>
      </w:r>
      <w:r w:rsidRPr="00935AF3">
        <w:rPr>
          <w:lang w:eastAsia="zh-CN"/>
        </w:rPr>
        <w:t>积极方面</w:t>
      </w:r>
    </w:p>
    <w:p w:rsidR="00111DF9" w:rsidRPr="0081189D" w:rsidRDefault="00111DF9" w:rsidP="0081189D">
      <w:pPr>
        <w:pStyle w:val="SingleTxtGC"/>
        <w:snapToGrid w:val="0"/>
        <w:spacing w:line="320" w:lineRule="exact"/>
        <w:jc w:val="both"/>
        <w:rPr>
          <w:sz w:val="21"/>
          <w:szCs w:val="21"/>
          <w:lang w:eastAsia="zh-CN"/>
        </w:rPr>
      </w:pPr>
      <w:r w:rsidRPr="0081189D">
        <w:rPr>
          <w:sz w:val="21"/>
          <w:szCs w:val="21"/>
          <w:lang w:eastAsia="zh-CN"/>
        </w:rPr>
        <w:t xml:space="preserve">(4)  </w:t>
      </w:r>
      <w:r w:rsidRPr="0081189D">
        <w:rPr>
          <w:sz w:val="21"/>
          <w:szCs w:val="21"/>
          <w:lang w:eastAsia="zh-CN"/>
        </w:rPr>
        <w:t>委员会感兴趣地注意到缔约国在审议所涉期间努力巩固立法框架，以期增进对人权的保护及落实《公约》和土库曼斯坦已经加入的其他国际公约的规定，其中包括：</w:t>
      </w:r>
    </w:p>
    <w:p w:rsidR="00111DF9" w:rsidRPr="0081189D" w:rsidRDefault="00111DF9" w:rsidP="0081189D">
      <w:pPr>
        <w:pStyle w:val="SingleTxtGC"/>
        <w:numPr>
          <w:ilvl w:val="0"/>
          <w:numId w:val="23"/>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2008</w:t>
      </w:r>
      <w:r w:rsidRPr="0081189D">
        <w:rPr>
          <w:sz w:val="21"/>
          <w:szCs w:val="21"/>
          <w:lang w:eastAsia="zh-CN"/>
        </w:rPr>
        <w:t>年</w:t>
      </w:r>
      <w:r w:rsidRPr="0081189D">
        <w:rPr>
          <w:sz w:val="21"/>
          <w:szCs w:val="21"/>
          <w:lang w:eastAsia="zh-CN"/>
        </w:rPr>
        <w:t>9</w:t>
      </w:r>
      <w:r w:rsidRPr="0081189D">
        <w:rPr>
          <w:sz w:val="21"/>
          <w:szCs w:val="21"/>
          <w:lang w:eastAsia="zh-CN"/>
        </w:rPr>
        <w:t>月</w:t>
      </w:r>
      <w:r w:rsidRPr="0081189D">
        <w:rPr>
          <w:sz w:val="21"/>
          <w:szCs w:val="21"/>
          <w:lang w:eastAsia="zh-CN"/>
        </w:rPr>
        <w:t>26</w:t>
      </w:r>
      <w:r w:rsidRPr="0081189D">
        <w:rPr>
          <w:sz w:val="21"/>
          <w:szCs w:val="21"/>
          <w:lang w:eastAsia="zh-CN"/>
        </w:rPr>
        <w:t>日通过了新版《宪法》；</w:t>
      </w:r>
    </w:p>
    <w:p w:rsidR="00111DF9" w:rsidRPr="0081189D" w:rsidRDefault="00111DF9" w:rsidP="0081189D">
      <w:pPr>
        <w:pStyle w:val="SingleTxtGC"/>
        <w:numPr>
          <w:ilvl w:val="0"/>
          <w:numId w:val="23"/>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颁布了《社会保障法》</w:t>
      </w:r>
      <w:r w:rsidRPr="0081189D">
        <w:rPr>
          <w:sz w:val="21"/>
          <w:szCs w:val="21"/>
          <w:lang w:eastAsia="zh-CN"/>
        </w:rPr>
        <w:t>(2007</w:t>
      </w:r>
      <w:r w:rsidRPr="0081189D">
        <w:rPr>
          <w:sz w:val="21"/>
          <w:szCs w:val="21"/>
          <w:lang w:eastAsia="zh-CN"/>
        </w:rPr>
        <w:t>年</w:t>
      </w:r>
      <w:r w:rsidRPr="0081189D">
        <w:rPr>
          <w:sz w:val="21"/>
          <w:szCs w:val="21"/>
          <w:lang w:eastAsia="zh-CN"/>
        </w:rPr>
        <w:t>3</w:t>
      </w:r>
      <w:r w:rsidRPr="0081189D">
        <w:rPr>
          <w:sz w:val="21"/>
          <w:szCs w:val="21"/>
          <w:lang w:eastAsia="zh-CN"/>
        </w:rPr>
        <w:t>月</w:t>
      </w:r>
      <w:r w:rsidRPr="0081189D">
        <w:rPr>
          <w:sz w:val="21"/>
          <w:szCs w:val="21"/>
          <w:lang w:eastAsia="zh-CN"/>
        </w:rPr>
        <w:t>17</w:t>
      </w:r>
      <w:r w:rsidRPr="0081189D">
        <w:rPr>
          <w:sz w:val="21"/>
          <w:szCs w:val="21"/>
          <w:lang w:eastAsia="zh-CN"/>
        </w:rPr>
        <w:t>日</w:t>
      </w:r>
      <w:r w:rsidRPr="0081189D">
        <w:rPr>
          <w:sz w:val="21"/>
          <w:szCs w:val="21"/>
          <w:lang w:eastAsia="zh-CN"/>
        </w:rPr>
        <w:t>)</w:t>
      </w:r>
      <w:r w:rsidRPr="0081189D">
        <w:rPr>
          <w:sz w:val="21"/>
          <w:szCs w:val="21"/>
          <w:lang w:eastAsia="zh-CN"/>
        </w:rPr>
        <w:t>、《劳动法》</w:t>
      </w:r>
      <w:r w:rsidRPr="0081189D">
        <w:rPr>
          <w:sz w:val="21"/>
          <w:szCs w:val="21"/>
          <w:lang w:eastAsia="zh-CN"/>
        </w:rPr>
        <w:t>(2009</w:t>
      </w:r>
      <w:r w:rsidRPr="0081189D">
        <w:rPr>
          <w:sz w:val="21"/>
          <w:szCs w:val="21"/>
          <w:lang w:eastAsia="zh-CN"/>
        </w:rPr>
        <w:t>年</w:t>
      </w:r>
      <w:r w:rsidRPr="0081189D">
        <w:rPr>
          <w:sz w:val="21"/>
          <w:szCs w:val="21"/>
          <w:lang w:eastAsia="zh-CN"/>
        </w:rPr>
        <w:t>4</w:t>
      </w:r>
      <w:r w:rsidRPr="0081189D">
        <w:rPr>
          <w:sz w:val="21"/>
          <w:szCs w:val="21"/>
          <w:lang w:eastAsia="zh-CN"/>
        </w:rPr>
        <w:t>月</w:t>
      </w:r>
      <w:r w:rsidRPr="0081189D">
        <w:rPr>
          <w:sz w:val="21"/>
          <w:szCs w:val="21"/>
          <w:lang w:eastAsia="zh-CN"/>
        </w:rPr>
        <w:t>18</w:t>
      </w:r>
      <w:r w:rsidRPr="0081189D">
        <w:rPr>
          <w:sz w:val="21"/>
          <w:szCs w:val="21"/>
          <w:lang w:eastAsia="zh-CN"/>
        </w:rPr>
        <w:t>日</w:t>
      </w:r>
      <w:r w:rsidRPr="0081189D">
        <w:rPr>
          <w:sz w:val="21"/>
          <w:szCs w:val="21"/>
          <w:lang w:eastAsia="zh-CN"/>
        </w:rPr>
        <w:t>)</w:t>
      </w:r>
      <w:r w:rsidRPr="0081189D">
        <w:rPr>
          <w:sz w:val="21"/>
          <w:szCs w:val="21"/>
          <w:lang w:eastAsia="zh-CN"/>
        </w:rPr>
        <w:t>、《刑事诉讼法》</w:t>
      </w:r>
      <w:r w:rsidRPr="0081189D">
        <w:rPr>
          <w:sz w:val="21"/>
          <w:szCs w:val="21"/>
          <w:lang w:eastAsia="zh-CN"/>
        </w:rPr>
        <w:t>(2009</w:t>
      </w:r>
      <w:r w:rsidRPr="0081189D">
        <w:rPr>
          <w:sz w:val="21"/>
          <w:szCs w:val="21"/>
          <w:lang w:eastAsia="zh-CN"/>
        </w:rPr>
        <w:t>年</w:t>
      </w:r>
      <w:r w:rsidRPr="0081189D">
        <w:rPr>
          <w:sz w:val="21"/>
          <w:szCs w:val="21"/>
          <w:lang w:eastAsia="zh-CN"/>
        </w:rPr>
        <w:t>4</w:t>
      </w:r>
      <w:r w:rsidRPr="0081189D">
        <w:rPr>
          <w:sz w:val="21"/>
          <w:szCs w:val="21"/>
          <w:lang w:eastAsia="zh-CN"/>
        </w:rPr>
        <w:t>月</w:t>
      </w:r>
      <w:r w:rsidRPr="0081189D">
        <w:rPr>
          <w:sz w:val="21"/>
          <w:szCs w:val="21"/>
          <w:lang w:eastAsia="zh-CN"/>
        </w:rPr>
        <w:t>18</w:t>
      </w:r>
      <w:r w:rsidRPr="0081189D">
        <w:rPr>
          <w:sz w:val="21"/>
          <w:szCs w:val="21"/>
          <w:lang w:eastAsia="zh-CN"/>
        </w:rPr>
        <w:t>日</w:t>
      </w:r>
      <w:r w:rsidRPr="0081189D">
        <w:rPr>
          <w:sz w:val="21"/>
          <w:szCs w:val="21"/>
          <w:lang w:eastAsia="zh-CN"/>
        </w:rPr>
        <w:t>)</w:t>
      </w:r>
      <w:r w:rsidRPr="0081189D">
        <w:rPr>
          <w:sz w:val="21"/>
          <w:szCs w:val="21"/>
          <w:lang w:eastAsia="zh-CN"/>
        </w:rPr>
        <w:t>、《刑法》</w:t>
      </w:r>
      <w:r w:rsidRPr="0081189D">
        <w:rPr>
          <w:sz w:val="21"/>
          <w:szCs w:val="21"/>
          <w:lang w:eastAsia="zh-CN"/>
        </w:rPr>
        <w:t>(</w:t>
      </w:r>
      <w:r w:rsidRPr="0081189D">
        <w:rPr>
          <w:sz w:val="21"/>
          <w:szCs w:val="21"/>
          <w:lang w:eastAsia="zh-CN"/>
        </w:rPr>
        <w:t>新版</w:t>
      </w:r>
      <w:r w:rsidRPr="0081189D">
        <w:rPr>
          <w:sz w:val="21"/>
          <w:szCs w:val="21"/>
          <w:lang w:eastAsia="zh-CN"/>
        </w:rPr>
        <w:t>)(2010</w:t>
      </w:r>
      <w:r w:rsidRPr="0081189D">
        <w:rPr>
          <w:sz w:val="21"/>
          <w:szCs w:val="21"/>
          <w:lang w:eastAsia="zh-CN"/>
        </w:rPr>
        <w:t>年</w:t>
      </w:r>
      <w:r w:rsidRPr="0081189D">
        <w:rPr>
          <w:sz w:val="21"/>
          <w:szCs w:val="21"/>
          <w:lang w:eastAsia="zh-CN"/>
        </w:rPr>
        <w:t>5</w:t>
      </w:r>
      <w:r w:rsidRPr="0081189D">
        <w:rPr>
          <w:sz w:val="21"/>
          <w:szCs w:val="21"/>
          <w:lang w:eastAsia="zh-CN"/>
        </w:rPr>
        <w:t>月</w:t>
      </w:r>
      <w:r w:rsidRPr="0081189D">
        <w:rPr>
          <w:sz w:val="21"/>
          <w:szCs w:val="21"/>
          <w:lang w:eastAsia="zh-CN"/>
        </w:rPr>
        <w:t>10</w:t>
      </w:r>
      <w:r w:rsidRPr="0081189D">
        <w:rPr>
          <w:sz w:val="21"/>
          <w:szCs w:val="21"/>
          <w:lang w:eastAsia="zh-CN"/>
        </w:rPr>
        <w:t>日</w:t>
      </w:r>
      <w:r w:rsidRPr="0081189D">
        <w:rPr>
          <w:sz w:val="21"/>
          <w:szCs w:val="21"/>
          <w:lang w:eastAsia="zh-CN"/>
        </w:rPr>
        <w:t>)</w:t>
      </w:r>
      <w:r w:rsidRPr="0081189D">
        <w:rPr>
          <w:sz w:val="21"/>
          <w:szCs w:val="21"/>
          <w:lang w:eastAsia="zh-CN"/>
        </w:rPr>
        <w:t>、《妇女平等</w:t>
      </w:r>
      <w:r w:rsidRPr="0081189D">
        <w:rPr>
          <w:sz w:val="21"/>
          <w:szCs w:val="21"/>
          <w:lang w:eastAsia="zh-CN"/>
        </w:rPr>
        <w:t>(</w:t>
      </w:r>
      <w:r w:rsidRPr="0081189D">
        <w:rPr>
          <w:sz w:val="21"/>
          <w:szCs w:val="21"/>
          <w:lang w:eastAsia="zh-CN"/>
        </w:rPr>
        <w:t>国家保障</w:t>
      </w:r>
      <w:r w:rsidRPr="0081189D">
        <w:rPr>
          <w:sz w:val="21"/>
          <w:szCs w:val="21"/>
          <w:lang w:eastAsia="zh-CN"/>
        </w:rPr>
        <w:t>)</w:t>
      </w:r>
      <w:r w:rsidRPr="0081189D">
        <w:rPr>
          <w:sz w:val="21"/>
          <w:szCs w:val="21"/>
          <w:lang w:eastAsia="zh-CN"/>
        </w:rPr>
        <w:t>法》</w:t>
      </w:r>
      <w:r w:rsidRPr="0081189D">
        <w:rPr>
          <w:sz w:val="21"/>
          <w:szCs w:val="21"/>
          <w:lang w:eastAsia="zh-CN"/>
        </w:rPr>
        <w:t>(2007</w:t>
      </w:r>
      <w:r w:rsidRPr="0081189D">
        <w:rPr>
          <w:sz w:val="21"/>
          <w:szCs w:val="21"/>
          <w:lang w:eastAsia="zh-CN"/>
        </w:rPr>
        <w:t>年</w:t>
      </w:r>
      <w:r w:rsidRPr="0081189D">
        <w:rPr>
          <w:sz w:val="21"/>
          <w:szCs w:val="21"/>
          <w:lang w:eastAsia="zh-CN"/>
        </w:rPr>
        <w:t>12</w:t>
      </w:r>
      <w:r w:rsidRPr="0081189D">
        <w:rPr>
          <w:sz w:val="21"/>
          <w:szCs w:val="21"/>
          <w:lang w:eastAsia="zh-CN"/>
        </w:rPr>
        <w:t>月</w:t>
      </w:r>
      <w:r w:rsidRPr="0081189D">
        <w:rPr>
          <w:sz w:val="21"/>
          <w:szCs w:val="21"/>
          <w:lang w:eastAsia="zh-CN"/>
        </w:rPr>
        <w:t>14</w:t>
      </w:r>
      <w:r w:rsidRPr="0081189D">
        <w:rPr>
          <w:sz w:val="21"/>
          <w:szCs w:val="21"/>
          <w:lang w:eastAsia="zh-CN"/>
        </w:rPr>
        <w:t>日</w:t>
      </w:r>
      <w:r w:rsidRPr="0081189D">
        <w:rPr>
          <w:sz w:val="21"/>
          <w:szCs w:val="21"/>
          <w:lang w:eastAsia="zh-CN"/>
        </w:rPr>
        <w:t>)</w:t>
      </w:r>
      <w:r w:rsidRPr="0081189D">
        <w:rPr>
          <w:sz w:val="21"/>
          <w:szCs w:val="21"/>
          <w:lang w:eastAsia="zh-CN"/>
        </w:rPr>
        <w:t>、《禁止贩运人口法》</w:t>
      </w:r>
      <w:r w:rsidRPr="0081189D">
        <w:rPr>
          <w:sz w:val="21"/>
          <w:szCs w:val="21"/>
          <w:lang w:eastAsia="zh-CN"/>
        </w:rPr>
        <w:t>(2007</w:t>
      </w:r>
      <w:r w:rsidRPr="0081189D">
        <w:rPr>
          <w:sz w:val="21"/>
          <w:szCs w:val="21"/>
          <w:lang w:eastAsia="zh-CN"/>
        </w:rPr>
        <w:t>年</w:t>
      </w:r>
      <w:r w:rsidRPr="0081189D">
        <w:rPr>
          <w:sz w:val="21"/>
          <w:szCs w:val="21"/>
          <w:lang w:eastAsia="zh-CN"/>
        </w:rPr>
        <w:t>12</w:t>
      </w:r>
      <w:r w:rsidRPr="0081189D">
        <w:rPr>
          <w:sz w:val="21"/>
          <w:szCs w:val="21"/>
          <w:lang w:eastAsia="zh-CN"/>
        </w:rPr>
        <w:t>月</w:t>
      </w:r>
      <w:r w:rsidRPr="0081189D">
        <w:rPr>
          <w:sz w:val="21"/>
          <w:szCs w:val="21"/>
          <w:lang w:eastAsia="zh-CN"/>
        </w:rPr>
        <w:t>14</w:t>
      </w:r>
      <w:r w:rsidRPr="0081189D">
        <w:rPr>
          <w:sz w:val="21"/>
          <w:szCs w:val="21"/>
          <w:lang w:eastAsia="zh-CN"/>
        </w:rPr>
        <w:t>日</w:t>
      </w:r>
      <w:r w:rsidRPr="0081189D">
        <w:rPr>
          <w:sz w:val="21"/>
          <w:szCs w:val="21"/>
          <w:lang w:eastAsia="zh-CN"/>
        </w:rPr>
        <w:t>)</w:t>
      </w:r>
      <w:r w:rsidRPr="0081189D">
        <w:rPr>
          <w:sz w:val="21"/>
          <w:szCs w:val="21"/>
          <w:lang w:eastAsia="zh-CN"/>
        </w:rPr>
        <w:t>、《议会选举法》</w:t>
      </w:r>
      <w:r w:rsidRPr="0081189D">
        <w:rPr>
          <w:sz w:val="21"/>
          <w:szCs w:val="21"/>
          <w:lang w:eastAsia="zh-CN"/>
        </w:rPr>
        <w:t>(2008</w:t>
      </w:r>
      <w:r w:rsidRPr="0081189D">
        <w:rPr>
          <w:sz w:val="21"/>
          <w:szCs w:val="21"/>
          <w:lang w:eastAsia="zh-CN"/>
        </w:rPr>
        <w:t>年</w:t>
      </w:r>
      <w:r w:rsidRPr="0081189D">
        <w:rPr>
          <w:sz w:val="21"/>
          <w:szCs w:val="21"/>
          <w:lang w:eastAsia="zh-CN"/>
        </w:rPr>
        <w:t>11</w:t>
      </w:r>
      <w:r w:rsidRPr="0081189D">
        <w:rPr>
          <w:sz w:val="21"/>
          <w:szCs w:val="21"/>
          <w:lang w:eastAsia="zh-CN"/>
        </w:rPr>
        <w:t>月</w:t>
      </w:r>
      <w:r w:rsidRPr="0081189D">
        <w:rPr>
          <w:sz w:val="21"/>
          <w:szCs w:val="21"/>
          <w:lang w:eastAsia="zh-CN"/>
        </w:rPr>
        <w:t>10</w:t>
      </w:r>
      <w:r w:rsidRPr="0081189D">
        <w:rPr>
          <w:sz w:val="21"/>
          <w:szCs w:val="21"/>
          <w:lang w:eastAsia="zh-CN"/>
        </w:rPr>
        <w:t>日</w:t>
      </w:r>
      <w:r w:rsidRPr="0081189D">
        <w:rPr>
          <w:sz w:val="21"/>
          <w:szCs w:val="21"/>
          <w:lang w:eastAsia="zh-CN"/>
        </w:rPr>
        <w:t>)</w:t>
      </w:r>
      <w:r w:rsidRPr="0081189D">
        <w:rPr>
          <w:sz w:val="21"/>
          <w:szCs w:val="21"/>
          <w:lang w:eastAsia="zh-CN"/>
        </w:rPr>
        <w:t>、《教育法》</w:t>
      </w:r>
      <w:r w:rsidRPr="0081189D">
        <w:rPr>
          <w:sz w:val="21"/>
          <w:szCs w:val="21"/>
          <w:lang w:eastAsia="zh-CN"/>
        </w:rPr>
        <w:t>(2009</w:t>
      </w:r>
      <w:r w:rsidRPr="0081189D">
        <w:rPr>
          <w:sz w:val="21"/>
          <w:szCs w:val="21"/>
          <w:lang w:eastAsia="zh-CN"/>
        </w:rPr>
        <w:t>年</w:t>
      </w:r>
      <w:r w:rsidRPr="0081189D">
        <w:rPr>
          <w:sz w:val="21"/>
          <w:szCs w:val="21"/>
          <w:lang w:eastAsia="zh-CN"/>
        </w:rPr>
        <w:t>8</w:t>
      </w:r>
      <w:r w:rsidRPr="0081189D">
        <w:rPr>
          <w:sz w:val="21"/>
          <w:szCs w:val="21"/>
          <w:lang w:eastAsia="zh-CN"/>
        </w:rPr>
        <w:t>月</w:t>
      </w:r>
      <w:r w:rsidRPr="0081189D">
        <w:rPr>
          <w:sz w:val="21"/>
          <w:szCs w:val="21"/>
          <w:lang w:eastAsia="zh-CN"/>
        </w:rPr>
        <w:t>15</w:t>
      </w:r>
      <w:r w:rsidRPr="0081189D">
        <w:rPr>
          <w:sz w:val="21"/>
          <w:szCs w:val="21"/>
          <w:lang w:eastAsia="zh-CN"/>
        </w:rPr>
        <w:t>日</w:t>
      </w:r>
      <w:r w:rsidRPr="0081189D">
        <w:rPr>
          <w:sz w:val="21"/>
          <w:szCs w:val="21"/>
          <w:lang w:eastAsia="zh-CN"/>
        </w:rPr>
        <w:t>)</w:t>
      </w:r>
      <w:r w:rsidRPr="0081189D">
        <w:rPr>
          <w:sz w:val="21"/>
          <w:szCs w:val="21"/>
          <w:lang w:eastAsia="zh-CN"/>
        </w:rPr>
        <w:t>、《法律行业和律师执业法》</w:t>
      </w:r>
      <w:r w:rsidRPr="0081189D">
        <w:rPr>
          <w:sz w:val="21"/>
          <w:szCs w:val="21"/>
          <w:lang w:eastAsia="zh-CN"/>
        </w:rPr>
        <w:t>(2010</w:t>
      </w:r>
      <w:r w:rsidRPr="0081189D">
        <w:rPr>
          <w:sz w:val="21"/>
          <w:szCs w:val="21"/>
          <w:lang w:eastAsia="zh-CN"/>
        </w:rPr>
        <w:t>年</w:t>
      </w:r>
      <w:r w:rsidRPr="0081189D">
        <w:rPr>
          <w:sz w:val="21"/>
          <w:szCs w:val="21"/>
          <w:lang w:eastAsia="zh-CN"/>
        </w:rPr>
        <w:t>5</w:t>
      </w:r>
      <w:r w:rsidRPr="0081189D">
        <w:rPr>
          <w:sz w:val="21"/>
          <w:szCs w:val="21"/>
          <w:lang w:eastAsia="zh-CN"/>
        </w:rPr>
        <w:t>月</w:t>
      </w:r>
      <w:r w:rsidRPr="0081189D">
        <w:rPr>
          <w:sz w:val="21"/>
          <w:szCs w:val="21"/>
          <w:lang w:eastAsia="zh-CN"/>
        </w:rPr>
        <w:t>10</w:t>
      </w:r>
      <w:r w:rsidRPr="0081189D">
        <w:rPr>
          <w:sz w:val="21"/>
          <w:szCs w:val="21"/>
          <w:lang w:eastAsia="zh-CN"/>
        </w:rPr>
        <w:t>日</w:t>
      </w:r>
      <w:r w:rsidRPr="0081189D">
        <w:rPr>
          <w:sz w:val="21"/>
          <w:szCs w:val="21"/>
          <w:lang w:eastAsia="zh-CN"/>
        </w:rPr>
        <w:t>)</w:t>
      </w:r>
      <w:r w:rsidRPr="0081189D">
        <w:rPr>
          <w:sz w:val="21"/>
          <w:szCs w:val="21"/>
          <w:lang w:eastAsia="zh-CN"/>
        </w:rPr>
        <w:t>和《总统选举法》及《国民会议和地方会议议员选举法》</w:t>
      </w:r>
      <w:r w:rsidRPr="0081189D">
        <w:rPr>
          <w:sz w:val="21"/>
          <w:szCs w:val="21"/>
          <w:lang w:eastAsia="zh-CN"/>
        </w:rPr>
        <w:t>(2010</w:t>
      </w:r>
      <w:r w:rsidRPr="0081189D">
        <w:rPr>
          <w:sz w:val="21"/>
          <w:szCs w:val="21"/>
          <w:lang w:eastAsia="zh-CN"/>
        </w:rPr>
        <w:t>年</w:t>
      </w:r>
      <w:r w:rsidRPr="0081189D">
        <w:rPr>
          <w:sz w:val="21"/>
          <w:szCs w:val="21"/>
          <w:lang w:eastAsia="zh-CN"/>
        </w:rPr>
        <w:t>9</w:t>
      </w:r>
      <w:r w:rsidRPr="0081189D">
        <w:rPr>
          <w:sz w:val="21"/>
          <w:szCs w:val="21"/>
          <w:lang w:eastAsia="zh-CN"/>
        </w:rPr>
        <w:t>月</w:t>
      </w:r>
      <w:r w:rsidRPr="0081189D">
        <w:rPr>
          <w:sz w:val="21"/>
          <w:szCs w:val="21"/>
          <w:lang w:eastAsia="zh-CN"/>
        </w:rPr>
        <w:t>25</w:t>
      </w:r>
      <w:r w:rsidRPr="0081189D">
        <w:rPr>
          <w:sz w:val="21"/>
          <w:szCs w:val="21"/>
          <w:lang w:eastAsia="zh-CN"/>
        </w:rPr>
        <w:t>日</w:t>
      </w:r>
      <w:r w:rsidRPr="0081189D">
        <w:rPr>
          <w:sz w:val="21"/>
          <w:szCs w:val="21"/>
          <w:lang w:eastAsia="zh-CN"/>
        </w:rPr>
        <w:t>)</w:t>
      </w:r>
      <w:r w:rsidRPr="0081189D">
        <w:rPr>
          <w:sz w:val="21"/>
          <w:szCs w:val="21"/>
          <w:lang w:eastAsia="zh-CN"/>
        </w:rPr>
        <w:t>。</w:t>
      </w:r>
    </w:p>
    <w:p w:rsidR="00111DF9" w:rsidRPr="0081189D" w:rsidRDefault="00111DF9" w:rsidP="0081189D">
      <w:pPr>
        <w:pStyle w:val="SingleTxtGC"/>
        <w:snapToGrid w:val="0"/>
        <w:spacing w:line="320" w:lineRule="exact"/>
        <w:jc w:val="both"/>
        <w:rPr>
          <w:sz w:val="21"/>
          <w:szCs w:val="21"/>
          <w:lang w:eastAsia="zh-CN"/>
        </w:rPr>
      </w:pPr>
      <w:r w:rsidRPr="0081189D">
        <w:rPr>
          <w:sz w:val="21"/>
          <w:szCs w:val="21"/>
          <w:lang w:eastAsia="zh-CN"/>
        </w:rPr>
        <w:t xml:space="preserve">(5)  </w:t>
      </w:r>
      <w:r w:rsidRPr="0081189D">
        <w:rPr>
          <w:sz w:val="21"/>
          <w:szCs w:val="21"/>
          <w:lang w:eastAsia="zh-CN"/>
        </w:rPr>
        <w:t>委员会赞赏地注意到，自委员会审议其初次至第</w:t>
      </w:r>
      <w:r w:rsidRPr="0081189D">
        <w:rPr>
          <w:rFonts w:hint="eastAsia"/>
          <w:sz w:val="21"/>
          <w:szCs w:val="21"/>
          <w:lang w:eastAsia="zh-CN"/>
        </w:rPr>
        <w:t>五</w:t>
      </w:r>
      <w:r w:rsidRPr="0081189D">
        <w:rPr>
          <w:sz w:val="21"/>
          <w:szCs w:val="21"/>
          <w:lang w:eastAsia="zh-CN"/>
        </w:rPr>
        <w:t>次定期报告以来，缔约国已经加入或批准了下列国际文书：</w:t>
      </w:r>
    </w:p>
    <w:p w:rsidR="00111DF9" w:rsidRPr="0081189D" w:rsidRDefault="00111DF9" w:rsidP="0081189D">
      <w:pPr>
        <w:pStyle w:val="SingleTxtGC"/>
        <w:numPr>
          <w:ilvl w:val="0"/>
          <w:numId w:val="24"/>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《残疾人权利公约》</w:t>
      </w:r>
      <w:r w:rsidRPr="0081189D">
        <w:rPr>
          <w:sz w:val="21"/>
          <w:szCs w:val="21"/>
          <w:lang w:eastAsia="zh-CN"/>
        </w:rPr>
        <w:t>(2008</w:t>
      </w:r>
      <w:r w:rsidRPr="0081189D">
        <w:rPr>
          <w:sz w:val="21"/>
          <w:szCs w:val="21"/>
          <w:lang w:eastAsia="zh-CN"/>
        </w:rPr>
        <w:t>年</w:t>
      </w:r>
      <w:r w:rsidRPr="0081189D">
        <w:rPr>
          <w:sz w:val="21"/>
          <w:szCs w:val="21"/>
          <w:lang w:eastAsia="zh-CN"/>
        </w:rPr>
        <w:t>9</w:t>
      </w:r>
      <w:r w:rsidRPr="0081189D">
        <w:rPr>
          <w:sz w:val="21"/>
          <w:szCs w:val="21"/>
          <w:lang w:eastAsia="zh-CN"/>
        </w:rPr>
        <w:t>月</w:t>
      </w:r>
      <w:r w:rsidRPr="0081189D">
        <w:rPr>
          <w:sz w:val="21"/>
          <w:szCs w:val="21"/>
          <w:lang w:eastAsia="zh-CN"/>
        </w:rPr>
        <w:t>4</w:t>
      </w:r>
      <w:r w:rsidRPr="0081189D">
        <w:rPr>
          <w:sz w:val="21"/>
          <w:szCs w:val="21"/>
          <w:lang w:eastAsia="zh-CN"/>
        </w:rPr>
        <w:t>日</w:t>
      </w:r>
      <w:r w:rsidRPr="0081189D">
        <w:rPr>
          <w:sz w:val="21"/>
          <w:szCs w:val="21"/>
          <w:lang w:eastAsia="zh-CN"/>
        </w:rPr>
        <w:t>)</w:t>
      </w:r>
      <w:r w:rsidRPr="0081189D">
        <w:rPr>
          <w:sz w:val="21"/>
          <w:szCs w:val="21"/>
          <w:lang w:eastAsia="zh-CN"/>
        </w:rPr>
        <w:t>；</w:t>
      </w:r>
    </w:p>
    <w:p w:rsidR="00111DF9" w:rsidRPr="0081189D" w:rsidRDefault="00111DF9" w:rsidP="0081189D">
      <w:pPr>
        <w:pStyle w:val="SingleTxtGC"/>
        <w:numPr>
          <w:ilvl w:val="0"/>
          <w:numId w:val="24"/>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《消除对妇女一切形式歧视公约任择议定书》</w:t>
      </w:r>
      <w:r w:rsidRPr="0081189D">
        <w:rPr>
          <w:sz w:val="21"/>
          <w:szCs w:val="21"/>
          <w:lang w:eastAsia="zh-CN"/>
        </w:rPr>
        <w:t>(2009</w:t>
      </w:r>
      <w:r w:rsidRPr="0081189D">
        <w:rPr>
          <w:sz w:val="21"/>
          <w:szCs w:val="21"/>
          <w:lang w:eastAsia="zh-CN"/>
        </w:rPr>
        <w:t>年</w:t>
      </w:r>
      <w:r w:rsidRPr="0081189D">
        <w:rPr>
          <w:sz w:val="21"/>
          <w:szCs w:val="21"/>
          <w:lang w:eastAsia="zh-CN"/>
        </w:rPr>
        <w:t>4</w:t>
      </w:r>
      <w:r w:rsidRPr="0081189D">
        <w:rPr>
          <w:sz w:val="21"/>
          <w:szCs w:val="21"/>
          <w:lang w:eastAsia="zh-CN"/>
        </w:rPr>
        <w:t>月</w:t>
      </w:r>
      <w:r w:rsidRPr="0081189D">
        <w:rPr>
          <w:sz w:val="21"/>
          <w:szCs w:val="21"/>
          <w:lang w:eastAsia="zh-CN"/>
        </w:rPr>
        <w:t>18</w:t>
      </w:r>
      <w:r w:rsidRPr="0081189D">
        <w:rPr>
          <w:sz w:val="21"/>
          <w:szCs w:val="21"/>
          <w:lang w:eastAsia="zh-CN"/>
        </w:rPr>
        <w:t>日</w:t>
      </w:r>
      <w:r w:rsidRPr="0081189D">
        <w:rPr>
          <w:sz w:val="21"/>
          <w:szCs w:val="21"/>
          <w:lang w:eastAsia="zh-CN"/>
        </w:rPr>
        <w:t>)</w:t>
      </w:r>
      <w:r w:rsidRPr="0081189D">
        <w:rPr>
          <w:sz w:val="21"/>
          <w:szCs w:val="21"/>
          <w:lang w:eastAsia="zh-CN"/>
        </w:rPr>
        <w:t>；</w:t>
      </w:r>
    </w:p>
    <w:p w:rsidR="00111DF9" w:rsidRPr="0081189D" w:rsidRDefault="00111DF9" w:rsidP="0081189D">
      <w:pPr>
        <w:pStyle w:val="SingleTxtGC"/>
        <w:numPr>
          <w:ilvl w:val="0"/>
          <w:numId w:val="24"/>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《残疾人权利公约任择议定书》</w:t>
      </w:r>
      <w:r w:rsidRPr="0081189D">
        <w:rPr>
          <w:sz w:val="21"/>
          <w:szCs w:val="21"/>
          <w:lang w:eastAsia="zh-CN"/>
        </w:rPr>
        <w:t>(2010</w:t>
      </w:r>
      <w:r w:rsidRPr="0081189D">
        <w:rPr>
          <w:sz w:val="21"/>
          <w:szCs w:val="21"/>
          <w:lang w:eastAsia="zh-CN"/>
        </w:rPr>
        <w:t>年</w:t>
      </w:r>
      <w:r w:rsidRPr="0081189D">
        <w:rPr>
          <w:sz w:val="21"/>
          <w:szCs w:val="21"/>
          <w:lang w:eastAsia="zh-CN"/>
        </w:rPr>
        <w:t>9</w:t>
      </w:r>
      <w:r w:rsidRPr="0081189D">
        <w:rPr>
          <w:sz w:val="21"/>
          <w:szCs w:val="21"/>
          <w:lang w:eastAsia="zh-CN"/>
        </w:rPr>
        <w:t>月</w:t>
      </w:r>
      <w:r w:rsidRPr="0081189D">
        <w:rPr>
          <w:sz w:val="21"/>
          <w:szCs w:val="21"/>
          <w:lang w:eastAsia="zh-CN"/>
        </w:rPr>
        <w:t>25</w:t>
      </w:r>
      <w:r w:rsidRPr="0081189D">
        <w:rPr>
          <w:sz w:val="21"/>
          <w:szCs w:val="21"/>
          <w:lang w:eastAsia="zh-CN"/>
        </w:rPr>
        <w:t>日</w:t>
      </w:r>
      <w:r w:rsidRPr="0081189D">
        <w:rPr>
          <w:sz w:val="21"/>
          <w:szCs w:val="21"/>
          <w:lang w:eastAsia="zh-CN"/>
        </w:rPr>
        <w:t>)</w:t>
      </w:r>
      <w:r w:rsidRPr="0081189D">
        <w:rPr>
          <w:sz w:val="21"/>
          <w:szCs w:val="21"/>
          <w:lang w:eastAsia="zh-CN"/>
        </w:rPr>
        <w:t>；</w:t>
      </w:r>
    </w:p>
    <w:p w:rsidR="00111DF9" w:rsidRPr="0081189D" w:rsidRDefault="00111DF9" w:rsidP="0081189D">
      <w:pPr>
        <w:pStyle w:val="SingleTxtGC"/>
        <w:numPr>
          <w:ilvl w:val="0"/>
          <w:numId w:val="24"/>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国际劳工组织《关于禁止和立即行动消除最有害的童工形式的第</w:t>
      </w:r>
      <w:r w:rsidRPr="0081189D">
        <w:rPr>
          <w:sz w:val="21"/>
          <w:szCs w:val="21"/>
          <w:lang w:eastAsia="zh-CN"/>
        </w:rPr>
        <w:t>182</w:t>
      </w:r>
      <w:r w:rsidRPr="0081189D">
        <w:rPr>
          <w:sz w:val="21"/>
          <w:szCs w:val="21"/>
          <w:lang w:eastAsia="zh-CN"/>
        </w:rPr>
        <w:t>号公约</w:t>
      </w:r>
      <w:r w:rsidRPr="0081189D">
        <w:rPr>
          <w:sz w:val="21"/>
          <w:szCs w:val="21"/>
          <w:lang w:eastAsia="zh-CN"/>
        </w:rPr>
        <w:t>(1999</w:t>
      </w:r>
      <w:r w:rsidRPr="0081189D">
        <w:rPr>
          <w:sz w:val="21"/>
          <w:szCs w:val="21"/>
          <w:lang w:eastAsia="zh-CN"/>
        </w:rPr>
        <w:t>年</w:t>
      </w:r>
      <w:r w:rsidRPr="0081189D">
        <w:rPr>
          <w:sz w:val="21"/>
          <w:szCs w:val="21"/>
          <w:lang w:eastAsia="zh-CN"/>
        </w:rPr>
        <w:t>)</w:t>
      </w:r>
      <w:r w:rsidRPr="0081189D">
        <w:rPr>
          <w:sz w:val="21"/>
          <w:szCs w:val="21"/>
          <w:lang w:eastAsia="zh-CN"/>
        </w:rPr>
        <w:t>》</w:t>
      </w:r>
      <w:r w:rsidRPr="0081189D">
        <w:rPr>
          <w:sz w:val="21"/>
          <w:szCs w:val="21"/>
          <w:lang w:eastAsia="zh-CN"/>
        </w:rPr>
        <w:t>(2010</w:t>
      </w:r>
      <w:r w:rsidRPr="0081189D">
        <w:rPr>
          <w:sz w:val="21"/>
          <w:szCs w:val="21"/>
          <w:lang w:eastAsia="zh-CN"/>
        </w:rPr>
        <w:t>年</w:t>
      </w:r>
      <w:r w:rsidRPr="0081189D">
        <w:rPr>
          <w:sz w:val="21"/>
          <w:szCs w:val="21"/>
          <w:lang w:eastAsia="zh-CN"/>
        </w:rPr>
        <w:t>9</w:t>
      </w:r>
      <w:r w:rsidRPr="0081189D">
        <w:rPr>
          <w:sz w:val="21"/>
          <w:szCs w:val="21"/>
          <w:lang w:eastAsia="zh-CN"/>
        </w:rPr>
        <w:t>月</w:t>
      </w:r>
      <w:r w:rsidRPr="0081189D">
        <w:rPr>
          <w:sz w:val="21"/>
          <w:szCs w:val="21"/>
          <w:lang w:eastAsia="zh-CN"/>
        </w:rPr>
        <w:t>25</w:t>
      </w:r>
      <w:r w:rsidRPr="0081189D">
        <w:rPr>
          <w:sz w:val="21"/>
          <w:szCs w:val="21"/>
          <w:lang w:eastAsia="zh-CN"/>
        </w:rPr>
        <w:t>日</w:t>
      </w:r>
      <w:r w:rsidRPr="0081189D">
        <w:rPr>
          <w:sz w:val="21"/>
          <w:szCs w:val="21"/>
          <w:lang w:eastAsia="zh-CN"/>
        </w:rPr>
        <w:t>)</w:t>
      </w:r>
      <w:r w:rsidRPr="0081189D">
        <w:rPr>
          <w:sz w:val="21"/>
          <w:szCs w:val="21"/>
          <w:lang w:eastAsia="zh-CN"/>
        </w:rPr>
        <w:t>；</w:t>
      </w:r>
    </w:p>
    <w:p w:rsidR="00111DF9" w:rsidRPr="0081189D" w:rsidRDefault="00111DF9" w:rsidP="0081189D">
      <w:pPr>
        <w:pStyle w:val="SingleTxtGC"/>
        <w:numPr>
          <w:ilvl w:val="0"/>
          <w:numId w:val="24"/>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1954</w:t>
      </w:r>
      <w:r w:rsidRPr="0081189D">
        <w:rPr>
          <w:sz w:val="21"/>
          <w:szCs w:val="21"/>
          <w:lang w:eastAsia="zh-CN"/>
        </w:rPr>
        <w:t>年《关于无国籍人地位的公约》</w:t>
      </w:r>
      <w:r w:rsidRPr="0081189D">
        <w:rPr>
          <w:sz w:val="21"/>
          <w:szCs w:val="21"/>
          <w:lang w:eastAsia="zh-CN"/>
        </w:rPr>
        <w:t>(2011</w:t>
      </w:r>
      <w:r w:rsidRPr="0081189D">
        <w:rPr>
          <w:sz w:val="21"/>
          <w:szCs w:val="21"/>
          <w:lang w:eastAsia="zh-CN"/>
        </w:rPr>
        <w:t>年</w:t>
      </w:r>
      <w:r w:rsidRPr="0081189D">
        <w:rPr>
          <w:sz w:val="21"/>
          <w:szCs w:val="21"/>
          <w:lang w:eastAsia="zh-CN"/>
        </w:rPr>
        <w:t>12</w:t>
      </w:r>
      <w:r w:rsidRPr="0081189D">
        <w:rPr>
          <w:sz w:val="21"/>
          <w:szCs w:val="21"/>
          <w:lang w:eastAsia="zh-CN"/>
        </w:rPr>
        <w:t>月</w:t>
      </w:r>
      <w:r w:rsidRPr="0081189D">
        <w:rPr>
          <w:sz w:val="21"/>
          <w:szCs w:val="21"/>
          <w:lang w:eastAsia="zh-CN"/>
        </w:rPr>
        <w:t>7</w:t>
      </w:r>
      <w:r w:rsidRPr="0081189D">
        <w:rPr>
          <w:sz w:val="21"/>
          <w:szCs w:val="21"/>
          <w:lang w:eastAsia="zh-CN"/>
        </w:rPr>
        <w:t>日</w:t>
      </w:r>
      <w:r w:rsidRPr="0081189D">
        <w:rPr>
          <w:sz w:val="21"/>
          <w:szCs w:val="21"/>
          <w:lang w:eastAsia="zh-CN"/>
        </w:rPr>
        <w:t>)</w:t>
      </w:r>
      <w:r w:rsidRPr="0081189D">
        <w:rPr>
          <w:sz w:val="21"/>
          <w:szCs w:val="21"/>
          <w:lang w:eastAsia="zh-CN"/>
        </w:rPr>
        <w:t>。</w:t>
      </w:r>
    </w:p>
    <w:p w:rsidR="00111DF9" w:rsidRPr="0081189D" w:rsidRDefault="00111DF9" w:rsidP="0081189D">
      <w:pPr>
        <w:pStyle w:val="SingleTxtGC"/>
        <w:snapToGrid w:val="0"/>
        <w:spacing w:line="320" w:lineRule="exact"/>
        <w:jc w:val="both"/>
        <w:rPr>
          <w:sz w:val="21"/>
          <w:szCs w:val="21"/>
          <w:lang w:eastAsia="zh-CN"/>
        </w:rPr>
      </w:pPr>
      <w:r w:rsidRPr="0081189D">
        <w:rPr>
          <w:sz w:val="21"/>
          <w:szCs w:val="21"/>
          <w:lang w:eastAsia="zh-CN"/>
        </w:rPr>
        <w:t xml:space="preserve">(6)  </w:t>
      </w:r>
      <w:r w:rsidRPr="0081189D">
        <w:rPr>
          <w:sz w:val="21"/>
          <w:szCs w:val="21"/>
          <w:lang w:eastAsia="zh-CN"/>
        </w:rPr>
        <w:t>委员会还欢迎缔约国为了进一步确保保护人权和执行《公约》，努力修订其各项政策、方案和行政措施，包括：</w:t>
      </w:r>
    </w:p>
    <w:p w:rsidR="00111DF9" w:rsidRPr="0081189D" w:rsidRDefault="00111DF9" w:rsidP="0081189D">
      <w:pPr>
        <w:pStyle w:val="SingleTxtGC"/>
        <w:numPr>
          <w:ilvl w:val="0"/>
          <w:numId w:val="25"/>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按照</w:t>
      </w:r>
      <w:r w:rsidRPr="0081189D">
        <w:rPr>
          <w:sz w:val="21"/>
          <w:szCs w:val="21"/>
          <w:lang w:eastAsia="zh-CN"/>
        </w:rPr>
        <w:t>2007</w:t>
      </w:r>
      <w:r w:rsidRPr="0081189D">
        <w:rPr>
          <w:sz w:val="21"/>
          <w:szCs w:val="21"/>
          <w:lang w:eastAsia="zh-CN"/>
        </w:rPr>
        <w:t>年</w:t>
      </w:r>
      <w:r w:rsidRPr="0081189D">
        <w:rPr>
          <w:sz w:val="21"/>
          <w:szCs w:val="21"/>
          <w:lang w:eastAsia="zh-CN"/>
        </w:rPr>
        <w:t>8</w:t>
      </w:r>
      <w:r w:rsidRPr="0081189D">
        <w:rPr>
          <w:sz w:val="21"/>
          <w:szCs w:val="21"/>
          <w:lang w:eastAsia="zh-CN"/>
        </w:rPr>
        <w:t>月</w:t>
      </w:r>
      <w:r w:rsidRPr="0081189D">
        <w:rPr>
          <w:sz w:val="21"/>
          <w:szCs w:val="21"/>
          <w:lang w:eastAsia="zh-CN"/>
        </w:rPr>
        <w:t>24</w:t>
      </w:r>
      <w:r w:rsidRPr="0081189D">
        <w:rPr>
          <w:sz w:val="21"/>
          <w:szCs w:val="21"/>
          <w:lang w:eastAsia="zh-CN"/>
        </w:rPr>
        <w:t>日的总统令，成立了保障履行土库曼斯坦国际人权义务部门间委员会；</w:t>
      </w:r>
    </w:p>
    <w:p w:rsidR="00111DF9" w:rsidRPr="0081189D" w:rsidRDefault="00111DF9" w:rsidP="0081189D">
      <w:pPr>
        <w:pStyle w:val="SingleTxtGC"/>
        <w:numPr>
          <w:ilvl w:val="0"/>
          <w:numId w:val="25"/>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2006</w:t>
      </w:r>
      <w:r w:rsidRPr="0081189D">
        <w:rPr>
          <w:sz w:val="21"/>
          <w:szCs w:val="21"/>
          <w:lang w:eastAsia="zh-CN"/>
        </w:rPr>
        <w:t>至</w:t>
      </w:r>
      <w:r w:rsidRPr="0081189D">
        <w:rPr>
          <w:sz w:val="21"/>
          <w:szCs w:val="21"/>
          <w:lang w:eastAsia="zh-CN"/>
        </w:rPr>
        <w:t>2011</w:t>
      </w:r>
      <w:r w:rsidRPr="0081189D">
        <w:rPr>
          <w:sz w:val="21"/>
          <w:szCs w:val="21"/>
          <w:lang w:eastAsia="zh-CN"/>
        </w:rPr>
        <w:t>年间，采取措施为</w:t>
      </w:r>
      <w:r w:rsidR="001971C2">
        <w:rPr>
          <w:sz w:val="21"/>
          <w:szCs w:val="21"/>
          <w:lang w:eastAsia="zh-CN"/>
        </w:rPr>
        <w:t>7,</w:t>
      </w:r>
      <w:r w:rsidRPr="0081189D">
        <w:rPr>
          <w:sz w:val="21"/>
          <w:szCs w:val="21"/>
          <w:lang w:eastAsia="zh-CN"/>
        </w:rPr>
        <w:t>309</w:t>
      </w:r>
      <w:r w:rsidRPr="0081189D">
        <w:rPr>
          <w:sz w:val="21"/>
          <w:szCs w:val="21"/>
          <w:lang w:eastAsia="zh-CN"/>
        </w:rPr>
        <w:t>名土库曼斯坦人由海外返乡定居提供便利；</w:t>
      </w:r>
    </w:p>
    <w:p w:rsidR="00111DF9" w:rsidRPr="0081189D" w:rsidRDefault="00111DF9" w:rsidP="0081189D">
      <w:pPr>
        <w:pStyle w:val="SingleTxtGC"/>
        <w:numPr>
          <w:ilvl w:val="0"/>
          <w:numId w:val="25"/>
        </w:numPr>
        <w:tabs>
          <w:tab w:val="left" w:pos="431"/>
        </w:tabs>
        <w:suppressAutoHyphens w:val="0"/>
        <w:overflowPunct w:val="0"/>
        <w:adjustRightInd w:val="0"/>
        <w:snapToGrid w:val="0"/>
        <w:spacing w:line="320" w:lineRule="exact"/>
        <w:jc w:val="both"/>
        <w:rPr>
          <w:sz w:val="21"/>
          <w:szCs w:val="21"/>
          <w:lang w:eastAsia="zh-CN"/>
        </w:rPr>
      </w:pPr>
      <w:r w:rsidRPr="0081189D">
        <w:rPr>
          <w:sz w:val="21"/>
          <w:szCs w:val="21"/>
          <w:lang w:eastAsia="zh-CN"/>
        </w:rPr>
        <w:t>赋予</w:t>
      </w:r>
      <w:r w:rsidRPr="0081189D">
        <w:rPr>
          <w:sz w:val="21"/>
          <w:szCs w:val="21"/>
          <w:lang w:eastAsia="zh-CN"/>
        </w:rPr>
        <w:t>1</w:t>
      </w:r>
      <w:r w:rsidR="001971C2">
        <w:rPr>
          <w:sz w:val="21"/>
          <w:szCs w:val="21"/>
          <w:lang w:eastAsia="zh-CN"/>
        </w:rPr>
        <w:t>3,</w:t>
      </w:r>
      <w:r w:rsidRPr="0081189D">
        <w:rPr>
          <w:sz w:val="21"/>
          <w:szCs w:val="21"/>
          <w:lang w:eastAsia="zh-CN"/>
        </w:rPr>
        <w:t>000</w:t>
      </w:r>
      <w:r w:rsidRPr="0081189D">
        <w:rPr>
          <w:sz w:val="21"/>
          <w:szCs w:val="21"/>
          <w:lang w:eastAsia="zh-CN"/>
        </w:rPr>
        <w:t>余名难民公民身份，并给予另外</w:t>
      </w:r>
      <w:r w:rsidR="001971C2">
        <w:rPr>
          <w:sz w:val="21"/>
          <w:szCs w:val="21"/>
          <w:lang w:eastAsia="zh-CN"/>
        </w:rPr>
        <w:t>3,</w:t>
      </w:r>
      <w:r w:rsidRPr="0081189D">
        <w:rPr>
          <w:sz w:val="21"/>
          <w:szCs w:val="21"/>
          <w:lang w:eastAsia="zh-CN"/>
        </w:rPr>
        <w:t>000</w:t>
      </w:r>
      <w:r w:rsidRPr="0081189D">
        <w:rPr>
          <w:sz w:val="21"/>
          <w:szCs w:val="21"/>
          <w:lang w:eastAsia="zh-CN"/>
        </w:rPr>
        <w:t>余名难民永久居留权。</w:t>
      </w:r>
    </w:p>
    <w:p w:rsidR="00111DF9" w:rsidRPr="0081189D" w:rsidRDefault="00111DF9" w:rsidP="0081189D">
      <w:pPr>
        <w:pStyle w:val="SingleTxtGC"/>
        <w:snapToGrid w:val="0"/>
        <w:spacing w:line="320" w:lineRule="exact"/>
        <w:jc w:val="both"/>
        <w:rPr>
          <w:sz w:val="21"/>
          <w:szCs w:val="21"/>
          <w:lang w:eastAsia="zh-CN"/>
        </w:rPr>
      </w:pPr>
      <w:r w:rsidRPr="0081189D">
        <w:rPr>
          <w:sz w:val="21"/>
          <w:szCs w:val="21"/>
          <w:lang w:eastAsia="zh-CN"/>
        </w:rPr>
        <w:t xml:space="preserve">(7)  </w:t>
      </w:r>
      <w:r w:rsidRPr="0081189D">
        <w:rPr>
          <w:sz w:val="21"/>
          <w:szCs w:val="21"/>
          <w:lang w:eastAsia="zh-CN"/>
        </w:rPr>
        <w:t>委员会还赞赏缔约国表示愿意回应委员会的建议并就建议的执行情况开展对话。</w:t>
      </w:r>
    </w:p>
    <w:p w:rsidR="00111DF9" w:rsidRPr="00935AF3" w:rsidRDefault="00111DF9" w:rsidP="0081189D">
      <w:pPr>
        <w:pStyle w:val="H23GC"/>
        <w:rPr>
          <w:lang w:eastAsia="zh-CN"/>
        </w:rPr>
      </w:pPr>
      <w:r w:rsidRPr="00935AF3">
        <w:rPr>
          <w:lang w:eastAsia="zh-CN"/>
        </w:rPr>
        <w:tab/>
      </w:r>
      <w:r w:rsidR="0081189D">
        <w:rPr>
          <w:rFonts w:hint="eastAsia"/>
          <w:lang w:eastAsia="zh-CN"/>
        </w:rPr>
        <w:tab/>
      </w:r>
      <w:r>
        <w:rPr>
          <w:lang w:eastAsia="zh-CN"/>
        </w:rPr>
        <w:t>C</w:t>
      </w:r>
      <w:r w:rsidR="0081189D">
        <w:rPr>
          <w:lang w:eastAsia="zh-CN"/>
        </w:rPr>
        <w:t>.</w:t>
      </w:r>
      <w:r w:rsidR="0081189D">
        <w:rPr>
          <w:rFonts w:hint="eastAsia"/>
          <w:lang w:eastAsia="zh-CN"/>
        </w:rPr>
        <w:t xml:space="preserve">  </w:t>
      </w:r>
      <w:r>
        <w:rPr>
          <w:rFonts w:hint="eastAsia"/>
          <w:lang w:eastAsia="zh-CN"/>
        </w:rPr>
        <w:t>关切问题</w:t>
      </w:r>
      <w:r w:rsidRPr="00935AF3">
        <w:rPr>
          <w:lang w:eastAsia="zh-CN"/>
        </w:rPr>
        <w:t>和建议</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(8)  </w:t>
      </w:r>
      <w:r w:rsidRPr="00EB202B">
        <w:rPr>
          <w:sz w:val="21"/>
          <w:szCs w:val="21"/>
          <w:lang w:eastAsia="zh-CN"/>
        </w:rPr>
        <w:t>委员会注意到《宪法》第</w:t>
      </w:r>
      <w:r w:rsidRPr="00EB202B">
        <w:rPr>
          <w:sz w:val="21"/>
          <w:szCs w:val="21"/>
          <w:lang w:eastAsia="zh-CN"/>
        </w:rPr>
        <w:t>19</w:t>
      </w:r>
      <w:r w:rsidRPr="00EB202B">
        <w:rPr>
          <w:sz w:val="21"/>
          <w:szCs w:val="21"/>
          <w:lang w:eastAsia="zh-CN"/>
        </w:rPr>
        <w:t>条规定，无论种族、性别、民族或语言如何，公民均享有平等权利，国家当局和公务员必须遵守这项规定。但是委员会仍感关切的是，国家法律中没有一条完全符合《公约》第一条的关于种族歧视的定义，或是与《公约》相一致的禁止种族歧视的一般准则</w:t>
      </w:r>
      <w:r w:rsidRPr="00EB202B">
        <w:rPr>
          <w:sz w:val="21"/>
          <w:szCs w:val="21"/>
          <w:lang w:eastAsia="zh-CN"/>
        </w:rPr>
        <w:t>(</w:t>
      </w:r>
      <w:r w:rsidRPr="00EB202B">
        <w:rPr>
          <w:sz w:val="21"/>
          <w:szCs w:val="21"/>
          <w:lang w:eastAsia="zh-CN"/>
        </w:rPr>
        <w:t>第一条第一款和第二条第一款</w:t>
      </w:r>
      <w:r w:rsidRPr="00EB202B">
        <w:rPr>
          <w:sz w:val="21"/>
          <w:szCs w:val="21"/>
          <w:lang w:eastAsia="zh-CN"/>
        </w:rPr>
        <w:t>(</w:t>
      </w:r>
      <w:r w:rsidRPr="00EB202B">
        <w:rPr>
          <w:sz w:val="21"/>
          <w:szCs w:val="21"/>
          <w:lang w:eastAsia="zh-CN"/>
        </w:rPr>
        <w:t>卯</w:t>
      </w:r>
      <w:r w:rsidRPr="00EB202B">
        <w:rPr>
          <w:sz w:val="21"/>
          <w:szCs w:val="21"/>
          <w:lang w:eastAsia="zh-CN"/>
        </w:rPr>
        <w:t>)</w:t>
      </w:r>
      <w:r w:rsidRPr="00EB202B">
        <w:rPr>
          <w:sz w:val="21"/>
          <w:szCs w:val="21"/>
          <w:lang w:eastAsia="zh-CN"/>
        </w:rPr>
        <w:t>项</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bCs/>
          <w:sz w:val="21"/>
          <w:szCs w:val="21"/>
          <w:lang w:eastAsia="zh-CN"/>
        </w:rPr>
      </w:pPr>
      <w:r w:rsidRPr="00EB202B">
        <w:rPr>
          <w:rFonts w:eastAsia="SimHei"/>
          <w:bCs/>
          <w:sz w:val="21"/>
          <w:szCs w:val="21"/>
          <w:lang w:eastAsia="zh-CN"/>
        </w:rPr>
        <w:t>委员会建议缔约国修订立法，纳入完全符合《公约》第一条的种族歧视定义，或者通过一条</w:t>
      </w:r>
      <w:r w:rsidRPr="00EB202B">
        <w:rPr>
          <w:rFonts w:eastAsia="SimHei"/>
          <w:sz w:val="21"/>
          <w:szCs w:val="21"/>
          <w:lang w:eastAsia="zh-CN"/>
        </w:rPr>
        <w:t>与《公约》相一致的</w:t>
      </w:r>
      <w:r w:rsidRPr="00EB202B">
        <w:rPr>
          <w:rFonts w:eastAsia="SimHei"/>
          <w:bCs/>
          <w:sz w:val="21"/>
          <w:szCs w:val="21"/>
          <w:lang w:eastAsia="zh-CN"/>
        </w:rPr>
        <w:t>涵盖社会生活所有领域的全面禁止种族歧视的命令。</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(9)  </w:t>
      </w:r>
      <w:r w:rsidRPr="00EB202B">
        <w:rPr>
          <w:sz w:val="21"/>
          <w:szCs w:val="21"/>
          <w:lang w:eastAsia="zh-CN"/>
        </w:rPr>
        <w:t>委员会感到遗憾的是，缔约国定期报告中不包括有关生活在土库曼斯坦的国内总人口中每个少数群体状况的分类数据，及少数群体成员作为公民的境遇，特别是在就业、教育和卫生保健领域的境遇</w:t>
      </w:r>
      <w:r w:rsidRPr="00EB202B">
        <w:rPr>
          <w:sz w:val="21"/>
          <w:szCs w:val="21"/>
          <w:lang w:eastAsia="zh-CN"/>
        </w:rPr>
        <w:t>(</w:t>
      </w:r>
      <w:r w:rsidRPr="00EB202B">
        <w:rPr>
          <w:sz w:val="21"/>
          <w:szCs w:val="21"/>
          <w:lang w:eastAsia="zh-CN"/>
        </w:rPr>
        <w:t>第二条</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bCs/>
          <w:sz w:val="21"/>
          <w:szCs w:val="21"/>
          <w:lang w:eastAsia="zh-CN"/>
        </w:rPr>
      </w:pPr>
      <w:r w:rsidRPr="00EB202B">
        <w:rPr>
          <w:rFonts w:eastAsia="SimHei"/>
          <w:bCs/>
          <w:sz w:val="21"/>
          <w:szCs w:val="21"/>
          <w:lang w:eastAsia="zh-CN"/>
        </w:rPr>
        <w:t>委员会提请缔约国注意经修订的《公约》报告准则</w:t>
      </w:r>
      <w:r w:rsidRPr="00EB202B">
        <w:rPr>
          <w:rFonts w:eastAsia="SimHei"/>
          <w:bCs/>
          <w:sz w:val="21"/>
          <w:szCs w:val="21"/>
          <w:lang w:eastAsia="zh-CN"/>
        </w:rPr>
        <w:t>(CERD/C/2007/</w:t>
      </w:r>
      <w:r w:rsidR="001971C2">
        <w:rPr>
          <w:rFonts w:eastAsia="SimHei"/>
          <w:bCs/>
          <w:sz w:val="21"/>
          <w:szCs w:val="21"/>
          <w:lang w:eastAsia="zh-CN"/>
        </w:rPr>
        <w:t>1,</w:t>
      </w:r>
      <w:r w:rsidRPr="00EB202B">
        <w:rPr>
          <w:rFonts w:eastAsia="SimHei" w:hint="eastAsia"/>
          <w:bCs/>
          <w:sz w:val="21"/>
          <w:szCs w:val="21"/>
          <w:lang w:eastAsia="zh-CN"/>
        </w:rPr>
        <w:t xml:space="preserve"> </w:t>
      </w:r>
      <w:r w:rsidRPr="00EB202B">
        <w:rPr>
          <w:rFonts w:eastAsia="SimHei"/>
          <w:bCs/>
          <w:sz w:val="21"/>
          <w:szCs w:val="21"/>
          <w:lang w:eastAsia="zh-CN"/>
        </w:rPr>
        <w:t>第</w:t>
      </w:r>
      <w:r w:rsidRPr="00EB202B">
        <w:rPr>
          <w:rFonts w:eastAsia="SimHei"/>
          <w:bCs/>
          <w:sz w:val="21"/>
          <w:szCs w:val="21"/>
          <w:lang w:eastAsia="zh-CN"/>
        </w:rPr>
        <w:t>10-12</w:t>
      </w:r>
      <w:r w:rsidRPr="00EB202B">
        <w:rPr>
          <w:rFonts w:eastAsia="SimHei"/>
          <w:bCs/>
          <w:sz w:val="21"/>
          <w:szCs w:val="21"/>
          <w:lang w:eastAsia="zh-CN"/>
        </w:rPr>
        <w:t>段</w:t>
      </w:r>
      <w:r w:rsidRPr="00EB202B">
        <w:rPr>
          <w:rFonts w:eastAsia="SimHei"/>
          <w:bCs/>
          <w:sz w:val="21"/>
          <w:szCs w:val="21"/>
          <w:lang w:eastAsia="zh-CN"/>
        </w:rPr>
        <w:t>)</w:t>
      </w:r>
      <w:r w:rsidRPr="00EB202B">
        <w:rPr>
          <w:rFonts w:eastAsia="SimHei"/>
          <w:bCs/>
          <w:sz w:val="21"/>
          <w:szCs w:val="21"/>
          <w:lang w:eastAsia="zh-CN"/>
        </w:rPr>
        <w:t>，建议缔约国以个人和群体的自我界定为基础，利用族裔多样性指标，收集和公布可靠的综合统计数据说明人口的民族构成，以便委员会能够更好地评价在土库曼斯坦享有《公约》权利的情况。委员会建议政府利用</w:t>
      </w:r>
      <w:r w:rsidRPr="00EB202B">
        <w:rPr>
          <w:rFonts w:eastAsia="SimHei"/>
          <w:bCs/>
          <w:sz w:val="21"/>
          <w:szCs w:val="21"/>
          <w:lang w:eastAsia="zh-CN"/>
        </w:rPr>
        <w:t>2012</w:t>
      </w:r>
      <w:r w:rsidRPr="00EB202B">
        <w:rPr>
          <w:rFonts w:eastAsia="SimHei"/>
          <w:bCs/>
          <w:sz w:val="21"/>
          <w:szCs w:val="21"/>
          <w:lang w:eastAsia="zh-CN"/>
        </w:rPr>
        <w:t>年人口和住房普查的机会，收集分类数据，并请缔约国在下一次报告中提供此类资料。</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(10)  </w:t>
      </w:r>
      <w:r w:rsidRPr="00EB202B">
        <w:rPr>
          <w:sz w:val="21"/>
          <w:szCs w:val="21"/>
          <w:lang w:eastAsia="zh-CN"/>
        </w:rPr>
        <w:t>委员会提请缔约国注意，委员会在</w:t>
      </w:r>
      <w:r w:rsidRPr="00EB202B">
        <w:rPr>
          <w:sz w:val="21"/>
          <w:szCs w:val="21"/>
          <w:lang w:eastAsia="zh-CN"/>
        </w:rPr>
        <w:t>2005</w:t>
      </w:r>
      <w:r w:rsidRPr="00EB202B">
        <w:rPr>
          <w:sz w:val="21"/>
          <w:szCs w:val="21"/>
          <w:lang w:eastAsia="zh-CN"/>
        </w:rPr>
        <w:t>年的结论性意见中</w:t>
      </w:r>
      <w:r w:rsidRPr="00EB202B">
        <w:rPr>
          <w:rFonts w:hint="eastAsia"/>
          <w:sz w:val="21"/>
          <w:szCs w:val="21"/>
          <w:lang w:eastAsia="zh-CN"/>
        </w:rPr>
        <w:t>注意到</w:t>
      </w:r>
      <w:r w:rsidRPr="00EB202B">
        <w:rPr>
          <w:sz w:val="21"/>
          <w:szCs w:val="21"/>
          <w:lang w:eastAsia="zh-CN"/>
        </w:rPr>
        <w:t>少数族裔和民族的比例自</w:t>
      </w:r>
      <w:r w:rsidRPr="00EB202B">
        <w:rPr>
          <w:sz w:val="21"/>
          <w:szCs w:val="21"/>
          <w:lang w:eastAsia="zh-CN"/>
        </w:rPr>
        <w:t>1995</w:t>
      </w:r>
      <w:r w:rsidRPr="00EB202B">
        <w:rPr>
          <w:sz w:val="21"/>
          <w:szCs w:val="21"/>
          <w:lang w:eastAsia="zh-CN"/>
        </w:rPr>
        <w:t>至</w:t>
      </w:r>
      <w:r w:rsidRPr="00EB202B">
        <w:rPr>
          <w:sz w:val="21"/>
          <w:szCs w:val="21"/>
          <w:lang w:eastAsia="zh-CN"/>
        </w:rPr>
        <w:t>2005</w:t>
      </w:r>
      <w:r w:rsidRPr="00EB202B">
        <w:rPr>
          <w:sz w:val="21"/>
          <w:szCs w:val="21"/>
          <w:lang w:eastAsia="zh-CN"/>
        </w:rPr>
        <w:t>年间出现下降</w:t>
      </w:r>
      <w:r w:rsidRPr="00EB202B">
        <w:rPr>
          <w:sz w:val="21"/>
          <w:szCs w:val="21"/>
          <w:lang w:eastAsia="zh-CN"/>
        </w:rPr>
        <w:t>(CERD/C/TKM/CO/</w:t>
      </w:r>
      <w:r w:rsidR="001971C2">
        <w:rPr>
          <w:sz w:val="21"/>
          <w:szCs w:val="21"/>
          <w:lang w:eastAsia="zh-CN"/>
        </w:rPr>
        <w:t>5,</w:t>
      </w:r>
      <w:r w:rsidRPr="00EB202B">
        <w:rPr>
          <w:rFonts w:hint="eastAsia"/>
          <w:sz w:val="21"/>
          <w:szCs w:val="21"/>
          <w:lang w:eastAsia="zh-CN"/>
        </w:rPr>
        <w:t xml:space="preserve"> </w:t>
      </w:r>
      <w:r w:rsidRPr="00EB202B">
        <w:rPr>
          <w:sz w:val="21"/>
          <w:szCs w:val="21"/>
          <w:lang w:eastAsia="zh-CN"/>
        </w:rPr>
        <w:t>第</w:t>
      </w:r>
      <w:r w:rsidRPr="00EB202B">
        <w:rPr>
          <w:sz w:val="21"/>
          <w:szCs w:val="21"/>
          <w:lang w:eastAsia="zh-CN"/>
        </w:rPr>
        <w:t>9</w:t>
      </w:r>
      <w:r w:rsidRPr="00EB202B">
        <w:rPr>
          <w:sz w:val="21"/>
          <w:szCs w:val="21"/>
          <w:lang w:eastAsia="zh-CN"/>
        </w:rPr>
        <w:t>段</w:t>
      </w:r>
      <w:r w:rsidRPr="00EB202B">
        <w:rPr>
          <w:sz w:val="21"/>
          <w:szCs w:val="21"/>
          <w:lang w:eastAsia="zh-CN"/>
        </w:rPr>
        <w:t>)</w:t>
      </w:r>
      <w:r w:rsidRPr="00EB202B">
        <w:rPr>
          <w:sz w:val="21"/>
          <w:szCs w:val="21"/>
          <w:lang w:eastAsia="zh-CN"/>
        </w:rPr>
        <w:t>，委员会重申其关切，指出缺少资料说明采取了哪些措施尊重和保护少数族裔和民族的文化和族裔特性，及避免任何类型的被迫同化，特别是俾路支少数群体。</w:t>
      </w:r>
      <w:r w:rsidRPr="00EB202B">
        <w:rPr>
          <w:sz w:val="21"/>
          <w:szCs w:val="21"/>
          <w:lang w:eastAsia="zh-CN"/>
        </w:rPr>
        <w:t>(</w:t>
      </w:r>
      <w:r w:rsidRPr="00EB202B">
        <w:rPr>
          <w:sz w:val="21"/>
          <w:szCs w:val="21"/>
          <w:lang w:eastAsia="zh-CN"/>
        </w:rPr>
        <w:t>第二条第二款</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委员会建议缔约国依照委员会关于特别措施的含义和范围的第三十二号一般性建议</w:t>
      </w:r>
      <w:r w:rsidRPr="00EB202B">
        <w:rPr>
          <w:rFonts w:eastAsia="SimHei"/>
          <w:sz w:val="21"/>
          <w:szCs w:val="21"/>
          <w:lang w:eastAsia="zh-CN"/>
        </w:rPr>
        <w:t>(2009</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，遵守少数族裔和少数民族成员自我界定的原则，就其关切的问题咨询其代表并在必要时优先采用特别措施，使之能够保护俾路支人等此类群体的语言、文化、宗教特性和传统。</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(11)  </w:t>
      </w:r>
      <w:r w:rsidRPr="00EB202B">
        <w:rPr>
          <w:sz w:val="21"/>
          <w:szCs w:val="21"/>
          <w:lang w:eastAsia="zh-CN"/>
        </w:rPr>
        <w:t>委员会关切的是，缺少资料说明《公约》直接在缔约国国内法律中适用的情况，包括说明司法和行政机构如何直接或间接运用《公约》的案例。</w:t>
      </w:r>
      <w:r w:rsidRPr="00EB202B">
        <w:rPr>
          <w:sz w:val="21"/>
          <w:szCs w:val="21"/>
          <w:lang w:eastAsia="zh-CN"/>
        </w:rPr>
        <w:t>(</w:t>
      </w:r>
      <w:r w:rsidRPr="00EB202B">
        <w:rPr>
          <w:sz w:val="21"/>
          <w:szCs w:val="21"/>
          <w:lang w:eastAsia="zh-CN"/>
        </w:rPr>
        <w:t>第一条和第二条</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委员会请缔约国在下一次定期报告中提供具体例证，说明在法院和行政行为中适用《公约》的情况。</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(12)  </w:t>
      </w:r>
      <w:r w:rsidRPr="00EB202B">
        <w:rPr>
          <w:sz w:val="21"/>
          <w:szCs w:val="21"/>
          <w:lang w:eastAsia="zh-CN"/>
        </w:rPr>
        <w:t>回顾以往的结论性意见，委员会关切地指出，缔约国仅对政治党派和组织适用其根据《公约》第二条承担的不</w:t>
      </w:r>
      <w:r w:rsidRPr="00EB202B">
        <w:rPr>
          <w:rFonts w:hint="eastAsia"/>
          <w:sz w:val="21"/>
          <w:szCs w:val="21"/>
          <w:lang w:eastAsia="zh-CN"/>
        </w:rPr>
        <w:t>倡导</w:t>
      </w:r>
      <w:r w:rsidRPr="00EB202B">
        <w:rPr>
          <w:sz w:val="21"/>
          <w:szCs w:val="21"/>
          <w:lang w:eastAsia="zh-CN"/>
        </w:rPr>
        <w:t>、不维护和不支持种族歧视的义务，而不是对所有国家官员和其他任何人适用，这也许能够解释政府高层官员为何频频发表仇恨言论。</w:t>
      </w:r>
      <w:r w:rsidRPr="00EB202B">
        <w:rPr>
          <w:sz w:val="21"/>
          <w:szCs w:val="21"/>
          <w:lang w:eastAsia="zh-CN"/>
        </w:rPr>
        <w:t>(</w:t>
      </w:r>
      <w:r w:rsidRPr="00EB202B">
        <w:rPr>
          <w:sz w:val="21"/>
          <w:szCs w:val="21"/>
          <w:lang w:eastAsia="zh-CN"/>
        </w:rPr>
        <w:t>第二条第一款</w:t>
      </w:r>
      <w:r w:rsidRPr="00EB202B">
        <w:rPr>
          <w:sz w:val="21"/>
          <w:szCs w:val="21"/>
          <w:lang w:eastAsia="zh-CN"/>
        </w:rPr>
        <w:t>(</w:t>
      </w:r>
      <w:r w:rsidRPr="00EB202B">
        <w:rPr>
          <w:sz w:val="21"/>
          <w:szCs w:val="21"/>
          <w:lang w:eastAsia="zh-CN"/>
        </w:rPr>
        <w:t>丑</w:t>
      </w:r>
      <w:r w:rsidRPr="00EB202B">
        <w:rPr>
          <w:sz w:val="21"/>
          <w:szCs w:val="21"/>
          <w:lang w:eastAsia="zh-CN"/>
        </w:rPr>
        <w:t>)</w:t>
      </w:r>
      <w:r w:rsidRPr="00EB202B">
        <w:rPr>
          <w:sz w:val="21"/>
          <w:szCs w:val="21"/>
          <w:lang w:eastAsia="zh-CN"/>
        </w:rPr>
        <w:t>项和第四条</w:t>
      </w:r>
      <w:r w:rsidRPr="00EB202B">
        <w:rPr>
          <w:sz w:val="21"/>
          <w:szCs w:val="21"/>
          <w:lang w:eastAsia="zh-CN"/>
        </w:rPr>
        <w:t>(</w:t>
      </w:r>
      <w:r w:rsidRPr="00EB202B">
        <w:rPr>
          <w:sz w:val="21"/>
          <w:szCs w:val="21"/>
          <w:lang w:eastAsia="zh-CN"/>
        </w:rPr>
        <w:t>子</w:t>
      </w:r>
      <w:r w:rsidRPr="00EB202B">
        <w:rPr>
          <w:sz w:val="21"/>
          <w:szCs w:val="21"/>
          <w:lang w:eastAsia="zh-CN"/>
        </w:rPr>
        <w:t>)</w:t>
      </w:r>
      <w:r w:rsidRPr="00EB202B">
        <w:rPr>
          <w:sz w:val="21"/>
          <w:szCs w:val="21"/>
          <w:lang w:eastAsia="zh-CN"/>
        </w:rPr>
        <w:t>项和</w:t>
      </w:r>
      <w:r w:rsidRPr="00EB202B">
        <w:rPr>
          <w:sz w:val="21"/>
          <w:szCs w:val="21"/>
          <w:lang w:eastAsia="zh-CN"/>
        </w:rPr>
        <w:t>(</w:t>
      </w:r>
      <w:r w:rsidRPr="00EB202B">
        <w:rPr>
          <w:sz w:val="21"/>
          <w:szCs w:val="21"/>
          <w:lang w:eastAsia="zh-CN"/>
        </w:rPr>
        <w:t>寅</w:t>
      </w:r>
      <w:r w:rsidRPr="00EB202B">
        <w:rPr>
          <w:sz w:val="21"/>
          <w:szCs w:val="21"/>
          <w:lang w:eastAsia="zh-CN"/>
        </w:rPr>
        <w:t>)</w:t>
      </w:r>
      <w:r w:rsidRPr="00EB202B">
        <w:rPr>
          <w:sz w:val="21"/>
          <w:szCs w:val="21"/>
          <w:lang w:eastAsia="zh-CN"/>
        </w:rPr>
        <w:t>项</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bCs/>
          <w:iCs/>
          <w:sz w:val="21"/>
          <w:szCs w:val="21"/>
          <w:lang w:eastAsia="zh-CN"/>
        </w:rPr>
      </w:pPr>
      <w:r w:rsidRPr="00EB202B">
        <w:rPr>
          <w:rFonts w:eastAsia="SimHei"/>
          <w:sz w:val="21"/>
          <w:szCs w:val="21"/>
          <w:lang w:eastAsia="zh-CN"/>
        </w:rPr>
        <w:t>委员会回顾其关于消除种族歧视立法的第</w:t>
      </w:r>
      <w:r w:rsidRPr="00EB202B">
        <w:rPr>
          <w:rFonts w:eastAsia="SimHei"/>
          <w:sz w:val="21"/>
          <w:szCs w:val="21"/>
          <w:lang w:eastAsia="zh-CN"/>
        </w:rPr>
        <w:t>7</w:t>
      </w:r>
      <w:r w:rsidRPr="00EB202B">
        <w:rPr>
          <w:rFonts w:eastAsia="SimHei"/>
          <w:sz w:val="21"/>
          <w:szCs w:val="21"/>
          <w:lang w:eastAsia="zh-CN"/>
        </w:rPr>
        <w:t>号一般性建议</w:t>
      </w:r>
      <w:r w:rsidRPr="00EB202B">
        <w:rPr>
          <w:rFonts w:eastAsia="SimHei"/>
          <w:sz w:val="21"/>
          <w:szCs w:val="21"/>
          <w:lang w:eastAsia="zh-CN"/>
        </w:rPr>
        <w:t>(1985</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和关于《公约》第四条的第</w:t>
      </w:r>
      <w:r w:rsidRPr="00EB202B">
        <w:rPr>
          <w:rFonts w:eastAsia="SimHei"/>
          <w:sz w:val="21"/>
          <w:szCs w:val="21"/>
          <w:lang w:eastAsia="zh-CN"/>
        </w:rPr>
        <w:t>15</w:t>
      </w:r>
      <w:r w:rsidRPr="00EB202B">
        <w:rPr>
          <w:rFonts w:eastAsia="SimHei"/>
          <w:sz w:val="21"/>
          <w:szCs w:val="21"/>
          <w:lang w:eastAsia="zh-CN"/>
        </w:rPr>
        <w:t>号一般性建议</w:t>
      </w:r>
      <w:r w:rsidRPr="00EB202B">
        <w:rPr>
          <w:rFonts w:eastAsia="SimHei"/>
          <w:sz w:val="21"/>
          <w:szCs w:val="21"/>
          <w:lang w:eastAsia="zh-CN"/>
        </w:rPr>
        <w:t>(1993</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，建议缔约国立即采取措施，对已报告的仇恨罪行的实施者，无论其职位如何，均进行有效调查，并将其绳之以法。</w:t>
      </w:r>
    </w:p>
    <w:p w:rsidR="00111DF9" w:rsidRPr="00EB202B" w:rsidRDefault="00111DF9" w:rsidP="00EB202B">
      <w:pPr>
        <w:pStyle w:val="SingleTxtGC"/>
        <w:snapToGrid w:val="0"/>
        <w:spacing w:line="320" w:lineRule="exact"/>
        <w:jc w:val="both"/>
        <w:rPr>
          <w:bCs/>
          <w:iCs/>
          <w:sz w:val="21"/>
          <w:szCs w:val="21"/>
          <w:lang w:eastAsia="zh-CN"/>
        </w:rPr>
      </w:pPr>
      <w:r w:rsidRPr="00EB202B">
        <w:rPr>
          <w:bCs/>
          <w:iCs/>
          <w:sz w:val="21"/>
          <w:szCs w:val="21"/>
          <w:lang w:eastAsia="zh-CN"/>
        </w:rPr>
        <w:t xml:space="preserve">(13)  </w:t>
      </w:r>
      <w:r w:rsidRPr="00EB202B">
        <w:rPr>
          <w:bCs/>
          <w:iCs/>
          <w:sz w:val="21"/>
          <w:szCs w:val="21"/>
          <w:lang w:eastAsia="zh-CN"/>
        </w:rPr>
        <w:t>委员会注意到《劳动法》第七条第一款提及《公约》第一条第一款</w:t>
      </w:r>
      <w:r w:rsidRPr="00EB202B">
        <w:rPr>
          <w:bCs/>
          <w:iCs/>
          <w:sz w:val="21"/>
          <w:szCs w:val="21"/>
          <w:lang w:eastAsia="zh-CN"/>
        </w:rPr>
        <w:t>(</w:t>
      </w:r>
      <w:r w:rsidRPr="00EB202B">
        <w:rPr>
          <w:bCs/>
          <w:iCs/>
          <w:sz w:val="21"/>
          <w:szCs w:val="21"/>
          <w:lang w:eastAsia="zh-CN"/>
        </w:rPr>
        <w:t>子</w:t>
      </w:r>
      <w:r w:rsidRPr="00EB202B">
        <w:rPr>
          <w:bCs/>
          <w:iCs/>
          <w:sz w:val="21"/>
          <w:szCs w:val="21"/>
          <w:lang w:eastAsia="zh-CN"/>
        </w:rPr>
        <w:t>)</w:t>
      </w:r>
      <w:r w:rsidRPr="00EB202B">
        <w:rPr>
          <w:bCs/>
          <w:iCs/>
          <w:sz w:val="21"/>
          <w:szCs w:val="21"/>
          <w:lang w:eastAsia="zh-CN"/>
        </w:rPr>
        <w:t>项列举的一些歧视理由，特别是种族的理由，对缔约国没有禁止基于肤色和民族及人种的歧视表示关切。委员会还指出，虽然《劳动法》禁止基于</w:t>
      </w:r>
      <w:r w:rsidRPr="00EB202B">
        <w:rPr>
          <w:rFonts w:hint="eastAsia"/>
          <w:bCs/>
          <w:iCs/>
          <w:sz w:val="21"/>
          <w:szCs w:val="21"/>
          <w:lang w:eastAsia="zh-CN"/>
        </w:rPr>
        <w:t>“</w:t>
      </w:r>
      <w:r w:rsidRPr="00EB202B">
        <w:rPr>
          <w:bCs/>
          <w:iCs/>
          <w:sz w:val="21"/>
          <w:szCs w:val="21"/>
          <w:lang w:eastAsia="zh-CN"/>
        </w:rPr>
        <w:t>与工人的能力和表现无关的其他因素</w:t>
      </w:r>
      <w:r w:rsidRPr="00EB202B">
        <w:rPr>
          <w:rFonts w:hint="eastAsia"/>
          <w:bCs/>
          <w:iCs/>
          <w:sz w:val="21"/>
          <w:szCs w:val="21"/>
          <w:lang w:eastAsia="zh-CN"/>
        </w:rPr>
        <w:t>”</w:t>
      </w:r>
      <w:r w:rsidRPr="00EB202B">
        <w:rPr>
          <w:bCs/>
          <w:iCs/>
          <w:sz w:val="21"/>
          <w:szCs w:val="21"/>
          <w:lang w:eastAsia="zh-CN"/>
        </w:rPr>
        <w:t>的歧视，但不清楚该法第七条第一款是否涵盖了间接歧视</w:t>
      </w:r>
      <w:r w:rsidRPr="00EB202B">
        <w:rPr>
          <w:bCs/>
          <w:iCs/>
          <w:sz w:val="21"/>
          <w:szCs w:val="21"/>
          <w:lang w:eastAsia="zh-CN"/>
        </w:rPr>
        <w:t>(</w:t>
      </w:r>
      <w:r w:rsidRPr="00EB202B">
        <w:rPr>
          <w:bCs/>
          <w:iCs/>
          <w:sz w:val="21"/>
          <w:szCs w:val="21"/>
          <w:lang w:eastAsia="zh-CN"/>
        </w:rPr>
        <w:t>第一条第一款和第五条</w:t>
      </w:r>
      <w:r w:rsidRPr="00EB202B">
        <w:rPr>
          <w:bCs/>
          <w:iCs/>
          <w:sz w:val="21"/>
          <w:szCs w:val="21"/>
          <w:lang w:eastAsia="zh-CN"/>
        </w:rPr>
        <w:t>(</w:t>
      </w:r>
      <w:r w:rsidRPr="00EB202B">
        <w:rPr>
          <w:bCs/>
          <w:iCs/>
          <w:sz w:val="21"/>
          <w:szCs w:val="21"/>
          <w:lang w:eastAsia="zh-CN"/>
        </w:rPr>
        <w:t>辰</w:t>
      </w:r>
      <w:r w:rsidRPr="00EB202B">
        <w:rPr>
          <w:bCs/>
          <w:iCs/>
          <w:sz w:val="21"/>
          <w:szCs w:val="21"/>
          <w:lang w:eastAsia="zh-CN"/>
        </w:rPr>
        <w:t>)</w:t>
      </w:r>
      <w:r w:rsidRPr="00EB202B">
        <w:rPr>
          <w:rFonts w:hint="eastAsia"/>
          <w:bCs/>
          <w:iCs/>
          <w:sz w:val="21"/>
          <w:szCs w:val="21"/>
          <w:lang w:eastAsia="zh-CN"/>
        </w:rPr>
        <w:t>款第</w:t>
      </w:r>
      <w:r w:rsidRPr="00EB202B">
        <w:rPr>
          <w:bCs/>
          <w:iCs/>
          <w:sz w:val="21"/>
          <w:szCs w:val="21"/>
          <w:lang w:eastAsia="zh-CN"/>
        </w:rPr>
        <w:t>(1)</w:t>
      </w:r>
      <w:r w:rsidRPr="00EB202B">
        <w:rPr>
          <w:rFonts w:hint="eastAsia"/>
          <w:bCs/>
          <w:iCs/>
          <w:sz w:val="21"/>
          <w:szCs w:val="21"/>
          <w:lang w:eastAsia="zh-CN"/>
        </w:rPr>
        <w:t>项</w:t>
      </w:r>
      <w:r w:rsidRPr="00EB202B">
        <w:rPr>
          <w:bCs/>
          <w:iCs/>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委员会建议政府考虑修订《劳动法》，以便按照《公约》第一条第一款明确禁止基于肤色和民族及人种的歧视，并禁止间接歧视。</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(14)  </w:t>
      </w:r>
      <w:r w:rsidRPr="00EB202B">
        <w:rPr>
          <w:sz w:val="21"/>
          <w:szCs w:val="21"/>
          <w:lang w:eastAsia="zh-CN"/>
        </w:rPr>
        <w:t>委员会表示关切</w:t>
      </w:r>
      <w:r w:rsidRPr="00EB202B">
        <w:rPr>
          <w:rFonts w:hint="eastAsia"/>
          <w:sz w:val="21"/>
          <w:szCs w:val="21"/>
          <w:lang w:eastAsia="zh-CN"/>
        </w:rPr>
        <w:t>的是，</w:t>
      </w:r>
      <w:r w:rsidRPr="00EB202B">
        <w:rPr>
          <w:sz w:val="21"/>
          <w:szCs w:val="21"/>
          <w:lang w:eastAsia="zh-CN"/>
        </w:rPr>
        <w:t>没有任何资料说明按照《公约》第三条为禁止和谴责</w:t>
      </w:r>
      <w:r w:rsidRPr="00EB202B">
        <w:rPr>
          <w:rFonts w:hint="eastAsia"/>
          <w:sz w:val="21"/>
          <w:szCs w:val="21"/>
          <w:lang w:eastAsia="zh-CN"/>
        </w:rPr>
        <w:t>“</w:t>
      </w:r>
      <w:r w:rsidRPr="00EB202B">
        <w:rPr>
          <w:sz w:val="21"/>
          <w:szCs w:val="21"/>
          <w:lang w:eastAsia="zh-CN"/>
        </w:rPr>
        <w:t>种族分割和隔离</w:t>
      </w:r>
      <w:r w:rsidRPr="00EB202B">
        <w:rPr>
          <w:rFonts w:hint="eastAsia"/>
          <w:sz w:val="21"/>
          <w:szCs w:val="21"/>
          <w:lang w:eastAsia="zh-CN"/>
        </w:rPr>
        <w:t>”</w:t>
      </w:r>
      <w:r w:rsidRPr="00EB202B">
        <w:rPr>
          <w:sz w:val="21"/>
          <w:szCs w:val="21"/>
          <w:lang w:eastAsia="zh-CN"/>
        </w:rPr>
        <w:t>采取的具体法律和政策措施</w:t>
      </w:r>
      <w:r w:rsidRPr="00EB202B">
        <w:rPr>
          <w:sz w:val="21"/>
          <w:szCs w:val="21"/>
          <w:lang w:eastAsia="zh-CN"/>
        </w:rPr>
        <w:t>(</w:t>
      </w:r>
      <w:r w:rsidRPr="00EB202B">
        <w:rPr>
          <w:sz w:val="21"/>
          <w:szCs w:val="21"/>
          <w:lang w:eastAsia="zh-CN"/>
        </w:rPr>
        <w:t>第三条</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根据关于种族隔离的第</w:t>
      </w:r>
      <w:r w:rsidRPr="00EB202B">
        <w:rPr>
          <w:rFonts w:eastAsia="SimHei"/>
          <w:sz w:val="21"/>
          <w:szCs w:val="21"/>
          <w:lang w:eastAsia="zh-CN"/>
        </w:rPr>
        <w:t>19</w:t>
      </w:r>
      <w:r w:rsidRPr="00EB202B">
        <w:rPr>
          <w:rFonts w:eastAsia="SimHei"/>
          <w:sz w:val="21"/>
          <w:szCs w:val="21"/>
          <w:lang w:eastAsia="zh-CN"/>
        </w:rPr>
        <w:t>号一般性建议</w:t>
      </w:r>
      <w:r w:rsidRPr="00EB202B">
        <w:rPr>
          <w:rFonts w:eastAsia="SimHei"/>
          <w:sz w:val="21"/>
          <w:szCs w:val="21"/>
          <w:lang w:eastAsia="zh-CN"/>
        </w:rPr>
        <w:t>(1995</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，委员会建议缔约国采取必要的立法与政策措施，解决与族裔有关的社会排斥和分割的问题。</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(15)  </w:t>
      </w:r>
      <w:r w:rsidRPr="00EB202B">
        <w:rPr>
          <w:sz w:val="21"/>
          <w:szCs w:val="21"/>
          <w:lang w:eastAsia="zh-CN"/>
        </w:rPr>
        <w:t>考虑到以往报告的关于高层官员针对少数民族和族裔发表仇恨言论的案例，委员会感到关切的是，《刑法》第</w:t>
      </w:r>
      <w:r w:rsidRPr="00EB202B">
        <w:rPr>
          <w:sz w:val="21"/>
          <w:szCs w:val="21"/>
          <w:lang w:eastAsia="zh-CN"/>
        </w:rPr>
        <w:t>177</w:t>
      </w:r>
      <w:r w:rsidRPr="00EB202B">
        <w:rPr>
          <w:sz w:val="21"/>
          <w:szCs w:val="21"/>
          <w:lang w:eastAsia="zh-CN"/>
        </w:rPr>
        <w:t>条和《行政</w:t>
      </w:r>
      <w:r w:rsidRPr="00EB202B">
        <w:rPr>
          <w:rFonts w:hint="eastAsia"/>
          <w:sz w:val="21"/>
          <w:szCs w:val="21"/>
          <w:lang w:eastAsia="zh-CN"/>
        </w:rPr>
        <w:t>犯罪</w:t>
      </w:r>
      <w:r w:rsidRPr="00EB202B">
        <w:rPr>
          <w:sz w:val="21"/>
          <w:szCs w:val="21"/>
          <w:lang w:eastAsia="zh-CN"/>
        </w:rPr>
        <w:t>法》相关条款的规定有可能不完全符合《公约》第四条的要求</w:t>
      </w:r>
      <w:r w:rsidRPr="00EB202B">
        <w:rPr>
          <w:sz w:val="21"/>
          <w:szCs w:val="21"/>
          <w:lang w:eastAsia="zh-CN"/>
        </w:rPr>
        <w:t>(</w:t>
      </w:r>
      <w:r w:rsidRPr="00EB202B">
        <w:rPr>
          <w:sz w:val="21"/>
          <w:szCs w:val="21"/>
          <w:lang w:eastAsia="zh-CN"/>
        </w:rPr>
        <w:t>第四条</w:t>
      </w:r>
      <w:r w:rsidRPr="00EB202B">
        <w:rPr>
          <w:sz w:val="21"/>
          <w:szCs w:val="21"/>
          <w:lang w:eastAsia="zh-CN"/>
        </w:rPr>
        <w:t>(</w:t>
      </w:r>
      <w:r w:rsidRPr="00EB202B">
        <w:rPr>
          <w:sz w:val="21"/>
          <w:szCs w:val="21"/>
          <w:lang w:eastAsia="zh-CN"/>
        </w:rPr>
        <w:t>子</w:t>
      </w:r>
      <w:r w:rsidRPr="00EB202B">
        <w:rPr>
          <w:sz w:val="21"/>
          <w:szCs w:val="21"/>
          <w:lang w:eastAsia="zh-CN"/>
        </w:rPr>
        <w:t>)</w:t>
      </w:r>
      <w:r w:rsidRPr="00EB202B">
        <w:rPr>
          <w:sz w:val="21"/>
          <w:szCs w:val="21"/>
          <w:lang w:eastAsia="zh-CN"/>
        </w:rPr>
        <w:t>、</w:t>
      </w:r>
      <w:r w:rsidRPr="00EB202B">
        <w:rPr>
          <w:sz w:val="21"/>
          <w:szCs w:val="21"/>
          <w:lang w:eastAsia="zh-CN"/>
        </w:rPr>
        <w:t>(</w:t>
      </w:r>
      <w:r w:rsidRPr="00EB202B">
        <w:rPr>
          <w:sz w:val="21"/>
          <w:szCs w:val="21"/>
          <w:lang w:eastAsia="zh-CN"/>
        </w:rPr>
        <w:t>丑</w:t>
      </w:r>
      <w:r w:rsidRPr="00EB202B">
        <w:rPr>
          <w:sz w:val="21"/>
          <w:szCs w:val="21"/>
          <w:lang w:eastAsia="zh-CN"/>
        </w:rPr>
        <w:t>)</w:t>
      </w:r>
      <w:r w:rsidRPr="00EB202B">
        <w:rPr>
          <w:sz w:val="21"/>
          <w:szCs w:val="21"/>
          <w:lang w:eastAsia="zh-CN"/>
        </w:rPr>
        <w:t>和</w:t>
      </w:r>
      <w:r w:rsidRPr="00EB202B">
        <w:rPr>
          <w:sz w:val="21"/>
          <w:szCs w:val="21"/>
          <w:lang w:eastAsia="zh-CN"/>
        </w:rPr>
        <w:t>(</w:t>
      </w:r>
      <w:r w:rsidRPr="00EB202B">
        <w:rPr>
          <w:sz w:val="21"/>
          <w:szCs w:val="21"/>
          <w:lang w:eastAsia="zh-CN"/>
        </w:rPr>
        <w:t>寅</w:t>
      </w:r>
      <w:r w:rsidRPr="00EB202B">
        <w:rPr>
          <w:sz w:val="21"/>
          <w:szCs w:val="21"/>
          <w:lang w:eastAsia="zh-CN"/>
        </w:rPr>
        <w:t>)</w:t>
      </w:r>
      <w:r w:rsidRPr="00EB202B">
        <w:rPr>
          <w:sz w:val="21"/>
          <w:szCs w:val="21"/>
          <w:lang w:eastAsia="zh-CN"/>
        </w:rPr>
        <w:t>项</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委员会建议缔约国审查其立法，以便涵盖《公约》第四条的所有内容，并为制裁其中规定的一切违约行为提供法律基础。</w:t>
      </w:r>
    </w:p>
    <w:p w:rsidR="00111DF9" w:rsidRPr="00EB202B" w:rsidRDefault="00111DF9" w:rsidP="00EB202B">
      <w:pPr>
        <w:pStyle w:val="SingleTxtGC"/>
        <w:snapToGrid w:val="0"/>
        <w:spacing w:line="320" w:lineRule="exact"/>
        <w:jc w:val="both"/>
        <w:rPr>
          <w:rFonts w:hint="eastAsia"/>
          <w:sz w:val="21"/>
          <w:szCs w:val="21"/>
          <w:lang w:eastAsia="zh-CN"/>
        </w:rPr>
      </w:pPr>
      <w:r w:rsidRPr="00EB202B">
        <w:rPr>
          <w:sz w:val="21"/>
          <w:szCs w:val="21"/>
          <w:lang w:eastAsia="zh-CN"/>
        </w:rPr>
        <w:t xml:space="preserve">(16)  </w:t>
      </w:r>
      <w:r w:rsidRPr="00EB202B">
        <w:rPr>
          <w:sz w:val="21"/>
          <w:szCs w:val="21"/>
          <w:lang w:eastAsia="zh-CN"/>
        </w:rPr>
        <w:t>此外，委员会对《刑法》第</w:t>
      </w:r>
      <w:r w:rsidRPr="00EB202B">
        <w:rPr>
          <w:sz w:val="21"/>
          <w:szCs w:val="21"/>
          <w:lang w:eastAsia="zh-CN"/>
        </w:rPr>
        <w:t>177</w:t>
      </w:r>
      <w:r w:rsidRPr="00EB202B">
        <w:rPr>
          <w:sz w:val="21"/>
          <w:szCs w:val="21"/>
          <w:lang w:eastAsia="zh-CN"/>
        </w:rPr>
        <w:t>条的规定过于宽泛表示关切，例如关于</w:t>
      </w:r>
      <w:r w:rsidRPr="00EB202B">
        <w:rPr>
          <w:rFonts w:hint="eastAsia"/>
          <w:sz w:val="21"/>
          <w:szCs w:val="21"/>
          <w:lang w:eastAsia="zh-CN"/>
        </w:rPr>
        <w:t>“</w:t>
      </w:r>
      <w:r w:rsidRPr="00EB202B">
        <w:rPr>
          <w:sz w:val="21"/>
          <w:szCs w:val="21"/>
          <w:lang w:eastAsia="zh-CN"/>
        </w:rPr>
        <w:t>敌意</w:t>
      </w:r>
      <w:r w:rsidRPr="00EB202B">
        <w:rPr>
          <w:rFonts w:hint="eastAsia"/>
          <w:sz w:val="21"/>
          <w:szCs w:val="21"/>
          <w:lang w:eastAsia="zh-CN"/>
        </w:rPr>
        <w:t>”</w:t>
      </w:r>
      <w:r w:rsidRPr="00EB202B">
        <w:rPr>
          <w:sz w:val="21"/>
          <w:szCs w:val="21"/>
          <w:lang w:eastAsia="zh-CN"/>
        </w:rPr>
        <w:t>或</w:t>
      </w:r>
      <w:r w:rsidRPr="00EB202B">
        <w:rPr>
          <w:rFonts w:hint="eastAsia"/>
          <w:sz w:val="21"/>
          <w:szCs w:val="21"/>
          <w:lang w:eastAsia="zh-CN"/>
        </w:rPr>
        <w:t>“</w:t>
      </w:r>
      <w:r w:rsidRPr="00EB202B">
        <w:rPr>
          <w:sz w:val="21"/>
          <w:szCs w:val="21"/>
          <w:lang w:eastAsia="zh-CN"/>
        </w:rPr>
        <w:t>冒犯民族自豪感</w:t>
      </w:r>
      <w:r w:rsidRPr="00EB202B">
        <w:rPr>
          <w:rFonts w:hint="eastAsia"/>
          <w:sz w:val="21"/>
          <w:szCs w:val="21"/>
          <w:lang w:eastAsia="zh-CN"/>
        </w:rPr>
        <w:t>”</w:t>
      </w:r>
      <w:r w:rsidRPr="00EB202B">
        <w:rPr>
          <w:sz w:val="21"/>
          <w:szCs w:val="21"/>
          <w:lang w:eastAsia="zh-CN"/>
        </w:rPr>
        <w:t>的规定有可能对言论自由造成不必要或过度的干涉</w:t>
      </w:r>
      <w:r w:rsidRPr="00EB202B">
        <w:rPr>
          <w:sz w:val="21"/>
          <w:szCs w:val="21"/>
          <w:lang w:eastAsia="zh-CN"/>
        </w:rPr>
        <w:t>(</w:t>
      </w:r>
      <w:r w:rsidRPr="00EB202B">
        <w:rPr>
          <w:sz w:val="21"/>
          <w:szCs w:val="21"/>
          <w:lang w:eastAsia="zh-CN"/>
        </w:rPr>
        <w:t>第四条和第五条</w:t>
      </w:r>
      <w:r w:rsidRPr="00EB202B">
        <w:rPr>
          <w:sz w:val="21"/>
          <w:szCs w:val="21"/>
          <w:lang w:eastAsia="zh-CN"/>
        </w:rPr>
        <w:t>(</w:t>
      </w:r>
      <w:r w:rsidRPr="00EB202B">
        <w:rPr>
          <w:sz w:val="21"/>
          <w:szCs w:val="21"/>
          <w:lang w:eastAsia="zh-CN"/>
        </w:rPr>
        <w:t>卯</w:t>
      </w:r>
      <w:r w:rsidRPr="00EB202B">
        <w:rPr>
          <w:sz w:val="21"/>
          <w:szCs w:val="21"/>
          <w:lang w:eastAsia="zh-CN"/>
        </w:rPr>
        <w:t>)</w:t>
      </w:r>
      <w:r w:rsidRPr="00EB202B">
        <w:rPr>
          <w:sz w:val="21"/>
          <w:szCs w:val="21"/>
          <w:lang w:eastAsia="zh-CN"/>
        </w:rPr>
        <w:t>项</w:t>
      </w:r>
      <w:r w:rsidRPr="00EB202B">
        <w:rPr>
          <w:rFonts w:hint="eastAsia"/>
          <w:sz w:val="21"/>
          <w:szCs w:val="21"/>
          <w:lang w:eastAsia="zh-CN"/>
        </w:rPr>
        <w:t>第</w:t>
      </w:r>
      <w:r w:rsidRPr="00EB202B">
        <w:rPr>
          <w:sz w:val="21"/>
          <w:szCs w:val="21"/>
          <w:lang w:eastAsia="zh-CN"/>
        </w:rPr>
        <w:t>(8)</w:t>
      </w:r>
      <w:r w:rsidRPr="00EB202B">
        <w:rPr>
          <w:rFonts w:hint="eastAsia"/>
          <w:sz w:val="21"/>
          <w:szCs w:val="21"/>
          <w:lang w:eastAsia="zh-CN"/>
        </w:rPr>
        <w:t>目</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委员会鉴于第</w:t>
      </w:r>
      <w:r w:rsidRPr="00EB202B">
        <w:rPr>
          <w:rFonts w:eastAsia="SimHei"/>
          <w:sz w:val="21"/>
          <w:szCs w:val="21"/>
          <w:lang w:eastAsia="zh-CN"/>
        </w:rPr>
        <w:t>15</w:t>
      </w:r>
      <w:r w:rsidRPr="00EB202B">
        <w:rPr>
          <w:rFonts w:eastAsia="SimHei"/>
          <w:sz w:val="21"/>
          <w:szCs w:val="21"/>
          <w:lang w:eastAsia="zh-CN"/>
        </w:rPr>
        <w:t>号一般性建议</w:t>
      </w:r>
      <w:r w:rsidRPr="00EB202B">
        <w:rPr>
          <w:rFonts w:eastAsia="SimHei"/>
          <w:sz w:val="21"/>
          <w:szCs w:val="21"/>
          <w:lang w:eastAsia="zh-CN"/>
        </w:rPr>
        <w:t>(1993</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，并提请注意人权事务委员会关于第十九条</w:t>
      </w:r>
      <w:r w:rsidRPr="00EB202B">
        <w:rPr>
          <w:rFonts w:eastAsia="SimHei"/>
          <w:sz w:val="21"/>
          <w:szCs w:val="21"/>
          <w:lang w:eastAsia="zh-CN"/>
        </w:rPr>
        <w:t>(</w:t>
      </w:r>
      <w:r w:rsidRPr="00EB202B">
        <w:rPr>
          <w:rFonts w:eastAsia="SimHei"/>
          <w:sz w:val="21"/>
          <w:szCs w:val="21"/>
          <w:lang w:eastAsia="zh-CN"/>
        </w:rPr>
        <w:t>见解自由和言论自由</w:t>
      </w:r>
      <w:r w:rsidRPr="00EB202B">
        <w:rPr>
          <w:rFonts w:eastAsia="SimHei"/>
          <w:sz w:val="21"/>
          <w:szCs w:val="21"/>
          <w:lang w:eastAsia="zh-CN"/>
        </w:rPr>
        <w:t>)</w:t>
      </w:r>
      <w:r w:rsidRPr="00EB202B">
        <w:rPr>
          <w:rFonts w:eastAsia="SimHei"/>
          <w:sz w:val="21"/>
          <w:szCs w:val="21"/>
          <w:lang w:eastAsia="zh-CN"/>
        </w:rPr>
        <w:t>的第三十四号一般性意见</w:t>
      </w:r>
      <w:r w:rsidRPr="00EB202B">
        <w:rPr>
          <w:rFonts w:eastAsia="SimHei"/>
          <w:sz w:val="21"/>
          <w:szCs w:val="21"/>
          <w:lang w:eastAsia="zh-CN"/>
        </w:rPr>
        <w:t>(2011</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，建议缔约国明确界定刑事罪行，特别是《刑法》第</w:t>
      </w:r>
      <w:r w:rsidRPr="00EB202B">
        <w:rPr>
          <w:rFonts w:eastAsia="SimHei"/>
          <w:sz w:val="21"/>
          <w:szCs w:val="21"/>
          <w:lang w:eastAsia="zh-CN"/>
        </w:rPr>
        <w:t>177</w:t>
      </w:r>
      <w:r w:rsidRPr="00EB202B">
        <w:rPr>
          <w:rFonts w:eastAsia="SimHei"/>
          <w:sz w:val="21"/>
          <w:szCs w:val="21"/>
          <w:lang w:eastAsia="zh-CN"/>
        </w:rPr>
        <w:t>条中的罪行，以便确保</w:t>
      </w:r>
      <w:r w:rsidRPr="00EB202B">
        <w:rPr>
          <w:rFonts w:eastAsia="SimHei" w:hint="eastAsia"/>
          <w:sz w:val="21"/>
          <w:szCs w:val="21"/>
          <w:lang w:eastAsia="zh-CN"/>
        </w:rPr>
        <w:t>它</w:t>
      </w:r>
      <w:r w:rsidRPr="00EB202B">
        <w:rPr>
          <w:rFonts w:eastAsia="SimHei"/>
          <w:sz w:val="21"/>
          <w:szCs w:val="21"/>
          <w:lang w:eastAsia="zh-CN"/>
        </w:rPr>
        <w:t>们不会对言论自由造成不必要或过度的干涉。</w:t>
      </w:r>
    </w:p>
    <w:p w:rsidR="00111DF9" w:rsidRPr="00EB202B" w:rsidRDefault="00111DF9" w:rsidP="00EB202B">
      <w:pPr>
        <w:pStyle w:val="SingleTxtGC"/>
        <w:snapToGrid w:val="0"/>
        <w:spacing w:line="320" w:lineRule="exact"/>
        <w:jc w:val="both"/>
        <w:rPr>
          <w:bCs/>
          <w:iCs/>
          <w:sz w:val="21"/>
          <w:szCs w:val="21"/>
          <w:lang w:eastAsia="zh-CN"/>
        </w:rPr>
      </w:pPr>
      <w:r w:rsidRPr="00EB202B">
        <w:rPr>
          <w:bCs/>
          <w:iCs/>
          <w:sz w:val="21"/>
          <w:szCs w:val="21"/>
          <w:lang w:eastAsia="zh-CN"/>
        </w:rPr>
        <w:t xml:space="preserve">(17)  </w:t>
      </w:r>
      <w:r w:rsidRPr="00EB202B">
        <w:rPr>
          <w:bCs/>
          <w:iCs/>
          <w:sz w:val="21"/>
          <w:szCs w:val="21"/>
          <w:lang w:eastAsia="zh-CN"/>
        </w:rPr>
        <w:t>缔约国注意到在土库曼斯坦有</w:t>
      </w:r>
      <w:r w:rsidRPr="00EB202B">
        <w:rPr>
          <w:bCs/>
          <w:iCs/>
          <w:sz w:val="21"/>
          <w:szCs w:val="21"/>
          <w:lang w:eastAsia="zh-CN"/>
        </w:rPr>
        <w:t>2</w:t>
      </w:r>
      <w:r w:rsidR="001971C2">
        <w:rPr>
          <w:bCs/>
          <w:iCs/>
          <w:sz w:val="21"/>
          <w:szCs w:val="21"/>
          <w:lang w:eastAsia="zh-CN"/>
        </w:rPr>
        <w:t>0,</w:t>
      </w:r>
      <w:r w:rsidRPr="00EB202B">
        <w:rPr>
          <w:bCs/>
          <w:iCs/>
          <w:sz w:val="21"/>
          <w:szCs w:val="21"/>
          <w:lang w:eastAsia="zh-CN"/>
        </w:rPr>
        <w:t>000</w:t>
      </w:r>
      <w:r w:rsidRPr="00EB202B">
        <w:rPr>
          <w:bCs/>
          <w:iCs/>
          <w:sz w:val="21"/>
          <w:szCs w:val="21"/>
          <w:lang w:eastAsia="zh-CN"/>
        </w:rPr>
        <w:t>名无国籍人，仍然关</w:t>
      </w:r>
      <w:r w:rsidRPr="00EB202B">
        <w:rPr>
          <w:rFonts w:hint="eastAsia"/>
          <w:bCs/>
          <w:iCs/>
          <w:sz w:val="21"/>
          <w:szCs w:val="21"/>
          <w:lang w:eastAsia="zh-CN"/>
        </w:rPr>
        <w:t>注</w:t>
      </w:r>
      <w:r w:rsidRPr="00EB202B">
        <w:rPr>
          <w:bCs/>
          <w:iCs/>
          <w:sz w:val="21"/>
          <w:szCs w:val="21"/>
          <w:lang w:eastAsia="zh-CN"/>
        </w:rPr>
        <w:t>缺少资料说明采取了哪些措施处理无国籍问题，</w:t>
      </w:r>
      <w:r w:rsidRPr="00EB202B">
        <w:rPr>
          <w:rFonts w:hint="eastAsia"/>
          <w:bCs/>
          <w:iCs/>
          <w:sz w:val="21"/>
          <w:szCs w:val="21"/>
          <w:lang w:eastAsia="zh-CN"/>
        </w:rPr>
        <w:t>也关注</w:t>
      </w:r>
      <w:r w:rsidRPr="00EB202B">
        <w:rPr>
          <w:bCs/>
          <w:iCs/>
          <w:sz w:val="21"/>
          <w:szCs w:val="21"/>
          <w:lang w:eastAsia="zh-CN"/>
        </w:rPr>
        <w:t>2007</w:t>
      </w:r>
      <w:r w:rsidRPr="00EB202B">
        <w:rPr>
          <w:bCs/>
          <w:iCs/>
          <w:sz w:val="21"/>
          <w:szCs w:val="21"/>
          <w:lang w:eastAsia="zh-CN"/>
        </w:rPr>
        <w:t>年和</w:t>
      </w:r>
      <w:r w:rsidRPr="00EB202B">
        <w:rPr>
          <w:bCs/>
          <w:iCs/>
          <w:sz w:val="21"/>
          <w:szCs w:val="21"/>
          <w:lang w:eastAsia="zh-CN"/>
        </w:rPr>
        <w:t>2011</w:t>
      </w:r>
      <w:r w:rsidRPr="00EB202B">
        <w:rPr>
          <w:bCs/>
          <w:iCs/>
          <w:sz w:val="21"/>
          <w:szCs w:val="21"/>
          <w:lang w:eastAsia="zh-CN"/>
        </w:rPr>
        <w:t>年对国内居住的无有效身份</w:t>
      </w:r>
      <w:r w:rsidRPr="00EB202B">
        <w:rPr>
          <w:bCs/>
          <w:iCs/>
          <w:sz w:val="21"/>
          <w:szCs w:val="21"/>
          <w:lang w:eastAsia="zh-CN"/>
        </w:rPr>
        <w:t>/</w:t>
      </w:r>
      <w:r w:rsidRPr="00EB202B">
        <w:rPr>
          <w:bCs/>
          <w:iCs/>
          <w:sz w:val="21"/>
          <w:szCs w:val="21"/>
          <w:lang w:eastAsia="zh-CN"/>
        </w:rPr>
        <w:t>公民身份证件的无国籍者或面临无国籍风险者进行登记的结果</w:t>
      </w:r>
      <w:r w:rsidRPr="00EB202B">
        <w:rPr>
          <w:bCs/>
          <w:iCs/>
          <w:sz w:val="21"/>
          <w:szCs w:val="21"/>
          <w:lang w:eastAsia="zh-CN"/>
        </w:rPr>
        <w:t>(</w:t>
      </w:r>
      <w:r w:rsidRPr="00EB202B">
        <w:rPr>
          <w:bCs/>
          <w:iCs/>
          <w:sz w:val="21"/>
          <w:szCs w:val="21"/>
          <w:lang w:eastAsia="zh-CN"/>
        </w:rPr>
        <w:t>第二条和第五</w:t>
      </w:r>
      <w:r w:rsidRPr="00EB202B">
        <w:rPr>
          <w:rFonts w:hint="eastAsia"/>
          <w:bCs/>
          <w:iCs/>
          <w:sz w:val="21"/>
          <w:szCs w:val="21"/>
          <w:lang w:eastAsia="zh-CN"/>
        </w:rPr>
        <w:t>条</w:t>
      </w:r>
      <w:r w:rsidRPr="00EB202B">
        <w:rPr>
          <w:sz w:val="21"/>
          <w:szCs w:val="21"/>
          <w:lang w:eastAsia="zh-CN"/>
        </w:rPr>
        <w:t>)</w:t>
      </w:r>
      <w:r w:rsidRPr="00EB202B">
        <w:rPr>
          <w:bCs/>
          <w:iCs/>
          <w:sz w:val="21"/>
          <w:szCs w:val="21"/>
          <w:lang w:eastAsia="zh-CN"/>
        </w:rPr>
        <w:t>。</w:t>
      </w:r>
    </w:p>
    <w:p w:rsidR="00111DF9" w:rsidRPr="00EB202B" w:rsidRDefault="00111DF9" w:rsidP="00EB202B">
      <w:pPr>
        <w:pStyle w:val="SingleTxtGC"/>
        <w:snapToGrid w:val="0"/>
        <w:spacing w:line="320" w:lineRule="exact"/>
        <w:jc w:val="both"/>
        <w:rPr>
          <w:rFonts w:eastAsia="SimHei"/>
          <w:bCs/>
          <w:iCs/>
          <w:sz w:val="21"/>
          <w:szCs w:val="21"/>
          <w:lang w:eastAsia="zh-CN"/>
        </w:rPr>
      </w:pPr>
      <w:r w:rsidRPr="00EB202B">
        <w:rPr>
          <w:rFonts w:eastAsia="SimHei"/>
          <w:bCs/>
          <w:iCs/>
          <w:sz w:val="21"/>
          <w:szCs w:val="21"/>
          <w:lang w:eastAsia="zh-CN"/>
        </w:rPr>
        <w:t>委员会建议缔约国采取紧急措施处理无国籍问题，并在下一次报告中提供统计数据，说明获得土库曼斯坦公民身份的情况和对国内居住的无有效身份</w:t>
      </w:r>
      <w:r w:rsidRPr="00EB202B">
        <w:rPr>
          <w:rFonts w:eastAsia="SimHei"/>
          <w:bCs/>
          <w:iCs/>
          <w:sz w:val="21"/>
          <w:szCs w:val="21"/>
          <w:lang w:eastAsia="zh-CN"/>
        </w:rPr>
        <w:t>/</w:t>
      </w:r>
      <w:r w:rsidRPr="00EB202B">
        <w:rPr>
          <w:rFonts w:eastAsia="SimHei"/>
          <w:bCs/>
          <w:iCs/>
          <w:sz w:val="21"/>
          <w:szCs w:val="21"/>
          <w:lang w:eastAsia="zh-CN"/>
        </w:rPr>
        <w:t>公民身份证件的无国籍者或有面临无国籍风险者进行登记的结果。委员会进一步鼓励缔约国考虑加入《减少无国籍状态公约》。</w:t>
      </w:r>
    </w:p>
    <w:p w:rsidR="00111DF9" w:rsidRPr="00EB202B" w:rsidRDefault="00111DF9" w:rsidP="00EB202B">
      <w:pPr>
        <w:pStyle w:val="SingleTxtGC"/>
        <w:snapToGrid w:val="0"/>
        <w:spacing w:line="320" w:lineRule="exact"/>
        <w:jc w:val="both"/>
        <w:rPr>
          <w:bCs/>
          <w:iCs/>
          <w:sz w:val="21"/>
          <w:szCs w:val="21"/>
          <w:lang w:eastAsia="zh-CN"/>
        </w:rPr>
      </w:pPr>
      <w:r w:rsidRPr="00EB202B">
        <w:rPr>
          <w:bCs/>
          <w:iCs/>
          <w:sz w:val="21"/>
          <w:szCs w:val="21"/>
          <w:lang w:eastAsia="zh-CN"/>
        </w:rPr>
        <w:t xml:space="preserve">(18)  </w:t>
      </w:r>
      <w:r w:rsidRPr="00EB202B">
        <w:rPr>
          <w:bCs/>
          <w:iCs/>
          <w:sz w:val="21"/>
          <w:szCs w:val="21"/>
          <w:lang w:eastAsia="zh-CN"/>
        </w:rPr>
        <w:t>委员会注意到缔约国的资料说明，它不接受双重</w:t>
      </w:r>
      <w:r w:rsidRPr="00EB202B">
        <w:rPr>
          <w:rFonts w:hint="eastAsia"/>
          <w:bCs/>
          <w:iCs/>
          <w:sz w:val="21"/>
          <w:szCs w:val="21"/>
          <w:lang w:eastAsia="zh-CN"/>
        </w:rPr>
        <w:t>国籍</w:t>
      </w:r>
      <w:r w:rsidRPr="00EB202B">
        <w:rPr>
          <w:bCs/>
          <w:iCs/>
          <w:sz w:val="21"/>
          <w:szCs w:val="21"/>
          <w:lang w:eastAsia="zh-CN"/>
        </w:rPr>
        <w:t>，已经终止了与俄罗斯联邦有关双重</w:t>
      </w:r>
      <w:r w:rsidRPr="00EB202B">
        <w:rPr>
          <w:rFonts w:hint="eastAsia"/>
          <w:bCs/>
          <w:iCs/>
          <w:sz w:val="21"/>
          <w:szCs w:val="21"/>
          <w:lang w:eastAsia="zh-CN"/>
        </w:rPr>
        <w:t>国籍问题</w:t>
      </w:r>
      <w:r w:rsidRPr="00EB202B">
        <w:rPr>
          <w:bCs/>
          <w:iCs/>
          <w:sz w:val="21"/>
          <w:szCs w:val="21"/>
          <w:lang w:eastAsia="zh-CN"/>
        </w:rPr>
        <w:t>的协议。委员会关切的是，不承认双重</w:t>
      </w:r>
      <w:r w:rsidRPr="00EB202B">
        <w:rPr>
          <w:rFonts w:hint="eastAsia"/>
          <w:bCs/>
          <w:iCs/>
          <w:sz w:val="21"/>
          <w:szCs w:val="21"/>
          <w:lang w:eastAsia="zh-CN"/>
        </w:rPr>
        <w:t>国籍</w:t>
      </w:r>
      <w:r w:rsidRPr="00EB202B">
        <w:rPr>
          <w:bCs/>
          <w:iCs/>
          <w:sz w:val="21"/>
          <w:szCs w:val="21"/>
          <w:lang w:eastAsia="zh-CN"/>
        </w:rPr>
        <w:t>有可能导致无国籍状态及其所有不利后果</w:t>
      </w:r>
      <w:r w:rsidRPr="00EB202B">
        <w:rPr>
          <w:bCs/>
          <w:iCs/>
          <w:sz w:val="21"/>
          <w:szCs w:val="21"/>
          <w:lang w:eastAsia="zh-CN"/>
        </w:rPr>
        <w:t>(</w:t>
      </w:r>
      <w:r w:rsidRPr="00EB202B">
        <w:rPr>
          <w:bCs/>
          <w:iCs/>
          <w:sz w:val="21"/>
          <w:szCs w:val="21"/>
          <w:lang w:eastAsia="zh-CN"/>
        </w:rPr>
        <w:t>第二条和第五条</w:t>
      </w:r>
      <w:r w:rsidRPr="00EB202B">
        <w:rPr>
          <w:bCs/>
          <w:iCs/>
          <w:sz w:val="21"/>
          <w:szCs w:val="21"/>
          <w:lang w:eastAsia="zh-CN"/>
        </w:rPr>
        <w:t>)</w:t>
      </w:r>
      <w:r w:rsidRPr="00EB202B">
        <w:rPr>
          <w:bCs/>
          <w:iCs/>
          <w:sz w:val="21"/>
          <w:szCs w:val="21"/>
          <w:lang w:eastAsia="zh-CN"/>
        </w:rPr>
        <w:t>。</w:t>
      </w:r>
    </w:p>
    <w:p w:rsidR="00111DF9" w:rsidRPr="00EB202B" w:rsidRDefault="00111DF9" w:rsidP="00EB202B">
      <w:pPr>
        <w:pStyle w:val="SingleTxtGC"/>
        <w:snapToGrid w:val="0"/>
        <w:spacing w:line="320" w:lineRule="exact"/>
        <w:jc w:val="both"/>
        <w:rPr>
          <w:rFonts w:eastAsia="SimHei"/>
          <w:bCs/>
          <w:iCs/>
          <w:sz w:val="21"/>
          <w:szCs w:val="21"/>
          <w:lang w:eastAsia="zh-CN"/>
        </w:rPr>
      </w:pPr>
      <w:r w:rsidRPr="00EB202B">
        <w:rPr>
          <w:rFonts w:eastAsia="SimHei"/>
          <w:bCs/>
          <w:iCs/>
          <w:sz w:val="21"/>
          <w:szCs w:val="21"/>
          <w:lang w:eastAsia="zh-CN"/>
        </w:rPr>
        <w:t>委员会建议缔约国采取措施，确保</w:t>
      </w:r>
      <w:r w:rsidRPr="00EB202B">
        <w:rPr>
          <w:rFonts w:eastAsia="SimHei" w:hint="eastAsia"/>
          <w:bCs/>
          <w:iCs/>
          <w:sz w:val="21"/>
          <w:szCs w:val="21"/>
          <w:lang w:eastAsia="zh-CN"/>
        </w:rPr>
        <w:t>在</w:t>
      </w:r>
      <w:r w:rsidRPr="00EB202B">
        <w:rPr>
          <w:rFonts w:eastAsia="SimHei"/>
          <w:bCs/>
          <w:iCs/>
          <w:sz w:val="21"/>
          <w:szCs w:val="21"/>
          <w:lang w:eastAsia="zh-CN"/>
        </w:rPr>
        <w:t>解决与公民身份有关的问题时避免增加事实上将因此被剥夺人权和自由的无国籍人数</w:t>
      </w:r>
      <w:r w:rsidRPr="00EB202B">
        <w:rPr>
          <w:rFonts w:eastAsia="SimHei" w:hint="eastAsia"/>
          <w:bCs/>
          <w:iCs/>
          <w:sz w:val="21"/>
          <w:szCs w:val="21"/>
          <w:lang w:eastAsia="zh-CN"/>
        </w:rPr>
        <w:t>目</w:t>
      </w:r>
      <w:r w:rsidRPr="00EB202B">
        <w:rPr>
          <w:rFonts w:eastAsia="SimHei"/>
          <w:bCs/>
          <w:iCs/>
          <w:sz w:val="21"/>
          <w:szCs w:val="21"/>
          <w:lang w:eastAsia="zh-CN"/>
        </w:rPr>
        <w:t>。</w:t>
      </w:r>
    </w:p>
    <w:p w:rsidR="00111DF9" w:rsidRPr="00EB202B" w:rsidRDefault="00111DF9" w:rsidP="00EB202B">
      <w:pPr>
        <w:pStyle w:val="SingleTxtGC"/>
        <w:snapToGrid w:val="0"/>
        <w:spacing w:line="320" w:lineRule="exact"/>
        <w:jc w:val="both"/>
        <w:rPr>
          <w:bCs/>
          <w:iCs/>
          <w:sz w:val="21"/>
          <w:szCs w:val="21"/>
          <w:lang w:eastAsia="zh-CN"/>
        </w:rPr>
      </w:pPr>
      <w:r w:rsidRPr="00EB202B">
        <w:rPr>
          <w:sz w:val="21"/>
          <w:szCs w:val="21"/>
          <w:lang w:eastAsia="zh-CN"/>
        </w:rPr>
        <w:t xml:space="preserve">(19)  </w:t>
      </w:r>
      <w:r w:rsidRPr="00EB202B">
        <w:rPr>
          <w:sz w:val="21"/>
          <w:szCs w:val="21"/>
          <w:lang w:eastAsia="zh-CN"/>
        </w:rPr>
        <w:t>委员会充分注意到《就业法》，但表示关切缺少资料说明缔约国采取了哪些步骤，确保国内所有居民在私人和公共就业的一切方面享有平等的机会和待遇</w:t>
      </w:r>
      <w:r w:rsidRPr="00EB202B">
        <w:rPr>
          <w:bCs/>
          <w:iCs/>
          <w:sz w:val="21"/>
          <w:szCs w:val="21"/>
          <w:lang w:eastAsia="zh-CN"/>
        </w:rPr>
        <w:t>，包括</w:t>
      </w:r>
      <w:r w:rsidRPr="00EB202B">
        <w:rPr>
          <w:rFonts w:hint="eastAsia"/>
          <w:bCs/>
          <w:iCs/>
          <w:sz w:val="21"/>
          <w:szCs w:val="21"/>
          <w:lang w:eastAsia="zh-CN"/>
        </w:rPr>
        <w:t>当</w:t>
      </w:r>
      <w:r w:rsidRPr="00EB202B">
        <w:rPr>
          <w:bCs/>
          <w:iCs/>
          <w:sz w:val="21"/>
          <w:szCs w:val="21"/>
          <w:lang w:eastAsia="zh-CN"/>
        </w:rPr>
        <w:t>选议会职位和被政府行政或司法机构聘用，不因种族或民族</w:t>
      </w:r>
      <w:r w:rsidRPr="00EB202B">
        <w:rPr>
          <w:rFonts w:hint="eastAsia"/>
          <w:bCs/>
          <w:iCs/>
          <w:sz w:val="21"/>
          <w:szCs w:val="21"/>
          <w:lang w:eastAsia="zh-CN"/>
        </w:rPr>
        <w:t>出身</w:t>
      </w:r>
      <w:r w:rsidRPr="00EB202B">
        <w:rPr>
          <w:bCs/>
          <w:iCs/>
          <w:sz w:val="21"/>
          <w:szCs w:val="21"/>
          <w:lang w:eastAsia="zh-CN"/>
        </w:rPr>
        <w:t>而有任何区别</w:t>
      </w:r>
      <w:r w:rsidRPr="00EB202B">
        <w:rPr>
          <w:bCs/>
          <w:iCs/>
          <w:sz w:val="21"/>
          <w:szCs w:val="21"/>
          <w:lang w:eastAsia="zh-CN"/>
        </w:rPr>
        <w:t>(</w:t>
      </w:r>
      <w:r w:rsidRPr="00EB202B">
        <w:rPr>
          <w:bCs/>
          <w:iCs/>
          <w:sz w:val="21"/>
          <w:szCs w:val="21"/>
          <w:lang w:eastAsia="zh-CN"/>
        </w:rPr>
        <w:t>第二条和第五条</w:t>
      </w:r>
      <w:r w:rsidRPr="00EB202B">
        <w:rPr>
          <w:bCs/>
          <w:iCs/>
          <w:sz w:val="21"/>
          <w:szCs w:val="21"/>
          <w:lang w:eastAsia="zh-CN"/>
        </w:rPr>
        <w:t>)</w:t>
      </w:r>
      <w:r w:rsidRPr="00EB202B">
        <w:rPr>
          <w:bCs/>
          <w:iCs/>
          <w:sz w:val="21"/>
          <w:szCs w:val="21"/>
          <w:lang w:eastAsia="zh-CN"/>
        </w:rPr>
        <w:t>。</w:t>
      </w:r>
    </w:p>
    <w:p w:rsidR="00111DF9" w:rsidRPr="00EB202B" w:rsidRDefault="00111DF9" w:rsidP="00EB202B">
      <w:pPr>
        <w:pStyle w:val="SingleTxtGC"/>
        <w:snapToGrid w:val="0"/>
        <w:spacing w:line="320" w:lineRule="exact"/>
        <w:jc w:val="both"/>
        <w:rPr>
          <w:rFonts w:eastAsia="SimHei"/>
          <w:bCs/>
          <w:iCs/>
          <w:sz w:val="21"/>
          <w:szCs w:val="21"/>
          <w:lang w:eastAsia="zh-CN"/>
        </w:rPr>
      </w:pPr>
      <w:r w:rsidRPr="00EB202B">
        <w:rPr>
          <w:rFonts w:eastAsia="SimHei"/>
          <w:bCs/>
          <w:iCs/>
          <w:sz w:val="21"/>
          <w:szCs w:val="21"/>
          <w:lang w:eastAsia="zh-CN"/>
        </w:rPr>
        <w:t>委员会建议政府采取措施，确保国内所有居民事实上在私人和公共就业的一切方面享有平等的机会和待遇，包括</w:t>
      </w:r>
      <w:r w:rsidRPr="00EB202B">
        <w:rPr>
          <w:rFonts w:eastAsia="SimHei" w:hint="eastAsia"/>
          <w:bCs/>
          <w:iCs/>
          <w:sz w:val="21"/>
          <w:szCs w:val="21"/>
          <w:lang w:eastAsia="zh-CN"/>
        </w:rPr>
        <w:t>当</w:t>
      </w:r>
      <w:r w:rsidRPr="00EB202B">
        <w:rPr>
          <w:rFonts w:eastAsia="SimHei"/>
          <w:bCs/>
          <w:iCs/>
          <w:sz w:val="21"/>
          <w:szCs w:val="21"/>
          <w:lang w:eastAsia="zh-CN"/>
        </w:rPr>
        <w:t>选议会职位和被政府行政或司法机构聘用，不因种族或民族</w:t>
      </w:r>
      <w:r w:rsidRPr="00EB202B">
        <w:rPr>
          <w:rFonts w:eastAsia="SimHei" w:hint="eastAsia"/>
          <w:bCs/>
          <w:iCs/>
          <w:sz w:val="21"/>
          <w:szCs w:val="21"/>
          <w:lang w:eastAsia="zh-CN"/>
        </w:rPr>
        <w:t>出身</w:t>
      </w:r>
      <w:r w:rsidRPr="00EB202B">
        <w:rPr>
          <w:rFonts w:eastAsia="SimHei"/>
          <w:bCs/>
          <w:iCs/>
          <w:sz w:val="21"/>
          <w:szCs w:val="21"/>
          <w:lang w:eastAsia="zh-CN"/>
        </w:rPr>
        <w:t>而有任何区别，并在下一次定期报告中向委员会提供这方面的资料。</w:t>
      </w:r>
    </w:p>
    <w:p w:rsidR="00111DF9" w:rsidRPr="00EB202B" w:rsidRDefault="00111DF9" w:rsidP="00EB202B">
      <w:pPr>
        <w:pStyle w:val="SingleTxtGC"/>
        <w:snapToGrid w:val="0"/>
        <w:spacing w:line="320" w:lineRule="exact"/>
        <w:jc w:val="both"/>
        <w:rPr>
          <w:bCs/>
          <w:iCs/>
          <w:sz w:val="21"/>
          <w:szCs w:val="21"/>
          <w:lang w:eastAsia="zh-CN"/>
        </w:rPr>
      </w:pPr>
      <w:r w:rsidRPr="00EB202B">
        <w:rPr>
          <w:bCs/>
          <w:iCs/>
          <w:sz w:val="21"/>
          <w:szCs w:val="21"/>
          <w:lang w:eastAsia="zh-CN"/>
        </w:rPr>
        <w:t xml:space="preserve">(20)  </w:t>
      </w:r>
      <w:r w:rsidRPr="00EB202B">
        <w:rPr>
          <w:bCs/>
          <w:iCs/>
          <w:sz w:val="21"/>
          <w:szCs w:val="21"/>
          <w:lang w:eastAsia="zh-CN"/>
        </w:rPr>
        <w:t>委员会关切的是，由于少数群体语言学校和课本的数目有限，少数族裔以母语学习和接受教育的机会仍然有限。此外，委员会还关切的是，此类群体的妇女和女童作为女性和少数群体成员，在教育、卫生保健和就业中处于弱势地位</w:t>
      </w:r>
      <w:r w:rsidRPr="00EB202B">
        <w:rPr>
          <w:rFonts w:hint="eastAsia"/>
          <w:bCs/>
          <w:iCs/>
          <w:sz w:val="21"/>
          <w:szCs w:val="21"/>
          <w:lang w:eastAsia="zh-CN"/>
        </w:rPr>
        <w:t>，</w:t>
      </w:r>
      <w:r w:rsidRPr="00EB202B">
        <w:rPr>
          <w:bCs/>
          <w:iCs/>
          <w:sz w:val="21"/>
          <w:szCs w:val="21"/>
          <w:lang w:eastAsia="zh-CN"/>
        </w:rPr>
        <w:t>面临双重歧视</w:t>
      </w:r>
      <w:r w:rsidRPr="00EB202B">
        <w:rPr>
          <w:bCs/>
          <w:iCs/>
          <w:sz w:val="21"/>
          <w:szCs w:val="21"/>
          <w:lang w:eastAsia="zh-CN"/>
        </w:rPr>
        <w:t>(</w:t>
      </w:r>
      <w:r w:rsidRPr="00EB202B">
        <w:rPr>
          <w:bCs/>
          <w:iCs/>
          <w:sz w:val="21"/>
          <w:szCs w:val="21"/>
          <w:lang w:eastAsia="zh-CN"/>
        </w:rPr>
        <w:t>第二条和第五条</w:t>
      </w:r>
      <w:r w:rsidRPr="00EB202B">
        <w:rPr>
          <w:bCs/>
          <w:iCs/>
          <w:sz w:val="21"/>
          <w:szCs w:val="21"/>
          <w:lang w:eastAsia="zh-CN"/>
        </w:rPr>
        <w:t>)</w:t>
      </w:r>
      <w:r w:rsidRPr="00EB202B">
        <w:rPr>
          <w:bCs/>
          <w:iCs/>
          <w:sz w:val="21"/>
          <w:szCs w:val="21"/>
          <w:lang w:eastAsia="zh-CN"/>
        </w:rPr>
        <w:t>。</w:t>
      </w:r>
    </w:p>
    <w:p w:rsidR="00111DF9" w:rsidRPr="00EB202B" w:rsidRDefault="00111DF9" w:rsidP="00EB202B">
      <w:pPr>
        <w:pStyle w:val="SingleTxtGC"/>
        <w:snapToGrid w:val="0"/>
        <w:spacing w:line="320" w:lineRule="exact"/>
        <w:jc w:val="both"/>
        <w:rPr>
          <w:rFonts w:eastAsia="SimHei"/>
          <w:bCs/>
          <w:iCs/>
          <w:sz w:val="21"/>
          <w:szCs w:val="21"/>
          <w:lang w:eastAsia="zh-CN"/>
        </w:rPr>
      </w:pPr>
      <w:r w:rsidRPr="00EB202B">
        <w:rPr>
          <w:rFonts w:eastAsia="SimHei"/>
          <w:sz w:val="21"/>
          <w:szCs w:val="21"/>
          <w:lang w:eastAsia="zh-CN"/>
        </w:rPr>
        <w:t>委员会敦促缔约国采取必要措施，</w:t>
      </w:r>
      <w:r w:rsidRPr="00EB202B">
        <w:rPr>
          <w:rFonts w:eastAsia="SimHei"/>
          <w:bCs/>
          <w:iCs/>
          <w:sz w:val="21"/>
          <w:szCs w:val="21"/>
          <w:lang w:eastAsia="zh-CN"/>
        </w:rPr>
        <w:t>包括设立少数群体语言的学校和提供这些语言的课本，</w:t>
      </w:r>
      <w:r w:rsidRPr="00EB202B">
        <w:rPr>
          <w:rFonts w:eastAsia="SimHei"/>
          <w:sz w:val="21"/>
          <w:szCs w:val="21"/>
          <w:lang w:eastAsia="zh-CN"/>
        </w:rPr>
        <w:t>增加少数族裔和少数民族儿童以母语接受教育和学习的机会</w:t>
      </w:r>
      <w:r w:rsidRPr="00EB202B">
        <w:rPr>
          <w:rFonts w:eastAsia="SimHei"/>
          <w:bCs/>
          <w:iCs/>
          <w:sz w:val="21"/>
          <w:szCs w:val="21"/>
          <w:lang w:eastAsia="zh-CN"/>
        </w:rPr>
        <w:t>。缔约国还应采取一切措施，增加少数群体妇女和女童获得教育、卫生保健和就业的机会，以改善她们的境遇。</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(21)  </w:t>
      </w:r>
      <w:r w:rsidRPr="00EB202B">
        <w:rPr>
          <w:sz w:val="21"/>
          <w:szCs w:val="21"/>
          <w:lang w:eastAsia="zh-CN"/>
        </w:rPr>
        <w:t>委员会重申其关切：缺少资料说明少数群体参与文化活动的情况及缔约国做出了哪些努力保存和发展其文化，以便保持其受法律保障的文化独特性</w:t>
      </w:r>
      <w:r w:rsidRPr="00EB202B">
        <w:rPr>
          <w:sz w:val="21"/>
          <w:szCs w:val="21"/>
          <w:lang w:eastAsia="zh-CN"/>
        </w:rPr>
        <w:t>(</w:t>
      </w:r>
      <w:r w:rsidRPr="00EB202B">
        <w:rPr>
          <w:sz w:val="21"/>
          <w:szCs w:val="21"/>
          <w:lang w:eastAsia="zh-CN"/>
        </w:rPr>
        <w:t>第五条</w:t>
      </w:r>
      <w:r w:rsidRPr="00EB202B">
        <w:rPr>
          <w:sz w:val="21"/>
          <w:szCs w:val="21"/>
          <w:lang w:eastAsia="zh-CN"/>
        </w:rPr>
        <w:t>(</w:t>
      </w:r>
      <w:r w:rsidRPr="00EB202B">
        <w:rPr>
          <w:sz w:val="21"/>
          <w:szCs w:val="21"/>
          <w:lang w:eastAsia="zh-CN"/>
        </w:rPr>
        <w:t>辰</w:t>
      </w:r>
      <w:r w:rsidRPr="00EB202B">
        <w:rPr>
          <w:sz w:val="21"/>
          <w:szCs w:val="21"/>
          <w:lang w:eastAsia="zh-CN"/>
        </w:rPr>
        <w:t>)</w:t>
      </w:r>
      <w:r w:rsidRPr="00EB202B">
        <w:rPr>
          <w:rFonts w:hint="eastAsia"/>
          <w:sz w:val="21"/>
          <w:szCs w:val="21"/>
          <w:lang w:eastAsia="zh-CN"/>
        </w:rPr>
        <w:t>项第</w:t>
      </w:r>
      <w:r w:rsidRPr="00EB202B">
        <w:rPr>
          <w:sz w:val="21"/>
          <w:szCs w:val="21"/>
          <w:lang w:eastAsia="zh-CN"/>
        </w:rPr>
        <w:t>(5)</w:t>
      </w:r>
      <w:r w:rsidRPr="00EB202B">
        <w:rPr>
          <w:rFonts w:hint="eastAsia"/>
          <w:sz w:val="21"/>
          <w:szCs w:val="21"/>
          <w:lang w:eastAsia="zh-CN"/>
        </w:rPr>
        <w:t>目</w:t>
      </w:r>
      <w:r w:rsidRPr="00EB202B">
        <w:rPr>
          <w:sz w:val="21"/>
          <w:szCs w:val="21"/>
          <w:lang w:eastAsia="zh-CN"/>
        </w:rPr>
        <w:t>和第七条</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委员会敦促缔约国采取具体措施，保存和发展少数群体的文化，以便其能够保持自己的文化独特性。</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(22)  </w:t>
      </w:r>
      <w:r w:rsidRPr="00EB202B">
        <w:rPr>
          <w:sz w:val="21"/>
          <w:szCs w:val="21"/>
          <w:lang w:eastAsia="zh-CN"/>
        </w:rPr>
        <w:t>委员会注意到缔约国的资料说明法院未收到任何种族歧视案件，令委员会关切的是，种族歧视受害者事实上无法获得赔偿和补偿等法律补救措施</w:t>
      </w:r>
      <w:r w:rsidRPr="00EB202B">
        <w:rPr>
          <w:sz w:val="21"/>
          <w:szCs w:val="21"/>
          <w:lang w:eastAsia="zh-CN"/>
        </w:rPr>
        <w:t>(</w:t>
      </w:r>
      <w:r w:rsidRPr="00EB202B">
        <w:rPr>
          <w:sz w:val="21"/>
          <w:szCs w:val="21"/>
          <w:lang w:eastAsia="zh-CN"/>
        </w:rPr>
        <w:t>第二、四、五、六和第七条</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委员会回顾其关于《公约》第六条的第二十六号一般性建议</w:t>
      </w:r>
      <w:r w:rsidRPr="00EB202B">
        <w:rPr>
          <w:rFonts w:eastAsia="SimHei"/>
          <w:sz w:val="21"/>
          <w:szCs w:val="21"/>
          <w:lang w:eastAsia="zh-CN"/>
        </w:rPr>
        <w:t>(2000</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，建议缔约国确保种族歧视受害者能够利用赔偿和补偿等法律补救措施，确保公众知晓此类补救措施。委员会回顾其关于在刑事司法系统的司法和运作中预防种族歧视的第三十一号一般性建议</w:t>
      </w:r>
      <w:r w:rsidRPr="00EB202B">
        <w:rPr>
          <w:rFonts w:eastAsia="SimHei"/>
          <w:sz w:val="21"/>
          <w:szCs w:val="21"/>
          <w:lang w:eastAsia="zh-CN"/>
        </w:rPr>
        <w:t>(2005</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，还建议缔约国在下一次定期报告中纳入资料，说明种族歧视行为的数量和性质及对实施者的起诉、定罪和判刑情况。</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(23)  </w:t>
      </w:r>
      <w:r w:rsidRPr="00EB202B">
        <w:rPr>
          <w:sz w:val="21"/>
          <w:szCs w:val="21"/>
          <w:lang w:eastAsia="zh-CN"/>
        </w:rPr>
        <w:t>委员会注意到适用《刑法》</w:t>
      </w:r>
      <w:r w:rsidRPr="00EB202B">
        <w:rPr>
          <w:rFonts w:hint="eastAsia"/>
          <w:sz w:val="21"/>
          <w:szCs w:val="21"/>
          <w:lang w:eastAsia="zh-CN"/>
        </w:rPr>
        <w:t>仍然是</w:t>
      </w:r>
      <w:r w:rsidRPr="00EB202B">
        <w:rPr>
          <w:sz w:val="21"/>
          <w:szCs w:val="21"/>
          <w:lang w:eastAsia="zh-CN"/>
        </w:rPr>
        <w:t>打击种族歧视</w:t>
      </w:r>
      <w:r w:rsidRPr="00EB202B">
        <w:rPr>
          <w:rFonts w:hint="eastAsia"/>
          <w:sz w:val="21"/>
          <w:szCs w:val="21"/>
          <w:lang w:eastAsia="zh-CN"/>
        </w:rPr>
        <w:t>的核心</w:t>
      </w:r>
      <w:r w:rsidRPr="00EB202B">
        <w:rPr>
          <w:sz w:val="21"/>
          <w:szCs w:val="21"/>
          <w:lang w:eastAsia="zh-CN"/>
        </w:rPr>
        <w:t>，但委员会表示关注缔约国没有包括制裁在内的民事和行政责任工具，而这也是防止种族歧视和令此类行为受害者有效诉诸司法的关键</w:t>
      </w:r>
      <w:r w:rsidRPr="00EB202B">
        <w:rPr>
          <w:sz w:val="21"/>
          <w:szCs w:val="21"/>
          <w:lang w:eastAsia="zh-CN"/>
        </w:rPr>
        <w:t>(</w:t>
      </w:r>
      <w:r w:rsidRPr="00EB202B">
        <w:rPr>
          <w:sz w:val="21"/>
          <w:szCs w:val="21"/>
          <w:lang w:eastAsia="zh-CN"/>
        </w:rPr>
        <w:t>第六条</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委员会建议缔约国修订其《民法》和《行政</w:t>
      </w:r>
      <w:r w:rsidRPr="00EB202B">
        <w:rPr>
          <w:rFonts w:eastAsia="SimHei" w:hint="eastAsia"/>
          <w:sz w:val="21"/>
          <w:szCs w:val="21"/>
          <w:lang w:eastAsia="zh-CN"/>
        </w:rPr>
        <w:t>犯罪</w:t>
      </w:r>
      <w:r w:rsidRPr="00EB202B">
        <w:rPr>
          <w:rFonts w:eastAsia="SimHei"/>
          <w:sz w:val="21"/>
          <w:szCs w:val="21"/>
          <w:lang w:eastAsia="zh-CN"/>
        </w:rPr>
        <w:t>法》，规定种族歧视行为负有民事和行政责任，并保障补救措施，包括向此类行为的受害者提供赔偿。</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sz w:val="21"/>
          <w:szCs w:val="21"/>
          <w:lang w:eastAsia="zh-CN"/>
        </w:rPr>
        <w:t xml:space="preserve">(24)  </w:t>
      </w:r>
      <w:r w:rsidRPr="00EB202B">
        <w:rPr>
          <w:sz w:val="21"/>
          <w:szCs w:val="21"/>
          <w:lang w:eastAsia="zh-CN"/>
        </w:rPr>
        <w:t>委员会注意到土库曼斯坦总统</w:t>
      </w:r>
      <w:r w:rsidRPr="00EB202B">
        <w:rPr>
          <w:rFonts w:hint="eastAsia"/>
          <w:sz w:val="21"/>
          <w:szCs w:val="21"/>
          <w:lang w:eastAsia="zh-CN"/>
        </w:rPr>
        <w:t>下</w:t>
      </w:r>
      <w:r w:rsidRPr="00EB202B">
        <w:rPr>
          <w:sz w:val="21"/>
          <w:szCs w:val="21"/>
          <w:lang w:eastAsia="zh-CN"/>
        </w:rPr>
        <w:t>属的国家民主与人权研究所的工作，但是不清楚缔约国目前做出了哪些努力，依照《关于促进和保护人权的国家机构的地位的原则》</w:t>
      </w:r>
      <w:r w:rsidRPr="00EB202B">
        <w:rPr>
          <w:sz w:val="21"/>
          <w:szCs w:val="21"/>
          <w:lang w:eastAsia="zh-CN"/>
        </w:rPr>
        <w:t>(</w:t>
      </w:r>
      <w:r w:rsidRPr="00EB202B">
        <w:rPr>
          <w:sz w:val="21"/>
          <w:szCs w:val="21"/>
          <w:lang w:eastAsia="zh-CN"/>
        </w:rPr>
        <w:t>巴黎原则</w:t>
      </w:r>
      <w:r w:rsidRPr="00EB202B">
        <w:rPr>
          <w:sz w:val="21"/>
          <w:szCs w:val="21"/>
          <w:lang w:eastAsia="zh-CN"/>
        </w:rPr>
        <w:t>)</w:t>
      </w:r>
      <w:r w:rsidRPr="00EB202B">
        <w:rPr>
          <w:sz w:val="21"/>
          <w:szCs w:val="21"/>
          <w:lang w:eastAsia="zh-CN"/>
        </w:rPr>
        <w:t>建立一个独立的国家人权机构</w:t>
      </w:r>
      <w:r w:rsidRPr="00EB202B">
        <w:rPr>
          <w:sz w:val="21"/>
          <w:szCs w:val="21"/>
          <w:lang w:eastAsia="zh-CN"/>
        </w:rPr>
        <w:t>(</w:t>
      </w:r>
      <w:r w:rsidRPr="00EB202B">
        <w:rPr>
          <w:sz w:val="21"/>
          <w:szCs w:val="21"/>
          <w:lang w:eastAsia="zh-CN"/>
        </w:rPr>
        <w:t>第二条</w:t>
      </w:r>
      <w:r w:rsidRPr="00EB202B">
        <w:rPr>
          <w:sz w:val="21"/>
          <w:szCs w:val="21"/>
          <w:lang w:eastAsia="zh-CN"/>
        </w:rPr>
        <w:t>)</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委员会回顾其关于设立国家机构推动落实《公约》的第十七号一般性建议</w:t>
      </w:r>
      <w:r w:rsidRPr="00EB202B">
        <w:rPr>
          <w:rFonts w:eastAsia="SimHei"/>
          <w:sz w:val="21"/>
          <w:szCs w:val="21"/>
          <w:lang w:eastAsia="zh-CN"/>
        </w:rPr>
        <w:t>(1993</w:t>
      </w:r>
      <w:r w:rsidRPr="00EB202B">
        <w:rPr>
          <w:rFonts w:eastAsia="SimHei"/>
          <w:sz w:val="21"/>
          <w:szCs w:val="21"/>
          <w:lang w:eastAsia="zh-CN"/>
        </w:rPr>
        <w:t>年</w:t>
      </w:r>
      <w:r w:rsidRPr="00EB202B">
        <w:rPr>
          <w:rFonts w:eastAsia="SimHei"/>
          <w:sz w:val="21"/>
          <w:szCs w:val="21"/>
          <w:lang w:eastAsia="zh-CN"/>
        </w:rPr>
        <w:t>)</w:t>
      </w:r>
      <w:r w:rsidRPr="00EB202B">
        <w:rPr>
          <w:rFonts w:eastAsia="SimHei"/>
          <w:sz w:val="21"/>
          <w:szCs w:val="21"/>
          <w:lang w:eastAsia="zh-CN"/>
        </w:rPr>
        <w:t>，建议缔约国依照《巴黎原则》迅速建立一个独立的国家人权保护和促进机构。委员会还建议缔约国建立协商机制，与少数群体代表就其关切的问题进行协商。</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(25)  </w:t>
      </w:r>
      <w:r w:rsidRPr="00EB202B">
        <w:rPr>
          <w:sz w:val="21"/>
          <w:szCs w:val="21"/>
          <w:lang w:eastAsia="zh-CN"/>
        </w:rPr>
        <w:t>委员会关切的是，有报告表明，从事增进人权工作的非政府组织，主要是涉及少数民族群体权利</w:t>
      </w:r>
      <w:r w:rsidRPr="00EB202B">
        <w:rPr>
          <w:rFonts w:hint="eastAsia"/>
          <w:sz w:val="21"/>
          <w:szCs w:val="21"/>
          <w:lang w:eastAsia="zh-CN"/>
        </w:rPr>
        <w:t>的</w:t>
      </w:r>
      <w:r w:rsidRPr="00EB202B">
        <w:rPr>
          <w:sz w:val="21"/>
          <w:szCs w:val="21"/>
          <w:lang w:eastAsia="zh-CN"/>
        </w:rPr>
        <w:t>非政府组织使用互联网的条件受限，而且网站、博客或其他任何网络信息的运作受到限制，侵犯了国际法中规定的言论自由。</w:t>
      </w:r>
      <w:r w:rsidRPr="00EB202B">
        <w:rPr>
          <w:sz w:val="21"/>
          <w:szCs w:val="21"/>
          <w:lang w:eastAsia="zh-CN"/>
        </w:rPr>
        <w:t>(</w:t>
      </w:r>
      <w:r w:rsidRPr="00EB202B">
        <w:rPr>
          <w:sz w:val="21"/>
          <w:szCs w:val="21"/>
          <w:lang w:eastAsia="zh-CN"/>
        </w:rPr>
        <w:t>第五条</w:t>
      </w:r>
      <w:r w:rsidRPr="00EB202B">
        <w:rPr>
          <w:sz w:val="21"/>
          <w:szCs w:val="21"/>
          <w:lang w:eastAsia="zh-CN"/>
        </w:rPr>
        <w:t>(</w:t>
      </w:r>
      <w:r w:rsidRPr="00EB202B">
        <w:rPr>
          <w:sz w:val="21"/>
          <w:szCs w:val="21"/>
          <w:lang w:eastAsia="zh-CN"/>
        </w:rPr>
        <w:t>卯</w:t>
      </w:r>
      <w:r w:rsidRPr="00EB202B">
        <w:rPr>
          <w:sz w:val="21"/>
          <w:szCs w:val="21"/>
          <w:lang w:eastAsia="zh-CN"/>
        </w:rPr>
        <w:t>)</w:t>
      </w:r>
      <w:r w:rsidRPr="00EB202B">
        <w:rPr>
          <w:sz w:val="21"/>
          <w:szCs w:val="21"/>
          <w:lang w:eastAsia="zh-CN"/>
        </w:rPr>
        <w:t>项</w:t>
      </w:r>
      <w:r w:rsidRPr="00EB202B">
        <w:rPr>
          <w:rFonts w:hint="eastAsia"/>
          <w:sz w:val="21"/>
          <w:szCs w:val="21"/>
          <w:lang w:eastAsia="zh-CN"/>
        </w:rPr>
        <w:t>第</w:t>
      </w:r>
      <w:r w:rsidRPr="00EB202B">
        <w:rPr>
          <w:sz w:val="21"/>
          <w:szCs w:val="21"/>
          <w:lang w:eastAsia="zh-CN"/>
        </w:rPr>
        <w:t>(8)</w:t>
      </w:r>
      <w:r w:rsidRPr="00EB202B">
        <w:rPr>
          <w:rFonts w:hint="eastAsia"/>
          <w:sz w:val="21"/>
          <w:szCs w:val="21"/>
          <w:lang w:eastAsia="zh-CN"/>
        </w:rPr>
        <w:t>目</w:t>
      </w:r>
      <w:r w:rsidRPr="00EB202B">
        <w:rPr>
          <w:sz w:val="21"/>
          <w:szCs w:val="21"/>
          <w:lang w:eastAsia="zh-CN"/>
        </w:rPr>
        <w:t>。</w:t>
      </w:r>
    </w:p>
    <w:p w:rsidR="00111DF9" w:rsidRPr="00EB202B" w:rsidRDefault="00111DF9" w:rsidP="00EB202B">
      <w:pPr>
        <w:pStyle w:val="SingleTxtGC"/>
        <w:snapToGrid w:val="0"/>
        <w:spacing w:line="320" w:lineRule="exact"/>
        <w:jc w:val="both"/>
        <w:rPr>
          <w:rFonts w:eastAsia="SimHei"/>
          <w:sz w:val="21"/>
          <w:szCs w:val="21"/>
          <w:lang w:eastAsia="zh-CN"/>
        </w:rPr>
      </w:pPr>
      <w:r w:rsidRPr="00EB202B">
        <w:rPr>
          <w:rFonts w:eastAsia="SimHei"/>
          <w:sz w:val="21"/>
          <w:szCs w:val="21"/>
          <w:lang w:eastAsia="zh-CN"/>
        </w:rPr>
        <w:t>委员会建议缔约国采取必要措施，按照《公约》和其他国际人权文书的规定，避免任意阻挠通过互联网获得和传播信息；并且不限制网站、博客或其他任何网络信息的运作，以免侵犯国际法中规定的言论自由。</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(26)  </w:t>
      </w:r>
      <w:r w:rsidRPr="00EB202B">
        <w:rPr>
          <w:sz w:val="21"/>
          <w:szCs w:val="21"/>
          <w:lang w:eastAsia="zh-CN"/>
        </w:rPr>
        <w:t>委员会铭记所有人权的不可分割性，鼓励缔约国考虑批准其尚未批准的国际人权条约，如《保护所有移徙工人及其家庭成员权利国际公约》和《保护所有人免遭强迫失踪国际公约》。</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(27)  </w:t>
      </w:r>
      <w:r w:rsidRPr="00EB202B">
        <w:rPr>
          <w:sz w:val="21"/>
          <w:szCs w:val="21"/>
          <w:lang w:eastAsia="zh-CN"/>
        </w:rPr>
        <w:t>根据关于德班审查会议后续行动的第三十三号一般性建议</w:t>
      </w:r>
      <w:r w:rsidRPr="00EB202B">
        <w:rPr>
          <w:sz w:val="21"/>
          <w:szCs w:val="21"/>
          <w:lang w:eastAsia="zh-CN"/>
        </w:rPr>
        <w:t>(2009</w:t>
      </w:r>
      <w:r w:rsidRPr="00EB202B">
        <w:rPr>
          <w:sz w:val="21"/>
          <w:szCs w:val="21"/>
          <w:lang w:eastAsia="zh-CN"/>
        </w:rPr>
        <w:t>年</w:t>
      </w:r>
      <w:r w:rsidRPr="00EB202B">
        <w:rPr>
          <w:sz w:val="21"/>
          <w:szCs w:val="21"/>
          <w:lang w:eastAsia="zh-CN"/>
        </w:rPr>
        <w:t>)</w:t>
      </w:r>
      <w:r w:rsidRPr="00EB202B">
        <w:rPr>
          <w:sz w:val="21"/>
          <w:szCs w:val="21"/>
          <w:lang w:eastAsia="zh-CN"/>
        </w:rPr>
        <w:t>，委员会建议缔约国在将《公约》落实到国内法律秩序</w:t>
      </w:r>
      <w:r w:rsidRPr="00EB202B">
        <w:rPr>
          <w:rFonts w:hint="eastAsia"/>
          <w:sz w:val="21"/>
          <w:szCs w:val="21"/>
          <w:lang w:eastAsia="zh-CN"/>
        </w:rPr>
        <w:t>之</w:t>
      </w:r>
      <w:r w:rsidRPr="00EB202B">
        <w:rPr>
          <w:sz w:val="21"/>
          <w:szCs w:val="21"/>
          <w:lang w:eastAsia="zh-CN"/>
        </w:rPr>
        <w:t>中时，结合</w:t>
      </w:r>
      <w:r w:rsidRPr="00EB202B">
        <w:rPr>
          <w:sz w:val="21"/>
          <w:szCs w:val="21"/>
          <w:lang w:eastAsia="zh-CN"/>
        </w:rPr>
        <w:t>2009</w:t>
      </w:r>
      <w:r w:rsidRPr="00EB202B">
        <w:rPr>
          <w:sz w:val="21"/>
          <w:szCs w:val="21"/>
          <w:lang w:eastAsia="zh-CN"/>
        </w:rPr>
        <w:t>年</w:t>
      </w:r>
      <w:r w:rsidRPr="00EB202B">
        <w:rPr>
          <w:sz w:val="21"/>
          <w:szCs w:val="21"/>
          <w:lang w:eastAsia="zh-CN"/>
        </w:rPr>
        <w:t>4</w:t>
      </w:r>
      <w:r w:rsidRPr="00EB202B">
        <w:rPr>
          <w:sz w:val="21"/>
          <w:szCs w:val="21"/>
          <w:lang w:eastAsia="zh-CN"/>
        </w:rPr>
        <w:t>月在日内瓦举行的德班审查会议的成果文件，执行</w:t>
      </w:r>
      <w:r w:rsidRPr="00EB202B">
        <w:rPr>
          <w:sz w:val="21"/>
          <w:szCs w:val="21"/>
          <w:lang w:eastAsia="zh-CN"/>
        </w:rPr>
        <w:t>2001</w:t>
      </w:r>
      <w:r w:rsidRPr="00EB202B">
        <w:rPr>
          <w:sz w:val="21"/>
          <w:szCs w:val="21"/>
          <w:lang w:eastAsia="zh-CN"/>
        </w:rPr>
        <w:t>年</w:t>
      </w:r>
      <w:r w:rsidRPr="00EB202B">
        <w:rPr>
          <w:sz w:val="21"/>
          <w:szCs w:val="21"/>
          <w:lang w:eastAsia="zh-CN"/>
        </w:rPr>
        <w:t>9</w:t>
      </w:r>
      <w:r w:rsidRPr="00EB202B">
        <w:rPr>
          <w:sz w:val="21"/>
          <w:szCs w:val="21"/>
          <w:lang w:eastAsia="zh-CN"/>
        </w:rPr>
        <w:t>月在防止种族主义、种族歧视、仇外和有关不容忍问题世界会议上通过的《德班宣言和行动纲领》。委员会请缔约国在下次定期报告中提供具体资料，说明</w:t>
      </w:r>
      <w:r w:rsidRPr="00EB202B">
        <w:rPr>
          <w:rFonts w:hint="eastAsia"/>
          <w:sz w:val="21"/>
          <w:szCs w:val="21"/>
          <w:lang w:eastAsia="zh-CN"/>
        </w:rPr>
        <w:t>国家一级</w:t>
      </w:r>
      <w:r w:rsidRPr="00EB202B">
        <w:rPr>
          <w:sz w:val="21"/>
          <w:szCs w:val="21"/>
          <w:lang w:eastAsia="zh-CN"/>
        </w:rPr>
        <w:t>落实《德班宣言和行动纲领》的行动计划和其他措施。</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(28)  </w:t>
      </w:r>
      <w:r w:rsidRPr="00EB202B">
        <w:rPr>
          <w:sz w:val="21"/>
          <w:szCs w:val="21"/>
          <w:lang w:eastAsia="zh-CN"/>
        </w:rPr>
        <w:t>委员会建议缔约国在实施本结论性意见和编写下一次定期报告时咨询从事人权保护工作，特别是打击种族歧视工作的民间社会组织，并扩大与它们的对话。</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(29)  </w:t>
      </w:r>
      <w:r w:rsidRPr="00EB202B">
        <w:rPr>
          <w:sz w:val="21"/>
          <w:szCs w:val="21"/>
          <w:lang w:val="fr-FR" w:eastAsia="zh-CN"/>
        </w:rPr>
        <w:t>委员会鼓励缔约国考虑</w:t>
      </w:r>
      <w:r w:rsidRPr="00EB202B">
        <w:rPr>
          <w:rFonts w:hint="eastAsia"/>
          <w:sz w:val="21"/>
          <w:szCs w:val="21"/>
          <w:lang w:val="fr-FR" w:eastAsia="zh-CN"/>
        </w:rPr>
        <w:t>按</w:t>
      </w:r>
      <w:r w:rsidRPr="00EB202B">
        <w:rPr>
          <w:sz w:val="21"/>
          <w:szCs w:val="21"/>
          <w:lang w:val="fr-FR" w:eastAsia="zh-CN"/>
        </w:rPr>
        <w:t>《公约》第十四条规定发表任择声明，承认委员会</w:t>
      </w:r>
      <w:r w:rsidRPr="00EB202B">
        <w:rPr>
          <w:rFonts w:hint="eastAsia"/>
          <w:sz w:val="21"/>
          <w:szCs w:val="21"/>
          <w:lang w:val="fr-FR" w:eastAsia="zh-CN"/>
        </w:rPr>
        <w:t>有权</w:t>
      </w:r>
      <w:r w:rsidRPr="00EB202B">
        <w:rPr>
          <w:sz w:val="21"/>
          <w:szCs w:val="21"/>
          <w:lang w:val="fr-FR" w:eastAsia="zh-CN"/>
        </w:rPr>
        <w:t>接受和审议个人申诉。</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(30)  </w:t>
      </w:r>
      <w:r w:rsidRPr="00EB202B">
        <w:rPr>
          <w:rFonts w:hint="eastAsia"/>
          <w:sz w:val="21"/>
          <w:szCs w:val="21"/>
          <w:lang w:eastAsia="zh-CN"/>
        </w:rPr>
        <w:t>委员会建议缔约国在提交报告时也向公众开放供随时索取和查阅，并以官方语文，酌情以其他常用语文，同样公布委员会对这些报告的意见。</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(31)  </w:t>
      </w:r>
      <w:r w:rsidRPr="00EB202B">
        <w:rPr>
          <w:sz w:val="21"/>
          <w:szCs w:val="21"/>
          <w:lang w:eastAsia="zh-CN"/>
        </w:rPr>
        <w:t>委员会鼓励缔约国根据</w:t>
      </w:r>
      <w:r w:rsidRPr="00EB202B">
        <w:rPr>
          <w:sz w:val="21"/>
          <w:szCs w:val="21"/>
          <w:lang w:eastAsia="zh-CN"/>
        </w:rPr>
        <w:t>2006</w:t>
      </w:r>
      <w:r w:rsidRPr="00EB202B">
        <w:rPr>
          <w:sz w:val="21"/>
          <w:szCs w:val="21"/>
          <w:lang w:eastAsia="zh-CN"/>
        </w:rPr>
        <w:t>年</w:t>
      </w:r>
      <w:r w:rsidRPr="00EB202B">
        <w:rPr>
          <w:sz w:val="21"/>
          <w:szCs w:val="21"/>
          <w:lang w:eastAsia="zh-CN"/>
        </w:rPr>
        <w:t>6</w:t>
      </w:r>
      <w:r w:rsidRPr="00EB202B">
        <w:rPr>
          <w:sz w:val="21"/>
          <w:szCs w:val="21"/>
          <w:lang w:eastAsia="zh-CN"/>
        </w:rPr>
        <w:t>月举行的人权条约机构委员会间会议第五</w:t>
      </w:r>
      <w:r w:rsidRPr="00EB202B">
        <w:rPr>
          <w:rFonts w:hint="eastAsia"/>
          <w:sz w:val="21"/>
          <w:szCs w:val="21"/>
          <w:lang w:eastAsia="zh-CN"/>
        </w:rPr>
        <w:t>次会议</w:t>
      </w:r>
      <w:r w:rsidRPr="00EB202B">
        <w:rPr>
          <w:sz w:val="21"/>
          <w:szCs w:val="21"/>
          <w:lang w:eastAsia="zh-CN"/>
        </w:rPr>
        <w:t>通过的</w:t>
      </w:r>
      <w:r w:rsidRPr="00EB202B">
        <w:rPr>
          <w:rFonts w:hint="eastAsia"/>
          <w:sz w:val="21"/>
          <w:szCs w:val="21"/>
          <w:lang w:eastAsia="zh-CN"/>
        </w:rPr>
        <w:t>根据</w:t>
      </w:r>
      <w:r w:rsidRPr="00EB202B">
        <w:rPr>
          <w:sz w:val="21"/>
          <w:szCs w:val="21"/>
          <w:lang w:eastAsia="zh-CN"/>
        </w:rPr>
        <w:t>国际人权条约提交报告的协调准则，尤其是共同核心文件的</w:t>
      </w:r>
      <w:r w:rsidRPr="00EB202B">
        <w:rPr>
          <w:rFonts w:hint="eastAsia"/>
          <w:sz w:val="21"/>
          <w:szCs w:val="21"/>
          <w:lang w:eastAsia="zh-CN"/>
        </w:rPr>
        <w:t>提交</w:t>
      </w:r>
      <w:r w:rsidRPr="00EB202B">
        <w:rPr>
          <w:sz w:val="21"/>
          <w:szCs w:val="21"/>
          <w:lang w:eastAsia="zh-CN"/>
        </w:rPr>
        <w:t>准则</w:t>
      </w:r>
      <w:r w:rsidRPr="00EB202B">
        <w:rPr>
          <w:sz w:val="21"/>
          <w:szCs w:val="21"/>
          <w:lang w:eastAsia="zh-CN"/>
        </w:rPr>
        <w:t>(HRI/GEN.2/Rev.</w:t>
      </w:r>
      <w:r w:rsidR="001971C2">
        <w:rPr>
          <w:sz w:val="21"/>
          <w:szCs w:val="21"/>
          <w:lang w:eastAsia="zh-CN"/>
        </w:rPr>
        <w:t>6,</w:t>
      </w:r>
      <w:r w:rsidRPr="00EB202B">
        <w:rPr>
          <w:rFonts w:hint="eastAsia"/>
          <w:sz w:val="21"/>
          <w:szCs w:val="21"/>
          <w:lang w:eastAsia="zh-CN"/>
        </w:rPr>
        <w:t xml:space="preserve"> </w:t>
      </w:r>
      <w:r w:rsidRPr="00EB202B">
        <w:rPr>
          <w:sz w:val="21"/>
          <w:szCs w:val="21"/>
          <w:lang w:eastAsia="zh-CN"/>
        </w:rPr>
        <w:t>第一章</w:t>
      </w:r>
      <w:r w:rsidRPr="00EB202B">
        <w:rPr>
          <w:sz w:val="21"/>
          <w:szCs w:val="21"/>
          <w:lang w:eastAsia="zh-CN"/>
        </w:rPr>
        <w:t>)</w:t>
      </w:r>
      <w:r w:rsidRPr="00EB202B">
        <w:rPr>
          <w:sz w:val="21"/>
          <w:szCs w:val="21"/>
          <w:lang w:eastAsia="zh-CN"/>
        </w:rPr>
        <w:t>，定期</w:t>
      </w:r>
      <w:r w:rsidRPr="00EB202B">
        <w:rPr>
          <w:rFonts w:hint="eastAsia"/>
          <w:sz w:val="21"/>
          <w:szCs w:val="21"/>
          <w:lang w:eastAsia="zh-CN"/>
        </w:rPr>
        <w:t>增订</w:t>
      </w:r>
      <w:r w:rsidRPr="00EB202B">
        <w:rPr>
          <w:sz w:val="21"/>
          <w:szCs w:val="21"/>
          <w:lang w:eastAsia="zh-CN"/>
        </w:rPr>
        <w:t>更新其</w:t>
      </w:r>
      <w:r w:rsidRPr="00EB202B">
        <w:rPr>
          <w:sz w:val="21"/>
          <w:szCs w:val="21"/>
          <w:lang w:eastAsia="zh-CN"/>
        </w:rPr>
        <w:t>2009</w:t>
      </w:r>
      <w:r w:rsidRPr="00EB202B">
        <w:rPr>
          <w:sz w:val="21"/>
          <w:szCs w:val="21"/>
          <w:lang w:eastAsia="zh-CN"/>
        </w:rPr>
        <w:t>年提交的核心文件</w:t>
      </w:r>
      <w:r w:rsidRPr="00EB202B">
        <w:rPr>
          <w:sz w:val="21"/>
          <w:szCs w:val="21"/>
          <w:lang w:eastAsia="zh-CN"/>
        </w:rPr>
        <w:t>(HRI/CORE/TKM/2009)</w:t>
      </w:r>
      <w:r w:rsidRPr="00EB202B">
        <w:rPr>
          <w:sz w:val="21"/>
          <w:szCs w:val="21"/>
          <w:lang w:eastAsia="zh-CN"/>
        </w:rPr>
        <w:t>。</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(32)  </w:t>
      </w:r>
      <w:r w:rsidRPr="00EB202B">
        <w:rPr>
          <w:sz w:val="21"/>
          <w:szCs w:val="21"/>
          <w:lang w:eastAsia="zh-CN"/>
        </w:rPr>
        <w:t>根据《公约》第九条第一款和委员会议事规则修正本第</w:t>
      </w:r>
      <w:r w:rsidRPr="00EB202B">
        <w:rPr>
          <w:sz w:val="21"/>
          <w:szCs w:val="21"/>
          <w:lang w:eastAsia="zh-CN"/>
        </w:rPr>
        <w:t>65</w:t>
      </w:r>
      <w:r w:rsidRPr="00EB202B">
        <w:rPr>
          <w:sz w:val="21"/>
          <w:szCs w:val="21"/>
          <w:lang w:eastAsia="zh-CN"/>
        </w:rPr>
        <w:t>条，委员会请缔约国在本结论性意见通过</w:t>
      </w:r>
      <w:r w:rsidRPr="00EB202B">
        <w:rPr>
          <w:rFonts w:hint="eastAsia"/>
          <w:sz w:val="21"/>
          <w:szCs w:val="21"/>
          <w:lang w:eastAsia="zh-CN"/>
        </w:rPr>
        <w:t>后</w:t>
      </w:r>
      <w:r w:rsidRPr="00EB202B">
        <w:rPr>
          <w:sz w:val="21"/>
          <w:szCs w:val="21"/>
          <w:lang w:eastAsia="zh-CN"/>
        </w:rPr>
        <w:t>一年</w:t>
      </w:r>
      <w:r w:rsidRPr="00EB202B">
        <w:rPr>
          <w:rFonts w:hint="eastAsia"/>
          <w:sz w:val="21"/>
          <w:szCs w:val="21"/>
          <w:lang w:eastAsia="zh-CN"/>
        </w:rPr>
        <w:t>内</w:t>
      </w:r>
      <w:r w:rsidRPr="00EB202B">
        <w:rPr>
          <w:sz w:val="21"/>
          <w:szCs w:val="21"/>
          <w:lang w:eastAsia="zh-CN"/>
        </w:rPr>
        <w:t>，提供资料说明其就上文第</w:t>
      </w:r>
      <w:r w:rsidRPr="00EB202B">
        <w:rPr>
          <w:sz w:val="21"/>
          <w:szCs w:val="21"/>
          <w:lang w:eastAsia="zh-CN"/>
        </w:rPr>
        <w:t>9</w:t>
      </w:r>
      <w:r w:rsidRPr="00EB202B">
        <w:rPr>
          <w:sz w:val="21"/>
          <w:szCs w:val="21"/>
          <w:lang w:eastAsia="zh-CN"/>
        </w:rPr>
        <w:t>、</w:t>
      </w:r>
      <w:r w:rsidRPr="00EB202B">
        <w:rPr>
          <w:sz w:val="21"/>
          <w:szCs w:val="21"/>
          <w:lang w:eastAsia="zh-CN"/>
        </w:rPr>
        <w:t>15</w:t>
      </w:r>
      <w:r w:rsidRPr="00EB202B">
        <w:rPr>
          <w:sz w:val="21"/>
          <w:szCs w:val="21"/>
          <w:lang w:eastAsia="zh-CN"/>
        </w:rPr>
        <w:t>和</w:t>
      </w:r>
      <w:r w:rsidRPr="00EB202B">
        <w:rPr>
          <w:sz w:val="21"/>
          <w:szCs w:val="21"/>
          <w:lang w:eastAsia="zh-CN"/>
        </w:rPr>
        <w:t>17</w:t>
      </w:r>
      <w:r w:rsidRPr="00EB202B">
        <w:rPr>
          <w:sz w:val="21"/>
          <w:szCs w:val="21"/>
          <w:lang w:eastAsia="zh-CN"/>
        </w:rPr>
        <w:t>段所载建议采取的后续行动。</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(33)  </w:t>
      </w:r>
      <w:r w:rsidRPr="00EB202B">
        <w:rPr>
          <w:sz w:val="21"/>
          <w:szCs w:val="21"/>
          <w:lang w:eastAsia="zh-CN"/>
        </w:rPr>
        <w:t>委员会还请缔约国注意上文建议</w:t>
      </w:r>
      <w:r w:rsidRPr="00EB202B">
        <w:rPr>
          <w:sz w:val="21"/>
          <w:szCs w:val="21"/>
          <w:lang w:eastAsia="zh-CN"/>
        </w:rPr>
        <w:t>8</w:t>
      </w:r>
      <w:r w:rsidRPr="00EB202B">
        <w:rPr>
          <w:sz w:val="21"/>
          <w:szCs w:val="21"/>
          <w:lang w:eastAsia="zh-CN"/>
        </w:rPr>
        <w:t>、</w:t>
      </w:r>
      <w:r w:rsidRPr="00EB202B">
        <w:rPr>
          <w:sz w:val="21"/>
          <w:szCs w:val="21"/>
          <w:lang w:eastAsia="zh-CN"/>
        </w:rPr>
        <w:t>10</w:t>
      </w:r>
      <w:r w:rsidRPr="00EB202B">
        <w:rPr>
          <w:sz w:val="21"/>
          <w:szCs w:val="21"/>
          <w:lang w:eastAsia="zh-CN"/>
        </w:rPr>
        <w:t>、</w:t>
      </w:r>
      <w:r w:rsidRPr="00EB202B">
        <w:rPr>
          <w:sz w:val="21"/>
          <w:szCs w:val="21"/>
          <w:lang w:eastAsia="zh-CN"/>
        </w:rPr>
        <w:t>13</w:t>
      </w:r>
      <w:r w:rsidRPr="00EB202B">
        <w:rPr>
          <w:sz w:val="21"/>
          <w:szCs w:val="21"/>
          <w:lang w:eastAsia="zh-CN"/>
        </w:rPr>
        <w:t>和</w:t>
      </w:r>
      <w:r w:rsidRPr="00EB202B">
        <w:rPr>
          <w:sz w:val="21"/>
          <w:szCs w:val="21"/>
          <w:lang w:eastAsia="zh-CN"/>
        </w:rPr>
        <w:t>25</w:t>
      </w:r>
      <w:r w:rsidRPr="00EB202B">
        <w:rPr>
          <w:sz w:val="21"/>
          <w:szCs w:val="21"/>
          <w:lang w:eastAsia="zh-CN"/>
        </w:rPr>
        <w:t>特别重要，并请缔约国在下次定期报告中提供详细资料说明为落实这些建议采取的具体措施。</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(34)  </w:t>
      </w:r>
      <w:r w:rsidRPr="00EB202B">
        <w:rPr>
          <w:sz w:val="21"/>
          <w:szCs w:val="21"/>
          <w:lang w:eastAsia="zh-CN"/>
        </w:rPr>
        <w:t>委员会建议缔约国</w:t>
      </w:r>
      <w:r w:rsidRPr="00EB202B">
        <w:rPr>
          <w:rFonts w:hint="eastAsia"/>
          <w:sz w:val="21"/>
          <w:szCs w:val="21"/>
          <w:lang w:eastAsia="zh-CN"/>
        </w:rPr>
        <w:t>参照</w:t>
      </w:r>
      <w:r w:rsidRPr="00EB202B">
        <w:rPr>
          <w:sz w:val="21"/>
          <w:szCs w:val="21"/>
          <w:lang w:eastAsia="zh-CN"/>
        </w:rPr>
        <w:t>经委员会第七十一届会议通过的</w:t>
      </w:r>
      <w:r w:rsidRPr="00EB202B">
        <w:rPr>
          <w:rFonts w:hint="eastAsia"/>
          <w:sz w:val="21"/>
          <w:szCs w:val="21"/>
          <w:lang w:eastAsia="zh-CN"/>
        </w:rPr>
        <w:t>《公约》</w:t>
      </w:r>
      <w:r w:rsidRPr="00EB202B">
        <w:rPr>
          <w:sz w:val="21"/>
          <w:szCs w:val="21"/>
          <w:lang w:eastAsia="zh-CN"/>
        </w:rPr>
        <w:t>专</w:t>
      </w:r>
      <w:r w:rsidRPr="00EB202B">
        <w:rPr>
          <w:rFonts w:hint="eastAsia"/>
          <w:sz w:val="21"/>
          <w:szCs w:val="21"/>
          <w:lang w:eastAsia="zh-CN"/>
        </w:rPr>
        <w:t>要</w:t>
      </w:r>
      <w:r w:rsidRPr="00EB202B">
        <w:rPr>
          <w:sz w:val="21"/>
          <w:szCs w:val="21"/>
          <w:lang w:eastAsia="zh-CN"/>
        </w:rPr>
        <w:t>报告</w:t>
      </w:r>
      <w:r w:rsidRPr="00EB202B">
        <w:rPr>
          <w:rFonts w:hint="eastAsia"/>
          <w:sz w:val="21"/>
          <w:szCs w:val="21"/>
          <w:lang w:eastAsia="zh-CN"/>
        </w:rPr>
        <w:t>准则</w:t>
      </w:r>
      <w:r w:rsidRPr="00EB202B">
        <w:rPr>
          <w:sz w:val="21"/>
          <w:szCs w:val="21"/>
          <w:lang w:eastAsia="zh-CN"/>
        </w:rPr>
        <w:t>(CERD/C/2007/1)</w:t>
      </w:r>
      <w:r w:rsidRPr="00EB202B">
        <w:rPr>
          <w:sz w:val="21"/>
          <w:szCs w:val="21"/>
          <w:lang w:eastAsia="zh-CN"/>
        </w:rPr>
        <w:t>，</w:t>
      </w:r>
      <w:r w:rsidRPr="00EB202B">
        <w:rPr>
          <w:rFonts w:hint="eastAsia"/>
          <w:sz w:val="21"/>
          <w:szCs w:val="21"/>
          <w:lang w:eastAsia="zh-CN"/>
        </w:rPr>
        <w:t>针对</w:t>
      </w:r>
      <w:r w:rsidRPr="00EB202B">
        <w:rPr>
          <w:sz w:val="21"/>
          <w:szCs w:val="21"/>
          <w:lang w:eastAsia="zh-CN"/>
        </w:rPr>
        <w:t>本结论性意见提出的所有</w:t>
      </w:r>
      <w:r w:rsidRPr="00EB202B">
        <w:rPr>
          <w:rFonts w:hint="eastAsia"/>
          <w:sz w:val="21"/>
          <w:szCs w:val="21"/>
          <w:lang w:eastAsia="zh-CN"/>
        </w:rPr>
        <w:t>要点，于</w:t>
      </w:r>
      <w:r w:rsidRPr="00EB202B">
        <w:rPr>
          <w:sz w:val="21"/>
          <w:szCs w:val="21"/>
          <w:lang w:eastAsia="zh-CN"/>
        </w:rPr>
        <w:t>2015</w:t>
      </w:r>
      <w:r w:rsidRPr="00EB202B">
        <w:rPr>
          <w:sz w:val="21"/>
          <w:szCs w:val="21"/>
          <w:lang w:eastAsia="zh-CN"/>
        </w:rPr>
        <w:t>年</w:t>
      </w:r>
      <w:r w:rsidRPr="00EB202B">
        <w:rPr>
          <w:sz w:val="21"/>
          <w:szCs w:val="21"/>
          <w:lang w:eastAsia="zh-CN"/>
        </w:rPr>
        <w:t>10</w:t>
      </w:r>
      <w:r w:rsidRPr="00EB202B">
        <w:rPr>
          <w:sz w:val="21"/>
          <w:szCs w:val="21"/>
          <w:lang w:eastAsia="zh-CN"/>
        </w:rPr>
        <w:t>月</w:t>
      </w:r>
      <w:r w:rsidRPr="00EB202B">
        <w:rPr>
          <w:sz w:val="21"/>
          <w:szCs w:val="21"/>
          <w:lang w:eastAsia="zh-CN"/>
        </w:rPr>
        <w:t>29</w:t>
      </w:r>
      <w:r w:rsidRPr="00EB202B">
        <w:rPr>
          <w:sz w:val="21"/>
          <w:szCs w:val="21"/>
          <w:lang w:eastAsia="zh-CN"/>
        </w:rPr>
        <w:t>日前以一份文件</w:t>
      </w:r>
      <w:r w:rsidRPr="00EB202B">
        <w:rPr>
          <w:rFonts w:hint="eastAsia"/>
          <w:sz w:val="21"/>
          <w:szCs w:val="21"/>
          <w:lang w:eastAsia="zh-CN"/>
        </w:rPr>
        <w:t>一并</w:t>
      </w:r>
      <w:r w:rsidRPr="00EB202B">
        <w:rPr>
          <w:sz w:val="21"/>
          <w:szCs w:val="21"/>
          <w:lang w:eastAsia="zh-CN"/>
        </w:rPr>
        <w:t>提交第</w:t>
      </w:r>
      <w:r w:rsidRPr="00EB202B">
        <w:rPr>
          <w:rFonts w:hint="eastAsia"/>
          <w:sz w:val="21"/>
          <w:szCs w:val="21"/>
          <w:lang w:eastAsia="zh-CN"/>
        </w:rPr>
        <w:t>八</w:t>
      </w:r>
      <w:r w:rsidRPr="00EB202B">
        <w:rPr>
          <w:sz w:val="21"/>
          <w:szCs w:val="21"/>
          <w:lang w:eastAsia="zh-CN"/>
        </w:rPr>
        <w:t>至</w:t>
      </w:r>
      <w:r w:rsidRPr="00EB202B">
        <w:rPr>
          <w:rFonts w:hint="eastAsia"/>
          <w:sz w:val="21"/>
          <w:szCs w:val="21"/>
          <w:lang w:eastAsia="zh-CN"/>
        </w:rPr>
        <w:t>十一</w:t>
      </w:r>
      <w:r w:rsidRPr="00EB202B">
        <w:rPr>
          <w:sz w:val="21"/>
          <w:szCs w:val="21"/>
          <w:lang w:eastAsia="zh-CN"/>
        </w:rPr>
        <w:t>次定期报告。委员会还促请缔约国遵守条约专</w:t>
      </w:r>
      <w:r w:rsidRPr="00EB202B">
        <w:rPr>
          <w:rFonts w:hint="eastAsia"/>
          <w:sz w:val="21"/>
          <w:szCs w:val="21"/>
          <w:lang w:eastAsia="zh-CN"/>
        </w:rPr>
        <w:t>要</w:t>
      </w:r>
      <w:r w:rsidRPr="00EB202B">
        <w:rPr>
          <w:sz w:val="21"/>
          <w:szCs w:val="21"/>
          <w:lang w:eastAsia="zh-CN"/>
        </w:rPr>
        <w:t>报告</w:t>
      </w:r>
      <w:r w:rsidRPr="00EB202B">
        <w:rPr>
          <w:rFonts w:hint="eastAsia"/>
          <w:sz w:val="21"/>
          <w:szCs w:val="21"/>
          <w:lang w:eastAsia="zh-CN"/>
        </w:rPr>
        <w:t>篇幅不超过</w:t>
      </w:r>
      <w:r w:rsidRPr="00EB202B">
        <w:rPr>
          <w:sz w:val="21"/>
          <w:szCs w:val="21"/>
          <w:lang w:eastAsia="zh-CN"/>
        </w:rPr>
        <w:t>40</w:t>
      </w:r>
      <w:r w:rsidRPr="00EB202B">
        <w:rPr>
          <w:sz w:val="21"/>
          <w:szCs w:val="21"/>
          <w:lang w:eastAsia="zh-CN"/>
        </w:rPr>
        <w:t>页、共同核心文件</w:t>
      </w:r>
      <w:r w:rsidRPr="00EB202B">
        <w:rPr>
          <w:rFonts w:hint="eastAsia"/>
          <w:sz w:val="21"/>
          <w:szCs w:val="21"/>
          <w:lang w:eastAsia="zh-CN"/>
        </w:rPr>
        <w:t>不超过</w:t>
      </w:r>
      <w:r w:rsidRPr="00EB202B">
        <w:rPr>
          <w:sz w:val="21"/>
          <w:szCs w:val="21"/>
          <w:lang w:eastAsia="zh-CN"/>
        </w:rPr>
        <w:t>60</w:t>
      </w:r>
      <w:r w:rsidRPr="00EB202B">
        <w:rPr>
          <w:sz w:val="21"/>
          <w:szCs w:val="21"/>
          <w:lang w:eastAsia="zh-CN"/>
        </w:rPr>
        <w:t>至</w:t>
      </w:r>
      <w:r w:rsidRPr="00EB202B">
        <w:rPr>
          <w:sz w:val="21"/>
          <w:szCs w:val="21"/>
          <w:lang w:eastAsia="zh-CN"/>
        </w:rPr>
        <w:t>80</w:t>
      </w:r>
      <w:r w:rsidRPr="00EB202B">
        <w:rPr>
          <w:sz w:val="21"/>
          <w:szCs w:val="21"/>
          <w:lang w:eastAsia="zh-CN"/>
        </w:rPr>
        <w:t>页的</w:t>
      </w:r>
      <w:r w:rsidRPr="00EB202B">
        <w:rPr>
          <w:rFonts w:hint="eastAsia"/>
          <w:sz w:val="21"/>
          <w:szCs w:val="21"/>
          <w:lang w:eastAsia="zh-CN"/>
        </w:rPr>
        <w:t>规定</w:t>
      </w:r>
      <w:r w:rsidRPr="00EB202B">
        <w:rPr>
          <w:sz w:val="21"/>
          <w:szCs w:val="21"/>
          <w:lang w:eastAsia="zh-CN"/>
        </w:rPr>
        <w:t>(HRI/GEN.2/Rev.</w:t>
      </w:r>
      <w:r w:rsidR="001971C2">
        <w:rPr>
          <w:sz w:val="21"/>
          <w:szCs w:val="21"/>
          <w:lang w:eastAsia="zh-CN"/>
        </w:rPr>
        <w:t>6,</w:t>
      </w:r>
      <w:r w:rsidRPr="00EB202B">
        <w:rPr>
          <w:rFonts w:hint="eastAsia"/>
          <w:sz w:val="21"/>
          <w:szCs w:val="21"/>
          <w:lang w:eastAsia="zh-CN"/>
        </w:rPr>
        <w:t xml:space="preserve"> </w:t>
      </w:r>
      <w:r w:rsidRPr="00EB202B">
        <w:rPr>
          <w:sz w:val="21"/>
          <w:szCs w:val="21"/>
          <w:lang w:eastAsia="zh-CN"/>
        </w:rPr>
        <w:t>第一章第</w:t>
      </w:r>
      <w:r w:rsidRPr="00EB202B">
        <w:rPr>
          <w:sz w:val="21"/>
          <w:szCs w:val="21"/>
          <w:lang w:eastAsia="zh-CN"/>
        </w:rPr>
        <w:t>19</w:t>
      </w:r>
      <w:r w:rsidRPr="00EB202B">
        <w:rPr>
          <w:sz w:val="21"/>
          <w:szCs w:val="21"/>
          <w:lang w:eastAsia="zh-CN"/>
        </w:rPr>
        <w:t>段</w:t>
      </w:r>
      <w:r w:rsidRPr="00EB202B">
        <w:rPr>
          <w:sz w:val="21"/>
          <w:szCs w:val="21"/>
          <w:lang w:eastAsia="zh-CN"/>
        </w:rPr>
        <w:t>)</w:t>
      </w:r>
      <w:r w:rsidRPr="00EB202B">
        <w:rPr>
          <w:sz w:val="21"/>
          <w:szCs w:val="21"/>
          <w:lang w:eastAsia="zh-CN"/>
        </w:rPr>
        <w:t>。</w:t>
      </w:r>
    </w:p>
    <w:p w:rsidR="00111DF9" w:rsidRPr="008012DC" w:rsidRDefault="00EB202B" w:rsidP="00EB202B">
      <w:pPr>
        <w:pStyle w:val="SingleTxtGC"/>
        <w:snapToGrid w:val="0"/>
        <w:spacing w:line="320" w:lineRule="exact"/>
        <w:jc w:val="both"/>
        <w:rPr>
          <w:rFonts w:eastAsia="SimHei" w:hint="eastAsia"/>
          <w:sz w:val="21"/>
          <w:szCs w:val="21"/>
          <w:lang w:eastAsia="zh-CN"/>
        </w:rPr>
      </w:pPr>
      <w:r w:rsidRPr="008012DC">
        <w:rPr>
          <w:rFonts w:eastAsia="SimHei" w:hint="eastAsia"/>
          <w:sz w:val="21"/>
          <w:szCs w:val="21"/>
          <w:lang w:eastAsia="zh-CN"/>
        </w:rPr>
        <w:t xml:space="preserve">37.  </w:t>
      </w:r>
      <w:r w:rsidR="00111DF9" w:rsidRPr="008012DC">
        <w:rPr>
          <w:rFonts w:eastAsia="SimHei" w:hint="eastAsia"/>
          <w:sz w:val="21"/>
          <w:szCs w:val="21"/>
          <w:lang w:eastAsia="zh-CN"/>
        </w:rPr>
        <w:t>越南</w:t>
      </w:r>
    </w:p>
    <w:p w:rsidR="00111DF9" w:rsidRPr="00EB202B" w:rsidRDefault="00111DF9" w:rsidP="00EB202B">
      <w:pPr>
        <w:pStyle w:val="SingleTxtGC"/>
        <w:snapToGrid w:val="0"/>
        <w:spacing w:line="320" w:lineRule="exact"/>
        <w:jc w:val="both"/>
        <w:rPr>
          <w:sz w:val="21"/>
          <w:szCs w:val="21"/>
          <w:lang w:eastAsia="zh-CN"/>
        </w:rPr>
      </w:pPr>
      <w:r w:rsidRPr="00EB202B">
        <w:rPr>
          <w:sz w:val="21"/>
          <w:szCs w:val="21"/>
          <w:lang w:eastAsia="zh-CN"/>
        </w:rPr>
        <w:t xml:space="preserve">(1)  </w:t>
      </w:r>
      <w:r w:rsidRPr="00EB202B">
        <w:rPr>
          <w:rFonts w:hint="eastAsia"/>
          <w:sz w:val="21"/>
          <w:szCs w:val="21"/>
          <w:lang w:eastAsia="zh-CN"/>
        </w:rPr>
        <w:t>委员会在</w:t>
      </w:r>
      <w:r w:rsidRPr="00EB202B">
        <w:rPr>
          <w:rFonts w:hint="eastAsia"/>
          <w:sz w:val="21"/>
          <w:szCs w:val="21"/>
          <w:lang w:eastAsia="zh-CN"/>
        </w:rPr>
        <w:t>2012</w:t>
      </w:r>
      <w:r w:rsidRPr="00EB202B">
        <w:rPr>
          <w:rFonts w:hint="eastAsia"/>
          <w:sz w:val="21"/>
          <w:szCs w:val="21"/>
          <w:lang w:eastAsia="zh-CN"/>
        </w:rPr>
        <w:t>年</w:t>
      </w:r>
      <w:r w:rsidRPr="00EB202B">
        <w:rPr>
          <w:rFonts w:hint="eastAsia"/>
          <w:sz w:val="21"/>
          <w:szCs w:val="21"/>
          <w:lang w:eastAsia="zh-CN"/>
        </w:rPr>
        <w:t>2</w:t>
      </w:r>
      <w:r w:rsidRPr="00EB202B">
        <w:rPr>
          <w:rFonts w:hint="eastAsia"/>
          <w:sz w:val="21"/>
          <w:szCs w:val="21"/>
          <w:lang w:eastAsia="zh-CN"/>
        </w:rPr>
        <w:t>月</w:t>
      </w:r>
      <w:r w:rsidRPr="00EB202B">
        <w:rPr>
          <w:rFonts w:hint="eastAsia"/>
          <w:sz w:val="21"/>
          <w:szCs w:val="21"/>
          <w:lang w:eastAsia="zh-CN"/>
        </w:rPr>
        <w:t>21</w:t>
      </w:r>
      <w:r w:rsidRPr="00EB202B">
        <w:rPr>
          <w:rFonts w:hint="eastAsia"/>
          <w:sz w:val="21"/>
          <w:szCs w:val="21"/>
          <w:lang w:eastAsia="zh-CN"/>
        </w:rPr>
        <w:t>日和</w:t>
      </w:r>
      <w:r w:rsidRPr="00EB202B">
        <w:rPr>
          <w:rFonts w:hint="eastAsia"/>
          <w:sz w:val="21"/>
          <w:szCs w:val="21"/>
          <w:lang w:eastAsia="zh-CN"/>
        </w:rPr>
        <w:t>22</w:t>
      </w:r>
      <w:r w:rsidRPr="00EB202B">
        <w:rPr>
          <w:rFonts w:hint="eastAsia"/>
          <w:sz w:val="21"/>
          <w:szCs w:val="21"/>
          <w:lang w:eastAsia="zh-CN"/>
        </w:rPr>
        <w:t>日举行的其第</w:t>
      </w:r>
      <w:r w:rsidRPr="00EB202B">
        <w:rPr>
          <w:rFonts w:hint="eastAsia"/>
          <w:sz w:val="21"/>
          <w:szCs w:val="21"/>
          <w:lang w:eastAsia="zh-CN"/>
        </w:rPr>
        <w:t>213</w:t>
      </w:r>
      <w:r w:rsidRPr="00EB202B">
        <w:rPr>
          <w:sz w:val="21"/>
          <w:szCs w:val="21"/>
          <w:lang w:eastAsia="zh-CN"/>
        </w:rPr>
        <w:t>9</w:t>
      </w:r>
      <w:r w:rsidRPr="00EB202B">
        <w:rPr>
          <w:rFonts w:hint="eastAsia"/>
          <w:sz w:val="21"/>
          <w:szCs w:val="21"/>
          <w:lang w:eastAsia="zh-CN"/>
        </w:rPr>
        <w:t>次和</w:t>
      </w:r>
      <w:r w:rsidRPr="00EB202B">
        <w:rPr>
          <w:rFonts w:hint="eastAsia"/>
          <w:sz w:val="21"/>
          <w:szCs w:val="21"/>
          <w:lang w:eastAsia="zh-CN"/>
        </w:rPr>
        <w:t>2140</w:t>
      </w:r>
      <w:r w:rsidRPr="00EB202B">
        <w:rPr>
          <w:rFonts w:hint="eastAsia"/>
          <w:sz w:val="21"/>
          <w:szCs w:val="21"/>
          <w:lang w:eastAsia="zh-CN"/>
        </w:rPr>
        <w:t>次会议</w:t>
      </w:r>
      <w:r w:rsidRPr="00EB202B">
        <w:rPr>
          <w:sz w:val="21"/>
          <w:szCs w:val="21"/>
          <w:lang w:eastAsia="zh-CN"/>
        </w:rPr>
        <w:t>(CERD/C/SR.2139</w:t>
      </w:r>
      <w:r w:rsidRPr="00EB202B">
        <w:rPr>
          <w:rFonts w:hint="eastAsia"/>
          <w:sz w:val="21"/>
          <w:szCs w:val="21"/>
          <w:lang w:eastAsia="zh-CN"/>
        </w:rPr>
        <w:t>和</w:t>
      </w:r>
      <w:r w:rsidRPr="00EB202B">
        <w:rPr>
          <w:sz w:val="21"/>
          <w:szCs w:val="21"/>
          <w:lang w:eastAsia="zh-CN"/>
        </w:rPr>
        <w:t>SR.2140)</w:t>
      </w:r>
      <w:r w:rsidRPr="00EB202B">
        <w:rPr>
          <w:rFonts w:hint="eastAsia"/>
          <w:sz w:val="21"/>
          <w:szCs w:val="21"/>
          <w:lang w:eastAsia="zh-CN"/>
        </w:rPr>
        <w:t>上审议了越南在一份文件</w:t>
      </w:r>
      <w:r w:rsidRPr="00EB202B">
        <w:rPr>
          <w:sz w:val="21"/>
          <w:szCs w:val="21"/>
          <w:lang w:eastAsia="zh-CN"/>
        </w:rPr>
        <w:t>(</w:t>
      </w:r>
      <w:r w:rsidRPr="00EB202B">
        <w:rPr>
          <w:bCs/>
          <w:sz w:val="21"/>
          <w:szCs w:val="21"/>
          <w:lang w:eastAsia="zh-CN"/>
        </w:rPr>
        <w:t>CERD/C/VNM/10-14</w:t>
      </w:r>
      <w:r w:rsidRPr="00EB202B">
        <w:rPr>
          <w:sz w:val="21"/>
          <w:szCs w:val="21"/>
          <w:lang w:eastAsia="zh-CN"/>
        </w:rPr>
        <w:t>)</w:t>
      </w:r>
      <w:r w:rsidRPr="00EB202B">
        <w:rPr>
          <w:rFonts w:hint="eastAsia"/>
          <w:sz w:val="21"/>
          <w:szCs w:val="21"/>
          <w:lang w:eastAsia="zh-CN"/>
        </w:rPr>
        <w:t>中提交的第十至十四次定期报告。委员会在</w:t>
      </w:r>
      <w:r w:rsidRPr="00EB202B">
        <w:rPr>
          <w:rFonts w:hint="eastAsia"/>
          <w:sz w:val="21"/>
          <w:szCs w:val="21"/>
          <w:lang w:eastAsia="zh-CN"/>
        </w:rPr>
        <w:t>2012</w:t>
      </w:r>
      <w:r w:rsidRPr="00EB202B">
        <w:rPr>
          <w:rFonts w:hint="eastAsia"/>
          <w:sz w:val="21"/>
          <w:szCs w:val="21"/>
          <w:lang w:eastAsia="zh-CN"/>
        </w:rPr>
        <w:t>年</w:t>
      </w:r>
      <w:r w:rsidRPr="00EB202B">
        <w:rPr>
          <w:rFonts w:hint="eastAsia"/>
          <w:sz w:val="21"/>
          <w:szCs w:val="21"/>
          <w:lang w:eastAsia="zh-CN"/>
        </w:rPr>
        <w:t>3</w:t>
      </w:r>
      <w:r w:rsidRPr="00EB202B">
        <w:rPr>
          <w:rFonts w:hint="eastAsia"/>
          <w:sz w:val="21"/>
          <w:szCs w:val="21"/>
          <w:lang w:eastAsia="zh-CN"/>
        </w:rPr>
        <w:t>月</w:t>
      </w:r>
      <w:r w:rsidRPr="00EB202B">
        <w:rPr>
          <w:rFonts w:hint="eastAsia"/>
          <w:sz w:val="21"/>
          <w:szCs w:val="21"/>
          <w:lang w:eastAsia="zh-CN"/>
        </w:rPr>
        <w:t>6</w:t>
      </w:r>
      <w:r w:rsidRPr="00EB202B">
        <w:rPr>
          <w:rFonts w:hint="eastAsia"/>
          <w:sz w:val="21"/>
          <w:szCs w:val="21"/>
          <w:lang w:eastAsia="zh-CN"/>
        </w:rPr>
        <w:t>日举行的其第</w:t>
      </w:r>
      <w:r w:rsidRPr="00EB202B">
        <w:rPr>
          <w:rFonts w:hint="eastAsia"/>
          <w:sz w:val="21"/>
          <w:szCs w:val="21"/>
          <w:lang w:eastAsia="zh-CN"/>
        </w:rPr>
        <w:t>2</w:t>
      </w:r>
      <w:r w:rsidRPr="00EB202B">
        <w:rPr>
          <w:sz w:val="21"/>
          <w:szCs w:val="21"/>
          <w:lang w:eastAsia="zh-CN"/>
        </w:rPr>
        <w:t>159</w:t>
      </w:r>
      <w:r w:rsidRPr="00EB202B">
        <w:rPr>
          <w:rFonts w:hint="eastAsia"/>
          <w:sz w:val="21"/>
          <w:szCs w:val="21"/>
          <w:lang w:eastAsia="zh-CN"/>
        </w:rPr>
        <w:t>次会议</w:t>
      </w:r>
      <w:r w:rsidRPr="00EB202B">
        <w:rPr>
          <w:sz w:val="21"/>
          <w:szCs w:val="21"/>
          <w:lang w:eastAsia="zh-CN"/>
        </w:rPr>
        <w:t>(CERD/C/SR.2159)</w:t>
      </w:r>
      <w:r w:rsidRPr="00EB202B">
        <w:rPr>
          <w:rFonts w:hint="eastAsia"/>
          <w:sz w:val="21"/>
          <w:szCs w:val="21"/>
          <w:lang w:eastAsia="zh-CN"/>
        </w:rPr>
        <w:t>上通过了下列结论性意见。</w:t>
      </w:r>
    </w:p>
    <w:p w:rsidR="00111DF9" w:rsidRPr="00DB7A93" w:rsidRDefault="00111DF9" w:rsidP="00EB202B">
      <w:pPr>
        <w:pStyle w:val="H23GC"/>
        <w:rPr>
          <w:lang w:eastAsia="zh-CN"/>
        </w:rPr>
      </w:pPr>
      <w:r w:rsidRPr="00DB7A93">
        <w:rPr>
          <w:lang w:eastAsia="zh-CN"/>
        </w:rPr>
        <w:tab/>
      </w:r>
      <w:r w:rsidR="00EB202B">
        <w:rPr>
          <w:rFonts w:hint="eastAsia"/>
          <w:lang w:eastAsia="zh-CN"/>
        </w:rPr>
        <w:tab/>
      </w:r>
      <w:r>
        <w:rPr>
          <w:lang w:eastAsia="zh-CN"/>
        </w:rPr>
        <w:t>A</w:t>
      </w:r>
      <w:r w:rsidR="00EB202B">
        <w:rPr>
          <w:lang w:eastAsia="zh-CN"/>
        </w:rPr>
        <w:t>.</w:t>
      </w:r>
      <w:r w:rsidR="00EB202B">
        <w:rPr>
          <w:rFonts w:hint="eastAsia"/>
          <w:lang w:eastAsia="zh-CN"/>
        </w:rPr>
        <w:t xml:space="preserve">  </w:t>
      </w:r>
      <w:r w:rsidRPr="00DB7A93">
        <w:rPr>
          <w:rFonts w:hint="eastAsia"/>
          <w:lang w:eastAsia="zh-CN"/>
        </w:rPr>
        <w:t>导言</w:t>
      </w:r>
    </w:p>
    <w:p w:rsidR="00111DF9" w:rsidRPr="00EB202B" w:rsidRDefault="00111DF9" w:rsidP="00716C24">
      <w:pPr>
        <w:pStyle w:val="SingleTxtGC"/>
        <w:snapToGrid w:val="0"/>
        <w:spacing w:line="320" w:lineRule="exact"/>
        <w:jc w:val="both"/>
        <w:rPr>
          <w:sz w:val="21"/>
          <w:szCs w:val="21"/>
          <w:lang w:eastAsia="zh-CN"/>
        </w:rPr>
      </w:pPr>
      <w:r w:rsidRPr="00EB202B">
        <w:rPr>
          <w:sz w:val="21"/>
          <w:szCs w:val="21"/>
          <w:lang w:eastAsia="zh-CN"/>
        </w:rPr>
        <w:t xml:space="preserve">(2)  </w:t>
      </w:r>
      <w:r w:rsidRPr="00EB202B">
        <w:rPr>
          <w:rFonts w:hint="eastAsia"/>
          <w:sz w:val="21"/>
          <w:szCs w:val="21"/>
          <w:lang w:eastAsia="zh-CN"/>
        </w:rPr>
        <w:t>委员会欢迎缔约国提交的合并定期报告。注意到报告严重逾期，委员会请缔约国注意提交今后报告的最后期限，履行其《公约》义务。</w:t>
      </w:r>
    </w:p>
    <w:p w:rsidR="00111DF9" w:rsidRPr="00DB7A93" w:rsidRDefault="00111DF9" w:rsidP="00716C24">
      <w:pPr>
        <w:pStyle w:val="SingleTxtGC"/>
        <w:snapToGrid w:val="0"/>
        <w:spacing w:line="320" w:lineRule="exact"/>
        <w:jc w:val="both"/>
        <w:rPr>
          <w:lang w:eastAsia="zh-CN"/>
        </w:rPr>
      </w:pPr>
      <w:r w:rsidRPr="00EB202B">
        <w:rPr>
          <w:sz w:val="21"/>
          <w:szCs w:val="21"/>
          <w:lang w:eastAsia="zh-CN"/>
        </w:rPr>
        <w:t xml:space="preserve">(3)  </w:t>
      </w:r>
      <w:r w:rsidRPr="00EB202B">
        <w:rPr>
          <w:rFonts w:hint="eastAsia"/>
          <w:sz w:val="21"/>
          <w:szCs w:val="21"/>
          <w:lang w:eastAsia="zh-CN"/>
        </w:rPr>
        <w:t>委员会还欢迎高级别代表团口头提供的补充资料，欢迎恢复</w:t>
      </w:r>
      <w:r w:rsidRPr="00EB202B">
        <w:rPr>
          <w:rFonts w:hint="eastAsia"/>
          <w:sz w:val="21"/>
          <w:szCs w:val="21"/>
          <w:lang w:eastAsia="zh-CN"/>
        </w:rPr>
        <w:t>2001</w:t>
      </w:r>
      <w:r w:rsidRPr="00EB202B">
        <w:rPr>
          <w:rFonts w:hint="eastAsia"/>
          <w:sz w:val="21"/>
          <w:szCs w:val="21"/>
          <w:lang w:eastAsia="zh-CN"/>
        </w:rPr>
        <w:t>年审议上一次定期报告</w:t>
      </w:r>
      <w:r w:rsidRPr="00EB202B">
        <w:rPr>
          <w:sz w:val="21"/>
          <w:szCs w:val="21"/>
          <w:lang w:eastAsia="zh-CN"/>
        </w:rPr>
        <w:t>(CERD/C/357/Add.2)</w:t>
      </w:r>
      <w:r w:rsidRPr="00EB202B">
        <w:rPr>
          <w:rFonts w:hint="eastAsia"/>
          <w:sz w:val="21"/>
          <w:szCs w:val="21"/>
          <w:lang w:eastAsia="zh-CN"/>
        </w:rPr>
        <w:t>以来的建设性对话</w:t>
      </w:r>
      <w:r w:rsidRPr="00DB7A93">
        <w:rPr>
          <w:rFonts w:hint="eastAsia"/>
          <w:lang w:eastAsia="zh-CN"/>
        </w:rPr>
        <w:t>。</w:t>
      </w:r>
    </w:p>
    <w:p w:rsidR="00111DF9" w:rsidRPr="00DB7A93" w:rsidRDefault="00111DF9" w:rsidP="00EB202B">
      <w:pPr>
        <w:pStyle w:val="H23GC"/>
        <w:rPr>
          <w:lang w:eastAsia="zh-CN"/>
        </w:rPr>
      </w:pPr>
      <w:r w:rsidRPr="00DB7A93">
        <w:rPr>
          <w:lang w:eastAsia="zh-CN"/>
        </w:rPr>
        <w:tab/>
      </w:r>
      <w:r w:rsidR="00EB202B">
        <w:rPr>
          <w:rFonts w:hint="eastAsia"/>
          <w:lang w:eastAsia="zh-CN"/>
        </w:rPr>
        <w:tab/>
      </w:r>
      <w:r>
        <w:rPr>
          <w:lang w:eastAsia="zh-CN"/>
        </w:rPr>
        <w:t>B.</w:t>
      </w:r>
      <w:r w:rsidR="00EB202B">
        <w:rPr>
          <w:rFonts w:hint="eastAsia"/>
          <w:lang w:eastAsia="zh-CN"/>
        </w:rPr>
        <w:t xml:space="preserve">  </w:t>
      </w:r>
      <w:r w:rsidRPr="00DB7A93">
        <w:rPr>
          <w:rFonts w:hint="eastAsia"/>
          <w:lang w:eastAsia="zh-CN"/>
        </w:rPr>
        <w:t>积极方面</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(4)  </w:t>
      </w:r>
      <w:r w:rsidRPr="00716C24">
        <w:rPr>
          <w:rFonts w:hint="eastAsia"/>
          <w:sz w:val="21"/>
          <w:szCs w:val="21"/>
          <w:lang w:eastAsia="zh-CN"/>
        </w:rPr>
        <w:t>委员会欢迎缔约国采取的下列立法和其他措施：</w:t>
      </w:r>
    </w:p>
    <w:p w:rsidR="00111DF9" w:rsidRPr="00716C24" w:rsidRDefault="00111DF9" w:rsidP="00716C24">
      <w:pPr>
        <w:pStyle w:val="SingleTxtGC"/>
        <w:numPr>
          <w:ilvl w:val="0"/>
          <w:numId w:val="26"/>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通过《居住法》</w:t>
      </w:r>
      <w:r w:rsidRPr="00716C24">
        <w:rPr>
          <w:sz w:val="21"/>
          <w:szCs w:val="21"/>
          <w:lang w:eastAsia="zh-CN"/>
        </w:rPr>
        <w:t>(2006</w:t>
      </w:r>
      <w:r w:rsidRPr="00716C24">
        <w:rPr>
          <w:rFonts w:hint="eastAsia"/>
          <w:sz w:val="21"/>
          <w:szCs w:val="21"/>
          <w:lang w:eastAsia="zh-CN"/>
        </w:rPr>
        <w:t>年</w:t>
      </w:r>
      <w:r w:rsidRPr="00716C24">
        <w:rPr>
          <w:sz w:val="21"/>
          <w:szCs w:val="21"/>
          <w:lang w:eastAsia="zh-CN"/>
        </w:rPr>
        <w:t>)</w:t>
      </w:r>
      <w:r w:rsidRPr="00716C24">
        <w:rPr>
          <w:sz w:val="21"/>
          <w:szCs w:val="21"/>
          <w:lang w:eastAsia="zh-CN"/>
        </w:rPr>
        <w:t>；</w:t>
      </w:r>
    </w:p>
    <w:p w:rsidR="00111DF9" w:rsidRPr="00716C24" w:rsidRDefault="00111DF9" w:rsidP="00716C24">
      <w:pPr>
        <w:pStyle w:val="SingleTxtGC"/>
        <w:numPr>
          <w:ilvl w:val="0"/>
          <w:numId w:val="26"/>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通过《男女平等法》</w:t>
      </w:r>
      <w:r w:rsidRPr="00716C24">
        <w:rPr>
          <w:rFonts w:hint="eastAsia"/>
          <w:sz w:val="21"/>
          <w:szCs w:val="21"/>
          <w:lang w:eastAsia="zh-CN"/>
        </w:rPr>
        <w:t>(2006</w:t>
      </w:r>
      <w:r w:rsidRPr="00716C24">
        <w:rPr>
          <w:rFonts w:hint="eastAsia"/>
          <w:sz w:val="21"/>
          <w:szCs w:val="21"/>
          <w:lang w:eastAsia="zh-CN"/>
        </w:rPr>
        <w:t>年</w:t>
      </w:r>
      <w:r w:rsidRPr="00716C24">
        <w:rPr>
          <w:rFonts w:hint="eastAsia"/>
          <w:sz w:val="21"/>
          <w:szCs w:val="21"/>
          <w:lang w:eastAsia="zh-CN"/>
        </w:rPr>
        <w:t>)</w:t>
      </w:r>
      <w:r w:rsidRPr="00716C24">
        <w:rPr>
          <w:sz w:val="21"/>
          <w:szCs w:val="21"/>
          <w:lang w:eastAsia="zh-CN"/>
        </w:rPr>
        <w:t>；</w:t>
      </w:r>
    </w:p>
    <w:p w:rsidR="00111DF9" w:rsidRPr="00716C24" w:rsidRDefault="00111DF9" w:rsidP="00716C24">
      <w:pPr>
        <w:pStyle w:val="SingleTxtGC"/>
        <w:numPr>
          <w:ilvl w:val="0"/>
          <w:numId w:val="26"/>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通过《国籍法》</w:t>
      </w:r>
      <w:r w:rsidRPr="00716C24">
        <w:rPr>
          <w:sz w:val="21"/>
          <w:szCs w:val="21"/>
          <w:lang w:eastAsia="zh-CN"/>
        </w:rPr>
        <w:t>(2008</w:t>
      </w:r>
      <w:r w:rsidRPr="00716C24">
        <w:rPr>
          <w:rFonts w:hint="eastAsia"/>
          <w:sz w:val="21"/>
          <w:szCs w:val="21"/>
          <w:lang w:eastAsia="zh-CN"/>
        </w:rPr>
        <w:t>年</w:t>
      </w:r>
      <w:r w:rsidRPr="00716C24">
        <w:rPr>
          <w:sz w:val="21"/>
          <w:szCs w:val="21"/>
          <w:lang w:eastAsia="zh-CN"/>
        </w:rPr>
        <w:t>)</w:t>
      </w:r>
      <w:r w:rsidRPr="00716C24">
        <w:rPr>
          <w:sz w:val="21"/>
          <w:szCs w:val="21"/>
          <w:lang w:eastAsia="zh-CN"/>
        </w:rPr>
        <w:t>；</w:t>
      </w:r>
    </w:p>
    <w:p w:rsidR="00111DF9" w:rsidRPr="00716C24" w:rsidRDefault="00111DF9" w:rsidP="00716C24">
      <w:pPr>
        <w:pStyle w:val="SingleTxtGC"/>
        <w:numPr>
          <w:ilvl w:val="0"/>
          <w:numId w:val="26"/>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2002</w:t>
      </w:r>
      <w:r w:rsidRPr="00716C24">
        <w:rPr>
          <w:rFonts w:hint="eastAsia"/>
          <w:sz w:val="21"/>
          <w:szCs w:val="21"/>
          <w:lang w:eastAsia="zh-CN"/>
        </w:rPr>
        <w:t>年在《国会组织法》之下设立族裔事务委员会</w:t>
      </w:r>
      <w:r w:rsidRPr="00716C24">
        <w:rPr>
          <w:sz w:val="21"/>
          <w:szCs w:val="21"/>
          <w:lang w:eastAsia="zh-CN"/>
        </w:rPr>
        <w:t>；</w:t>
      </w:r>
    </w:p>
    <w:p w:rsidR="00111DF9" w:rsidRPr="00716C24" w:rsidRDefault="00111DF9" w:rsidP="00716C24">
      <w:pPr>
        <w:pStyle w:val="SingleTxtGC"/>
        <w:numPr>
          <w:ilvl w:val="0"/>
          <w:numId w:val="26"/>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执行关于特困社区社会经济发展的第</w:t>
      </w:r>
      <w:r w:rsidRPr="00716C24">
        <w:rPr>
          <w:rFonts w:hint="eastAsia"/>
          <w:sz w:val="21"/>
          <w:szCs w:val="21"/>
          <w:lang w:eastAsia="zh-CN"/>
        </w:rPr>
        <w:t>135</w:t>
      </w:r>
      <w:r w:rsidRPr="00716C24">
        <w:rPr>
          <w:rFonts w:hint="eastAsia"/>
          <w:sz w:val="21"/>
          <w:szCs w:val="21"/>
          <w:lang w:eastAsia="zh-CN"/>
        </w:rPr>
        <w:t>号方案</w:t>
      </w:r>
      <w:r w:rsidRPr="00716C24">
        <w:rPr>
          <w:sz w:val="21"/>
          <w:szCs w:val="21"/>
          <w:lang w:eastAsia="zh-CN"/>
        </w:rPr>
        <w:t>(1998-2010</w:t>
      </w:r>
      <w:r w:rsidRPr="00716C24">
        <w:rPr>
          <w:rFonts w:hint="eastAsia"/>
          <w:sz w:val="21"/>
          <w:szCs w:val="21"/>
          <w:lang w:eastAsia="zh-CN"/>
        </w:rPr>
        <w:t>年</w:t>
      </w:r>
      <w:r w:rsidRPr="00716C24">
        <w:rPr>
          <w:sz w:val="21"/>
          <w:szCs w:val="21"/>
          <w:lang w:eastAsia="zh-CN"/>
        </w:rPr>
        <w:t>)</w:t>
      </w:r>
      <w:r w:rsidRPr="00716C24">
        <w:rPr>
          <w:rFonts w:hint="eastAsia"/>
          <w:sz w:val="21"/>
          <w:szCs w:val="21"/>
          <w:lang w:eastAsia="zh-CN"/>
        </w:rPr>
        <w:t>和关于减贫的国家目标方案</w:t>
      </w:r>
      <w:r w:rsidRPr="00716C24">
        <w:rPr>
          <w:sz w:val="21"/>
          <w:szCs w:val="21"/>
          <w:lang w:eastAsia="zh-CN"/>
        </w:rPr>
        <w:t>(2006-2010</w:t>
      </w:r>
      <w:r w:rsidRPr="00716C24">
        <w:rPr>
          <w:rFonts w:hint="eastAsia"/>
          <w:sz w:val="21"/>
          <w:szCs w:val="21"/>
          <w:lang w:eastAsia="zh-CN"/>
        </w:rPr>
        <w:t>年</w:t>
      </w:r>
      <w:r w:rsidRPr="00716C24">
        <w:rPr>
          <w:sz w:val="21"/>
          <w:szCs w:val="21"/>
          <w:lang w:eastAsia="zh-CN"/>
        </w:rPr>
        <w:t>)</w:t>
      </w:r>
      <w:r w:rsidRPr="00716C24">
        <w:rPr>
          <w:sz w:val="21"/>
          <w:szCs w:val="21"/>
          <w:lang w:eastAsia="zh-CN"/>
        </w:rPr>
        <w:t>；</w:t>
      </w:r>
    </w:p>
    <w:p w:rsidR="00111DF9" w:rsidRPr="00716C24" w:rsidRDefault="00111DF9" w:rsidP="00716C24">
      <w:pPr>
        <w:pStyle w:val="SingleTxtGC"/>
        <w:numPr>
          <w:ilvl w:val="0"/>
          <w:numId w:val="26"/>
        </w:numPr>
        <w:tabs>
          <w:tab w:val="left" w:pos="431"/>
        </w:tabs>
        <w:suppressAutoHyphens w:val="0"/>
        <w:overflowPunct w:val="0"/>
        <w:adjustRightInd w:val="0"/>
        <w:snapToGrid w:val="0"/>
        <w:spacing w:line="320" w:lineRule="exact"/>
        <w:jc w:val="both"/>
        <w:rPr>
          <w:rFonts w:hint="eastAsia"/>
          <w:sz w:val="21"/>
          <w:szCs w:val="21"/>
          <w:lang w:eastAsia="zh-CN"/>
        </w:rPr>
      </w:pPr>
      <w:r w:rsidRPr="00716C24">
        <w:rPr>
          <w:rFonts w:hint="eastAsia"/>
          <w:sz w:val="21"/>
          <w:szCs w:val="21"/>
          <w:lang w:eastAsia="zh-CN"/>
        </w:rPr>
        <w:t>执行第</w:t>
      </w:r>
      <w:r w:rsidRPr="00716C24">
        <w:rPr>
          <w:sz w:val="21"/>
          <w:szCs w:val="21"/>
          <w:lang w:eastAsia="zh-CN"/>
        </w:rPr>
        <w:t>82/2010/QD-TTg</w:t>
      </w:r>
      <w:r w:rsidRPr="00716C24">
        <w:rPr>
          <w:rFonts w:hint="eastAsia"/>
          <w:sz w:val="21"/>
          <w:szCs w:val="21"/>
          <w:lang w:eastAsia="zh-CN"/>
        </w:rPr>
        <w:t>号、</w:t>
      </w:r>
      <w:r w:rsidRPr="00716C24">
        <w:rPr>
          <w:sz w:val="21"/>
          <w:szCs w:val="21"/>
          <w:lang w:eastAsia="zh-CN"/>
        </w:rPr>
        <w:t>134/2004/QD-TTg</w:t>
      </w:r>
      <w:r w:rsidRPr="00716C24">
        <w:rPr>
          <w:rFonts w:hint="eastAsia"/>
          <w:sz w:val="21"/>
          <w:szCs w:val="21"/>
          <w:lang w:eastAsia="zh-CN"/>
        </w:rPr>
        <w:t>和</w:t>
      </w:r>
      <w:r w:rsidRPr="00716C24">
        <w:rPr>
          <w:sz w:val="21"/>
          <w:szCs w:val="21"/>
          <w:lang w:eastAsia="zh-CN"/>
        </w:rPr>
        <w:t>167/2008/QD-TTg</w:t>
      </w:r>
      <w:r w:rsidRPr="00716C24">
        <w:rPr>
          <w:rFonts w:hint="eastAsia"/>
          <w:sz w:val="21"/>
          <w:szCs w:val="21"/>
          <w:lang w:eastAsia="zh-CN"/>
        </w:rPr>
        <w:t>决定，关于在住房、教育和语言学习方面针对最贫困的少数族裔采取特别措施。</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(5)  </w:t>
      </w:r>
      <w:r w:rsidRPr="00716C24">
        <w:rPr>
          <w:rFonts w:hint="eastAsia"/>
          <w:sz w:val="21"/>
          <w:szCs w:val="21"/>
          <w:lang w:eastAsia="zh-CN"/>
        </w:rPr>
        <w:t>委员会赞赏地注意到，国家预算拨款</w:t>
      </w:r>
      <w:r w:rsidR="001971C2">
        <w:rPr>
          <w:sz w:val="21"/>
          <w:szCs w:val="21"/>
          <w:lang w:eastAsia="zh-CN"/>
        </w:rPr>
        <w:t>1,</w:t>
      </w:r>
      <w:r w:rsidRPr="00716C24">
        <w:rPr>
          <w:sz w:val="21"/>
          <w:szCs w:val="21"/>
          <w:lang w:eastAsia="zh-CN"/>
        </w:rPr>
        <w:t>000</w:t>
      </w:r>
      <w:r w:rsidRPr="00716C24">
        <w:rPr>
          <w:rFonts w:hint="eastAsia"/>
          <w:sz w:val="21"/>
          <w:szCs w:val="21"/>
          <w:lang w:eastAsia="zh-CN"/>
        </w:rPr>
        <w:t>亿盾，支持五个族裔群体，即蚩罗族、普骠族、于都族、布劳族和尔曼族。</w:t>
      </w:r>
    </w:p>
    <w:p w:rsidR="00111DF9" w:rsidRPr="00716C24" w:rsidRDefault="00111DF9" w:rsidP="00716C24">
      <w:pPr>
        <w:pStyle w:val="SingleTxtGC"/>
        <w:snapToGrid w:val="0"/>
        <w:spacing w:line="320" w:lineRule="exact"/>
        <w:jc w:val="both"/>
        <w:rPr>
          <w:rFonts w:hint="eastAsia"/>
          <w:sz w:val="21"/>
          <w:szCs w:val="21"/>
          <w:lang w:eastAsia="zh-CN"/>
        </w:rPr>
      </w:pPr>
      <w:r w:rsidRPr="00716C24">
        <w:rPr>
          <w:sz w:val="21"/>
          <w:szCs w:val="21"/>
          <w:lang w:eastAsia="zh-CN"/>
        </w:rPr>
        <w:t xml:space="preserve">(6)  </w:t>
      </w:r>
      <w:r w:rsidRPr="00716C24">
        <w:rPr>
          <w:rFonts w:hint="eastAsia"/>
          <w:sz w:val="21"/>
          <w:szCs w:val="21"/>
          <w:lang w:eastAsia="zh-CN"/>
        </w:rPr>
        <w:t>委员会欢迎缔约国于</w:t>
      </w:r>
      <w:r w:rsidRPr="00716C24">
        <w:rPr>
          <w:rFonts w:hint="eastAsia"/>
          <w:sz w:val="21"/>
          <w:szCs w:val="21"/>
          <w:lang w:eastAsia="zh-CN"/>
        </w:rPr>
        <w:t>2001</w:t>
      </w:r>
      <w:r w:rsidRPr="00716C24">
        <w:rPr>
          <w:rFonts w:hint="eastAsia"/>
          <w:sz w:val="21"/>
          <w:szCs w:val="21"/>
          <w:lang w:eastAsia="zh-CN"/>
        </w:rPr>
        <w:t>年</w:t>
      </w:r>
      <w:r w:rsidRPr="00716C24">
        <w:rPr>
          <w:rFonts w:hint="eastAsia"/>
          <w:sz w:val="21"/>
          <w:szCs w:val="21"/>
          <w:lang w:eastAsia="zh-CN"/>
        </w:rPr>
        <w:t>12</w:t>
      </w:r>
      <w:r w:rsidRPr="00716C24">
        <w:rPr>
          <w:rFonts w:hint="eastAsia"/>
          <w:sz w:val="21"/>
          <w:szCs w:val="21"/>
          <w:lang w:eastAsia="zh-CN"/>
        </w:rPr>
        <w:t>月</w:t>
      </w:r>
      <w:r w:rsidRPr="00716C24">
        <w:rPr>
          <w:rFonts w:hint="eastAsia"/>
          <w:sz w:val="21"/>
          <w:szCs w:val="21"/>
          <w:lang w:eastAsia="zh-CN"/>
        </w:rPr>
        <w:t>20</w:t>
      </w:r>
      <w:r w:rsidRPr="00716C24">
        <w:rPr>
          <w:rFonts w:hint="eastAsia"/>
          <w:sz w:val="21"/>
          <w:szCs w:val="21"/>
          <w:lang w:eastAsia="zh-CN"/>
        </w:rPr>
        <w:t>日批准《儿童权利公约》关于儿童卷入武装冲突和关于买卖儿童、儿童色情和儿童制品问题的两项任择议定书。委员会还欢迎缔约国正在考虑加入《禁止酷刑和其他残忍、不人道或有辱人格的待遇或处罚公约》。</w:t>
      </w:r>
    </w:p>
    <w:p w:rsidR="00111DF9" w:rsidRPr="00DB7A93" w:rsidRDefault="00111DF9" w:rsidP="00716C24">
      <w:pPr>
        <w:pStyle w:val="H23GC"/>
        <w:rPr>
          <w:lang w:eastAsia="zh-CN"/>
        </w:rPr>
      </w:pPr>
      <w:r w:rsidRPr="00DB7A93">
        <w:rPr>
          <w:lang w:eastAsia="zh-CN"/>
        </w:rPr>
        <w:tab/>
      </w:r>
      <w:r w:rsidR="00716C24">
        <w:rPr>
          <w:rFonts w:hint="eastAsia"/>
          <w:lang w:eastAsia="zh-CN"/>
        </w:rPr>
        <w:tab/>
      </w:r>
      <w:r>
        <w:rPr>
          <w:lang w:eastAsia="zh-CN"/>
        </w:rPr>
        <w:t>C.</w:t>
      </w:r>
      <w:r w:rsidR="00716C24">
        <w:rPr>
          <w:rFonts w:hint="eastAsia"/>
          <w:lang w:eastAsia="zh-CN"/>
        </w:rPr>
        <w:t xml:space="preserve">  </w:t>
      </w:r>
      <w:r>
        <w:rPr>
          <w:rFonts w:hint="eastAsia"/>
          <w:lang w:eastAsia="zh-CN"/>
        </w:rPr>
        <w:t>关切问题</w:t>
      </w:r>
      <w:r w:rsidRPr="00DB7A93">
        <w:rPr>
          <w:rFonts w:hint="eastAsia"/>
          <w:lang w:eastAsia="zh-CN"/>
        </w:rPr>
        <w:t>和建议</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(7)  </w:t>
      </w:r>
      <w:r w:rsidRPr="00716C24">
        <w:rPr>
          <w:rFonts w:hint="eastAsia"/>
          <w:sz w:val="21"/>
          <w:szCs w:val="21"/>
          <w:lang w:eastAsia="zh-CN"/>
        </w:rPr>
        <w:t>委员会关注的是，《公约》尚未充分纳入国内法，特别是鉴于没有一个关于种族歧视的定义。委员会关切注意到，缔约国尚未通过一部专门和全面的反歧视法</w:t>
      </w:r>
      <w:r w:rsidRPr="00716C24">
        <w:rPr>
          <w:sz w:val="21"/>
          <w:szCs w:val="21"/>
          <w:lang w:eastAsia="zh-CN"/>
        </w:rPr>
        <w:t>(</w:t>
      </w:r>
      <w:r w:rsidRPr="00716C24">
        <w:rPr>
          <w:rFonts w:hint="eastAsia"/>
          <w:sz w:val="21"/>
          <w:szCs w:val="21"/>
          <w:lang w:eastAsia="zh-CN"/>
        </w:rPr>
        <w:t>第一和第二条</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委员会回顾其先前的建议</w:t>
      </w:r>
      <w:r w:rsidRPr="00716C24">
        <w:rPr>
          <w:rFonts w:eastAsia="SimHei"/>
          <w:sz w:val="21"/>
          <w:szCs w:val="21"/>
          <w:lang w:eastAsia="zh-CN"/>
        </w:rPr>
        <w:t>(A/56/1</w:t>
      </w:r>
      <w:r w:rsidR="001971C2">
        <w:rPr>
          <w:rFonts w:eastAsia="SimHei"/>
          <w:sz w:val="21"/>
          <w:szCs w:val="21"/>
          <w:lang w:eastAsia="zh-CN"/>
        </w:rPr>
        <w:t>8,</w:t>
      </w:r>
      <w:r w:rsidRPr="00716C24">
        <w:rPr>
          <w:rFonts w:eastAsia="SimHei" w:hint="eastAsia"/>
          <w:sz w:val="21"/>
          <w:szCs w:val="21"/>
          <w:lang w:eastAsia="zh-CN"/>
        </w:rPr>
        <w:t xml:space="preserve"> </w:t>
      </w:r>
      <w:r w:rsidRPr="00716C24">
        <w:rPr>
          <w:rFonts w:eastAsia="SimHei" w:hint="eastAsia"/>
          <w:sz w:val="21"/>
          <w:szCs w:val="21"/>
          <w:lang w:eastAsia="zh-CN"/>
        </w:rPr>
        <w:t>第</w:t>
      </w:r>
      <w:r w:rsidRPr="00716C24">
        <w:rPr>
          <w:rFonts w:eastAsia="SimHei"/>
          <w:sz w:val="21"/>
          <w:szCs w:val="21"/>
          <w:lang w:eastAsia="zh-CN"/>
        </w:rPr>
        <w:t>414</w:t>
      </w:r>
      <w:r w:rsidRPr="00716C24">
        <w:rPr>
          <w:rFonts w:eastAsia="SimHei" w:hint="eastAsia"/>
          <w:sz w:val="21"/>
          <w:szCs w:val="21"/>
          <w:lang w:eastAsia="zh-CN"/>
        </w:rPr>
        <w:t>和</w:t>
      </w:r>
      <w:r w:rsidRPr="00716C24">
        <w:rPr>
          <w:rFonts w:eastAsia="SimHei"/>
          <w:sz w:val="21"/>
          <w:szCs w:val="21"/>
          <w:lang w:eastAsia="zh-CN"/>
        </w:rPr>
        <w:t>415</w:t>
      </w:r>
      <w:r w:rsidRPr="00716C24">
        <w:rPr>
          <w:rFonts w:eastAsia="SimHei" w:hint="eastAsia"/>
          <w:sz w:val="21"/>
          <w:szCs w:val="21"/>
          <w:lang w:eastAsia="zh-CN"/>
        </w:rPr>
        <w:t>段</w:t>
      </w:r>
      <w:r w:rsidRPr="00716C24">
        <w:rPr>
          <w:rFonts w:eastAsia="SimHei"/>
          <w:sz w:val="21"/>
          <w:szCs w:val="21"/>
          <w:lang w:eastAsia="zh-CN"/>
        </w:rPr>
        <w:t>)</w:t>
      </w:r>
      <w:r w:rsidRPr="00716C24">
        <w:rPr>
          <w:rFonts w:eastAsia="SimHei"/>
          <w:sz w:val="21"/>
          <w:szCs w:val="21"/>
          <w:lang w:eastAsia="zh-CN"/>
        </w:rPr>
        <w:t>，</w:t>
      </w:r>
      <w:r w:rsidRPr="00716C24">
        <w:rPr>
          <w:rFonts w:eastAsia="SimHei" w:hint="eastAsia"/>
          <w:sz w:val="21"/>
          <w:szCs w:val="21"/>
          <w:lang w:eastAsia="zh-CN"/>
        </w:rPr>
        <w:t>建议缔约国将《公约》纳入国内法，方法包括通过一部全面的反歧视法，其中</w:t>
      </w:r>
      <w:r w:rsidRPr="00716C24">
        <w:rPr>
          <w:rFonts w:eastAsia="SimHei"/>
          <w:sz w:val="21"/>
          <w:szCs w:val="21"/>
          <w:lang w:eastAsia="zh-CN"/>
        </w:rPr>
        <w:t>按照《公约》第一条第</w:t>
      </w:r>
      <w:r w:rsidRPr="00716C24">
        <w:rPr>
          <w:rFonts w:eastAsia="SimHei" w:hint="eastAsia"/>
          <w:sz w:val="21"/>
          <w:szCs w:val="21"/>
          <w:lang w:eastAsia="zh-CN"/>
        </w:rPr>
        <w:t>一</w:t>
      </w:r>
      <w:r w:rsidRPr="00716C24">
        <w:rPr>
          <w:rFonts w:eastAsia="SimHei"/>
          <w:sz w:val="21"/>
          <w:szCs w:val="21"/>
          <w:lang w:eastAsia="zh-CN"/>
        </w:rPr>
        <w:t>款</w:t>
      </w:r>
      <w:r w:rsidRPr="00716C24">
        <w:rPr>
          <w:rFonts w:eastAsia="SimHei" w:hint="eastAsia"/>
          <w:sz w:val="21"/>
          <w:szCs w:val="21"/>
          <w:lang w:eastAsia="zh-CN"/>
        </w:rPr>
        <w:t>列入</w:t>
      </w:r>
      <w:r w:rsidRPr="00716C24">
        <w:rPr>
          <w:rFonts w:eastAsia="SimHei"/>
          <w:sz w:val="21"/>
          <w:szCs w:val="21"/>
          <w:lang w:eastAsia="zh-CN"/>
        </w:rPr>
        <w:t>种族歧视的定义，并涵盖《公约》所保护的所有各项权利。</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(8)  </w:t>
      </w:r>
      <w:r w:rsidRPr="00716C24">
        <w:rPr>
          <w:sz w:val="21"/>
          <w:szCs w:val="21"/>
          <w:lang w:eastAsia="zh-CN"/>
        </w:rPr>
        <w:t>委员会赞赏地注意到，越南</w:t>
      </w:r>
      <w:r w:rsidRPr="00716C24">
        <w:rPr>
          <w:rFonts w:hint="eastAsia"/>
          <w:sz w:val="21"/>
          <w:szCs w:val="21"/>
          <w:lang w:eastAsia="zh-CN"/>
        </w:rPr>
        <w:t>加入</w:t>
      </w:r>
      <w:r w:rsidRPr="00716C24">
        <w:rPr>
          <w:sz w:val="21"/>
          <w:szCs w:val="21"/>
          <w:lang w:eastAsia="zh-CN"/>
        </w:rPr>
        <w:t>的各项国际条约在</w:t>
      </w:r>
      <w:r w:rsidRPr="00716C24">
        <w:rPr>
          <w:rFonts w:hint="eastAsia"/>
          <w:sz w:val="21"/>
          <w:szCs w:val="21"/>
          <w:lang w:eastAsia="zh-CN"/>
        </w:rPr>
        <w:t>与国内法有</w:t>
      </w:r>
      <w:r w:rsidRPr="00716C24">
        <w:rPr>
          <w:sz w:val="21"/>
          <w:szCs w:val="21"/>
          <w:lang w:eastAsia="zh-CN"/>
        </w:rPr>
        <w:t>冲突的情况下</w:t>
      </w:r>
      <w:r w:rsidRPr="00716C24">
        <w:rPr>
          <w:rFonts w:hint="eastAsia"/>
          <w:sz w:val="21"/>
          <w:szCs w:val="21"/>
          <w:lang w:eastAsia="zh-CN"/>
        </w:rPr>
        <w:t>高</w:t>
      </w:r>
      <w:r w:rsidRPr="00716C24">
        <w:rPr>
          <w:sz w:val="21"/>
          <w:szCs w:val="21"/>
          <w:lang w:eastAsia="zh-CN"/>
        </w:rPr>
        <w:t>于国内法。但委员会感到遗憾的是，没有在国内法院适用《公约》的案例。</w:t>
      </w:r>
      <w:r w:rsidRPr="00716C24">
        <w:rPr>
          <w:sz w:val="21"/>
          <w:szCs w:val="21"/>
          <w:lang w:eastAsia="zh-CN"/>
        </w:rPr>
        <w:t>(</w:t>
      </w:r>
      <w:r w:rsidRPr="00716C24">
        <w:rPr>
          <w:sz w:val="21"/>
          <w:szCs w:val="21"/>
          <w:lang w:eastAsia="zh-CN"/>
        </w:rPr>
        <w:t>第</w:t>
      </w:r>
      <w:r w:rsidRPr="00716C24">
        <w:rPr>
          <w:rFonts w:hint="eastAsia"/>
          <w:sz w:val="21"/>
          <w:szCs w:val="21"/>
          <w:lang w:eastAsia="zh-CN"/>
        </w:rPr>
        <w:t>二</w:t>
      </w:r>
      <w:r w:rsidRPr="00716C24">
        <w:rPr>
          <w:sz w:val="21"/>
          <w:szCs w:val="21"/>
          <w:lang w:eastAsia="zh-CN"/>
        </w:rPr>
        <w:t>和</w:t>
      </w:r>
      <w:r w:rsidRPr="00716C24">
        <w:rPr>
          <w:rFonts w:hint="eastAsia"/>
          <w:sz w:val="21"/>
          <w:szCs w:val="21"/>
          <w:lang w:eastAsia="zh-CN"/>
        </w:rPr>
        <w:t>第七</w:t>
      </w:r>
      <w:r w:rsidRPr="00716C24">
        <w:rPr>
          <w:sz w:val="21"/>
          <w:szCs w:val="21"/>
          <w:lang w:eastAsia="zh-CN"/>
        </w:rPr>
        <w:t>条</w:t>
      </w:r>
      <w:r w:rsidRPr="00716C24">
        <w:rPr>
          <w:sz w:val="21"/>
          <w:szCs w:val="21"/>
          <w:lang w:eastAsia="zh-CN"/>
        </w:rPr>
        <w:t>)</w:t>
      </w:r>
      <w:r w:rsidRPr="00716C24">
        <w:rPr>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sz w:val="21"/>
          <w:szCs w:val="21"/>
          <w:lang w:eastAsia="zh-CN"/>
        </w:rPr>
        <w:t>委员会建议缔约国加强努力，使《公约》广为人知，特别是通过对司法部门人员的培训班和研讨会，以促进法院适用《公约》。而且，缔约国应当在下一次定期报告中提供相关案件的最新情况，说明《公约》的</w:t>
      </w:r>
      <w:r w:rsidRPr="00716C24">
        <w:rPr>
          <w:rFonts w:eastAsia="SimHei" w:hint="eastAsia"/>
          <w:sz w:val="21"/>
          <w:szCs w:val="21"/>
          <w:lang w:eastAsia="zh-CN"/>
        </w:rPr>
        <w:t>适用</w:t>
      </w:r>
      <w:r w:rsidRPr="00716C24">
        <w:rPr>
          <w:rFonts w:eastAsia="SimHei"/>
          <w:sz w:val="21"/>
          <w:szCs w:val="21"/>
          <w:lang w:eastAsia="zh-CN"/>
        </w:rPr>
        <w:t>情况。</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(9)  </w:t>
      </w:r>
      <w:r w:rsidRPr="00716C24">
        <w:rPr>
          <w:sz w:val="21"/>
          <w:szCs w:val="21"/>
          <w:lang w:eastAsia="zh-CN"/>
        </w:rPr>
        <w:t>委员会对缺乏向法院和其他相关主管部门提出的针对种族歧视行为</w:t>
      </w:r>
      <w:r w:rsidRPr="00716C24">
        <w:rPr>
          <w:rFonts w:hint="eastAsia"/>
          <w:sz w:val="21"/>
          <w:szCs w:val="21"/>
          <w:lang w:eastAsia="zh-CN"/>
        </w:rPr>
        <w:t>的申诉的资料</w:t>
      </w:r>
      <w:r w:rsidRPr="00716C24">
        <w:rPr>
          <w:sz w:val="21"/>
          <w:szCs w:val="21"/>
          <w:lang w:eastAsia="zh-CN"/>
        </w:rPr>
        <w:t>表示关切，尽管一直都有关于针对特定少数群体的事实上歧视的报告。而且，尽管注意到有一个少数民族事务委员会</w:t>
      </w:r>
      <w:r w:rsidRPr="00716C24">
        <w:rPr>
          <w:rFonts w:hint="eastAsia"/>
          <w:spacing w:val="-50"/>
          <w:sz w:val="21"/>
          <w:szCs w:val="21"/>
          <w:lang w:eastAsia="zh-CN"/>
        </w:rPr>
        <w:t>―</w:t>
      </w:r>
      <w:r w:rsidRPr="00716C24">
        <w:rPr>
          <w:rFonts w:hint="eastAsia"/>
          <w:sz w:val="21"/>
          <w:szCs w:val="21"/>
          <w:lang w:eastAsia="zh-CN"/>
        </w:rPr>
        <w:t>―</w:t>
      </w:r>
      <w:r w:rsidRPr="00716C24">
        <w:rPr>
          <w:sz w:val="21"/>
          <w:szCs w:val="21"/>
          <w:lang w:eastAsia="zh-CN"/>
        </w:rPr>
        <w:t>负责总体制定关于少数民族的战略执行政府政策的部级机构，但委员会遗憾的是，缔约国缺乏一个全面、有效和独立的申诉机制</w:t>
      </w:r>
      <w:r w:rsidRPr="00716C24">
        <w:rPr>
          <w:sz w:val="21"/>
          <w:szCs w:val="21"/>
          <w:lang w:eastAsia="zh-CN"/>
        </w:rPr>
        <w:t>(</w:t>
      </w:r>
      <w:r w:rsidRPr="00716C24">
        <w:rPr>
          <w:sz w:val="21"/>
          <w:szCs w:val="21"/>
          <w:lang w:eastAsia="zh-CN"/>
        </w:rPr>
        <w:t>第</w:t>
      </w:r>
      <w:r w:rsidRPr="00716C24">
        <w:rPr>
          <w:rFonts w:hint="eastAsia"/>
          <w:sz w:val="21"/>
          <w:szCs w:val="21"/>
          <w:lang w:eastAsia="zh-CN"/>
        </w:rPr>
        <w:t>二、第四、第五和第六</w:t>
      </w:r>
      <w:r w:rsidRPr="00716C24">
        <w:rPr>
          <w:sz w:val="21"/>
          <w:szCs w:val="21"/>
          <w:lang w:eastAsia="zh-CN"/>
        </w:rPr>
        <w:t>条</w:t>
      </w:r>
      <w:r w:rsidRPr="00716C24">
        <w:rPr>
          <w:sz w:val="21"/>
          <w:szCs w:val="21"/>
          <w:lang w:eastAsia="zh-CN"/>
        </w:rPr>
        <w:t>)</w:t>
      </w:r>
      <w:r w:rsidRPr="00716C24">
        <w:rPr>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rPr>
      </w:pPr>
      <w:r w:rsidRPr="00716C24">
        <w:rPr>
          <w:rFonts w:eastAsia="SimHei"/>
          <w:sz w:val="21"/>
          <w:szCs w:val="21"/>
        </w:rPr>
        <w:t>委员会建议缔约国：</w:t>
      </w:r>
    </w:p>
    <w:p w:rsidR="00111DF9" w:rsidRPr="00BC1A8E" w:rsidRDefault="00111DF9" w:rsidP="00BC1A8E">
      <w:pPr>
        <w:pStyle w:val="SingleTxtGC"/>
        <w:numPr>
          <w:ilvl w:val="0"/>
          <w:numId w:val="30"/>
        </w:numPr>
        <w:snapToGrid w:val="0"/>
        <w:spacing w:line="320" w:lineRule="exact"/>
        <w:rPr>
          <w:rFonts w:eastAsia="SimHei"/>
          <w:sz w:val="21"/>
          <w:szCs w:val="21"/>
          <w:lang w:eastAsia="zh-CN"/>
        </w:rPr>
      </w:pPr>
      <w:r w:rsidRPr="00BC1A8E">
        <w:rPr>
          <w:rFonts w:eastAsia="SimHei"/>
          <w:sz w:val="21"/>
          <w:szCs w:val="21"/>
          <w:lang w:eastAsia="zh-CN"/>
        </w:rPr>
        <w:t>评估有关种族歧视申诉的数量不多的原因，包括是否可能是由于受害者不了解自身的权利、语言障碍、</w:t>
      </w:r>
      <w:r w:rsidRPr="00BC1A8E">
        <w:rPr>
          <w:rFonts w:eastAsia="SimHei" w:hint="eastAsia"/>
          <w:sz w:val="21"/>
          <w:szCs w:val="21"/>
          <w:lang w:eastAsia="zh-CN"/>
        </w:rPr>
        <w:t>害怕</w:t>
      </w:r>
      <w:r w:rsidRPr="00BC1A8E">
        <w:rPr>
          <w:rFonts w:eastAsia="SimHei"/>
          <w:sz w:val="21"/>
          <w:szCs w:val="21"/>
          <w:lang w:eastAsia="zh-CN"/>
        </w:rPr>
        <w:t>报复、利用现有机制的机会有限、或主管当局对种族歧视案件不够重视或不够敏感；</w:t>
      </w:r>
    </w:p>
    <w:p w:rsidR="00111DF9" w:rsidRPr="00BC1A8E" w:rsidRDefault="00111DF9" w:rsidP="00BC1A8E">
      <w:pPr>
        <w:pStyle w:val="SingleTxtGC"/>
        <w:numPr>
          <w:ilvl w:val="0"/>
          <w:numId w:val="30"/>
        </w:numPr>
        <w:snapToGrid w:val="0"/>
        <w:spacing w:line="320" w:lineRule="exact"/>
        <w:rPr>
          <w:rFonts w:eastAsia="SimHei"/>
          <w:sz w:val="21"/>
          <w:szCs w:val="21"/>
          <w:lang w:eastAsia="zh-CN"/>
        </w:rPr>
      </w:pPr>
      <w:r w:rsidRPr="00BC1A8E">
        <w:rPr>
          <w:rFonts w:eastAsia="SimHei"/>
          <w:sz w:val="21"/>
          <w:szCs w:val="21"/>
          <w:lang w:eastAsia="zh-CN"/>
        </w:rPr>
        <w:t>积极帮助种族歧视受害者寻求补救，向大众、特别是执法</w:t>
      </w:r>
      <w:r w:rsidRPr="00BC1A8E">
        <w:rPr>
          <w:rFonts w:eastAsia="SimHei" w:hint="eastAsia"/>
          <w:sz w:val="21"/>
          <w:szCs w:val="21"/>
          <w:lang w:eastAsia="zh-CN"/>
        </w:rPr>
        <w:t>人</w:t>
      </w:r>
      <w:r w:rsidRPr="00BC1A8E">
        <w:rPr>
          <w:rFonts w:eastAsia="SimHei"/>
          <w:sz w:val="21"/>
          <w:szCs w:val="21"/>
          <w:lang w:eastAsia="zh-CN"/>
        </w:rPr>
        <w:t>员和少数群体宣传种族歧视领域的法律补救办法；</w:t>
      </w:r>
    </w:p>
    <w:p w:rsidR="00111DF9" w:rsidRPr="00BC1A8E" w:rsidRDefault="00111DF9" w:rsidP="00BC1A8E">
      <w:pPr>
        <w:pStyle w:val="SingleTxtGC"/>
        <w:numPr>
          <w:ilvl w:val="0"/>
          <w:numId w:val="30"/>
        </w:numPr>
        <w:snapToGrid w:val="0"/>
        <w:spacing w:line="320" w:lineRule="exact"/>
        <w:rPr>
          <w:rFonts w:eastAsia="SimHei"/>
          <w:sz w:val="21"/>
          <w:szCs w:val="21"/>
          <w:lang w:eastAsia="zh-CN"/>
        </w:rPr>
      </w:pPr>
      <w:r w:rsidRPr="00BC1A8E">
        <w:rPr>
          <w:rFonts w:eastAsia="SimHei" w:hint="eastAsia"/>
          <w:sz w:val="21"/>
          <w:szCs w:val="21"/>
          <w:lang w:eastAsia="zh-CN"/>
        </w:rPr>
        <w:t>建立一个全面、有效和独立的申诉机制</w:t>
      </w:r>
      <w:r w:rsidRPr="00BC1A8E">
        <w:rPr>
          <w:rFonts w:eastAsia="SimHei"/>
          <w:sz w:val="21"/>
          <w:szCs w:val="21"/>
          <w:lang w:eastAsia="zh-CN"/>
        </w:rPr>
        <w:t>；</w:t>
      </w:r>
    </w:p>
    <w:p w:rsidR="00111DF9" w:rsidRPr="00BC1A8E" w:rsidRDefault="00111DF9" w:rsidP="00BC1A8E">
      <w:pPr>
        <w:pStyle w:val="SingleTxtGC"/>
        <w:numPr>
          <w:ilvl w:val="0"/>
          <w:numId w:val="30"/>
        </w:numPr>
        <w:snapToGrid w:val="0"/>
        <w:spacing w:line="320" w:lineRule="exact"/>
        <w:rPr>
          <w:rFonts w:eastAsia="SimHei"/>
          <w:sz w:val="21"/>
          <w:szCs w:val="21"/>
          <w:lang w:eastAsia="zh-CN"/>
        </w:rPr>
      </w:pPr>
      <w:r w:rsidRPr="00BC1A8E">
        <w:rPr>
          <w:rFonts w:eastAsia="SimHei" w:hint="eastAsia"/>
          <w:sz w:val="21"/>
          <w:szCs w:val="21"/>
          <w:lang w:eastAsia="zh-CN"/>
        </w:rPr>
        <w:t>在下一次定期报告中，提供关于种族歧视申诉和相关法律诉讼裁决的资料，包括有关《公约》第四条所禁止行为的申诉、起诉和判决。</w:t>
      </w:r>
    </w:p>
    <w:p w:rsidR="00111DF9" w:rsidRPr="00716C24" w:rsidRDefault="00111DF9" w:rsidP="00716C24">
      <w:pPr>
        <w:pStyle w:val="SingleTxtGC"/>
        <w:snapToGrid w:val="0"/>
        <w:spacing w:line="320" w:lineRule="exact"/>
        <w:jc w:val="both"/>
        <w:rPr>
          <w:iCs/>
          <w:sz w:val="21"/>
          <w:szCs w:val="21"/>
          <w:lang w:eastAsia="zh-CN"/>
        </w:rPr>
      </w:pPr>
      <w:r w:rsidRPr="00716C24">
        <w:rPr>
          <w:sz w:val="21"/>
          <w:szCs w:val="21"/>
          <w:lang w:eastAsia="zh-CN"/>
        </w:rPr>
        <w:t xml:space="preserve">(10)  </w:t>
      </w:r>
      <w:r w:rsidRPr="00716C24">
        <w:rPr>
          <w:rFonts w:hint="eastAsia"/>
          <w:sz w:val="21"/>
          <w:szCs w:val="21"/>
          <w:lang w:eastAsia="zh-CN"/>
        </w:rPr>
        <w:t>委员会对现有反对种族歧视的法律、政策和体制框架得不到有效执行表示关切。委员会还关切地注意到，有些规定措辞宽泛和不确切，其中包括《刑法》第</w:t>
      </w:r>
      <w:r w:rsidRPr="00716C24">
        <w:rPr>
          <w:rFonts w:hint="eastAsia"/>
          <w:sz w:val="21"/>
          <w:szCs w:val="21"/>
          <w:lang w:eastAsia="zh-CN"/>
        </w:rPr>
        <w:t>87</w:t>
      </w:r>
      <w:r w:rsidRPr="00716C24">
        <w:rPr>
          <w:rFonts w:hint="eastAsia"/>
          <w:sz w:val="21"/>
          <w:szCs w:val="21"/>
          <w:lang w:eastAsia="zh-CN"/>
        </w:rPr>
        <w:t>条，以及可能针对某些少数民族滥用这些规定</w:t>
      </w:r>
      <w:r w:rsidRPr="00716C24">
        <w:rPr>
          <w:sz w:val="21"/>
          <w:szCs w:val="21"/>
          <w:lang w:eastAsia="zh-CN"/>
        </w:rPr>
        <w:t>(</w:t>
      </w:r>
      <w:r w:rsidRPr="00716C24">
        <w:rPr>
          <w:rFonts w:hint="eastAsia"/>
          <w:sz w:val="21"/>
          <w:szCs w:val="21"/>
          <w:lang w:eastAsia="zh-CN"/>
        </w:rPr>
        <w:t>第二和第四条</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委员会回顾了关于在刑事司法系统的司法和运作中预防种族歧视的第三十一号一般性建议</w:t>
      </w:r>
      <w:r w:rsidRPr="00716C24">
        <w:rPr>
          <w:rFonts w:eastAsia="SimHei" w:hint="eastAsia"/>
          <w:sz w:val="21"/>
          <w:szCs w:val="21"/>
          <w:lang w:eastAsia="zh-CN"/>
        </w:rPr>
        <w:t>(2005</w:t>
      </w:r>
      <w:r w:rsidRPr="00716C24">
        <w:rPr>
          <w:rFonts w:eastAsia="SimHei" w:hint="eastAsia"/>
          <w:sz w:val="21"/>
          <w:szCs w:val="21"/>
          <w:lang w:eastAsia="zh-CN"/>
        </w:rPr>
        <w:t>年</w:t>
      </w:r>
      <w:r w:rsidRPr="00716C24">
        <w:rPr>
          <w:rFonts w:eastAsia="SimHei" w:hint="eastAsia"/>
          <w:sz w:val="21"/>
          <w:szCs w:val="21"/>
          <w:lang w:eastAsia="zh-CN"/>
        </w:rPr>
        <w:t>)</w:t>
      </w:r>
      <w:r w:rsidRPr="00716C24">
        <w:rPr>
          <w:rFonts w:eastAsia="SimHei" w:hint="eastAsia"/>
          <w:sz w:val="21"/>
          <w:szCs w:val="21"/>
          <w:lang w:eastAsia="zh-CN"/>
        </w:rPr>
        <w:t>，建议缔约国采取有效措施，确保有效执行现行反歧视规定和切实有效调查和起诉出于种族动机的罪行。委员会还根据关于第四条的第</w:t>
      </w:r>
      <w:r w:rsidRPr="00716C24">
        <w:rPr>
          <w:rFonts w:eastAsia="SimHei" w:hint="eastAsia"/>
          <w:sz w:val="21"/>
          <w:szCs w:val="21"/>
          <w:lang w:eastAsia="zh-CN"/>
        </w:rPr>
        <w:t>15</w:t>
      </w:r>
      <w:r w:rsidRPr="00716C24">
        <w:rPr>
          <w:rFonts w:eastAsia="SimHei" w:hint="eastAsia"/>
          <w:sz w:val="21"/>
          <w:szCs w:val="21"/>
          <w:lang w:eastAsia="zh-CN"/>
        </w:rPr>
        <w:t>号一般性建议</w:t>
      </w:r>
      <w:r w:rsidRPr="00716C24">
        <w:rPr>
          <w:rFonts w:eastAsia="SimHei" w:hint="eastAsia"/>
          <w:sz w:val="21"/>
          <w:szCs w:val="21"/>
          <w:lang w:eastAsia="zh-CN"/>
        </w:rPr>
        <w:t>(1993</w:t>
      </w:r>
      <w:r w:rsidRPr="00716C24">
        <w:rPr>
          <w:rFonts w:eastAsia="SimHei" w:hint="eastAsia"/>
          <w:sz w:val="21"/>
          <w:szCs w:val="21"/>
          <w:lang w:eastAsia="zh-CN"/>
        </w:rPr>
        <w:t>年</w:t>
      </w:r>
      <w:r w:rsidRPr="00716C24">
        <w:rPr>
          <w:rFonts w:eastAsia="SimHei" w:hint="eastAsia"/>
          <w:sz w:val="21"/>
          <w:szCs w:val="21"/>
          <w:lang w:eastAsia="zh-CN"/>
        </w:rPr>
        <w:t>)</w:t>
      </w:r>
      <w:r w:rsidRPr="00716C24">
        <w:rPr>
          <w:rFonts w:eastAsia="SimHei" w:hint="eastAsia"/>
          <w:sz w:val="21"/>
          <w:szCs w:val="21"/>
          <w:lang w:eastAsia="zh-CN"/>
        </w:rPr>
        <w:t>，建议缔约国全面审查现行法律，使其完全符合《公约》第四条</w:t>
      </w:r>
      <w:r w:rsidRPr="00716C24">
        <w:rPr>
          <w:rFonts w:eastAsia="SimHei"/>
          <w:sz w:val="21"/>
          <w:szCs w:val="21"/>
          <w:lang w:eastAsia="zh-CN"/>
        </w:rPr>
        <w:t>(</w:t>
      </w:r>
      <w:r w:rsidRPr="00716C24">
        <w:rPr>
          <w:rFonts w:eastAsia="SimHei" w:hint="eastAsia"/>
          <w:sz w:val="21"/>
          <w:szCs w:val="21"/>
          <w:lang w:eastAsia="zh-CN"/>
        </w:rPr>
        <w:t>子</w:t>
      </w:r>
      <w:r w:rsidRPr="00716C24">
        <w:rPr>
          <w:rFonts w:eastAsia="SimHei" w:hint="eastAsia"/>
          <w:sz w:val="21"/>
          <w:szCs w:val="21"/>
          <w:lang w:eastAsia="zh-CN"/>
        </w:rPr>
        <w:t>)</w:t>
      </w:r>
      <w:r w:rsidRPr="00716C24">
        <w:rPr>
          <w:rFonts w:eastAsia="SimHei" w:hint="eastAsia"/>
          <w:sz w:val="21"/>
          <w:szCs w:val="21"/>
          <w:lang w:eastAsia="zh-CN"/>
        </w:rPr>
        <w:t>款和</w:t>
      </w:r>
      <w:r w:rsidRPr="00716C24">
        <w:rPr>
          <w:rFonts w:eastAsia="SimHei"/>
          <w:sz w:val="21"/>
          <w:szCs w:val="21"/>
          <w:lang w:eastAsia="zh-CN"/>
        </w:rPr>
        <w:t>(</w:t>
      </w:r>
      <w:r w:rsidRPr="00716C24">
        <w:rPr>
          <w:rFonts w:eastAsia="SimHei" w:hint="eastAsia"/>
          <w:sz w:val="21"/>
          <w:szCs w:val="21"/>
          <w:lang w:eastAsia="zh-CN"/>
        </w:rPr>
        <w:t>丑</w:t>
      </w:r>
      <w:r w:rsidRPr="00716C24">
        <w:rPr>
          <w:rFonts w:eastAsia="SimHei"/>
          <w:sz w:val="21"/>
          <w:szCs w:val="21"/>
          <w:lang w:eastAsia="zh-CN"/>
        </w:rPr>
        <w:t>)</w:t>
      </w:r>
      <w:r w:rsidRPr="00716C24">
        <w:rPr>
          <w:rFonts w:eastAsia="SimHei" w:hint="eastAsia"/>
          <w:sz w:val="21"/>
          <w:szCs w:val="21"/>
          <w:lang w:eastAsia="zh-CN"/>
        </w:rPr>
        <w:t>款的规定，并考虑修订《刑法》第</w:t>
      </w:r>
      <w:r w:rsidRPr="00716C24">
        <w:rPr>
          <w:rFonts w:eastAsia="SimHei" w:hint="eastAsia"/>
          <w:sz w:val="21"/>
          <w:szCs w:val="21"/>
          <w:lang w:eastAsia="zh-CN"/>
        </w:rPr>
        <w:t>87</w:t>
      </w:r>
      <w:r w:rsidRPr="00716C24">
        <w:rPr>
          <w:rFonts w:eastAsia="SimHei" w:hint="eastAsia"/>
          <w:sz w:val="21"/>
          <w:szCs w:val="21"/>
          <w:lang w:eastAsia="zh-CN"/>
        </w:rPr>
        <w:t>条，以澄清其主要目的是保护少数民族和其他容易遭受歧视的人。</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(11)  </w:t>
      </w:r>
      <w:r w:rsidRPr="00716C24">
        <w:rPr>
          <w:rFonts w:hint="eastAsia"/>
          <w:sz w:val="21"/>
          <w:szCs w:val="21"/>
          <w:lang w:eastAsia="zh-CN"/>
        </w:rPr>
        <w:t>委员会遗憾的是，在根据促进和保护人权的国家机构地位的有关原则</w:t>
      </w:r>
      <w:r w:rsidRPr="00716C24">
        <w:rPr>
          <w:rFonts w:hint="eastAsia"/>
          <w:sz w:val="21"/>
          <w:szCs w:val="21"/>
          <w:lang w:eastAsia="zh-CN"/>
        </w:rPr>
        <w:t>(</w:t>
      </w:r>
      <w:r w:rsidRPr="00716C24">
        <w:rPr>
          <w:rFonts w:hint="eastAsia"/>
          <w:sz w:val="21"/>
          <w:szCs w:val="21"/>
          <w:lang w:eastAsia="zh-CN"/>
        </w:rPr>
        <w:t>巴黎原则</w:t>
      </w:r>
      <w:r w:rsidRPr="00716C24">
        <w:rPr>
          <w:rFonts w:hint="eastAsia"/>
          <w:sz w:val="21"/>
          <w:szCs w:val="21"/>
          <w:lang w:eastAsia="zh-CN"/>
        </w:rPr>
        <w:t>)</w:t>
      </w:r>
      <w:r w:rsidRPr="00716C24">
        <w:rPr>
          <w:rFonts w:hint="eastAsia"/>
          <w:sz w:val="21"/>
          <w:szCs w:val="21"/>
          <w:lang w:eastAsia="zh-CN"/>
        </w:rPr>
        <w:t>设立国家人权机构方面，完全没有任何具体行动和时间框架。委员会也赞赏地注意到，该国代表团口头承诺积极考虑在不久的将来设立这种机构</w:t>
      </w:r>
      <w:r w:rsidRPr="00716C24">
        <w:rPr>
          <w:sz w:val="21"/>
          <w:szCs w:val="21"/>
          <w:lang w:eastAsia="zh-CN"/>
        </w:rPr>
        <w:t>(</w:t>
      </w:r>
      <w:r w:rsidRPr="00716C24">
        <w:rPr>
          <w:rFonts w:hint="eastAsia"/>
          <w:sz w:val="21"/>
          <w:szCs w:val="21"/>
          <w:lang w:eastAsia="zh-CN"/>
        </w:rPr>
        <w:t>第二和第六条</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委员会鼓励缔约国，按照巴黎原则，迅速设立一个资金和人员充足的独立人权机构，担负广泛的人权任务，以及处理所有形式歧视问题的具体任务。</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(12)  </w:t>
      </w:r>
      <w:r w:rsidRPr="00716C24">
        <w:rPr>
          <w:rFonts w:hint="eastAsia"/>
          <w:sz w:val="21"/>
          <w:szCs w:val="21"/>
          <w:lang w:eastAsia="zh-CN"/>
        </w:rPr>
        <w:t>尽管缔约国支持通过《联合国土著人民权利宣言》，但委员会注意到，缔约国不情愿就土著人民的承认问题进行公开和包容性的讨论。委员会欢迎代表团的承诺，说缔约国将考虑委员会成员关于需要按照国际标准促进这些人民自我认同权的评论意见</w:t>
      </w:r>
      <w:r w:rsidRPr="00716C24">
        <w:rPr>
          <w:sz w:val="21"/>
          <w:szCs w:val="21"/>
          <w:lang w:eastAsia="zh-CN"/>
        </w:rPr>
        <w:t>(</w:t>
      </w:r>
      <w:r w:rsidRPr="00716C24">
        <w:rPr>
          <w:rFonts w:hint="eastAsia"/>
          <w:sz w:val="21"/>
          <w:szCs w:val="21"/>
          <w:lang w:eastAsia="zh-CN"/>
        </w:rPr>
        <w:t>第二和第五条</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委员会建议缔约国尊重和保护其领土内所有各族裔群体的存在和文化特性。委员会特别回顾其关于自决权的第二十一号一般性建议</w:t>
      </w:r>
      <w:r w:rsidRPr="00716C24">
        <w:rPr>
          <w:rFonts w:eastAsia="SimHei" w:hint="eastAsia"/>
          <w:sz w:val="21"/>
          <w:szCs w:val="21"/>
          <w:lang w:eastAsia="zh-CN"/>
        </w:rPr>
        <w:t>(1990</w:t>
      </w:r>
      <w:r w:rsidRPr="00716C24">
        <w:rPr>
          <w:rFonts w:eastAsia="SimHei" w:hint="eastAsia"/>
          <w:sz w:val="21"/>
          <w:szCs w:val="21"/>
          <w:lang w:eastAsia="zh-CN"/>
        </w:rPr>
        <w:t>年</w:t>
      </w:r>
      <w:r w:rsidRPr="00716C24">
        <w:rPr>
          <w:rFonts w:eastAsia="SimHei" w:hint="eastAsia"/>
          <w:sz w:val="21"/>
          <w:szCs w:val="21"/>
          <w:lang w:eastAsia="zh-CN"/>
        </w:rPr>
        <w:t>)</w:t>
      </w:r>
      <w:r w:rsidRPr="00716C24">
        <w:rPr>
          <w:rFonts w:eastAsia="SimHei" w:hint="eastAsia"/>
          <w:sz w:val="21"/>
          <w:szCs w:val="21"/>
          <w:lang w:eastAsia="zh-CN"/>
        </w:rPr>
        <w:t>和关于土著人民的第</w:t>
      </w:r>
      <w:r w:rsidRPr="00716C24">
        <w:rPr>
          <w:rFonts w:eastAsia="SimHei" w:hint="eastAsia"/>
          <w:sz w:val="21"/>
          <w:szCs w:val="21"/>
          <w:lang w:eastAsia="zh-CN"/>
        </w:rPr>
        <w:t>23</w:t>
      </w:r>
      <w:r w:rsidRPr="00716C24">
        <w:rPr>
          <w:rFonts w:eastAsia="SimHei" w:hint="eastAsia"/>
          <w:sz w:val="21"/>
          <w:szCs w:val="21"/>
          <w:lang w:eastAsia="zh-CN"/>
        </w:rPr>
        <w:t>号一般性建议</w:t>
      </w:r>
      <w:r w:rsidRPr="00716C24">
        <w:rPr>
          <w:rFonts w:eastAsia="SimHei" w:hint="eastAsia"/>
          <w:sz w:val="21"/>
          <w:szCs w:val="21"/>
          <w:lang w:eastAsia="zh-CN"/>
        </w:rPr>
        <w:t>(1997</w:t>
      </w:r>
      <w:r w:rsidRPr="00716C24">
        <w:rPr>
          <w:rFonts w:eastAsia="SimHei" w:hint="eastAsia"/>
          <w:sz w:val="21"/>
          <w:szCs w:val="21"/>
          <w:lang w:eastAsia="zh-CN"/>
        </w:rPr>
        <w:t>年</w:t>
      </w:r>
      <w:r w:rsidRPr="00716C24">
        <w:rPr>
          <w:rFonts w:eastAsia="SimHei" w:hint="eastAsia"/>
          <w:sz w:val="21"/>
          <w:szCs w:val="21"/>
          <w:lang w:eastAsia="zh-CN"/>
        </w:rPr>
        <w:t>)</w:t>
      </w:r>
      <w:r w:rsidRPr="00716C24">
        <w:rPr>
          <w:rFonts w:eastAsia="SimHei" w:hint="eastAsia"/>
          <w:sz w:val="21"/>
          <w:szCs w:val="21"/>
          <w:lang w:eastAsia="zh-CN"/>
        </w:rPr>
        <w:t>，请缔约国更加重视有关个人自我认同的原则，包括南高棉人和达加尔人</w:t>
      </w:r>
      <w:r w:rsidRPr="00716C24">
        <w:rPr>
          <w:rFonts w:eastAsia="SimHei"/>
          <w:sz w:val="21"/>
          <w:szCs w:val="21"/>
          <w:lang w:eastAsia="zh-CN"/>
        </w:rPr>
        <w:t>(</w:t>
      </w:r>
      <w:r w:rsidRPr="00716C24">
        <w:rPr>
          <w:rStyle w:val="st1"/>
          <w:rFonts w:ascii="Arial" w:eastAsia="SimHei" w:hAnsi="Arial" w:cs="Arial" w:hint="eastAsia"/>
          <w:color w:val="222222"/>
          <w:sz w:val="21"/>
          <w:szCs w:val="21"/>
          <w:lang w:eastAsia="zh-CN"/>
        </w:rPr>
        <w:t>原住民</w:t>
      </w:r>
      <w:r w:rsidRPr="00716C24">
        <w:rPr>
          <w:rFonts w:eastAsia="SimHei"/>
          <w:sz w:val="21"/>
          <w:szCs w:val="21"/>
          <w:lang w:eastAsia="zh-CN"/>
        </w:rPr>
        <w:t>)</w:t>
      </w:r>
      <w:r w:rsidRPr="00716C24">
        <w:rPr>
          <w:rFonts w:eastAsia="SimHei"/>
          <w:sz w:val="21"/>
          <w:szCs w:val="21"/>
          <w:lang w:eastAsia="zh-CN"/>
        </w:rPr>
        <w:t>，</w:t>
      </w:r>
      <w:r w:rsidRPr="00716C24">
        <w:rPr>
          <w:rFonts w:eastAsia="SimHei" w:hint="eastAsia"/>
          <w:sz w:val="21"/>
          <w:szCs w:val="21"/>
          <w:lang w:eastAsia="zh-CN"/>
        </w:rPr>
        <w:t>并考虑批准国际劳工组织关于独立国家境内土著和部落人民的第</w:t>
      </w:r>
      <w:r w:rsidRPr="00716C24">
        <w:rPr>
          <w:rFonts w:eastAsia="SimHei" w:hint="eastAsia"/>
          <w:sz w:val="21"/>
          <w:szCs w:val="21"/>
          <w:lang w:eastAsia="zh-CN"/>
        </w:rPr>
        <w:t>169</w:t>
      </w:r>
      <w:r w:rsidRPr="00716C24">
        <w:rPr>
          <w:rFonts w:eastAsia="SimHei" w:hint="eastAsia"/>
          <w:sz w:val="21"/>
          <w:szCs w:val="21"/>
          <w:lang w:eastAsia="zh-CN"/>
        </w:rPr>
        <w:t>号公约</w:t>
      </w:r>
      <w:r w:rsidRPr="00716C24">
        <w:rPr>
          <w:rFonts w:eastAsia="SimHei" w:hint="eastAsia"/>
          <w:sz w:val="21"/>
          <w:szCs w:val="21"/>
          <w:lang w:eastAsia="zh-CN"/>
        </w:rPr>
        <w:t>(</w:t>
      </w:r>
      <w:r w:rsidRPr="00716C24">
        <w:rPr>
          <w:rFonts w:eastAsia="SimHei"/>
          <w:sz w:val="21"/>
          <w:szCs w:val="21"/>
          <w:lang w:eastAsia="zh-CN"/>
        </w:rPr>
        <w:t>1989</w:t>
      </w:r>
      <w:r w:rsidRPr="00716C24">
        <w:rPr>
          <w:rFonts w:eastAsia="SimHei" w:hint="eastAsia"/>
          <w:sz w:val="21"/>
          <w:szCs w:val="21"/>
          <w:lang w:eastAsia="zh-CN"/>
        </w:rPr>
        <w:t>年</w:t>
      </w:r>
      <w:r w:rsidRPr="00716C24">
        <w:rPr>
          <w:rFonts w:eastAsia="SimHei" w:hint="eastAsia"/>
          <w:sz w:val="21"/>
          <w:szCs w:val="21"/>
          <w:lang w:eastAsia="zh-CN"/>
        </w:rPr>
        <w:t>)</w:t>
      </w:r>
      <w:r w:rsidRPr="00716C24">
        <w:rPr>
          <w:rFonts w:eastAsia="SimHei" w:hint="eastAsia"/>
          <w:sz w:val="21"/>
          <w:szCs w:val="21"/>
          <w:lang w:eastAsia="zh-CN"/>
        </w:rPr>
        <w:t>。</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(13)  </w:t>
      </w:r>
      <w:r w:rsidRPr="00716C24">
        <w:rPr>
          <w:rFonts w:hint="eastAsia"/>
          <w:sz w:val="21"/>
          <w:szCs w:val="21"/>
          <w:lang w:eastAsia="zh-CN"/>
        </w:rPr>
        <w:t>委员会注意到缔约国采取的各种减贫措施，包括第</w:t>
      </w:r>
      <w:r w:rsidRPr="00716C24">
        <w:rPr>
          <w:rFonts w:hint="eastAsia"/>
          <w:sz w:val="21"/>
          <w:szCs w:val="21"/>
          <w:lang w:eastAsia="zh-CN"/>
        </w:rPr>
        <w:t>134</w:t>
      </w:r>
      <w:r w:rsidRPr="00716C24">
        <w:rPr>
          <w:rFonts w:hint="eastAsia"/>
          <w:sz w:val="21"/>
          <w:szCs w:val="21"/>
          <w:lang w:eastAsia="zh-CN"/>
        </w:rPr>
        <w:t>和</w:t>
      </w:r>
      <w:r w:rsidRPr="00716C24">
        <w:rPr>
          <w:rFonts w:hint="eastAsia"/>
          <w:sz w:val="21"/>
          <w:szCs w:val="21"/>
          <w:lang w:eastAsia="zh-CN"/>
        </w:rPr>
        <w:t>135</w:t>
      </w:r>
      <w:r w:rsidRPr="00716C24">
        <w:rPr>
          <w:rFonts w:hint="eastAsia"/>
          <w:sz w:val="21"/>
          <w:szCs w:val="21"/>
          <w:lang w:eastAsia="zh-CN"/>
        </w:rPr>
        <w:t>号方案，以及缔约国在经济发展方面的杰出成就，但委员会仍然关注的是，并非所有社区都实际受益于经济增长。委员会深表关注的是，处境不利的少数民族和多数人京族之间巨大的社会经济差距，即使其生活在同一山区，土著人和少数群体在享有经济、社会和文化权利方面受到不利影响，特别是在就业、教育和卫生保健方面</w:t>
      </w:r>
      <w:r w:rsidRPr="00716C24">
        <w:rPr>
          <w:sz w:val="21"/>
          <w:szCs w:val="21"/>
          <w:lang w:eastAsia="zh-CN"/>
        </w:rPr>
        <w:t>(</w:t>
      </w:r>
      <w:r w:rsidRPr="00716C24">
        <w:rPr>
          <w:rFonts w:hint="eastAsia"/>
          <w:sz w:val="21"/>
          <w:szCs w:val="21"/>
          <w:lang w:eastAsia="zh-CN"/>
        </w:rPr>
        <w:t>第五</w:t>
      </w:r>
      <w:r w:rsidRPr="00716C24">
        <w:rPr>
          <w:sz w:val="21"/>
          <w:szCs w:val="21"/>
          <w:lang w:eastAsia="zh-CN"/>
        </w:rPr>
        <w:t>(e)</w:t>
      </w:r>
      <w:r w:rsidRPr="00716C24">
        <w:rPr>
          <w:rFonts w:hint="eastAsia"/>
          <w:sz w:val="21"/>
          <w:szCs w:val="21"/>
          <w:lang w:eastAsia="zh-CN"/>
        </w:rPr>
        <w:t>条</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建议缔约国加强力度消除边缘群体中的贫困现象，在享有经济、社会和文化权利方面反对以族裔为由的歧视。缔约国应当采取措施促进所有人机会均等，刺激少数族裔群体和土著社区的经济增长和发展，特别是在就业、教育和卫生保健方面。而且，委员会建议缔约国确保目标受益人通过充分磋商和参与关乎其权益的决定而积极参与。</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(14)  </w:t>
      </w:r>
      <w:r w:rsidRPr="00716C24">
        <w:rPr>
          <w:rFonts w:hint="eastAsia"/>
          <w:sz w:val="21"/>
          <w:szCs w:val="21"/>
          <w:lang w:eastAsia="zh-CN"/>
        </w:rPr>
        <w:t>委员会对多数人京族学生和少数民族学生之间在获得教育和教育质量方面的差异表示关切。委员会还对少数民族成员文盲率和辍学率高表示遗憾，特别是少数群体妇女和女童。而且，委员会对少数民族获得基于母语的教育手段有限表示关切</w:t>
      </w:r>
      <w:r w:rsidRPr="00716C24">
        <w:rPr>
          <w:sz w:val="21"/>
          <w:szCs w:val="21"/>
          <w:lang w:eastAsia="zh-CN"/>
        </w:rPr>
        <w:t>(</w:t>
      </w:r>
      <w:r w:rsidRPr="00716C24">
        <w:rPr>
          <w:rFonts w:hint="eastAsia"/>
          <w:sz w:val="21"/>
          <w:szCs w:val="21"/>
          <w:lang w:eastAsia="zh-CN"/>
        </w:rPr>
        <w:t>第五</w:t>
      </w:r>
      <w:r w:rsidRPr="00716C24">
        <w:rPr>
          <w:sz w:val="21"/>
          <w:szCs w:val="21"/>
          <w:lang w:eastAsia="zh-CN"/>
        </w:rPr>
        <w:t>(e)</w:t>
      </w:r>
      <w:r w:rsidRPr="00716C24">
        <w:rPr>
          <w:rFonts w:hint="eastAsia"/>
          <w:sz w:val="21"/>
          <w:szCs w:val="21"/>
          <w:lang w:eastAsia="zh-CN"/>
        </w:rPr>
        <w:t>条</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建议缔约国采取有力措施确保平等享有受教育权，其中主要措施有增加对所有社区经济困难家庭学生的资助，并提高教学和课程的质量。而且，缔约国应当：为少数民族儿童提供更多的双语教育方案，为少数民族地区的京族教师提供更多的当地语言培训</w:t>
      </w:r>
      <w:r w:rsidRPr="00716C24">
        <w:rPr>
          <w:rFonts w:eastAsia="SimHei"/>
          <w:sz w:val="21"/>
          <w:szCs w:val="21"/>
          <w:lang w:eastAsia="zh-CN"/>
        </w:rPr>
        <w:t>；</w:t>
      </w:r>
      <w:r w:rsidRPr="00716C24">
        <w:rPr>
          <w:rFonts w:eastAsia="SimHei" w:hint="eastAsia"/>
          <w:sz w:val="21"/>
          <w:szCs w:val="21"/>
          <w:lang w:eastAsia="zh-CN"/>
        </w:rPr>
        <w:t>招聘更多的少数民族教师</w:t>
      </w:r>
      <w:r w:rsidRPr="00716C24">
        <w:rPr>
          <w:rFonts w:eastAsia="SimHei"/>
          <w:sz w:val="21"/>
          <w:szCs w:val="21"/>
          <w:lang w:eastAsia="zh-CN"/>
        </w:rPr>
        <w:t>；</w:t>
      </w:r>
      <w:r w:rsidRPr="00716C24">
        <w:rPr>
          <w:rFonts w:eastAsia="SimHei" w:hint="eastAsia"/>
          <w:sz w:val="21"/>
          <w:szCs w:val="21"/>
          <w:lang w:eastAsia="zh-CN"/>
        </w:rPr>
        <w:t>允许学校教授少数民族语文并将其作为教学语文</w:t>
      </w:r>
      <w:r w:rsidRPr="00716C24">
        <w:rPr>
          <w:rFonts w:eastAsia="SimHei"/>
          <w:sz w:val="21"/>
          <w:szCs w:val="21"/>
          <w:lang w:eastAsia="zh-CN"/>
        </w:rPr>
        <w:t>；</w:t>
      </w:r>
      <w:r w:rsidRPr="00716C24">
        <w:rPr>
          <w:rFonts w:eastAsia="SimHei" w:hint="eastAsia"/>
          <w:sz w:val="21"/>
          <w:szCs w:val="21"/>
          <w:lang w:eastAsia="zh-CN"/>
        </w:rPr>
        <w:t>支持关于少数民族群体文化的教育方案。</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(15)  </w:t>
      </w:r>
      <w:r w:rsidRPr="00716C24">
        <w:rPr>
          <w:rFonts w:hint="eastAsia"/>
          <w:sz w:val="21"/>
          <w:szCs w:val="21"/>
          <w:lang w:eastAsia="zh-CN"/>
        </w:rPr>
        <w:t>委员会关切地注意到少数民族流离失所的现象，以及没收祖传土地的现象</w:t>
      </w:r>
      <w:r w:rsidRPr="00716C24">
        <w:rPr>
          <w:rFonts w:hint="eastAsia"/>
          <w:spacing w:val="-50"/>
          <w:sz w:val="21"/>
          <w:szCs w:val="21"/>
          <w:lang w:eastAsia="zh-CN"/>
        </w:rPr>
        <w:t>―</w:t>
      </w:r>
      <w:r w:rsidRPr="00716C24">
        <w:rPr>
          <w:rFonts w:hint="eastAsia"/>
          <w:sz w:val="21"/>
          <w:szCs w:val="21"/>
          <w:lang w:eastAsia="zh-CN"/>
        </w:rPr>
        <w:t>―事前未经同意，又没有就被没收地的土地给予适当补偿</w:t>
      </w:r>
      <w:r w:rsidRPr="00716C24">
        <w:rPr>
          <w:sz w:val="21"/>
          <w:szCs w:val="21"/>
          <w:lang w:val="en" w:eastAsia="zh-CN"/>
        </w:rPr>
        <w:t>(</w:t>
      </w:r>
      <w:r w:rsidRPr="00716C24">
        <w:rPr>
          <w:rFonts w:hint="eastAsia"/>
          <w:sz w:val="21"/>
          <w:szCs w:val="21"/>
          <w:lang w:val="en" w:eastAsia="zh-CN"/>
        </w:rPr>
        <w:t>第五条</w:t>
      </w:r>
      <w:r w:rsidRPr="00716C24">
        <w:rPr>
          <w:sz w:val="21"/>
          <w:szCs w:val="21"/>
          <w:lang w:val="en" w:eastAsia="zh-CN"/>
        </w:rPr>
        <w:t>)</w:t>
      </w:r>
      <w:r w:rsidRPr="00716C24">
        <w:rPr>
          <w:rFonts w:hint="eastAsia"/>
          <w:sz w:val="21"/>
          <w:szCs w:val="21"/>
          <w:lang w:val="en"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委员会呼吁缔约国采取措施，保障对祖传土地的土著权利，并与受影响社区一道努力，争取妥善解决土地纠纷，包括提供适当补偿，在这方面要适当考虑到第二十三号一般性建议。</w:t>
      </w:r>
    </w:p>
    <w:p w:rsidR="00111DF9" w:rsidRPr="00716C24" w:rsidRDefault="00111DF9" w:rsidP="00716C24">
      <w:pPr>
        <w:pStyle w:val="SingleTxtGC"/>
        <w:snapToGrid w:val="0"/>
        <w:spacing w:line="320" w:lineRule="exact"/>
        <w:jc w:val="both"/>
        <w:rPr>
          <w:sz w:val="21"/>
          <w:szCs w:val="21"/>
        </w:rPr>
      </w:pPr>
      <w:r w:rsidRPr="00716C24">
        <w:rPr>
          <w:sz w:val="21"/>
          <w:szCs w:val="21"/>
          <w:lang w:eastAsia="zh-CN"/>
        </w:rPr>
        <w:t xml:space="preserve">(16)  </w:t>
      </w:r>
      <w:r w:rsidRPr="00716C24">
        <w:rPr>
          <w:rFonts w:hint="eastAsia"/>
          <w:sz w:val="21"/>
          <w:szCs w:val="21"/>
          <w:lang w:eastAsia="zh-CN"/>
        </w:rPr>
        <w:t>委员会注意到缔约国保证，少数民族的宗教和信仰自由权在《宪法》第</w:t>
      </w:r>
      <w:r w:rsidRPr="00716C24">
        <w:rPr>
          <w:rFonts w:hint="eastAsia"/>
          <w:sz w:val="21"/>
          <w:szCs w:val="21"/>
          <w:lang w:eastAsia="zh-CN"/>
        </w:rPr>
        <w:t>70</w:t>
      </w:r>
      <w:r w:rsidRPr="00716C24">
        <w:rPr>
          <w:rFonts w:hint="eastAsia"/>
          <w:sz w:val="21"/>
          <w:szCs w:val="21"/>
          <w:lang w:eastAsia="zh-CN"/>
        </w:rPr>
        <w:t>条和其他相关法律和政策之下得到保护</w:t>
      </w:r>
      <w:r w:rsidRPr="00716C24">
        <w:rPr>
          <w:sz w:val="21"/>
          <w:szCs w:val="21"/>
          <w:lang w:eastAsia="zh-CN"/>
        </w:rPr>
        <w:t>(</w:t>
      </w:r>
      <w:r w:rsidRPr="00716C24">
        <w:rPr>
          <w:rFonts w:hint="eastAsia"/>
          <w:sz w:val="21"/>
          <w:szCs w:val="21"/>
          <w:lang w:eastAsia="zh-CN"/>
        </w:rPr>
        <w:t>第</w:t>
      </w:r>
      <w:r w:rsidRPr="00716C24">
        <w:rPr>
          <w:sz w:val="21"/>
          <w:szCs w:val="21"/>
          <w:lang w:eastAsia="zh-CN"/>
        </w:rPr>
        <w:t>2</w:t>
      </w:r>
      <w:r w:rsidRPr="00716C24">
        <w:rPr>
          <w:rFonts w:hint="eastAsia"/>
          <w:sz w:val="21"/>
          <w:szCs w:val="21"/>
          <w:lang w:eastAsia="zh-CN"/>
        </w:rPr>
        <w:t>、</w:t>
      </w:r>
      <w:r w:rsidRPr="00716C24">
        <w:rPr>
          <w:sz w:val="21"/>
          <w:szCs w:val="21"/>
          <w:lang w:eastAsia="zh-CN"/>
        </w:rPr>
        <w:t>4</w:t>
      </w:r>
      <w:r w:rsidRPr="00716C24">
        <w:rPr>
          <w:rFonts w:hint="eastAsia"/>
          <w:sz w:val="21"/>
          <w:szCs w:val="21"/>
          <w:lang w:eastAsia="zh-CN"/>
        </w:rPr>
        <w:t>和</w:t>
      </w:r>
      <w:r w:rsidRPr="00716C24">
        <w:rPr>
          <w:sz w:val="21"/>
          <w:szCs w:val="21"/>
          <w:lang w:eastAsia="zh-CN"/>
        </w:rPr>
        <w:t>5(a)</w:t>
      </w:r>
      <w:r w:rsidRPr="00716C24">
        <w:rPr>
          <w:rFonts w:hint="eastAsia"/>
          <w:sz w:val="21"/>
          <w:szCs w:val="21"/>
          <w:lang w:eastAsia="zh-CN"/>
        </w:rPr>
        <w:t>、</w:t>
      </w:r>
      <w:r w:rsidRPr="00716C24">
        <w:rPr>
          <w:sz w:val="21"/>
          <w:szCs w:val="21"/>
          <w:lang w:eastAsia="zh-CN"/>
        </w:rPr>
        <w:t>(b)</w:t>
      </w:r>
      <w:r w:rsidRPr="00716C24">
        <w:rPr>
          <w:rFonts w:hint="eastAsia"/>
          <w:sz w:val="21"/>
          <w:szCs w:val="21"/>
          <w:lang w:eastAsia="zh-CN"/>
        </w:rPr>
        <w:t>和</w:t>
      </w:r>
      <w:r w:rsidRPr="00716C24">
        <w:rPr>
          <w:sz w:val="21"/>
          <w:szCs w:val="21"/>
          <w:lang w:eastAsia="zh-CN"/>
        </w:rPr>
        <w:t>(d)</w:t>
      </w:r>
      <w:r w:rsidRPr="00716C24">
        <w:rPr>
          <w:rFonts w:hint="eastAsia"/>
          <w:sz w:val="21"/>
          <w:szCs w:val="21"/>
          <w:lang w:eastAsia="zh-CN"/>
        </w:rPr>
        <w:t>条</w:t>
      </w:r>
      <w:r w:rsidRPr="00716C24">
        <w:rPr>
          <w:sz w:val="21"/>
          <w:szCs w:val="21"/>
          <w:lang w:eastAsia="zh-CN"/>
        </w:rPr>
        <w:t>)</w:t>
      </w:r>
      <w:r w:rsidRPr="00716C24">
        <w:rPr>
          <w:rFonts w:hint="eastAsia"/>
          <w:sz w:val="21"/>
          <w:szCs w:val="21"/>
          <w:lang w:eastAsia="zh-CN"/>
        </w:rPr>
        <w:t>。</w:t>
      </w:r>
      <w:r w:rsidRPr="00716C24">
        <w:rPr>
          <w:rFonts w:hint="eastAsia"/>
          <w:sz w:val="21"/>
          <w:szCs w:val="21"/>
        </w:rPr>
        <w:t>但委员会仍然关切的是：</w:t>
      </w:r>
    </w:p>
    <w:p w:rsidR="00111DF9" w:rsidRPr="00716C24" w:rsidRDefault="00111DF9" w:rsidP="00716C24">
      <w:pPr>
        <w:pStyle w:val="SingleTxtGC"/>
        <w:numPr>
          <w:ilvl w:val="0"/>
          <w:numId w:val="28"/>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不断有大量关于南高棉人、</w:t>
      </w:r>
      <w:r w:rsidRPr="00716C24">
        <w:rPr>
          <w:rFonts w:eastAsia="SimHei" w:hint="eastAsia"/>
          <w:sz w:val="21"/>
          <w:szCs w:val="21"/>
          <w:lang w:eastAsia="zh-CN"/>
        </w:rPr>
        <w:t>达加尔人</w:t>
      </w:r>
      <w:r w:rsidRPr="00716C24">
        <w:rPr>
          <w:rFonts w:eastAsia="SimHei"/>
          <w:sz w:val="21"/>
          <w:szCs w:val="21"/>
          <w:lang w:eastAsia="zh-CN"/>
        </w:rPr>
        <w:t>(</w:t>
      </w:r>
      <w:r w:rsidRPr="00716C24">
        <w:rPr>
          <w:rStyle w:val="st1"/>
          <w:rFonts w:ascii="Arial" w:eastAsia="SimHei" w:hAnsi="Arial" w:cs="Arial" w:hint="eastAsia"/>
          <w:color w:val="222222"/>
          <w:sz w:val="21"/>
          <w:szCs w:val="21"/>
          <w:lang w:eastAsia="zh-CN"/>
        </w:rPr>
        <w:t>原住民</w:t>
      </w:r>
      <w:r w:rsidRPr="00716C24">
        <w:rPr>
          <w:rFonts w:eastAsia="SimHei"/>
          <w:sz w:val="21"/>
          <w:szCs w:val="21"/>
          <w:lang w:eastAsia="zh-CN"/>
        </w:rPr>
        <w:t>)</w:t>
      </w:r>
      <w:r w:rsidRPr="00716C24">
        <w:rPr>
          <w:rFonts w:hint="eastAsia"/>
          <w:sz w:val="21"/>
          <w:szCs w:val="21"/>
          <w:lang w:eastAsia="zh-CN"/>
        </w:rPr>
        <w:t>和苗族人中的一些基督教和佛教派别遭到歧视和宗教仪式受到限制的报告，包括有关法律、登记要求、监视和监禁；</w:t>
      </w:r>
    </w:p>
    <w:p w:rsidR="00111DF9" w:rsidRPr="00716C24" w:rsidRDefault="00111DF9" w:rsidP="00716C24">
      <w:pPr>
        <w:pStyle w:val="SingleTxtGC"/>
        <w:numPr>
          <w:ilvl w:val="0"/>
          <w:numId w:val="28"/>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有一些看来具有出于族裔和宗教原因的歧视性规定，包括信仰和宗教法令</w:t>
      </w:r>
      <w:r w:rsidRPr="00716C24">
        <w:rPr>
          <w:rFonts w:hint="eastAsia"/>
          <w:sz w:val="21"/>
          <w:szCs w:val="21"/>
          <w:lang w:eastAsia="zh-CN"/>
        </w:rPr>
        <w:t>(2004</w:t>
      </w:r>
      <w:r w:rsidRPr="00716C24">
        <w:rPr>
          <w:rFonts w:hint="eastAsia"/>
          <w:sz w:val="21"/>
          <w:szCs w:val="21"/>
          <w:lang w:eastAsia="zh-CN"/>
        </w:rPr>
        <w:t>年</w:t>
      </w:r>
      <w:r w:rsidRPr="00716C24">
        <w:rPr>
          <w:rFonts w:hint="eastAsia"/>
          <w:sz w:val="21"/>
          <w:szCs w:val="21"/>
          <w:lang w:eastAsia="zh-CN"/>
        </w:rPr>
        <w:t>)</w:t>
      </w:r>
      <w:r w:rsidRPr="00716C24">
        <w:rPr>
          <w:rFonts w:hint="eastAsia"/>
          <w:sz w:val="21"/>
          <w:szCs w:val="21"/>
          <w:lang w:eastAsia="zh-CN"/>
        </w:rPr>
        <w:t>第</w:t>
      </w:r>
      <w:r w:rsidRPr="00716C24">
        <w:rPr>
          <w:sz w:val="21"/>
          <w:szCs w:val="21"/>
          <w:lang w:eastAsia="zh-CN"/>
        </w:rPr>
        <w:t>8</w:t>
      </w:r>
      <w:r w:rsidRPr="00716C24">
        <w:rPr>
          <w:rFonts w:hint="eastAsia"/>
          <w:sz w:val="21"/>
          <w:szCs w:val="21"/>
          <w:lang w:eastAsia="zh-CN"/>
        </w:rPr>
        <w:t>和第</w:t>
      </w:r>
      <w:r w:rsidRPr="00716C24">
        <w:rPr>
          <w:rFonts w:hint="eastAsia"/>
          <w:sz w:val="21"/>
          <w:szCs w:val="21"/>
          <w:lang w:eastAsia="zh-CN"/>
        </w:rPr>
        <w:t>15</w:t>
      </w:r>
      <w:r w:rsidRPr="00716C24">
        <w:rPr>
          <w:rFonts w:hint="eastAsia"/>
          <w:sz w:val="21"/>
          <w:szCs w:val="21"/>
          <w:lang w:eastAsia="zh-CN"/>
        </w:rPr>
        <w:t>条，其中禁止被认为“危害国家安全”和“对人民团结和民族优秀文化传统具有不利影响”的宗教活动；</w:t>
      </w:r>
    </w:p>
    <w:p w:rsidR="00111DF9" w:rsidRPr="00716C24" w:rsidRDefault="00111DF9" w:rsidP="00716C24">
      <w:pPr>
        <w:pStyle w:val="SingleTxtGC"/>
        <w:numPr>
          <w:ilvl w:val="0"/>
          <w:numId w:val="28"/>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户籍制度</w:t>
      </w:r>
      <w:r w:rsidRPr="00716C24">
        <w:rPr>
          <w:sz w:val="21"/>
          <w:szCs w:val="21"/>
          <w:lang w:eastAsia="zh-CN"/>
        </w:rPr>
        <w:t>(</w:t>
      </w:r>
      <w:r w:rsidRPr="00716C24">
        <w:rPr>
          <w:rFonts w:hint="eastAsia"/>
          <w:sz w:val="21"/>
          <w:szCs w:val="21"/>
          <w:lang w:eastAsia="zh-CN"/>
        </w:rPr>
        <w:t>户口</w:t>
      </w:r>
      <w:r w:rsidRPr="00716C24">
        <w:rPr>
          <w:sz w:val="21"/>
          <w:szCs w:val="21"/>
          <w:lang w:eastAsia="zh-CN"/>
        </w:rPr>
        <w:t>)</w:t>
      </w:r>
      <w:r w:rsidRPr="00716C24">
        <w:rPr>
          <w:sz w:val="21"/>
          <w:szCs w:val="21"/>
          <w:lang w:eastAsia="zh-CN"/>
        </w:rPr>
        <w:t>，</w:t>
      </w:r>
      <w:r w:rsidRPr="00716C24">
        <w:rPr>
          <w:rFonts w:hint="eastAsia"/>
          <w:sz w:val="21"/>
          <w:szCs w:val="21"/>
          <w:lang w:eastAsia="zh-CN"/>
        </w:rPr>
        <w:t>导致在就业、社会保险、医疗服务、教育和移徙自由权方面歧视属于“未获承认的”宗教群体的少数民族；</w:t>
      </w:r>
    </w:p>
    <w:p w:rsidR="00111DF9" w:rsidRPr="00716C24" w:rsidRDefault="00111DF9" w:rsidP="00716C24">
      <w:pPr>
        <w:pStyle w:val="SingleTxtGC"/>
        <w:numPr>
          <w:ilvl w:val="0"/>
          <w:numId w:val="28"/>
        </w:numPr>
        <w:tabs>
          <w:tab w:val="left" w:pos="431"/>
        </w:tabs>
        <w:suppressAutoHyphens w:val="0"/>
        <w:overflowPunct w:val="0"/>
        <w:adjustRightInd w:val="0"/>
        <w:snapToGrid w:val="0"/>
        <w:spacing w:line="320" w:lineRule="exact"/>
        <w:jc w:val="both"/>
        <w:rPr>
          <w:sz w:val="21"/>
          <w:szCs w:val="21"/>
          <w:lang w:eastAsia="zh-CN"/>
        </w:rPr>
      </w:pPr>
      <w:r w:rsidRPr="00716C24">
        <w:rPr>
          <w:rFonts w:hint="eastAsia"/>
          <w:sz w:val="21"/>
          <w:szCs w:val="21"/>
          <w:lang w:eastAsia="zh-CN"/>
        </w:rPr>
        <w:t>暴力攻击和威胁宗教群体和活动的事件，例如，指称对</w:t>
      </w:r>
      <w:r w:rsidRPr="00716C24">
        <w:rPr>
          <w:sz w:val="21"/>
          <w:szCs w:val="21"/>
          <w:lang w:eastAsia="zh-CN"/>
        </w:rPr>
        <w:t>Bat Nha</w:t>
      </w:r>
      <w:r w:rsidRPr="00716C24">
        <w:rPr>
          <w:rFonts w:hint="eastAsia"/>
          <w:sz w:val="21"/>
          <w:szCs w:val="21"/>
          <w:lang w:eastAsia="zh-CN"/>
        </w:rPr>
        <w:t>寺院的攻击，</w:t>
      </w:r>
      <w:r w:rsidRPr="00716C24">
        <w:rPr>
          <w:sz w:val="21"/>
          <w:szCs w:val="21"/>
          <w:lang w:eastAsia="zh-CN"/>
        </w:rPr>
        <w:t>当代形式种族主义、种族歧视、仇外心理和</w:t>
      </w:r>
      <w:r w:rsidRPr="00716C24">
        <w:rPr>
          <w:rFonts w:hint="eastAsia"/>
          <w:sz w:val="21"/>
          <w:szCs w:val="21"/>
          <w:lang w:eastAsia="zh-CN"/>
        </w:rPr>
        <w:t>相关的</w:t>
      </w:r>
      <w:r w:rsidRPr="00716C24">
        <w:rPr>
          <w:sz w:val="21"/>
          <w:szCs w:val="21"/>
          <w:lang w:eastAsia="zh-CN"/>
        </w:rPr>
        <w:t>不容忍</w:t>
      </w:r>
      <w:r w:rsidRPr="00716C24">
        <w:rPr>
          <w:rFonts w:hint="eastAsia"/>
          <w:sz w:val="21"/>
          <w:szCs w:val="21"/>
          <w:lang w:eastAsia="zh-CN"/>
        </w:rPr>
        <w:t>现象</w:t>
      </w:r>
      <w:r w:rsidRPr="00716C24">
        <w:rPr>
          <w:sz w:val="21"/>
          <w:szCs w:val="21"/>
          <w:lang w:eastAsia="zh-CN"/>
        </w:rPr>
        <w:t>问题特别报告员</w:t>
      </w:r>
      <w:r w:rsidRPr="00716C24">
        <w:rPr>
          <w:rFonts w:hint="eastAsia"/>
          <w:sz w:val="21"/>
          <w:szCs w:val="21"/>
          <w:lang w:eastAsia="zh-CN"/>
        </w:rPr>
        <w:t>提到这一事件</w:t>
      </w:r>
      <w:r w:rsidRPr="00716C24">
        <w:rPr>
          <w:sz w:val="21"/>
          <w:szCs w:val="21"/>
          <w:lang w:eastAsia="zh-CN"/>
        </w:rPr>
        <w:t>(A/HRC/15/5</w:t>
      </w:r>
      <w:r w:rsidR="001971C2">
        <w:rPr>
          <w:sz w:val="21"/>
          <w:szCs w:val="21"/>
          <w:lang w:eastAsia="zh-CN"/>
        </w:rPr>
        <w:t>3,</w:t>
      </w:r>
      <w:r w:rsidRPr="00716C24">
        <w:rPr>
          <w:rFonts w:hint="eastAsia"/>
          <w:sz w:val="21"/>
          <w:szCs w:val="21"/>
          <w:lang w:eastAsia="zh-CN"/>
        </w:rPr>
        <w:t xml:space="preserve"> </w:t>
      </w:r>
      <w:r w:rsidRPr="00716C24">
        <w:rPr>
          <w:rFonts w:hint="eastAsia"/>
          <w:sz w:val="21"/>
          <w:szCs w:val="21"/>
          <w:lang w:eastAsia="zh-CN"/>
        </w:rPr>
        <w:t>第</w:t>
      </w:r>
      <w:r w:rsidRPr="00716C24">
        <w:rPr>
          <w:sz w:val="21"/>
          <w:szCs w:val="21"/>
          <w:lang w:eastAsia="zh-CN"/>
        </w:rPr>
        <w:t>10</w:t>
      </w:r>
      <w:r w:rsidRPr="00716C24">
        <w:rPr>
          <w:rFonts w:hint="eastAsia"/>
          <w:sz w:val="21"/>
          <w:szCs w:val="21"/>
          <w:lang w:eastAsia="zh-CN"/>
        </w:rPr>
        <w:t>段</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考虑到族裔和宗教两者之间的相互关联性，如</w:t>
      </w:r>
      <w:r w:rsidRPr="00716C24">
        <w:rPr>
          <w:rFonts w:eastAsia="SimHei"/>
          <w:sz w:val="21"/>
          <w:szCs w:val="21"/>
          <w:lang w:eastAsia="zh-CN"/>
        </w:rPr>
        <w:t>关于《消除一切形式种族歧视国际公约》中特别措施的</w:t>
      </w:r>
      <w:r w:rsidRPr="00716C24">
        <w:rPr>
          <w:rFonts w:eastAsia="SimHei" w:hint="eastAsia"/>
          <w:sz w:val="21"/>
          <w:szCs w:val="21"/>
          <w:lang w:eastAsia="zh-CN"/>
        </w:rPr>
        <w:t>含义</w:t>
      </w:r>
      <w:r w:rsidRPr="00716C24">
        <w:rPr>
          <w:rFonts w:eastAsia="SimHei"/>
          <w:sz w:val="21"/>
          <w:szCs w:val="21"/>
          <w:lang w:eastAsia="zh-CN"/>
        </w:rPr>
        <w:t>和范围</w:t>
      </w:r>
      <w:r w:rsidRPr="00716C24">
        <w:rPr>
          <w:rFonts w:eastAsia="SimHei" w:hint="eastAsia"/>
          <w:sz w:val="21"/>
          <w:szCs w:val="21"/>
          <w:lang w:eastAsia="zh-CN"/>
        </w:rPr>
        <w:t>的第三十二号一般性建议</w:t>
      </w:r>
      <w:r w:rsidRPr="00716C24">
        <w:rPr>
          <w:rFonts w:eastAsia="SimHei" w:hint="eastAsia"/>
          <w:sz w:val="21"/>
          <w:szCs w:val="21"/>
          <w:lang w:eastAsia="zh-CN"/>
        </w:rPr>
        <w:t>(2009</w:t>
      </w:r>
      <w:r w:rsidRPr="00716C24">
        <w:rPr>
          <w:rFonts w:eastAsia="SimHei" w:hint="eastAsia"/>
          <w:sz w:val="21"/>
          <w:szCs w:val="21"/>
          <w:lang w:eastAsia="zh-CN"/>
        </w:rPr>
        <w:t>年</w:t>
      </w:r>
      <w:r w:rsidRPr="00716C24">
        <w:rPr>
          <w:rFonts w:eastAsia="SimHei" w:hint="eastAsia"/>
          <w:sz w:val="21"/>
          <w:szCs w:val="21"/>
          <w:lang w:eastAsia="zh-CN"/>
        </w:rPr>
        <w:t>)</w:t>
      </w:r>
      <w:r w:rsidRPr="00716C24">
        <w:rPr>
          <w:rFonts w:eastAsia="SimHei" w:hint="eastAsia"/>
          <w:sz w:val="21"/>
          <w:szCs w:val="21"/>
          <w:lang w:eastAsia="zh-CN"/>
        </w:rPr>
        <w:t>所解释，</w:t>
      </w:r>
      <w:r w:rsidRPr="00716C24">
        <w:rPr>
          <w:rFonts w:eastAsia="SimHei"/>
          <w:sz w:val="21"/>
          <w:szCs w:val="21"/>
          <w:lang w:eastAsia="zh-CN"/>
        </w:rPr>
        <w:t>委员会建议缔约国采取措施，处理属于未获承认宗教群体的少数</w:t>
      </w:r>
      <w:r w:rsidRPr="00716C24">
        <w:rPr>
          <w:rFonts w:eastAsia="SimHei" w:hint="eastAsia"/>
          <w:sz w:val="21"/>
          <w:szCs w:val="21"/>
          <w:lang w:eastAsia="zh-CN"/>
        </w:rPr>
        <w:t>民族</w:t>
      </w:r>
      <w:r w:rsidRPr="00716C24">
        <w:rPr>
          <w:rFonts w:eastAsia="SimHei"/>
          <w:sz w:val="21"/>
          <w:szCs w:val="21"/>
          <w:lang w:eastAsia="zh-CN"/>
        </w:rPr>
        <w:t>所面临的种族歧视现象，</w:t>
      </w:r>
      <w:r w:rsidRPr="00716C24">
        <w:rPr>
          <w:rFonts w:eastAsia="SimHei" w:hint="eastAsia"/>
          <w:sz w:val="21"/>
          <w:szCs w:val="21"/>
          <w:lang w:eastAsia="zh-CN"/>
        </w:rPr>
        <w:t>并确保所有人公开和私下自由地信奉和实行自己的宗教的权利，无论其登记状况如何，除其他外，包括</w:t>
      </w:r>
      <w:r w:rsidRPr="00716C24">
        <w:rPr>
          <w:rFonts w:eastAsia="SimHei"/>
          <w:sz w:val="21"/>
          <w:szCs w:val="21"/>
          <w:lang w:eastAsia="zh-CN"/>
        </w:rPr>
        <w:t>：</w:t>
      </w:r>
    </w:p>
    <w:p w:rsidR="00111DF9" w:rsidRPr="00716C24" w:rsidRDefault="00111DF9" w:rsidP="00716C24">
      <w:pPr>
        <w:pStyle w:val="SingleTxtGC"/>
        <w:numPr>
          <w:ilvl w:val="0"/>
          <w:numId w:val="29"/>
        </w:numPr>
        <w:tabs>
          <w:tab w:val="left" w:pos="431"/>
        </w:tabs>
        <w:suppressAutoHyphens w:val="0"/>
        <w:overflowPunct w:val="0"/>
        <w:adjustRightInd w:val="0"/>
        <w:snapToGrid w:val="0"/>
        <w:spacing w:line="320" w:lineRule="exact"/>
        <w:jc w:val="both"/>
        <w:rPr>
          <w:rFonts w:eastAsia="SimHei"/>
          <w:sz w:val="21"/>
          <w:szCs w:val="21"/>
        </w:rPr>
      </w:pPr>
      <w:r w:rsidRPr="00716C24">
        <w:rPr>
          <w:rFonts w:eastAsia="SimHei" w:hint="eastAsia"/>
          <w:sz w:val="21"/>
          <w:szCs w:val="21"/>
        </w:rPr>
        <w:t>考虑修改户籍制度</w:t>
      </w:r>
      <w:r w:rsidRPr="00716C24">
        <w:rPr>
          <w:rFonts w:eastAsia="SimHei"/>
          <w:sz w:val="21"/>
          <w:szCs w:val="21"/>
        </w:rPr>
        <w:t>；</w:t>
      </w:r>
    </w:p>
    <w:p w:rsidR="00111DF9" w:rsidRPr="00716C24" w:rsidRDefault="00111DF9" w:rsidP="00716C24">
      <w:pPr>
        <w:pStyle w:val="SingleTxtGC"/>
        <w:numPr>
          <w:ilvl w:val="0"/>
          <w:numId w:val="29"/>
        </w:numPr>
        <w:tabs>
          <w:tab w:val="left" w:pos="431"/>
        </w:tabs>
        <w:suppressAutoHyphens w:val="0"/>
        <w:overflowPunct w:val="0"/>
        <w:adjustRightInd w:val="0"/>
        <w:snapToGrid w:val="0"/>
        <w:spacing w:line="320" w:lineRule="exact"/>
        <w:jc w:val="both"/>
        <w:rPr>
          <w:rFonts w:eastAsia="SimHei"/>
          <w:sz w:val="21"/>
          <w:szCs w:val="21"/>
          <w:lang w:eastAsia="zh-CN"/>
        </w:rPr>
      </w:pPr>
      <w:r w:rsidRPr="00716C24">
        <w:rPr>
          <w:rFonts w:eastAsia="SimHei" w:hint="eastAsia"/>
          <w:sz w:val="21"/>
          <w:szCs w:val="21"/>
          <w:lang w:eastAsia="zh-CN"/>
        </w:rPr>
        <w:t>审查信仰和宗教问题法令，特别是第</w:t>
      </w:r>
      <w:r w:rsidRPr="00716C24">
        <w:rPr>
          <w:rFonts w:eastAsia="SimHei"/>
          <w:sz w:val="21"/>
          <w:szCs w:val="21"/>
          <w:lang w:eastAsia="zh-CN"/>
        </w:rPr>
        <w:t>8</w:t>
      </w:r>
      <w:r w:rsidRPr="00716C24">
        <w:rPr>
          <w:rFonts w:eastAsia="SimHei" w:hint="eastAsia"/>
          <w:sz w:val="21"/>
          <w:szCs w:val="21"/>
          <w:lang w:eastAsia="zh-CN"/>
        </w:rPr>
        <w:t>条第</w:t>
      </w:r>
      <w:r w:rsidRPr="00716C24">
        <w:rPr>
          <w:rFonts w:eastAsia="SimHei"/>
          <w:sz w:val="21"/>
          <w:szCs w:val="21"/>
          <w:lang w:eastAsia="zh-CN"/>
        </w:rPr>
        <w:t>2</w:t>
      </w:r>
      <w:r w:rsidRPr="00716C24">
        <w:rPr>
          <w:rFonts w:eastAsia="SimHei" w:hint="eastAsia"/>
          <w:sz w:val="21"/>
          <w:szCs w:val="21"/>
          <w:lang w:eastAsia="zh-CN"/>
        </w:rPr>
        <w:t>款和第</w:t>
      </w:r>
      <w:r w:rsidRPr="00716C24">
        <w:rPr>
          <w:rFonts w:eastAsia="SimHei" w:hint="eastAsia"/>
          <w:sz w:val="21"/>
          <w:szCs w:val="21"/>
          <w:lang w:eastAsia="zh-CN"/>
        </w:rPr>
        <w:t>15</w:t>
      </w:r>
      <w:r w:rsidRPr="00716C24">
        <w:rPr>
          <w:rFonts w:eastAsia="SimHei" w:hint="eastAsia"/>
          <w:sz w:val="21"/>
          <w:szCs w:val="21"/>
          <w:lang w:eastAsia="zh-CN"/>
        </w:rPr>
        <w:t>条，审查关于宗教的第</w:t>
      </w:r>
      <w:r w:rsidRPr="00716C24">
        <w:rPr>
          <w:rFonts w:eastAsia="SimHei" w:hint="eastAsia"/>
          <w:sz w:val="21"/>
          <w:szCs w:val="21"/>
          <w:lang w:eastAsia="zh-CN"/>
        </w:rPr>
        <w:t>22</w:t>
      </w:r>
      <w:r w:rsidRPr="00716C24">
        <w:rPr>
          <w:rFonts w:eastAsia="SimHei" w:hint="eastAsia"/>
          <w:sz w:val="21"/>
          <w:szCs w:val="21"/>
          <w:lang w:eastAsia="zh-CN"/>
        </w:rPr>
        <w:t>号法令</w:t>
      </w:r>
      <w:r w:rsidRPr="00716C24">
        <w:rPr>
          <w:rFonts w:eastAsia="SimHei" w:hint="eastAsia"/>
          <w:spacing w:val="-50"/>
          <w:sz w:val="21"/>
          <w:szCs w:val="21"/>
          <w:lang w:eastAsia="zh-CN"/>
        </w:rPr>
        <w:t>―</w:t>
      </w:r>
      <w:r w:rsidRPr="00716C24">
        <w:rPr>
          <w:rFonts w:eastAsia="SimHei" w:hint="eastAsia"/>
          <w:sz w:val="21"/>
          <w:szCs w:val="21"/>
          <w:lang w:eastAsia="zh-CN"/>
        </w:rPr>
        <w:t>―该法令对宗教加以严格控制，以确保完全符合《公约》第五条</w:t>
      </w:r>
      <w:r w:rsidRPr="00716C24">
        <w:rPr>
          <w:rFonts w:eastAsia="SimHei"/>
          <w:sz w:val="21"/>
          <w:szCs w:val="21"/>
          <w:lang w:eastAsia="zh-CN"/>
        </w:rPr>
        <w:t>(</w:t>
      </w:r>
      <w:r w:rsidRPr="00716C24">
        <w:rPr>
          <w:rFonts w:eastAsia="SimHei" w:hint="eastAsia"/>
          <w:sz w:val="21"/>
          <w:szCs w:val="21"/>
          <w:lang w:eastAsia="zh-CN"/>
        </w:rPr>
        <w:t>卯</w:t>
      </w:r>
      <w:r w:rsidRPr="00716C24">
        <w:rPr>
          <w:rFonts w:eastAsia="SimHei"/>
          <w:sz w:val="21"/>
          <w:szCs w:val="21"/>
          <w:lang w:eastAsia="zh-CN"/>
        </w:rPr>
        <w:t>)</w:t>
      </w:r>
      <w:r w:rsidRPr="00716C24">
        <w:rPr>
          <w:rFonts w:eastAsia="SimHei" w:hint="eastAsia"/>
          <w:sz w:val="21"/>
          <w:szCs w:val="21"/>
          <w:lang w:eastAsia="zh-CN"/>
        </w:rPr>
        <w:t>款</w:t>
      </w:r>
      <w:r w:rsidRPr="00716C24">
        <w:rPr>
          <w:rFonts w:eastAsia="SimHei"/>
          <w:sz w:val="21"/>
          <w:szCs w:val="21"/>
          <w:lang w:eastAsia="zh-CN"/>
        </w:rPr>
        <w:t>；</w:t>
      </w:r>
    </w:p>
    <w:p w:rsidR="00111DF9" w:rsidRPr="00716C24" w:rsidRDefault="00111DF9" w:rsidP="00716C24">
      <w:pPr>
        <w:pStyle w:val="SingleTxtGC"/>
        <w:numPr>
          <w:ilvl w:val="0"/>
          <w:numId w:val="29"/>
        </w:numPr>
        <w:tabs>
          <w:tab w:val="left" w:pos="431"/>
        </w:tabs>
        <w:suppressAutoHyphens w:val="0"/>
        <w:overflowPunct w:val="0"/>
        <w:adjustRightInd w:val="0"/>
        <w:snapToGrid w:val="0"/>
        <w:spacing w:line="320" w:lineRule="exact"/>
        <w:jc w:val="both"/>
        <w:rPr>
          <w:rFonts w:eastAsia="SimHei"/>
          <w:sz w:val="21"/>
          <w:szCs w:val="21"/>
          <w:lang w:eastAsia="zh-CN"/>
        </w:rPr>
      </w:pPr>
      <w:r w:rsidRPr="00716C24">
        <w:rPr>
          <w:rFonts w:eastAsia="SimHei" w:hint="eastAsia"/>
          <w:sz w:val="21"/>
          <w:szCs w:val="21"/>
          <w:lang w:eastAsia="zh-CN"/>
        </w:rPr>
        <w:t>立即透彻调查威胁和攻击种族和宗教少数人的事件，在下一次定期报告中提供关于调查结果、对责任人的任何处罚或制裁、以及为受害者提供补救的最新情况。</w:t>
      </w:r>
    </w:p>
    <w:p w:rsidR="00111DF9" w:rsidRPr="00716C24" w:rsidRDefault="00111DF9" w:rsidP="00716C24">
      <w:pPr>
        <w:pStyle w:val="SingleTxtGC"/>
        <w:snapToGrid w:val="0"/>
        <w:spacing w:line="320" w:lineRule="exact"/>
        <w:jc w:val="both"/>
        <w:rPr>
          <w:rFonts w:hint="eastAsia"/>
          <w:sz w:val="21"/>
          <w:szCs w:val="21"/>
          <w:lang w:eastAsia="zh-CN"/>
        </w:rPr>
      </w:pPr>
      <w:r w:rsidRPr="00716C24">
        <w:rPr>
          <w:sz w:val="21"/>
          <w:szCs w:val="21"/>
          <w:lang w:eastAsia="zh-CN"/>
        </w:rPr>
        <w:t xml:space="preserve">(17)  </w:t>
      </w:r>
      <w:r w:rsidRPr="00716C24">
        <w:rPr>
          <w:rFonts w:hint="eastAsia"/>
          <w:sz w:val="21"/>
          <w:szCs w:val="21"/>
          <w:lang w:eastAsia="zh-CN"/>
        </w:rPr>
        <w:t>委员会关切的是</w:t>
      </w:r>
      <w:r w:rsidRPr="00716C24">
        <w:rPr>
          <w:sz w:val="21"/>
          <w:szCs w:val="21"/>
          <w:lang w:eastAsia="zh-CN"/>
        </w:rPr>
        <w:t>：</w:t>
      </w:r>
      <w:r w:rsidRPr="00716C24">
        <w:rPr>
          <w:sz w:val="21"/>
          <w:szCs w:val="21"/>
          <w:lang w:eastAsia="zh-CN"/>
        </w:rPr>
        <w:t xml:space="preserve">(a) </w:t>
      </w:r>
      <w:r w:rsidRPr="00716C24">
        <w:rPr>
          <w:rFonts w:hint="eastAsia"/>
          <w:sz w:val="21"/>
          <w:szCs w:val="21"/>
          <w:lang w:eastAsia="zh-CN"/>
        </w:rPr>
        <w:t>不断有报告称，少数群体因其和平信奉宗教和言论自由的活动而遭到逮捕和任意拘留，在拘押中遭受虐待，包括数个特别程序任务负责人处理的案件</w:t>
      </w:r>
      <w:r w:rsidRPr="00716C24">
        <w:rPr>
          <w:sz w:val="21"/>
          <w:szCs w:val="21"/>
          <w:lang w:eastAsia="zh-CN"/>
        </w:rPr>
        <w:t>(</w:t>
      </w:r>
      <w:r w:rsidRPr="00716C24">
        <w:rPr>
          <w:rFonts w:hint="eastAsia"/>
          <w:sz w:val="21"/>
          <w:szCs w:val="21"/>
          <w:lang w:eastAsia="zh-CN"/>
        </w:rPr>
        <w:t>如见</w:t>
      </w:r>
      <w:r w:rsidRPr="00716C24">
        <w:rPr>
          <w:sz w:val="21"/>
          <w:szCs w:val="21"/>
          <w:lang w:eastAsia="zh-CN"/>
        </w:rPr>
        <w:t>A/HRC/16/52/Add.</w:t>
      </w:r>
      <w:r w:rsidR="001971C2">
        <w:rPr>
          <w:sz w:val="21"/>
          <w:szCs w:val="21"/>
          <w:lang w:eastAsia="zh-CN"/>
        </w:rPr>
        <w:t>1,</w:t>
      </w:r>
      <w:r w:rsidRPr="00716C24">
        <w:rPr>
          <w:rFonts w:hint="eastAsia"/>
          <w:sz w:val="21"/>
          <w:szCs w:val="21"/>
          <w:lang w:eastAsia="zh-CN"/>
        </w:rPr>
        <w:t xml:space="preserve"> </w:t>
      </w:r>
      <w:r w:rsidRPr="00716C24">
        <w:rPr>
          <w:rFonts w:hint="eastAsia"/>
          <w:sz w:val="21"/>
          <w:szCs w:val="21"/>
          <w:lang w:eastAsia="zh-CN"/>
        </w:rPr>
        <w:t>第</w:t>
      </w:r>
      <w:r w:rsidRPr="00716C24">
        <w:rPr>
          <w:sz w:val="21"/>
          <w:szCs w:val="21"/>
          <w:lang w:eastAsia="zh-CN"/>
        </w:rPr>
        <w:t>249</w:t>
      </w:r>
      <w:r w:rsidRPr="00716C24">
        <w:rPr>
          <w:rFonts w:hint="eastAsia"/>
          <w:sz w:val="21"/>
          <w:szCs w:val="21"/>
          <w:lang w:eastAsia="zh-CN"/>
        </w:rPr>
        <w:t>段</w:t>
      </w:r>
      <w:r w:rsidRPr="00716C24">
        <w:rPr>
          <w:sz w:val="21"/>
          <w:szCs w:val="21"/>
          <w:lang w:eastAsia="zh-CN"/>
        </w:rPr>
        <w:t>)</w:t>
      </w:r>
      <w:r w:rsidRPr="00716C24">
        <w:rPr>
          <w:sz w:val="21"/>
          <w:szCs w:val="21"/>
          <w:lang w:eastAsia="zh-CN"/>
        </w:rPr>
        <w:t>；</w:t>
      </w:r>
      <w:r w:rsidRPr="00716C24">
        <w:rPr>
          <w:sz w:val="21"/>
          <w:szCs w:val="21"/>
          <w:lang w:eastAsia="zh-CN"/>
        </w:rPr>
        <w:t xml:space="preserve">(b) </w:t>
      </w:r>
      <w:r w:rsidRPr="00716C24">
        <w:rPr>
          <w:rFonts w:hint="eastAsia"/>
          <w:sz w:val="21"/>
          <w:szCs w:val="21"/>
          <w:lang w:eastAsia="zh-CN"/>
        </w:rPr>
        <w:t>对这些指控缺乏有效调查，和</w:t>
      </w:r>
      <w:r w:rsidRPr="00716C24">
        <w:rPr>
          <w:bCs/>
          <w:sz w:val="21"/>
          <w:szCs w:val="21"/>
          <w:lang w:eastAsia="zh-CN"/>
        </w:rPr>
        <w:t xml:space="preserve">(c) </w:t>
      </w:r>
      <w:r w:rsidRPr="00716C24">
        <w:rPr>
          <w:rFonts w:hint="eastAsia"/>
          <w:bCs/>
          <w:sz w:val="21"/>
          <w:szCs w:val="21"/>
          <w:lang w:eastAsia="zh-CN"/>
        </w:rPr>
        <w:t>没有为受害者提供有效补救。在这方面，委员会关切地注意到，有些法律文书，包括关于规范行政司法的第</w:t>
      </w:r>
      <w:r w:rsidRPr="00716C24">
        <w:rPr>
          <w:rFonts w:hint="eastAsia"/>
          <w:bCs/>
          <w:sz w:val="21"/>
          <w:szCs w:val="21"/>
          <w:lang w:eastAsia="zh-CN"/>
        </w:rPr>
        <w:t>44</w:t>
      </w:r>
      <w:r w:rsidRPr="00716C24">
        <w:rPr>
          <w:rFonts w:hint="eastAsia"/>
          <w:bCs/>
          <w:sz w:val="21"/>
          <w:szCs w:val="21"/>
          <w:lang w:eastAsia="zh-CN"/>
        </w:rPr>
        <w:t>号</w:t>
      </w:r>
      <w:r w:rsidRPr="00716C24">
        <w:rPr>
          <w:rFonts w:hint="eastAsia"/>
          <w:sz w:val="21"/>
          <w:szCs w:val="21"/>
          <w:lang w:eastAsia="zh-CN"/>
        </w:rPr>
        <w:t>法令</w:t>
      </w:r>
      <w:r w:rsidRPr="00716C24">
        <w:rPr>
          <w:rFonts w:hint="eastAsia"/>
          <w:spacing w:val="-50"/>
          <w:sz w:val="21"/>
          <w:szCs w:val="21"/>
          <w:lang w:eastAsia="zh-CN"/>
        </w:rPr>
        <w:t>―</w:t>
      </w:r>
      <w:r w:rsidRPr="00716C24">
        <w:rPr>
          <w:rFonts w:hint="eastAsia"/>
          <w:sz w:val="21"/>
          <w:szCs w:val="21"/>
          <w:lang w:eastAsia="zh-CN"/>
        </w:rPr>
        <w:t>―该</w:t>
      </w:r>
      <w:r w:rsidRPr="00716C24">
        <w:rPr>
          <w:rFonts w:hint="eastAsia"/>
          <w:bCs/>
          <w:sz w:val="21"/>
          <w:szCs w:val="21"/>
          <w:lang w:eastAsia="zh-CN"/>
        </w:rPr>
        <w:t>法令准许对涉及“国家安全”的犯罪嫌疑人不加审判实施行政拘留两年</w:t>
      </w:r>
      <w:r w:rsidRPr="00716C24">
        <w:rPr>
          <w:rFonts w:hint="eastAsia"/>
          <w:sz w:val="21"/>
          <w:szCs w:val="21"/>
          <w:lang w:eastAsia="zh-CN"/>
        </w:rPr>
        <w:t>，关于公共秩序的第</w:t>
      </w:r>
      <w:r w:rsidRPr="00716C24">
        <w:rPr>
          <w:rFonts w:hint="eastAsia"/>
          <w:sz w:val="21"/>
          <w:szCs w:val="21"/>
          <w:lang w:eastAsia="zh-CN"/>
        </w:rPr>
        <w:t>3</w:t>
      </w:r>
      <w:r w:rsidRPr="00716C24">
        <w:rPr>
          <w:sz w:val="21"/>
          <w:szCs w:val="21"/>
          <w:lang w:eastAsia="zh-CN"/>
        </w:rPr>
        <w:t>8/2005/</w:t>
      </w:r>
      <w:r w:rsidRPr="00716C24">
        <w:rPr>
          <w:rFonts w:hint="eastAsia"/>
          <w:sz w:val="21"/>
          <w:szCs w:val="21"/>
          <w:lang w:eastAsia="zh-CN"/>
        </w:rPr>
        <w:t xml:space="preserve"> </w:t>
      </w:r>
      <w:r w:rsidRPr="00716C24">
        <w:rPr>
          <w:sz w:val="21"/>
          <w:szCs w:val="21"/>
          <w:lang w:eastAsia="zh-CN"/>
        </w:rPr>
        <w:t>ND-CP</w:t>
      </w:r>
      <w:r w:rsidRPr="00716C24">
        <w:rPr>
          <w:rFonts w:hint="eastAsia"/>
          <w:sz w:val="21"/>
          <w:szCs w:val="21"/>
          <w:lang w:eastAsia="zh-CN"/>
        </w:rPr>
        <w:t>号法令</w:t>
      </w:r>
      <w:r w:rsidRPr="00716C24">
        <w:rPr>
          <w:rFonts w:hint="eastAsia"/>
          <w:spacing w:val="-50"/>
          <w:sz w:val="21"/>
          <w:szCs w:val="21"/>
          <w:lang w:eastAsia="zh-CN"/>
        </w:rPr>
        <w:t>―</w:t>
      </w:r>
      <w:r w:rsidRPr="00716C24">
        <w:rPr>
          <w:rFonts w:hint="eastAsia"/>
          <w:sz w:val="21"/>
          <w:szCs w:val="21"/>
          <w:lang w:eastAsia="zh-CN"/>
        </w:rPr>
        <w:t>―禁止在国家机构和公共建筑物外示威，第</w:t>
      </w:r>
      <w:r w:rsidRPr="00716C24">
        <w:rPr>
          <w:sz w:val="21"/>
          <w:szCs w:val="21"/>
          <w:lang w:eastAsia="zh-CN"/>
        </w:rPr>
        <w:t>09/2005/TT-BCA</w:t>
      </w:r>
      <w:r w:rsidRPr="00716C24">
        <w:rPr>
          <w:rFonts w:hint="eastAsia"/>
          <w:sz w:val="21"/>
          <w:szCs w:val="21"/>
          <w:lang w:eastAsia="zh-CN"/>
        </w:rPr>
        <w:t>号通告</w:t>
      </w:r>
      <w:r w:rsidRPr="00716C24">
        <w:rPr>
          <w:rFonts w:hint="eastAsia"/>
          <w:spacing w:val="-50"/>
          <w:sz w:val="21"/>
          <w:szCs w:val="21"/>
          <w:lang w:eastAsia="zh-CN"/>
        </w:rPr>
        <w:t>―</w:t>
      </w:r>
      <w:r w:rsidRPr="00716C24">
        <w:rPr>
          <w:rFonts w:hint="eastAsia"/>
          <w:sz w:val="21"/>
          <w:szCs w:val="21"/>
          <w:lang w:eastAsia="zh-CN"/>
        </w:rPr>
        <w:t>―规定。未经国家许可</w:t>
      </w:r>
      <w:r w:rsidRPr="00716C24">
        <w:rPr>
          <w:rFonts w:hint="eastAsia"/>
          <w:sz w:val="21"/>
          <w:szCs w:val="21"/>
          <w:lang w:eastAsia="zh-CN"/>
        </w:rPr>
        <w:t>5</w:t>
      </w:r>
      <w:r w:rsidRPr="00716C24">
        <w:rPr>
          <w:rFonts w:hint="eastAsia"/>
          <w:sz w:val="21"/>
          <w:szCs w:val="21"/>
          <w:lang w:eastAsia="zh-CN"/>
        </w:rPr>
        <w:t>人以上不得聚集</w:t>
      </w:r>
      <w:r w:rsidRPr="00716C24">
        <w:rPr>
          <w:bCs/>
          <w:sz w:val="21"/>
          <w:szCs w:val="21"/>
          <w:lang w:eastAsia="zh-CN"/>
        </w:rPr>
        <w:t>(</w:t>
      </w:r>
      <w:r w:rsidRPr="00716C24">
        <w:rPr>
          <w:rFonts w:hint="eastAsia"/>
          <w:bCs/>
          <w:sz w:val="21"/>
          <w:szCs w:val="21"/>
          <w:lang w:eastAsia="zh-CN"/>
        </w:rPr>
        <w:t>第二和第五</w:t>
      </w:r>
      <w:r w:rsidRPr="00716C24">
        <w:rPr>
          <w:bCs/>
          <w:sz w:val="21"/>
          <w:szCs w:val="21"/>
          <w:lang w:eastAsia="zh-CN"/>
        </w:rPr>
        <w:t>(b)</w:t>
      </w:r>
      <w:r w:rsidRPr="00716C24">
        <w:rPr>
          <w:rFonts w:hint="eastAsia"/>
          <w:bCs/>
          <w:sz w:val="21"/>
          <w:szCs w:val="21"/>
          <w:lang w:eastAsia="zh-CN"/>
        </w:rPr>
        <w:t>、</w:t>
      </w:r>
      <w:r w:rsidRPr="00716C24">
        <w:rPr>
          <w:bCs/>
          <w:sz w:val="21"/>
          <w:szCs w:val="21"/>
          <w:lang w:eastAsia="zh-CN"/>
        </w:rPr>
        <w:t>(d)</w:t>
      </w:r>
      <w:r w:rsidRPr="00716C24">
        <w:rPr>
          <w:rFonts w:hint="eastAsia"/>
          <w:bCs/>
          <w:sz w:val="21"/>
          <w:szCs w:val="21"/>
          <w:lang w:eastAsia="zh-CN"/>
        </w:rPr>
        <w:t>条</w:t>
      </w:r>
      <w:r w:rsidRPr="00716C24">
        <w:rPr>
          <w:bCs/>
          <w:sz w:val="21"/>
          <w:szCs w:val="21"/>
          <w:lang w:eastAsia="zh-CN"/>
        </w:rPr>
        <w:t>)</w:t>
      </w:r>
      <w:r w:rsidRPr="00716C24">
        <w:rPr>
          <w:rFonts w:hint="eastAsia"/>
          <w:bCs/>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委员会建议缔约国完全按照《公约》第五</w:t>
      </w:r>
      <w:r w:rsidRPr="00716C24">
        <w:rPr>
          <w:rFonts w:eastAsia="SimHei" w:hint="eastAsia"/>
          <w:sz w:val="21"/>
          <w:szCs w:val="21"/>
          <w:lang w:eastAsia="zh-CN"/>
        </w:rPr>
        <w:t xml:space="preserve"> </w:t>
      </w:r>
      <w:r w:rsidRPr="00716C24">
        <w:rPr>
          <w:rFonts w:eastAsia="SimHei" w:hint="eastAsia"/>
          <w:sz w:val="21"/>
          <w:szCs w:val="21"/>
          <w:lang w:eastAsia="zh-CN"/>
        </w:rPr>
        <w:t>条</w:t>
      </w:r>
      <w:r w:rsidRPr="00716C24">
        <w:rPr>
          <w:rFonts w:eastAsia="SimHei" w:hint="eastAsia"/>
          <w:sz w:val="21"/>
          <w:szCs w:val="21"/>
          <w:lang w:eastAsia="zh-CN"/>
        </w:rPr>
        <w:t>(</w:t>
      </w:r>
      <w:r w:rsidRPr="00716C24">
        <w:rPr>
          <w:rFonts w:eastAsia="SimHei" w:hint="eastAsia"/>
          <w:sz w:val="21"/>
          <w:szCs w:val="21"/>
          <w:lang w:eastAsia="zh-CN"/>
        </w:rPr>
        <w:t>卯</w:t>
      </w:r>
      <w:r w:rsidRPr="00716C24">
        <w:rPr>
          <w:rFonts w:eastAsia="SimHei" w:hint="eastAsia"/>
          <w:sz w:val="21"/>
          <w:szCs w:val="21"/>
          <w:lang w:eastAsia="zh-CN"/>
        </w:rPr>
        <w:t>)</w:t>
      </w:r>
      <w:r w:rsidRPr="00716C24">
        <w:rPr>
          <w:rFonts w:eastAsia="SimHei" w:hint="eastAsia"/>
          <w:sz w:val="21"/>
          <w:szCs w:val="21"/>
          <w:lang w:eastAsia="zh-CN"/>
        </w:rPr>
        <w:t>款的要求，审查其有关保护言论自由、和平集会和结社自由的规章和政策。而且，鉴于少数群体问题独立专家的建议</w:t>
      </w:r>
      <w:r w:rsidRPr="00716C24">
        <w:rPr>
          <w:rFonts w:eastAsia="SimHei"/>
          <w:sz w:val="21"/>
          <w:szCs w:val="21"/>
          <w:lang w:eastAsia="zh-CN"/>
        </w:rPr>
        <w:t>(A/HRC/16/45/Add.</w:t>
      </w:r>
      <w:r w:rsidR="001971C2">
        <w:rPr>
          <w:rFonts w:eastAsia="SimHei"/>
          <w:sz w:val="21"/>
          <w:szCs w:val="21"/>
          <w:lang w:eastAsia="zh-CN"/>
        </w:rPr>
        <w:t>2,</w:t>
      </w:r>
      <w:r w:rsidRPr="00716C24">
        <w:rPr>
          <w:rFonts w:eastAsia="SimHei" w:hint="eastAsia"/>
          <w:sz w:val="21"/>
          <w:szCs w:val="21"/>
          <w:lang w:eastAsia="zh-CN"/>
        </w:rPr>
        <w:t xml:space="preserve"> </w:t>
      </w:r>
      <w:r w:rsidRPr="00716C24">
        <w:rPr>
          <w:rFonts w:eastAsia="SimHei" w:hint="eastAsia"/>
          <w:sz w:val="21"/>
          <w:szCs w:val="21"/>
          <w:lang w:eastAsia="zh-CN"/>
        </w:rPr>
        <w:t>第</w:t>
      </w:r>
      <w:r w:rsidRPr="00716C24">
        <w:rPr>
          <w:rFonts w:eastAsia="SimHei"/>
          <w:sz w:val="21"/>
          <w:szCs w:val="21"/>
          <w:lang w:eastAsia="zh-CN"/>
        </w:rPr>
        <w:t>97</w:t>
      </w:r>
      <w:r w:rsidRPr="00716C24">
        <w:rPr>
          <w:rFonts w:eastAsia="SimHei" w:hint="eastAsia"/>
          <w:sz w:val="21"/>
          <w:szCs w:val="21"/>
          <w:lang w:eastAsia="zh-CN"/>
        </w:rPr>
        <w:t>段</w:t>
      </w:r>
      <w:r w:rsidRPr="00716C24">
        <w:rPr>
          <w:rFonts w:eastAsia="SimHei"/>
          <w:sz w:val="21"/>
          <w:szCs w:val="21"/>
          <w:lang w:eastAsia="zh-CN"/>
        </w:rPr>
        <w:t>)</w:t>
      </w:r>
      <w:r w:rsidRPr="00716C24">
        <w:rPr>
          <w:rFonts w:eastAsia="SimHei"/>
          <w:sz w:val="21"/>
          <w:szCs w:val="21"/>
          <w:lang w:eastAsia="zh-CN"/>
        </w:rPr>
        <w:t>，</w:t>
      </w:r>
      <w:r w:rsidRPr="00716C24">
        <w:rPr>
          <w:rFonts w:eastAsia="SimHei" w:hint="eastAsia"/>
          <w:sz w:val="21"/>
          <w:szCs w:val="21"/>
          <w:lang w:eastAsia="zh-CN"/>
        </w:rPr>
        <w:t>委员会呼吁缔约国考虑释放那些因根据国际标准为和平行使上述权利的活动而被拘留的人。</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(18)  </w:t>
      </w:r>
      <w:r w:rsidRPr="00716C24">
        <w:rPr>
          <w:rFonts w:hint="eastAsia"/>
          <w:sz w:val="21"/>
          <w:szCs w:val="21"/>
          <w:lang w:eastAsia="zh-CN"/>
        </w:rPr>
        <w:t>委员会关切的是，没有关于保护难民或寻求庇护者的法律规定，以及关于与英国政府联手强制遣返寻求庇护的土著人民和少数民族成员的报告。委员会遗憾地注意到《刑法》第</w:t>
      </w:r>
      <w:r w:rsidRPr="00716C24">
        <w:rPr>
          <w:rFonts w:hint="eastAsia"/>
          <w:sz w:val="21"/>
          <w:szCs w:val="21"/>
          <w:lang w:eastAsia="zh-CN"/>
        </w:rPr>
        <w:t>91</w:t>
      </w:r>
      <w:r w:rsidRPr="00716C24">
        <w:rPr>
          <w:rFonts w:hint="eastAsia"/>
          <w:sz w:val="21"/>
          <w:szCs w:val="21"/>
          <w:lang w:eastAsia="zh-CN"/>
        </w:rPr>
        <w:t>条，该条将“逃往国外或叛逃以滞留海外，以期反对人民政府”定为刑事罪，这有悖《越南宪法》第</w:t>
      </w:r>
      <w:r w:rsidRPr="00716C24">
        <w:rPr>
          <w:rFonts w:hint="eastAsia"/>
          <w:sz w:val="21"/>
          <w:szCs w:val="21"/>
          <w:lang w:eastAsia="zh-CN"/>
        </w:rPr>
        <w:t>68</w:t>
      </w:r>
      <w:r w:rsidRPr="00716C24">
        <w:rPr>
          <w:rFonts w:hint="eastAsia"/>
          <w:sz w:val="21"/>
          <w:szCs w:val="21"/>
          <w:lang w:eastAsia="zh-CN"/>
        </w:rPr>
        <w:t>条和《公约》第五条</w:t>
      </w:r>
      <w:r w:rsidRPr="00716C24">
        <w:rPr>
          <w:sz w:val="21"/>
          <w:szCs w:val="21"/>
          <w:lang w:eastAsia="zh-CN"/>
        </w:rPr>
        <w:t>(</w:t>
      </w:r>
      <w:r w:rsidRPr="00716C24">
        <w:rPr>
          <w:rFonts w:hint="eastAsia"/>
          <w:sz w:val="21"/>
          <w:szCs w:val="21"/>
          <w:lang w:eastAsia="zh-CN"/>
        </w:rPr>
        <w:t>第五</w:t>
      </w:r>
      <w:r w:rsidRPr="00716C24">
        <w:rPr>
          <w:sz w:val="21"/>
          <w:szCs w:val="21"/>
          <w:lang w:eastAsia="zh-CN"/>
        </w:rPr>
        <w:t>条</w:t>
      </w:r>
      <w:r w:rsidRPr="00716C24">
        <w:rPr>
          <w:sz w:val="21"/>
          <w:szCs w:val="21"/>
          <w:lang w:eastAsia="zh-CN"/>
        </w:rPr>
        <w:t>(</w:t>
      </w:r>
      <w:r w:rsidRPr="00716C24">
        <w:rPr>
          <w:sz w:val="21"/>
          <w:szCs w:val="21"/>
          <w:lang w:eastAsia="zh-CN"/>
        </w:rPr>
        <w:t>卯</w:t>
      </w:r>
      <w:r w:rsidRPr="00716C24">
        <w:rPr>
          <w:sz w:val="21"/>
          <w:szCs w:val="21"/>
          <w:lang w:eastAsia="zh-CN"/>
        </w:rPr>
        <w:t>)</w:t>
      </w:r>
      <w:r w:rsidRPr="00716C24">
        <w:rPr>
          <w:sz w:val="21"/>
          <w:szCs w:val="21"/>
          <w:lang w:eastAsia="zh-CN"/>
        </w:rPr>
        <w:t>款</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建议缔约国审查现行难民政策，以期更好地保护寻求避难或庇护的土著人民和少数民族成员的权利，建议缔约国按照国际人权标准拟订有关保护难民和寻求庇护者的国家庇护法和程序。而且，委员会鼓励缔约国考虑加入</w:t>
      </w:r>
      <w:r w:rsidRPr="00716C24">
        <w:rPr>
          <w:rFonts w:eastAsia="SimHei" w:hint="eastAsia"/>
          <w:sz w:val="21"/>
          <w:szCs w:val="21"/>
          <w:lang w:eastAsia="zh-CN"/>
        </w:rPr>
        <w:t>1954</w:t>
      </w:r>
      <w:r w:rsidRPr="00716C24">
        <w:rPr>
          <w:rFonts w:eastAsia="SimHei" w:hint="eastAsia"/>
          <w:sz w:val="21"/>
          <w:szCs w:val="21"/>
          <w:lang w:eastAsia="zh-CN"/>
        </w:rPr>
        <w:t>年《关于无国籍人地位的公约》、</w:t>
      </w:r>
      <w:r w:rsidRPr="00716C24">
        <w:rPr>
          <w:rFonts w:eastAsia="SimHei" w:hint="eastAsia"/>
          <w:sz w:val="21"/>
          <w:szCs w:val="21"/>
          <w:lang w:eastAsia="zh-CN"/>
        </w:rPr>
        <w:t>1961</w:t>
      </w:r>
      <w:r w:rsidRPr="00716C24">
        <w:rPr>
          <w:rFonts w:eastAsia="SimHei" w:hint="eastAsia"/>
          <w:sz w:val="21"/>
          <w:szCs w:val="21"/>
          <w:lang w:eastAsia="zh-CN"/>
        </w:rPr>
        <w:t>年《减少无国籍状态公约》和</w:t>
      </w:r>
      <w:r w:rsidRPr="00716C24">
        <w:rPr>
          <w:rFonts w:eastAsia="SimHei"/>
          <w:sz w:val="21"/>
          <w:szCs w:val="21"/>
          <w:lang w:eastAsia="zh-CN"/>
        </w:rPr>
        <w:t>1951</w:t>
      </w:r>
      <w:r w:rsidRPr="00716C24">
        <w:rPr>
          <w:rFonts w:eastAsia="SimHei" w:hint="eastAsia"/>
          <w:sz w:val="21"/>
          <w:szCs w:val="21"/>
          <w:lang w:eastAsia="zh-CN"/>
        </w:rPr>
        <w:t>年《关于难民地位的公约》及其</w:t>
      </w:r>
      <w:r w:rsidRPr="00716C24">
        <w:rPr>
          <w:rFonts w:eastAsia="SimHei" w:hint="eastAsia"/>
          <w:sz w:val="21"/>
          <w:szCs w:val="21"/>
          <w:lang w:eastAsia="zh-CN"/>
        </w:rPr>
        <w:t>1967</w:t>
      </w:r>
      <w:r w:rsidRPr="00716C24">
        <w:rPr>
          <w:rFonts w:eastAsia="SimHei" w:hint="eastAsia"/>
          <w:sz w:val="21"/>
          <w:szCs w:val="21"/>
          <w:lang w:eastAsia="zh-CN"/>
        </w:rPr>
        <w:t>年的《议定书》。</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(19)  </w:t>
      </w:r>
      <w:r w:rsidRPr="00716C24">
        <w:rPr>
          <w:rFonts w:hint="eastAsia"/>
          <w:sz w:val="21"/>
          <w:szCs w:val="21"/>
          <w:lang w:eastAsia="zh-CN"/>
        </w:rPr>
        <w:t>委员会深为关切的是，政府官员和公众不承认族裔群体之间存在种族歧视和不平等，及其仍然对属于少数民族的人的负面社会态度和成见</w:t>
      </w:r>
      <w:r w:rsidRPr="00716C24">
        <w:rPr>
          <w:sz w:val="21"/>
          <w:szCs w:val="21"/>
          <w:lang w:eastAsia="zh-CN"/>
        </w:rPr>
        <w:t>(</w:t>
      </w:r>
      <w:r w:rsidRPr="00716C24">
        <w:rPr>
          <w:rFonts w:hint="eastAsia"/>
          <w:sz w:val="21"/>
          <w:szCs w:val="21"/>
          <w:lang w:eastAsia="zh-CN"/>
        </w:rPr>
        <w:t>第七条</w:t>
      </w:r>
      <w:r w:rsidRPr="00716C24">
        <w:rPr>
          <w:sz w:val="21"/>
          <w:szCs w:val="21"/>
          <w:lang w:eastAsia="zh-CN"/>
        </w:rPr>
        <w:t>)</w:t>
      </w:r>
      <w:r w:rsidRPr="00716C24">
        <w:rPr>
          <w:rFonts w:hint="eastAsia"/>
          <w:sz w:val="21"/>
          <w:szCs w:val="21"/>
          <w:lang w:eastAsia="zh-CN"/>
        </w:rPr>
        <w:t>。</w:t>
      </w:r>
    </w:p>
    <w:p w:rsidR="00111DF9" w:rsidRPr="00716C24" w:rsidRDefault="00111DF9" w:rsidP="00716C24">
      <w:pPr>
        <w:pStyle w:val="a2"/>
        <w:snapToGrid w:val="0"/>
        <w:spacing w:line="320" w:lineRule="exact"/>
        <w:ind w:left="1145"/>
        <w:jc w:val="both"/>
        <w:rPr>
          <w:rFonts w:eastAsia="SimHei"/>
          <w:sz w:val="21"/>
          <w:szCs w:val="21"/>
          <w:lang w:eastAsia="zh-CN"/>
        </w:rPr>
      </w:pPr>
      <w:r w:rsidRPr="00716C24">
        <w:rPr>
          <w:rFonts w:eastAsia="SimHei" w:hint="eastAsia"/>
          <w:sz w:val="21"/>
          <w:szCs w:val="21"/>
          <w:lang w:eastAsia="zh-CN"/>
        </w:rPr>
        <w:t>委员会建议缔约国采取有效措施，包括开展教育运动，消除诬蔑和排斥少数民族的错误观念和带有歧视的成见，以加强政府官员更好地保护少数群体权利和利益的能力。</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(20)  </w:t>
      </w:r>
      <w:r w:rsidRPr="00716C24">
        <w:rPr>
          <w:rFonts w:hint="eastAsia"/>
          <w:sz w:val="21"/>
          <w:szCs w:val="21"/>
          <w:lang w:eastAsia="zh-CN"/>
        </w:rPr>
        <w:t>鉴于所有人权不可分割，委员会鼓励缔约国考虑批准其尚未批准的各项国际人权条约，尤其是《保护所有移徙工人及其家庭成员权利国际公约》和《禁止酷刑和其他残忍、不人道或有辱人格的待遇或处罚公约》。</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(21)  </w:t>
      </w:r>
      <w:r w:rsidRPr="00716C24">
        <w:rPr>
          <w:rFonts w:hint="eastAsia"/>
          <w:sz w:val="21"/>
          <w:szCs w:val="21"/>
          <w:lang w:eastAsia="zh-CN"/>
        </w:rPr>
        <w:t>根据</w:t>
      </w:r>
      <w:r w:rsidRPr="00716C24">
        <w:rPr>
          <w:sz w:val="21"/>
          <w:szCs w:val="21"/>
          <w:lang w:eastAsia="zh-CN"/>
        </w:rPr>
        <w:t>其关于德班审查会议后续行动的第三十三号一般性建议</w:t>
      </w:r>
      <w:r w:rsidRPr="00716C24">
        <w:rPr>
          <w:sz w:val="21"/>
          <w:szCs w:val="21"/>
          <w:lang w:eastAsia="zh-CN"/>
        </w:rPr>
        <w:t>(2009</w:t>
      </w:r>
      <w:r w:rsidRPr="00716C24">
        <w:rPr>
          <w:sz w:val="21"/>
          <w:szCs w:val="21"/>
          <w:lang w:eastAsia="zh-CN"/>
        </w:rPr>
        <w:t>年</w:t>
      </w:r>
      <w:r w:rsidRPr="00716C24">
        <w:rPr>
          <w:sz w:val="21"/>
          <w:szCs w:val="21"/>
          <w:lang w:eastAsia="zh-CN"/>
        </w:rPr>
        <w:t>)</w:t>
      </w:r>
      <w:r w:rsidRPr="00716C24">
        <w:rPr>
          <w:sz w:val="21"/>
          <w:szCs w:val="21"/>
          <w:lang w:eastAsia="zh-CN"/>
        </w:rPr>
        <w:t>，</w:t>
      </w:r>
      <w:r w:rsidRPr="00716C24">
        <w:rPr>
          <w:rFonts w:hint="eastAsia"/>
          <w:sz w:val="21"/>
          <w:szCs w:val="21"/>
          <w:lang w:eastAsia="zh-CN"/>
        </w:rPr>
        <w:t>委员会建议缔约国在将《公约》落实到国内法律秩序之中时，结合</w:t>
      </w:r>
      <w:r w:rsidRPr="00716C24">
        <w:rPr>
          <w:rFonts w:hint="eastAsia"/>
          <w:sz w:val="21"/>
          <w:szCs w:val="21"/>
          <w:lang w:eastAsia="zh-CN"/>
        </w:rPr>
        <w:t>2009</w:t>
      </w:r>
      <w:r w:rsidRPr="00716C24">
        <w:rPr>
          <w:rFonts w:hint="eastAsia"/>
          <w:sz w:val="21"/>
          <w:szCs w:val="21"/>
          <w:lang w:eastAsia="zh-CN"/>
        </w:rPr>
        <w:t>年</w:t>
      </w:r>
      <w:r w:rsidRPr="00716C24">
        <w:rPr>
          <w:rFonts w:hint="eastAsia"/>
          <w:sz w:val="21"/>
          <w:szCs w:val="21"/>
          <w:lang w:eastAsia="zh-CN"/>
        </w:rPr>
        <w:t>4</w:t>
      </w:r>
      <w:r w:rsidRPr="00716C24">
        <w:rPr>
          <w:rFonts w:hint="eastAsia"/>
          <w:sz w:val="21"/>
          <w:szCs w:val="21"/>
          <w:lang w:eastAsia="zh-CN"/>
        </w:rPr>
        <w:t>月在日内瓦举行的德班审查会议的成果文件，执行</w:t>
      </w:r>
      <w:r w:rsidRPr="00716C24">
        <w:rPr>
          <w:rFonts w:hint="eastAsia"/>
          <w:sz w:val="21"/>
          <w:szCs w:val="21"/>
          <w:lang w:eastAsia="zh-CN"/>
        </w:rPr>
        <w:t>2001</w:t>
      </w:r>
      <w:r w:rsidRPr="00716C24">
        <w:rPr>
          <w:rFonts w:hint="eastAsia"/>
          <w:sz w:val="21"/>
          <w:szCs w:val="21"/>
          <w:lang w:eastAsia="zh-CN"/>
        </w:rPr>
        <w:t>年</w:t>
      </w:r>
      <w:r w:rsidRPr="00716C24">
        <w:rPr>
          <w:rFonts w:hint="eastAsia"/>
          <w:sz w:val="21"/>
          <w:szCs w:val="21"/>
          <w:lang w:eastAsia="zh-CN"/>
        </w:rPr>
        <w:t>9</w:t>
      </w:r>
      <w:r w:rsidRPr="00716C24">
        <w:rPr>
          <w:rFonts w:hint="eastAsia"/>
          <w:sz w:val="21"/>
          <w:szCs w:val="21"/>
          <w:lang w:eastAsia="zh-CN"/>
        </w:rPr>
        <w:t>月</w:t>
      </w:r>
      <w:r w:rsidRPr="00716C24">
        <w:rPr>
          <w:sz w:val="21"/>
          <w:szCs w:val="21"/>
          <w:lang w:eastAsia="zh-CN"/>
        </w:rPr>
        <w:t>反对种族主义、种族歧视、仇外心理和相关不容忍现象世界会议</w:t>
      </w:r>
      <w:r w:rsidRPr="00716C24">
        <w:rPr>
          <w:rFonts w:hint="eastAsia"/>
          <w:sz w:val="21"/>
          <w:szCs w:val="21"/>
          <w:lang w:eastAsia="zh-CN"/>
        </w:rPr>
        <w:t>通过的《德班宣言和行动纲领》。委员会请缔约国在其下次定期报告中提供具体资料，介绍国家一级落实《德班宣言和行动纲领》的行动计划及其他措施。</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(22)  </w:t>
      </w:r>
      <w:r w:rsidRPr="00716C24">
        <w:rPr>
          <w:rFonts w:hint="eastAsia"/>
          <w:sz w:val="21"/>
          <w:szCs w:val="21"/>
          <w:lang w:eastAsia="zh-CN"/>
        </w:rPr>
        <w:t>委员会建议缔约国结合编写下次定期报告，扩大与从事人权保护</w:t>
      </w:r>
      <w:r w:rsidRPr="00716C24">
        <w:rPr>
          <w:rFonts w:hint="eastAsia"/>
          <w:spacing w:val="-50"/>
          <w:sz w:val="21"/>
          <w:szCs w:val="21"/>
          <w:lang w:eastAsia="zh-CN"/>
        </w:rPr>
        <w:t>―</w:t>
      </w:r>
      <w:r w:rsidRPr="00716C24">
        <w:rPr>
          <w:rFonts w:hint="eastAsia"/>
          <w:sz w:val="21"/>
          <w:szCs w:val="21"/>
          <w:lang w:eastAsia="zh-CN"/>
        </w:rPr>
        <w:t>―特别是在反对种族歧视</w:t>
      </w:r>
      <w:r w:rsidRPr="00716C24">
        <w:rPr>
          <w:rFonts w:hint="eastAsia"/>
          <w:spacing w:val="-50"/>
          <w:sz w:val="21"/>
          <w:szCs w:val="21"/>
          <w:lang w:eastAsia="zh-CN"/>
        </w:rPr>
        <w:t>―</w:t>
      </w:r>
      <w:r w:rsidRPr="00716C24">
        <w:rPr>
          <w:rFonts w:hint="eastAsia"/>
          <w:sz w:val="21"/>
          <w:szCs w:val="21"/>
          <w:lang w:eastAsia="zh-CN"/>
        </w:rPr>
        <w:t>―领域工作的民间社会的对话。</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(23)  </w:t>
      </w:r>
      <w:r w:rsidRPr="00716C24">
        <w:rPr>
          <w:rFonts w:hint="eastAsia"/>
          <w:sz w:val="21"/>
          <w:szCs w:val="21"/>
          <w:lang w:eastAsia="zh-CN"/>
        </w:rPr>
        <w:t>该国代表团提供资料说明缔约国正考虑按《公约》第十四条规定发表承认委员会有权受理和审议个人申诉的任择声明，委员会对此表示欢迎，并鼓励缔约国立即作出该声明。</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(24)  </w:t>
      </w:r>
      <w:r w:rsidRPr="00716C24">
        <w:rPr>
          <w:rFonts w:hint="eastAsia"/>
          <w:sz w:val="21"/>
          <w:szCs w:val="21"/>
          <w:lang w:eastAsia="zh-CN"/>
        </w:rPr>
        <w:t>委员会建议缔约国</w:t>
      </w:r>
      <w:r w:rsidRPr="00716C24">
        <w:rPr>
          <w:sz w:val="21"/>
          <w:szCs w:val="21"/>
          <w:lang w:eastAsia="zh-CN"/>
        </w:rPr>
        <w:t>批准</w:t>
      </w:r>
      <w:r w:rsidRPr="00716C24">
        <w:rPr>
          <w:sz w:val="21"/>
          <w:szCs w:val="21"/>
          <w:lang w:eastAsia="zh-CN"/>
        </w:rPr>
        <w:t>1992</w:t>
      </w:r>
      <w:r w:rsidRPr="00716C24">
        <w:rPr>
          <w:sz w:val="21"/>
          <w:szCs w:val="21"/>
          <w:lang w:eastAsia="zh-CN"/>
        </w:rPr>
        <w:t>年</w:t>
      </w:r>
      <w:r w:rsidRPr="00716C24">
        <w:rPr>
          <w:sz w:val="21"/>
          <w:szCs w:val="21"/>
          <w:lang w:eastAsia="zh-CN"/>
        </w:rPr>
        <w:t>1</w:t>
      </w:r>
      <w:r w:rsidRPr="00716C24">
        <w:rPr>
          <w:sz w:val="21"/>
          <w:szCs w:val="21"/>
          <w:lang w:eastAsia="zh-CN"/>
        </w:rPr>
        <w:t>月</w:t>
      </w:r>
      <w:r w:rsidRPr="00716C24">
        <w:rPr>
          <w:sz w:val="21"/>
          <w:szCs w:val="21"/>
          <w:lang w:eastAsia="zh-CN"/>
        </w:rPr>
        <w:t>15</w:t>
      </w:r>
      <w:r w:rsidRPr="00716C24">
        <w:rPr>
          <w:sz w:val="21"/>
          <w:szCs w:val="21"/>
          <w:lang w:eastAsia="zh-CN"/>
        </w:rPr>
        <w:t>日在《公约》第十四次缔约国会议上通过并经过大会第</w:t>
      </w:r>
      <w:r w:rsidRPr="00716C24">
        <w:rPr>
          <w:sz w:val="21"/>
          <w:szCs w:val="21"/>
          <w:lang w:eastAsia="zh-CN"/>
        </w:rPr>
        <w:t>47/111</w:t>
      </w:r>
      <w:r w:rsidRPr="00716C24">
        <w:rPr>
          <w:sz w:val="21"/>
          <w:szCs w:val="21"/>
          <w:lang w:eastAsia="zh-CN"/>
        </w:rPr>
        <w:t>号决议核准的《公约》第八条第六款修正案。委员会</w:t>
      </w:r>
      <w:r w:rsidRPr="00716C24">
        <w:rPr>
          <w:rFonts w:hint="eastAsia"/>
          <w:sz w:val="21"/>
          <w:szCs w:val="21"/>
          <w:lang w:eastAsia="zh-CN"/>
        </w:rPr>
        <w:t>就此援</w:t>
      </w:r>
      <w:r w:rsidRPr="00716C24">
        <w:rPr>
          <w:sz w:val="21"/>
          <w:szCs w:val="21"/>
          <w:lang w:eastAsia="zh-CN"/>
        </w:rPr>
        <w:t>引大会第</w:t>
      </w:r>
      <w:r w:rsidRPr="00716C24">
        <w:rPr>
          <w:sz w:val="21"/>
          <w:szCs w:val="21"/>
          <w:lang w:eastAsia="zh-CN"/>
        </w:rPr>
        <w:t>61/148</w:t>
      </w:r>
      <w:r w:rsidRPr="00716C24">
        <w:rPr>
          <w:sz w:val="21"/>
          <w:szCs w:val="21"/>
          <w:lang w:eastAsia="zh-CN"/>
        </w:rPr>
        <w:t>号和</w:t>
      </w:r>
      <w:r w:rsidRPr="00716C24">
        <w:rPr>
          <w:sz w:val="21"/>
          <w:szCs w:val="21"/>
          <w:lang w:eastAsia="zh-CN"/>
        </w:rPr>
        <w:t>63/243</w:t>
      </w:r>
      <w:r w:rsidRPr="00716C24">
        <w:rPr>
          <w:sz w:val="21"/>
          <w:szCs w:val="21"/>
          <w:lang w:eastAsia="zh-CN"/>
        </w:rPr>
        <w:t>号决议</w:t>
      </w:r>
      <w:r w:rsidRPr="00716C24">
        <w:rPr>
          <w:rFonts w:hint="eastAsia"/>
          <w:sz w:val="21"/>
          <w:szCs w:val="21"/>
          <w:lang w:eastAsia="zh-CN"/>
        </w:rPr>
        <w:t>，</w:t>
      </w:r>
      <w:r w:rsidRPr="00716C24">
        <w:rPr>
          <w:sz w:val="21"/>
          <w:szCs w:val="21"/>
          <w:lang w:eastAsia="zh-CN"/>
        </w:rPr>
        <w:t>大会在</w:t>
      </w:r>
      <w:r w:rsidRPr="00716C24">
        <w:rPr>
          <w:rFonts w:hint="eastAsia"/>
          <w:sz w:val="21"/>
          <w:szCs w:val="21"/>
          <w:lang w:eastAsia="zh-CN"/>
        </w:rPr>
        <w:t>其</w:t>
      </w:r>
      <w:r w:rsidRPr="00716C24">
        <w:rPr>
          <w:sz w:val="21"/>
          <w:szCs w:val="21"/>
          <w:lang w:eastAsia="zh-CN"/>
        </w:rPr>
        <w:t>中</w:t>
      </w:r>
      <w:r w:rsidRPr="00716C24">
        <w:rPr>
          <w:rFonts w:hint="eastAsia"/>
          <w:sz w:val="21"/>
          <w:szCs w:val="21"/>
          <w:lang w:eastAsia="zh-CN"/>
        </w:rPr>
        <w:t>敦促</w:t>
      </w:r>
      <w:r w:rsidRPr="00716C24">
        <w:rPr>
          <w:sz w:val="21"/>
          <w:szCs w:val="21"/>
          <w:lang w:eastAsia="zh-CN"/>
        </w:rPr>
        <w:t>缔约国加快国内批准关于</w:t>
      </w:r>
      <w:r w:rsidRPr="00716C24">
        <w:rPr>
          <w:rFonts w:hint="eastAsia"/>
          <w:sz w:val="21"/>
          <w:szCs w:val="21"/>
          <w:lang w:eastAsia="zh-CN"/>
        </w:rPr>
        <w:t>向</w:t>
      </w:r>
      <w:r w:rsidRPr="00716C24">
        <w:rPr>
          <w:sz w:val="21"/>
          <w:szCs w:val="21"/>
          <w:lang w:eastAsia="zh-CN"/>
        </w:rPr>
        <w:t>委员会供资的《公约》修正案的程序，并</w:t>
      </w:r>
      <w:r w:rsidRPr="00716C24">
        <w:rPr>
          <w:rFonts w:hint="eastAsia"/>
          <w:sz w:val="21"/>
          <w:szCs w:val="21"/>
          <w:lang w:eastAsia="zh-CN"/>
        </w:rPr>
        <w:t>尽快</w:t>
      </w:r>
      <w:r w:rsidRPr="00716C24">
        <w:rPr>
          <w:sz w:val="21"/>
          <w:szCs w:val="21"/>
          <w:lang w:eastAsia="zh-CN"/>
        </w:rPr>
        <w:t>书面通知秘书长</w:t>
      </w:r>
      <w:r w:rsidRPr="00716C24">
        <w:rPr>
          <w:rFonts w:hint="eastAsia"/>
          <w:sz w:val="21"/>
          <w:szCs w:val="21"/>
          <w:lang w:eastAsia="zh-CN"/>
        </w:rPr>
        <w:t>表示</w:t>
      </w:r>
      <w:r w:rsidRPr="00716C24">
        <w:rPr>
          <w:sz w:val="21"/>
          <w:szCs w:val="21"/>
          <w:lang w:eastAsia="zh-CN"/>
        </w:rPr>
        <w:t>同意修正案。</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(25)  </w:t>
      </w:r>
      <w:r w:rsidRPr="00716C24">
        <w:rPr>
          <w:rFonts w:hint="eastAsia"/>
          <w:sz w:val="21"/>
          <w:szCs w:val="21"/>
          <w:lang w:eastAsia="zh-CN"/>
        </w:rPr>
        <w:t>委员会建议缔约国在提交报告时也向公众开放供随时索取和查阅，并以官方语文，酌情以其他常用语文，同样公布委员会对这些报告的意见。</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(26)  </w:t>
      </w:r>
      <w:r w:rsidRPr="00716C24">
        <w:rPr>
          <w:rFonts w:hint="eastAsia"/>
          <w:sz w:val="21"/>
          <w:szCs w:val="21"/>
          <w:lang w:eastAsia="zh-CN"/>
        </w:rPr>
        <w:t>委员会请缔约国按照</w:t>
      </w:r>
      <w:r w:rsidRPr="00716C24">
        <w:rPr>
          <w:sz w:val="21"/>
          <w:szCs w:val="21"/>
          <w:lang w:eastAsia="zh-CN"/>
        </w:rPr>
        <w:t>2006</w:t>
      </w:r>
      <w:r w:rsidRPr="00716C24">
        <w:rPr>
          <w:sz w:val="21"/>
          <w:szCs w:val="21"/>
          <w:lang w:eastAsia="zh-CN"/>
        </w:rPr>
        <w:t>年</w:t>
      </w:r>
      <w:r w:rsidRPr="00716C24">
        <w:rPr>
          <w:sz w:val="21"/>
          <w:szCs w:val="21"/>
          <w:lang w:eastAsia="zh-CN"/>
        </w:rPr>
        <w:t>6</w:t>
      </w:r>
      <w:r w:rsidRPr="00716C24">
        <w:rPr>
          <w:sz w:val="21"/>
          <w:szCs w:val="21"/>
          <w:lang w:eastAsia="zh-CN"/>
        </w:rPr>
        <w:t>月人权条约机构委员会间会议第五次会议通过的</w:t>
      </w:r>
      <w:r w:rsidRPr="00716C24">
        <w:rPr>
          <w:rFonts w:hint="eastAsia"/>
          <w:sz w:val="21"/>
          <w:szCs w:val="21"/>
          <w:lang w:eastAsia="zh-CN"/>
        </w:rPr>
        <w:t>根据国际人权条约提交报告的协调准则、特别是共同核心文件提交准则</w:t>
      </w:r>
      <w:r w:rsidRPr="00716C24">
        <w:rPr>
          <w:sz w:val="21"/>
          <w:szCs w:val="21"/>
          <w:lang w:eastAsia="zh-CN"/>
        </w:rPr>
        <w:t>(HRI/GEN.2/Rev.</w:t>
      </w:r>
      <w:r w:rsidR="001971C2">
        <w:rPr>
          <w:sz w:val="21"/>
          <w:szCs w:val="21"/>
          <w:lang w:eastAsia="zh-CN"/>
        </w:rPr>
        <w:t>6,</w:t>
      </w:r>
      <w:r w:rsidRPr="00716C24">
        <w:rPr>
          <w:rFonts w:hint="eastAsia"/>
          <w:sz w:val="21"/>
          <w:szCs w:val="21"/>
          <w:lang w:eastAsia="zh-CN"/>
        </w:rPr>
        <w:t xml:space="preserve"> </w:t>
      </w:r>
      <w:r w:rsidRPr="00716C24">
        <w:rPr>
          <w:rFonts w:hint="eastAsia"/>
          <w:sz w:val="21"/>
          <w:szCs w:val="21"/>
          <w:lang w:eastAsia="zh-CN"/>
        </w:rPr>
        <w:t>第一章</w:t>
      </w:r>
      <w:r w:rsidRPr="00716C24">
        <w:rPr>
          <w:sz w:val="21"/>
          <w:szCs w:val="21"/>
          <w:lang w:eastAsia="zh-CN"/>
        </w:rPr>
        <w:t>)</w:t>
      </w:r>
      <w:r w:rsidRPr="00716C24">
        <w:rPr>
          <w:rFonts w:hint="eastAsia"/>
          <w:sz w:val="21"/>
          <w:szCs w:val="21"/>
          <w:lang w:eastAsia="zh-CN"/>
        </w:rPr>
        <w:t>提交共同核心文件。</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(27)  </w:t>
      </w:r>
      <w:r w:rsidRPr="00716C24">
        <w:rPr>
          <w:rFonts w:hint="eastAsia"/>
          <w:sz w:val="21"/>
          <w:szCs w:val="21"/>
          <w:lang w:eastAsia="zh-CN"/>
        </w:rPr>
        <w:t>根据《公约》第九条第一款和经修订的议事规则第</w:t>
      </w:r>
      <w:r w:rsidRPr="00716C24">
        <w:rPr>
          <w:rFonts w:hint="eastAsia"/>
          <w:sz w:val="21"/>
          <w:szCs w:val="21"/>
          <w:lang w:eastAsia="zh-CN"/>
        </w:rPr>
        <w:t>65</w:t>
      </w:r>
      <w:r w:rsidRPr="00716C24">
        <w:rPr>
          <w:rFonts w:hint="eastAsia"/>
          <w:sz w:val="21"/>
          <w:szCs w:val="21"/>
          <w:lang w:eastAsia="zh-CN"/>
        </w:rPr>
        <w:t>条，委员会请缔约国</w:t>
      </w:r>
      <w:r w:rsidRPr="00716C24">
        <w:rPr>
          <w:sz w:val="21"/>
          <w:szCs w:val="21"/>
          <w:lang w:eastAsia="zh-CN"/>
        </w:rPr>
        <w:t>在通过本结论性意见一年之内，</w:t>
      </w:r>
      <w:r w:rsidRPr="00716C24">
        <w:rPr>
          <w:rFonts w:hint="eastAsia"/>
          <w:sz w:val="21"/>
          <w:szCs w:val="21"/>
          <w:lang w:eastAsia="zh-CN"/>
        </w:rPr>
        <w:t>提供资料说明其就上文第</w:t>
      </w:r>
      <w:r w:rsidRPr="00716C24">
        <w:rPr>
          <w:rFonts w:hint="eastAsia"/>
          <w:sz w:val="21"/>
          <w:szCs w:val="21"/>
          <w:lang w:eastAsia="zh-CN"/>
        </w:rPr>
        <w:t>12</w:t>
      </w:r>
      <w:r w:rsidRPr="00716C24">
        <w:rPr>
          <w:rFonts w:hint="eastAsia"/>
          <w:sz w:val="21"/>
          <w:szCs w:val="21"/>
          <w:lang w:eastAsia="zh-CN"/>
        </w:rPr>
        <w:t>、</w:t>
      </w:r>
      <w:r w:rsidRPr="00716C24">
        <w:rPr>
          <w:rFonts w:hint="eastAsia"/>
          <w:sz w:val="21"/>
          <w:szCs w:val="21"/>
          <w:lang w:eastAsia="zh-CN"/>
        </w:rPr>
        <w:t>15</w:t>
      </w:r>
      <w:r w:rsidRPr="00716C24">
        <w:rPr>
          <w:rFonts w:hint="eastAsia"/>
          <w:sz w:val="21"/>
          <w:szCs w:val="21"/>
          <w:lang w:eastAsia="zh-CN"/>
        </w:rPr>
        <w:t>和</w:t>
      </w:r>
      <w:r w:rsidRPr="00716C24">
        <w:rPr>
          <w:rFonts w:hint="eastAsia"/>
          <w:sz w:val="21"/>
          <w:szCs w:val="21"/>
          <w:lang w:eastAsia="zh-CN"/>
        </w:rPr>
        <w:t>17</w:t>
      </w:r>
      <w:r w:rsidRPr="00716C24">
        <w:rPr>
          <w:rFonts w:hint="eastAsia"/>
          <w:sz w:val="21"/>
          <w:szCs w:val="21"/>
          <w:lang w:eastAsia="zh-CN"/>
        </w:rPr>
        <w:t>段所载建议采取的后续行动。</w:t>
      </w:r>
    </w:p>
    <w:p w:rsidR="00111DF9" w:rsidRPr="00716C24" w:rsidRDefault="00111DF9" w:rsidP="00716C24">
      <w:pPr>
        <w:pStyle w:val="SingleTxtGC"/>
        <w:snapToGrid w:val="0"/>
        <w:spacing w:line="320" w:lineRule="exact"/>
        <w:jc w:val="both"/>
        <w:rPr>
          <w:sz w:val="21"/>
          <w:szCs w:val="21"/>
          <w:lang w:eastAsia="zh-CN"/>
        </w:rPr>
      </w:pPr>
      <w:r w:rsidRPr="00716C24">
        <w:rPr>
          <w:sz w:val="21"/>
          <w:szCs w:val="21"/>
          <w:lang w:eastAsia="zh-CN"/>
        </w:rPr>
        <w:t xml:space="preserve">(28)  </w:t>
      </w:r>
      <w:r w:rsidRPr="00716C24">
        <w:rPr>
          <w:rFonts w:hint="eastAsia"/>
          <w:sz w:val="21"/>
          <w:szCs w:val="21"/>
          <w:lang w:eastAsia="zh-CN"/>
        </w:rPr>
        <w:t>委员会还提请缔约国注意，上文建议</w:t>
      </w:r>
      <w:r w:rsidRPr="00716C24">
        <w:rPr>
          <w:rFonts w:hint="eastAsia"/>
          <w:sz w:val="21"/>
          <w:szCs w:val="21"/>
          <w:lang w:eastAsia="zh-CN"/>
        </w:rPr>
        <w:t>13</w:t>
      </w:r>
      <w:r w:rsidRPr="00716C24">
        <w:rPr>
          <w:rFonts w:hint="eastAsia"/>
          <w:sz w:val="21"/>
          <w:szCs w:val="21"/>
          <w:lang w:eastAsia="zh-CN"/>
        </w:rPr>
        <w:t>、</w:t>
      </w:r>
      <w:r w:rsidRPr="00716C24">
        <w:rPr>
          <w:rFonts w:hint="eastAsia"/>
          <w:sz w:val="21"/>
          <w:szCs w:val="21"/>
          <w:lang w:eastAsia="zh-CN"/>
        </w:rPr>
        <w:t>14</w:t>
      </w:r>
      <w:r w:rsidRPr="00716C24">
        <w:rPr>
          <w:rFonts w:hint="eastAsia"/>
          <w:sz w:val="21"/>
          <w:szCs w:val="21"/>
          <w:lang w:eastAsia="zh-CN"/>
        </w:rPr>
        <w:t>和</w:t>
      </w:r>
      <w:r w:rsidRPr="00716C24">
        <w:rPr>
          <w:rFonts w:hint="eastAsia"/>
          <w:sz w:val="21"/>
          <w:szCs w:val="21"/>
          <w:lang w:eastAsia="zh-CN"/>
        </w:rPr>
        <w:t>16</w:t>
      </w:r>
      <w:r w:rsidRPr="00716C24">
        <w:rPr>
          <w:rFonts w:hint="eastAsia"/>
          <w:sz w:val="21"/>
          <w:szCs w:val="21"/>
          <w:lang w:eastAsia="zh-CN"/>
        </w:rPr>
        <w:t>特别重要，并请缔约国在下一次定期报告中提供详细资料，说明为落实这些建议采取的具体措施。</w:t>
      </w:r>
    </w:p>
    <w:p w:rsidR="00111DF9" w:rsidRPr="00716C24" w:rsidRDefault="00111DF9" w:rsidP="00716C24">
      <w:pPr>
        <w:pStyle w:val="SingleTxtG"/>
        <w:snapToGrid w:val="0"/>
        <w:spacing w:line="320" w:lineRule="exact"/>
        <w:rPr>
          <w:rFonts w:hint="eastAsia"/>
          <w:sz w:val="21"/>
          <w:szCs w:val="21"/>
          <w:lang w:eastAsia="zh-CN"/>
        </w:rPr>
      </w:pPr>
      <w:r w:rsidRPr="00716C24">
        <w:rPr>
          <w:sz w:val="21"/>
          <w:szCs w:val="21"/>
          <w:lang w:eastAsia="zh-CN"/>
        </w:rPr>
        <w:t xml:space="preserve">(29)  </w:t>
      </w:r>
      <w:r w:rsidRPr="00716C24">
        <w:rPr>
          <w:rFonts w:hint="eastAsia"/>
          <w:sz w:val="21"/>
          <w:szCs w:val="21"/>
          <w:lang w:eastAsia="zh-CN"/>
        </w:rPr>
        <w:t>委员会建议缔约国参照委员会第七十一届会议通过的《公约》</w:t>
      </w:r>
      <w:r w:rsidRPr="00716C24">
        <w:rPr>
          <w:sz w:val="21"/>
          <w:szCs w:val="21"/>
          <w:lang w:eastAsia="zh-CN"/>
        </w:rPr>
        <w:t>专要报告提交准则</w:t>
      </w:r>
      <w:r w:rsidRPr="00716C24">
        <w:rPr>
          <w:rFonts w:hint="eastAsia"/>
          <w:sz w:val="21"/>
          <w:szCs w:val="21"/>
          <w:lang w:eastAsia="zh-CN"/>
        </w:rPr>
        <w:t>(CERD/C/2007/1)</w:t>
      </w:r>
      <w:r w:rsidRPr="00716C24">
        <w:rPr>
          <w:rFonts w:hint="eastAsia"/>
          <w:sz w:val="21"/>
          <w:szCs w:val="21"/>
          <w:lang w:eastAsia="zh-CN"/>
        </w:rPr>
        <w:t>，针对本结论性意见提到的所有要点，在</w:t>
      </w:r>
      <w:r w:rsidRPr="00716C24">
        <w:rPr>
          <w:rFonts w:hint="eastAsia"/>
          <w:sz w:val="21"/>
          <w:szCs w:val="21"/>
          <w:lang w:eastAsia="zh-CN"/>
        </w:rPr>
        <w:t>2015</w:t>
      </w:r>
      <w:r w:rsidRPr="00716C24">
        <w:rPr>
          <w:rFonts w:hint="eastAsia"/>
          <w:sz w:val="21"/>
          <w:szCs w:val="21"/>
          <w:lang w:eastAsia="zh-CN"/>
        </w:rPr>
        <w:t>年</w:t>
      </w:r>
      <w:r w:rsidRPr="00716C24">
        <w:rPr>
          <w:rFonts w:hint="eastAsia"/>
          <w:sz w:val="21"/>
          <w:szCs w:val="21"/>
          <w:lang w:eastAsia="zh-CN"/>
        </w:rPr>
        <w:t>7</w:t>
      </w:r>
      <w:r w:rsidRPr="00716C24">
        <w:rPr>
          <w:rFonts w:hint="eastAsia"/>
          <w:sz w:val="21"/>
          <w:szCs w:val="21"/>
          <w:lang w:eastAsia="zh-CN"/>
        </w:rPr>
        <w:t>月</w:t>
      </w:r>
      <w:r w:rsidRPr="00716C24">
        <w:rPr>
          <w:rFonts w:hint="eastAsia"/>
          <w:sz w:val="21"/>
          <w:szCs w:val="21"/>
          <w:lang w:eastAsia="zh-CN"/>
        </w:rPr>
        <w:t>9</w:t>
      </w:r>
      <w:r w:rsidRPr="00716C24">
        <w:rPr>
          <w:rFonts w:hint="eastAsia"/>
          <w:sz w:val="21"/>
          <w:szCs w:val="21"/>
          <w:lang w:eastAsia="zh-CN"/>
        </w:rPr>
        <w:t>日前以一份文件一并提交第十五次至十七次定期报告。委员会还敦促缔约国遵守条约</w:t>
      </w:r>
      <w:r w:rsidRPr="00716C24">
        <w:rPr>
          <w:sz w:val="21"/>
          <w:szCs w:val="21"/>
          <w:lang w:eastAsia="zh-CN"/>
        </w:rPr>
        <w:t>专要</w:t>
      </w:r>
      <w:r w:rsidRPr="00716C24">
        <w:rPr>
          <w:rFonts w:hint="eastAsia"/>
          <w:sz w:val="21"/>
          <w:szCs w:val="21"/>
          <w:lang w:eastAsia="zh-CN"/>
        </w:rPr>
        <w:t>报告</w:t>
      </w:r>
      <w:r w:rsidRPr="00716C24">
        <w:rPr>
          <w:sz w:val="21"/>
          <w:szCs w:val="21"/>
          <w:lang w:eastAsia="zh-CN"/>
        </w:rPr>
        <w:t>篇幅</w:t>
      </w:r>
      <w:r w:rsidRPr="00716C24">
        <w:rPr>
          <w:rFonts w:hint="eastAsia"/>
          <w:sz w:val="21"/>
          <w:szCs w:val="21"/>
          <w:lang w:eastAsia="zh-CN"/>
        </w:rPr>
        <w:t>不超过</w:t>
      </w:r>
      <w:r w:rsidRPr="00716C24">
        <w:rPr>
          <w:rFonts w:hint="eastAsia"/>
          <w:sz w:val="21"/>
          <w:szCs w:val="21"/>
          <w:lang w:eastAsia="zh-CN"/>
        </w:rPr>
        <w:t>40</w:t>
      </w:r>
      <w:r w:rsidRPr="00716C24">
        <w:rPr>
          <w:rFonts w:hint="eastAsia"/>
          <w:sz w:val="21"/>
          <w:szCs w:val="21"/>
          <w:lang w:eastAsia="zh-CN"/>
        </w:rPr>
        <w:t>页、</w:t>
      </w:r>
      <w:r w:rsidRPr="00716C24">
        <w:rPr>
          <w:sz w:val="21"/>
          <w:szCs w:val="21"/>
          <w:lang w:eastAsia="zh-CN"/>
        </w:rPr>
        <w:t>共同核心文件不超过</w:t>
      </w:r>
      <w:r w:rsidRPr="00716C24">
        <w:rPr>
          <w:sz w:val="21"/>
          <w:szCs w:val="21"/>
          <w:lang w:eastAsia="zh-CN"/>
        </w:rPr>
        <w:t>60</w:t>
      </w:r>
      <w:r w:rsidRPr="00716C24">
        <w:rPr>
          <w:sz w:val="21"/>
          <w:szCs w:val="21"/>
          <w:lang w:eastAsia="zh-CN"/>
        </w:rPr>
        <w:t>至</w:t>
      </w:r>
      <w:r w:rsidRPr="00716C24">
        <w:rPr>
          <w:sz w:val="21"/>
          <w:szCs w:val="21"/>
          <w:lang w:eastAsia="zh-CN"/>
        </w:rPr>
        <w:t>80</w:t>
      </w:r>
      <w:r w:rsidRPr="00716C24">
        <w:rPr>
          <w:sz w:val="21"/>
          <w:szCs w:val="21"/>
          <w:lang w:eastAsia="zh-CN"/>
        </w:rPr>
        <w:t>页</w:t>
      </w:r>
      <w:r w:rsidRPr="00716C24">
        <w:rPr>
          <w:rFonts w:hint="eastAsia"/>
          <w:sz w:val="21"/>
          <w:szCs w:val="21"/>
          <w:lang w:eastAsia="zh-CN"/>
        </w:rPr>
        <w:t>的规定</w:t>
      </w:r>
      <w:r w:rsidRPr="00716C24">
        <w:rPr>
          <w:rFonts w:hint="eastAsia"/>
          <w:sz w:val="21"/>
          <w:szCs w:val="21"/>
          <w:lang w:eastAsia="zh-CN"/>
        </w:rPr>
        <w:t>(HRI/GEN.2/Rev.</w:t>
      </w:r>
      <w:r w:rsidR="001971C2">
        <w:rPr>
          <w:rFonts w:hint="eastAsia"/>
          <w:sz w:val="21"/>
          <w:szCs w:val="21"/>
          <w:lang w:eastAsia="zh-CN"/>
        </w:rPr>
        <w:t>6,</w:t>
      </w:r>
      <w:r w:rsidRPr="00716C24">
        <w:rPr>
          <w:rFonts w:hint="eastAsia"/>
          <w:sz w:val="21"/>
          <w:szCs w:val="21"/>
          <w:lang w:eastAsia="zh-CN"/>
        </w:rPr>
        <w:t xml:space="preserve"> </w:t>
      </w:r>
      <w:r w:rsidRPr="00716C24">
        <w:rPr>
          <w:rFonts w:hint="eastAsia"/>
          <w:sz w:val="21"/>
          <w:szCs w:val="21"/>
          <w:lang w:eastAsia="zh-CN"/>
        </w:rPr>
        <w:t>第一章第</w:t>
      </w:r>
      <w:r w:rsidRPr="00716C24">
        <w:rPr>
          <w:rFonts w:hint="eastAsia"/>
          <w:sz w:val="21"/>
          <w:szCs w:val="21"/>
          <w:lang w:eastAsia="zh-CN"/>
        </w:rPr>
        <w:t>19</w:t>
      </w:r>
      <w:r w:rsidRPr="00716C24">
        <w:rPr>
          <w:rFonts w:hint="eastAsia"/>
          <w:sz w:val="21"/>
          <w:szCs w:val="21"/>
          <w:lang w:eastAsia="zh-CN"/>
        </w:rPr>
        <w:t>段</w:t>
      </w:r>
      <w:r w:rsidRPr="00716C24">
        <w:rPr>
          <w:rFonts w:hint="eastAsia"/>
          <w:sz w:val="21"/>
          <w:szCs w:val="21"/>
          <w:lang w:eastAsia="zh-CN"/>
        </w:rPr>
        <w:t>)</w:t>
      </w:r>
      <w:r w:rsidRPr="00716C24">
        <w:rPr>
          <w:rFonts w:hint="eastAsia"/>
          <w:sz w:val="21"/>
          <w:szCs w:val="21"/>
          <w:lang w:eastAsia="zh-CN"/>
        </w:rPr>
        <w:t>。</w:t>
      </w:r>
      <w:r w:rsidRPr="00716C24">
        <w:rPr>
          <w:rFonts w:hint="eastAsia"/>
          <w:sz w:val="21"/>
          <w:szCs w:val="21"/>
          <w:lang w:eastAsia="zh-CN"/>
        </w:rPr>
        <w:t xml:space="preserve"> </w:t>
      </w:r>
    </w:p>
    <w:p w:rsidR="00111DF9" w:rsidRPr="00A17F47" w:rsidRDefault="00716C24" w:rsidP="00716C24">
      <w:pPr>
        <w:pStyle w:val="HChGC"/>
        <w:rPr>
          <w:lang w:eastAsia="zh-CN"/>
        </w:rPr>
      </w:pPr>
      <w:r>
        <w:rPr>
          <w:lang w:eastAsia="zh-CN"/>
        </w:rPr>
        <w:br w:type="page"/>
      </w:r>
      <w:r w:rsidR="00111DF9">
        <w:rPr>
          <w:rFonts w:hint="eastAsia"/>
          <w:lang w:eastAsia="zh-CN"/>
        </w:rPr>
        <w:tab/>
      </w:r>
      <w:r w:rsidR="00111DF9" w:rsidRPr="00A17F47">
        <w:rPr>
          <w:rFonts w:hint="eastAsia"/>
          <w:lang w:eastAsia="zh-CN"/>
        </w:rPr>
        <w:t>四</w:t>
      </w:r>
      <w:r w:rsidR="00111DF9" w:rsidRPr="00A17F47">
        <w:rPr>
          <w:rFonts w:hint="eastAsia"/>
          <w:lang w:eastAsia="zh-CN"/>
        </w:rPr>
        <w:t>.</w:t>
      </w:r>
      <w:r w:rsidR="00111DF9" w:rsidRPr="00A17F47">
        <w:rPr>
          <w:rFonts w:hint="eastAsia"/>
          <w:lang w:eastAsia="zh-CN"/>
        </w:rPr>
        <w:tab/>
      </w:r>
      <w:r w:rsidR="00111DF9" w:rsidRPr="00A17F47">
        <w:rPr>
          <w:rFonts w:hint="eastAsia"/>
          <w:lang w:eastAsia="zh-CN"/>
        </w:rPr>
        <w:t>缔约国根据《公约》第九条提交</w:t>
      </w:r>
      <w:r w:rsidR="00111DF9">
        <w:rPr>
          <w:rFonts w:hint="eastAsia"/>
          <w:lang w:eastAsia="zh-CN"/>
        </w:rPr>
        <w:t>的</w:t>
      </w:r>
      <w:r w:rsidR="00111DF9" w:rsidRPr="00A17F47">
        <w:rPr>
          <w:rFonts w:hint="eastAsia"/>
          <w:lang w:eastAsia="zh-CN"/>
        </w:rPr>
        <w:t>报告</w:t>
      </w:r>
      <w:r w:rsidR="00111DF9">
        <w:rPr>
          <w:rFonts w:hint="eastAsia"/>
          <w:lang w:eastAsia="zh-CN"/>
        </w:rPr>
        <w:t>的</w:t>
      </w:r>
      <w:r w:rsidR="00111DF9" w:rsidRPr="00A17F47">
        <w:rPr>
          <w:rFonts w:hint="eastAsia"/>
          <w:lang w:eastAsia="zh-CN"/>
        </w:rPr>
        <w:t>审议工作后续行动</w:t>
      </w:r>
    </w:p>
    <w:p w:rsidR="00111DF9" w:rsidRPr="00716C24" w:rsidRDefault="00111DF9" w:rsidP="00716C24">
      <w:pPr>
        <w:pStyle w:val="SingleTxtGC"/>
        <w:snapToGrid w:val="0"/>
        <w:spacing w:line="320" w:lineRule="exact"/>
        <w:jc w:val="both"/>
        <w:rPr>
          <w:sz w:val="21"/>
          <w:szCs w:val="21"/>
          <w:lang w:eastAsia="zh-CN"/>
        </w:rPr>
      </w:pPr>
      <w:r w:rsidRPr="00716C24">
        <w:rPr>
          <w:rFonts w:hint="eastAsia"/>
          <w:sz w:val="21"/>
          <w:szCs w:val="21"/>
          <w:lang w:eastAsia="zh-CN"/>
        </w:rPr>
        <w:t>38</w:t>
      </w:r>
      <w:r w:rsidRPr="00716C24">
        <w:rPr>
          <w:sz w:val="21"/>
          <w:szCs w:val="21"/>
          <w:lang w:eastAsia="zh-CN"/>
        </w:rPr>
        <w:t>.</w:t>
      </w:r>
      <w:r w:rsidRPr="00716C24">
        <w:rPr>
          <w:rFonts w:hint="eastAsia"/>
          <w:sz w:val="21"/>
          <w:szCs w:val="21"/>
          <w:lang w:eastAsia="zh-CN"/>
        </w:rPr>
        <w:t xml:space="preserve">  2012</w:t>
      </w:r>
      <w:r w:rsidRPr="00716C24">
        <w:rPr>
          <w:rFonts w:hint="eastAsia"/>
          <w:sz w:val="21"/>
          <w:szCs w:val="21"/>
          <w:lang w:eastAsia="zh-CN"/>
        </w:rPr>
        <w:t>年，</w:t>
      </w:r>
      <w:r w:rsidRPr="00716C24">
        <w:rPr>
          <w:sz w:val="21"/>
          <w:szCs w:val="21"/>
          <w:lang w:eastAsia="zh-CN"/>
        </w:rPr>
        <w:t>索恩伯里</w:t>
      </w:r>
      <w:r w:rsidRPr="00716C24">
        <w:rPr>
          <w:rFonts w:hint="eastAsia"/>
          <w:sz w:val="21"/>
          <w:szCs w:val="21"/>
          <w:lang w:eastAsia="zh-CN"/>
        </w:rPr>
        <w:t>先生担任缔约国报告审议工作后续行动的协调员。</w:t>
      </w:r>
    </w:p>
    <w:p w:rsidR="00111DF9" w:rsidRPr="00716C24" w:rsidRDefault="00111DF9" w:rsidP="00716C24">
      <w:pPr>
        <w:pStyle w:val="SingleTxtGC"/>
        <w:snapToGrid w:val="0"/>
        <w:spacing w:line="320" w:lineRule="exact"/>
        <w:jc w:val="both"/>
        <w:rPr>
          <w:sz w:val="21"/>
          <w:szCs w:val="21"/>
          <w:lang w:eastAsia="zh-CN"/>
        </w:rPr>
      </w:pPr>
      <w:r w:rsidRPr="00716C24">
        <w:rPr>
          <w:rFonts w:hint="eastAsia"/>
          <w:sz w:val="21"/>
          <w:szCs w:val="21"/>
          <w:lang w:eastAsia="zh-CN"/>
        </w:rPr>
        <w:t>39</w:t>
      </w:r>
      <w:r w:rsidRPr="00716C24">
        <w:rPr>
          <w:sz w:val="21"/>
          <w:szCs w:val="21"/>
          <w:lang w:eastAsia="zh-CN"/>
        </w:rPr>
        <w:t>.</w:t>
      </w:r>
      <w:r w:rsidRPr="00716C24">
        <w:rPr>
          <w:rFonts w:hint="eastAsia"/>
          <w:sz w:val="21"/>
          <w:szCs w:val="21"/>
          <w:lang w:eastAsia="zh-CN"/>
        </w:rPr>
        <w:t xml:space="preserve">  </w:t>
      </w:r>
      <w:r w:rsidRPr="00716C24">
        <w:rPr>
          <w:rFonts w:hint="eastAsia"/>
          <w:sz w:val="21"/>
          <w:szCs w:val="21"/>
          <w:lang w:eastAsia="zh-CN"/>
        </w:rPr>
        <w:t>拟与委员会的结论性意见一并发送每一缔约国的后续工作协调员的职权范围</w:t>
      </w:r>
      <w:r w:rsidRPr="00716C24">
        <w:rPr>
          <w:rStyle w:val="FootnoteReference"/>
          <w:szCs w:val="21"/>
        </w:rPr>
        <w:footnoteReference w:id="5"/>
      </w:r>
      <w:r w:rsidRPr="00716C24">
        <w:rPr>
          <w:rFonts w:hint="eastAsia"/>
          <w:sz w:val="21"/>
          <w:szCs w:val="21"/>
          <w:lang w:eastAsia="zh-CN"/>
        </w:rPr>
        <w:t xml:space="preserve"> </w:t>
      </w:r>
      <w:r w:rsidRPr="00716C24">
        <w:rPr>
          <w:rFonts w:hint="eastAsia"/>
          <w:sz w:val="21"/>
          <w:szCs w:val="21"/>
          <w:lang w:eastAsia="zh-CN"/>
        </w:rPr>
        <w:t>和后续工作准则，分别在委员会第六十六届会议和第六十八届会议上通过。</w:t>
      </w:r>
      <w:r w:rsidRPr="00716C24">
        <w:rPr>
          <w:rStyle w:val="FootnoteReference"/>
          <w:szCs w:val="21"/>
          <w:lang w:eastAsia="zh-CN"/>
        </w:rPr>
        <w:footnoteReference w:id="6"/>
        <w:t>5</w:t>
      </w:r>
    </w:p>
    <w:p w:rsidR="00111DF9" w:rsidRPr="00716C24" w:rsidRDefault="00111DF9" w:rsidP="00716C24">
      <w:pPr>
        <w:pStyle w:val="SingleTxtGC"/>
        <w:snapToGrid w:val="0"/>
        <w:spacing w:line="320" w:lineRule="exact"/>
        <w:jc w:val="both"/>
        <w:rPr>
          <w:rFonts w:hint="eastAsia"/>
          <w:sz w:val="21"/>
          <w:szCs w:val="21"/>
          <w:lang w:eastAsia="zh-CN"/>
        </w:rPr>
      </w:pPr>
      <w:r w:rsidRPr="00716C24">
        <w:rPr>
          <w:rFonts w:hint="eastAsia"/>
          <w:sz w:val="21"/>
          <w:szCs w:val="21"/>
          <w:lang w:eastAsia="zh-CN"/>
        </w:rPr>
        <w:t>40</w:t>
      </w:r>
      <w:r w:rsidRPr="00716C24">
        <w:rPr>
          <w:sz w:val="21"/>
          <w:szCs w:val="21"/>
          <w:lang w:eastAsia="zh-CN"/>
        </w:rPr>
        <w:t>.</w:t>
      </w:r>
      <w:r w:rsidRPr="00716C24">
        <w:rPr>
          <w:rFonts w:hint="eastAsia"/>
          <w:sz w:val="21"/>
          <w:szCs w:val="21"/>
          <w:lang w:eastAsia="zh-CN"/>
        </w:rPr>
        <w:t xml:space="preserve">  </w:t>
      </w:r>
      <w:r w:rsidRPr="00716C24">
        <w:rPr>
          <w:rFonts w:hint="eastAsia"/>
          <w:sz w:val="21"/>
          <w:szCs w:val="21"/>
          <w:lang w:eastAsia="zh-CN"/>
        </w:rPr>
        <w:t>后续工作协调员在</w:t>
      </w:r>
      <w:r w:rsidRPr="00716C24">
        <w:rPr>
          <w:rFonts w:hint="eastAsia"/>
          <w:sz w:val="21"/>
          <w:szCs w:val="21"/>
          <w:lang w:eastAsia="zh-CN"/>
        </w:rPr>
        <w:t>2012</w:t>
      </w:r>
      <w:r w:rsidRPr="00716C24">
        <w:rPr>
          <w:rFonts w:hint="eastAsia"/>
          <w:sz w:val="21"/>
          <w:szCs w:val="21"/>
          <w:lang w:eastAsia="zh-CN"/>
        </w:rPr>
        <w:t>年</w:t>
      </w:r>
      <w:r w:rsidRPr="00716C24">
        <w:rPr>
          <w:rFonts w:hint="eastAsia"/>
          <w:sz w:val="21"/>
          <w:szCs w:val="21"/>
          <w:lang w:eastAsia="zh-CN"/>
        </w:rPr>
        <w:t>3</w:t>
      </w:r>
      <w:r w:rsidRPr="00716C24">
        <w:rPr>
          <w:rFonts w:hint="eastAsia"/>
          <w:sz w:val="21"/>
          <w:szCs w:val="21"/>
          <w:lang w:eastAsia="zh-CN"/>
        </w:rPr>
        <w:t>月</w:t>
      </w:r>
      <w:r w:rsidRPr="00716C24">
        <w:rPr>
          <w:rFonts w:hint="eastAsia"/>
          <w:sz w:val="21"/>
          <w:szCs w:val="21"/>
          <w:lang w:eastAsia="zh-CN"/>
        </w:rPr>
        <w:t>8</w:t>
      </w:r>
      <w:r w:rsidRPr="00716C24">
        <w:rPr>
          <w:rFonts w:hint="eastAsia"/>
          <w:sz w:val="21"/>
          <w:szCs w:val="21"/>
          <w:lang w:eastAsia="zh-CN"/>
        </w:rPr>
        <w:t>日举行的</w:t>
      </w:r>
      <w:r w:rsidRPr="00716C24">
        <w:rPr>
          <w:rFonts w:hint="eastAsia"/>
          <w:sz w:val="21"/>
          <w:szCs w:val="21"/>
          <w:lang w:eastAsia="zh-CN"/>
        </w:rPr>
        <w:t>(</w:t>
      </w:r>
      <w:r w:rsidRPr="00716C24">
        <w:rPr>
          <w:rFonts w:hint="eastAsia"/>
          <w:sz w:val="21"/>
          <w:szCs w:val="21"/>
          <w:lang w:eastAsia="zh-CN"/>
        </w:rPr>
        <w:t>第八十届会议</w:t>
      </w:r>
      <w:r w:rsidRPr="00716C24">
        <w:rPr>
          <w:rFonts w:hint="eastAsia"/>
          <w:sz w:val="21"/>
          <w:szCs w:val="21"/>
          <w:lang w:eastAsia="zh-CN"/>
        </w:rPr>
        <w:t>)</w:t>
      </w:r>
      <w:r w:rsidRPr="00716C24">
        <w:rPr>
          <w:rFonts w:hint="eastAsia"/>
          <w:sz w:val="21"/>
          <w:szCs w:val="21"/>
          <w:lang w:eastAsia="zh-CN"/>
        </w:rPr>
        <w:t>第</w:t>
      </w:r>
      <w:r w:rsidRPr="00716C24">
        <w:rPr>
          <w:rFonts w:hint="eastAsia"/>
          <w:sz w:val="21"/>
          <w:szCs w:val="21"/>
          <w:lang w:eastAsia="zh-CN"/>
        </w:rPr>
        <w:t>2163</w:t>
      </w:r>
      <w:r w:rsidRPr="00716C24">
        <w:rPr>
          <w:rFonts w:hint="eastAsia"/>
          <w:sz w:val="21"/>
          <w:szCs w:val="21"/>
          <w:lang w:eastAsia="zh-CN"/>
        </w:rPr>
        <w:t>次会议上，向委员会提交了其活动情况报告。</w:t>
      </w:r>
    </w:p>
    <w:p w:rsidR="00111DF9" w:rsidRPr="00716C24" w:rsidRDefault="00111DF9" w:rsidP="00D826F8">
      <w:pPr>
        <w:pStyle w:val="SingleTxtG"/>
        <w:snapToGrid w:val="0"/>
        <w:spacing w:line="320" w:lineRule="exact"/>
        <w:rPr>
          <w:rFonts w:hint="eastAsia"/>
          <w:sz w:val="21"/>
          <w:szCs w:val="21"/>
        </w:rPr>
      </w:pPr>
      <w:r w:rsidRPr="00716C24">
        <w:rPr>
          <w:rFonts w:hint="eastAsia"/>
          <w:sz w:val="21"/>
          <w:szCs w:val="21"/>
        </w:rPr>
        <w:t>41</w:t>
      </w:r>
      <w:r w:rsidRPr="00716C24">
        <w:rPr>
          <w:sz w:val="21"/>
          <w:szCs w:val="21"/>
        </w:rPr>
        <w:t>.</w:t>
      </w:r>
      <w:r w:rsidRPr="00716C24">
        <w:rPr>
          <w:rFonts w:hint="eastAsia"/>
          <w:sz w:val="21"/>
          <w:szCs w:val="21"/>
        </w:rPr>
        <w:t xml:space="preserve">  </w:t>
      </w:r>
      <w:r w:rsidRPr="00716C24">
        <w:rPr>
          <w:rFonts w:hint="eastAsia"/>
          <w:sz w:val="21"/>
          <w:szCs w:val="21"/>
        </w:rPr>
        <w:t>第七十九届会议结束以来，迄今收到的委员会要求提供资料说明那些建议落实情况的后续报告</w:t>
      </w:r>
      <w:r w:rsidRPr="00716C24">
        <w:rPr>
          <w:rFonts w:hint="eastAsia"/>
          <w:sz w:val="21"/>
          <w:szCs w:val="21"/>
          <w:lang w:eastAsia="zh-CN"/>
        </w:rPr>
        <w:t>分别</w:t>
      </w:r>
      <w:r w:rsidRPr="00716C24">
        <w:rPr>
          <w:rFonts w:hint="eastAsia"/>
          <w:sz w:val="21"/>
          <w:szCs w:val="21"/>
        </w:rPr>
        <w:t>来自下列缔约国：</w:t>
      </w:r>
      <w:r w:rsidRPr="00716C24">
        <w:rPr>
          <w:sz w:val="21"/>
          <w:szCs w:val="21"/>
        </w:rPr>
        <w:t>爱沙尼亚</w:t>
      </w:r>
      <w:r w:rsidRPr="00716C24">
        <w:rPr>
          <w:sz w:val="21"/>
          <w:szCs w:val="21"/>
        </w:rPr>
        <w:t xml:space="preserve"> (CERD/C/EST/CO/8-9/Add.1)</w:t>
      </w:r>
      <w:r w:rsidRPr="00716C24">
        <w:rPr>
          <w:rFonts w:hint="eastAsia"/>
          <w:sz w:val="21"/>
          <w:szCs w:val="21"/>
          <w:lang w:eastAsia="zh-CN"/>
        </w:rPr>
        <w:t>、</w:t>
      </w:r>
      <w:r w:rsidRPr="00716C24">
        <w:rPr>
          <w:sz w:val="21"/>
          <w:szCs w:val="21"/>
        </w:rPr>
        <w:t>立陶宛</w:t>
      </w:r>
      <w:r w:rsidRPr="00716C24">
        <w:rPr>
          <w:sz w:val="21"/>
          <w:szCs w:val="21"/>
        </w:rPr>
        <w:t xml:space="preserve"> (CERD/C/LTU/CO/4-5/Add.1)</w:t>
      </w:r>
      <w:r w:rsidRPr="00716C24">
        <w:rPr>
          <w:sz w:val="21"/>
          <w:szCs w:val="21"/>
        </w:rPr>
        <w:t>、</w:t>
      </w:r>
      <w:r w:rsidRPr="00716C24">
        <w:rPr>
          <w:sz w:val="21"/>
          <w:szCs w:val="21"/>
        </w:rPr>
        <w:t xml:space="preserve"> </w:t>
      </w:r>
      <w:r w:rsidRPr="00716C24">
        <w:rPr>
          <w:sz w:val="21"/>
          <w:szCs w:val="21"/>
        </w:rPr>
        <w:t>摩洛哥</w:t>
      </w:r>
      <w:r w:rsidRPr="00716C24">
        <w:rPr>
          <w:sz w:val="21"/>
          <w:szCs w:val="21"/>
        </w:rPr>
        <w:t xml:space="preserve"> (CERD/C/MAR/CO/</w:t>
      </w:r>
      <w:r w:rsidR="00716C24">
        <w:rPr>
          <w:rFonts w:hint="eastAsia"/>
          <w:sz w:val="21"/>
          <w:szCs w:val="21"/>
          <w:lang w:eastAsia="zh-CN"/>
        </w:rPr>
        <w:t xml:space="preserve"> </w:t>
      </w:r>
      <w:r w:rsidRPr="00716C24">
        <w:rPr>
          <w:sz w:val="21"/>
          <w:szCs w:val="21"/>
        </w:rPr>
        <w:t>17-18/Add.1)</w:t>
      </w:r>
      <w:r w:rsidRPr="00716C24">
        <w:rPr>
          <w:sz w:val="21"/>
          <w:szCs w:val="21"/>
        </w:rPr>
        <w:t>、</w:t>
      </w:r>
      <w:r w:rsidRPr="00716C24">
        <w:rPr>
          <w:sz w:val="21"/>
          <w:szCs w:val="21"/>
        </w:rPr>
        <w:t xml:space="preserve"> </w:t>
      </w:r>
      <w:r w:rsidRPr="00716C24">
        <w:rPr>
          <w:sz w:val="21"/>
          <w:szCs w:val="21"/>
        </w:rPr>
        <w:t>荷兰</w:t>
      </w:r>
      <w:r w:rsidRPr="00716C24">
        <w:rPr>
          <w:sz w:val="21"/>
          <w:szCs w:val="21"/>
        </w:rPr>
        <w:t xml:space="preserve"> (CERD/C/NLD/CO/17-18/Add.1 and Corr.1)</w:t>
      </w:r>
      <w:r w:rsidRPr="00716C24">
        <w:rPr>
          <w:rFonts w:hint="eastAsia"/>
          <w:sz w:val="21"/>
          <w:szCs w:val="21"/>
          <w:lang w:eastAsia="zh-CN"/>
        </w:rPr>
        <w:t>和</w:t>
      </w:r>
      <w:r w:rsidRPr="00716C24">
        <w:rPr>
          <w:sz w:val="21"/>
          <w:szCs w:val="21"/>
        </w:rPr>
        <w:t>乌兹别克斯坦</w:t>
      </w:r>
      <w:r w:rsidRPr="00716C24">
        <w:rPr>
          <w:sz w:val="21"/>
          <w:szCs w:val="21"/>
        </w:rPr>
        <w:t xml:space="preserve"> (CERD/C/UZB/CO/6-7/Add.2).</w:t>
      </w:r>
    </w:p>
    <w:p w:rsidR="00111DF9" w:rsidRPr="00716C24" w:rsidRDefault="00111DF9" w:rsidP="00716C24">
      <w:pPr>
        <w:pStyle w:val="SingleTxtGC"/>
        <w:snapToGrid w:val="0"/>
        <w:spacing w:line="320" w:lineRule="exact"/>
        <w:jc w:val="both"/>
        <w:rPr>
          <w:rFonts w:hint="eastAsia"/>
          <w:sz w:val="21"/>
          <w:szCs w:val="21"/>
          <w:lang w:eastAsia="zh-CN"/>
        </w:rPr>
      </w:pPr>
      <w:r w:rsidRPr="00716C24">
        <w:rPr>
          <w:rFonts w:hint="eastAsia"/>
          <w:sz w:val="21"/>
          <w:szCs w:val="21"/>
          <w:lang w:eastAsia="zh-CN"/>
        </w:rPr>
        <w:t>42</w:t>
      </w:r>
      <w:r w:rsidRPr="00716C24">
        <w:rPr>
          <w:sz w:val="21"/>
          <w:szCs w:val="21"/>
          <w:lang w:eastAsia="zh-CN"/>
        </w:rPr>
        <w:t>.</w:t>
      </w:r>
      <w:r w:rsidRPr="00716C24">
        <w:rPr>
          <w:rFonts w:hint="eastAsia"/>
          <w:sz w:val="21"/>
          <w:szCs w:val="21"/>
          <w:lang w:eastAsia="zh-CN"/>
        </w:rPr>
        <w:t xml:space="preserve">  </w:t>
      </w:r>
      <w:r w:rsidRPr="00716C24">
        <w:rPr>
          <w:rFonts w:hint="eastAsia"/>
          <w:sz w:val="21"/>
          <w:szCs w:val="21"/>
          <w:lang w:eastAsia="zh-CN"/>
        </w:rPr>
        <w:t>委员会第八十届会议审议了</w:t>
      </w:r>
      <w:r w:rsidRPr="00716C24">
        <w:rPr>
          <w:sz w:val="21"/>
          <w:szCs w:val="21"/>
          <w:lang w:eastAsia="zh-CN"/>
        </w:rPr>
        <w:t>澳大利亚</w:t>
      </w:r>
      <w:r w:rsidR="00696D72">
        <w:rPr>
          <w:sz w:val="21"/>
          <w:szCs w:val="21"/>
          <w:lang w:eastAsia="zh-CN"/>
        </w:rPr>
        <w:t>，</w:t>
      </w:r>
      <w:r w:rsidRPr="00716C24">
        <w:rPr>
          <w:sz w:val="21"/>
          <w:szCs w:val="21"/>
          <w:lang w:eastAsia="zh-CN"/>
        </w:rPr>
        <w:t xml:space="preserve"> </w:t>
      </w:r>
      <w:r w:rsidRPr="00716C24">
        <w:rPr>
          <w:sz w:val="21"/>
          <w:szCs w:val="21"/>
          <w:lang w:eastAsia="zh-CN"/>
        </w:rPr>
        <w:t>丹麦</w:t>
      </w:r>
      <w:r w:rsidR="00696D72">
        <w:rPr>
          <w:sz w:val="21"/>
          <w:szCs w:val="21"/>
          <w:lang w:eastAsia="zh-CN"/>
        </w:rPr>
        <w:t>，</w:t>
      </w:r>
      <w:r w:rsidRPr="00716C24">
        <w:rPr>
          <w:sz w:val="21"/>
          <w:szCs w:val="21"/>
          <w:lang w:eastAsia="zh-CN"/>
        </w:rPr>
        <w:t xml:space="preserve"> </w:t>
      </w:r>
      <w:r w:rsidRPr="00716C24">
        <w:rPr>
          <w:sz w:val="21"/>
          <w:szCs w:val="21"/>
          <w:lang w:eastAsia="zh-CN"/>
        </w:rPr>
        <w:t>爱沙尼亚</w:t>
      </w:r>
      <w:r w:rsidR="00696D72">
        <w:rPr>
          <w:sz w:val="21"/>
          <w:szCs w:val="21"/>
          <w:lang w:eastAsia="zh-CN"/>
        </w:rPr>
        <w:t>，</w:t>
      </w:r>
      <w:r w:rsidRPr="00716C24">
        <w:rPr>
          <w:sz w:val="21"/>
          <w:szCs w:val="21"/>
          <w:lang w:eastAsia="zh-CN"/>
        </w:rPr>
        <w:t xml:space="preserve"> </w:t>
      </w:r>
      <w:r w:rsidRPr="00716C24">
        <w:rPr>
          <w:sz w:val="21"/>
          <w:szCs w:val="21"/>
          <w:lang w:eastAsia="zh-CN"/>
        </w:rPr>
        <w:t>法国</w:t>
      </w:r>
      <w:r w:rsidR="00696D72">
        <w:rPr>
          <w:sz w:val="21"/>
          <w:szCs w:val="21"/>
          <w:lang w:eastAsia="zh-CN"/>
        </w:rPr>
        <w:t>，</w:t>
      </w:r>
      <w:r w:rsidRPr="00716C24">
        <w:rPr>
          <w:sz w:val="21"/>
          <w:szCs w:val="21"/>
          <w:lang w:eastAsia="zh-CN"/>
        </w:rPr>
        <w:t xml:space="preserve"> </w:t>
      </w:r>
      <w:r w:rsidRPr="00716C24">
        <w:rPr>
          <w:sz w:val="21"/>
          <w:szCs w:val="21"/>
          <w:lang w:eastAsia="zh-CN"/>
        </w:rPr>
        <w:t>荷兰</w:t>
      </w:r>
      <w:r w:rsidRPr="00716C24">
        <w:rPr>
          <w:rFonts w:hint="eastAsia"/>
          <w:sz w:val="21"/>
          <w:szCs w:val="21"/>
          <w:lang w:eastAsia="zh-CN"/>
        </w:rPr>
        <w:t>和</w:t>
      </w:r>
      <w:r w:rsidRPr="00716C24">
        <w:rPr>
          <w:sz w:val="21"/>
          <w:szCs w:val="21"/>
          <w:lang w:eastAsia="zh-CN"/>
        </w:rPr>
        <w:t>乌兹别克斯坦</w:t>
      </w:r>
      <w:r w:rsidRPr="00716C24">
        <w:rPr>
          <w:rFonts w:hint="eastAsia"/>
          <w:sz w:val="21"/>
          <w:szCs w:val="21"/>
          <w:lang w:eastAsia="zh-CN"/>
        </w:rPr>
        <w:t>的后续报告，并继续通过转达意见，要求这些缔约国进一步提供资料，继续与这些国家保持建设性对话。</w:t>
      </w:r>
    </w:p>
    <w:p w:rsidR="00111DF9" w:rsidRPr="00A17F47" w:rsidRDefault="00111DF9" w:rsidP="00111DF9">
      <w:pPr>
        <w:pStyle w:val="SingleTxtGC"/>
        <w:rPr>
          <w:rFonts w:hint="eastAsia"/>
          <w:lang w:eastAsia="zh-CN"/>
        </w:rPr>
      </w:pPr>
    </w:p>
    <w:p w:rsidR="00111DF9" w:rsidRPr="00A17F47" w:rsidRDefault="00111DF9" w:rsidP="00111DF9">
      <w:pPr>
        <w:pStyle w:val="HChGC"/>
        <w:rPr>
          <w:rFonts w:hint="eastAsia"/>
          <w:lang w:eastAsia="zh-CN"/>
        </w:rPr>
      </w:pPr>
      <w:r>
        <w:rPr>
          <w:lang w:eastAsia="zh-CN"/>
        </w:rPr>
        <w:br w:type="page"/>
      </w:r>
      <w:r w:rsidRPr="00A17F47">
        <w:rPr>
          <w:rFonts w:hint="eastAsia"/>
          <w:lang w:eastAsia="zh-CN"/>
        </w:rPr>
        <w:tab/>
      </w:r>
      <w:r w:rsidRPr="00A17F47">
        <w:rPr>
          <w:rFonts w:hint="eastAsia"/>
          <w:lang w:eastAsia="zh-CN"/>
        </w:rPr>
        <w:t>五</w:t>
      </w:r>
      <w:r w:rsidRPr="00A17F47">
        <w:rPr>
          <w:rFonts w:hint="eastAsia"/>
          <w:lang w:eastAsia="zh-CN"/>
        </w:rPr>
        <w:t>.</w:t>
      </w:r>
      <w:r w:rsidRPr="00A17F47">
        <w:rPr>
          <w:rFonts w:hint="eastAsia"/>
          <w:lang w:eastAsia="zh-CN"/>
        </w:rPr>
        <w:tab/>
      </w:r>
      <w:r w:rsidRPr="00A17F47">
        <w:rPr>
          <w:rFonts w:hint="eastAsia"/>
          <w:lang w:eastAsia="zh-CN"/>
        </w:rPr>
        <w:t>审议报告严重逾期的缔约国执行《公约》的情况</w:t>
      </w:r>
    </w:p>
    <w:p w:rsidR="00111DF9" w:rsidRPr="00A17F47" w:rsidRDefault="00111DF9" w:rsidP="00074E13">
      <w:pPr>
        <w:pStyle w:val="H1GC"/>
        <w:rPr>
          <w:lang w:eastAsia="zh-CN"/>
        </w:rPr>
      </w:pPr>
      <w:r w:rsidRPr="00A17F47">
        <w:rPr>
          <w:lang w:eastAsia="zh-CN"/>
        </w:rPr>
        <w:tab/>
      </w:r>
      <w:r>
        <w:rPr>
          <w:lang w:eastAsia="zh-CN"/>
        </w:rPr>
        <w:t>A</w:t>
      </w:r>
      <w:r w:rsidRPr="00A17F47">
        <w:rPr>
          <w:lang w:eastAsia="zh-CN"/>
        </w:rPr>
        <w:t>.</w:t>
      </w:r>
      <w:r w:rsidRPr="00A17F47">
        <w:rPr>
          <w:lang w:eastAsia="zh-CN"/>
        </w:rPr>
        <w:tab/>
      </w:r>
      <w:r w:rsidRPr="00A17F47">
        <w:rPr>
          <w:rFonts w:hint="eastAsia"/>
          <w:lang w:eastAsia="zh-CN"/>
        </w:rPr>
        <w:t>报告至少逾期十年</w:t>
      </w:r>
    </w:p>
    <w:p w:rsidR="00111DF9" w:rsidRPr="00074E13" w:rsidRDefault="00111DF9" w:rsidP="00074E13">
      <w:pPr>
        <w:pStyle w:val="SingleTxtGC"/>
        <w:rPr>
          <w:rFonts w:hint="eastAsia"/>
          <w:sz w:val="21"/>
          <w:szCs w:val="21"/>
          <w:lang w:eastAsia="zh-CN"/>
        </w:rPr>
      </w:pPr>
      <w:r w:rsidRPr="00074E13">
        <w:rPr>
          <w:rFonts w:hint="eastAsia"/>
          <w:sz w:val="21"/>
          <w:szCs w:val="21"/>
          <w:lang w:eastAsia="zh-CN"/>
        </w:rPr>
        <w:t>43</w:t>
      </w:r>
      <w:r w:rsidR="00376E6A">
        <w:rPr>
          <w:sz w:val="21"/>
          <w:szCs w:val="21"/>
          <w:lang w:eastAsia="zh-CN"/>
        </w:rPr>
        <w:t>.</w:t>
      </w:r>
      <w:r w:rsidR="00376E6A">
        <w:rPr>
          <w:rFonts w:hint="eastAsia"/>
          <w:sz w:val="21"/>
          <w:szCs w:val="21"/>
          <w:lang w:eastAsia="zh-CN"/>
        </w:rPr>
        <w:t xml:space="preserve">  </w:t>
      </w:r>
      <w:r w:rsidRPr="00074E13">
        <w:rPr>
          <w:rFonts w:hint="eastAsia"/>
          <w:sz w:val="21"/>
          <w:szCs w:val="21"/>
          <w:lang w:eastAsia="zh-CN"/>
        </w:rPr>
        <w:t>下列缔约国至少逾期十年未提交报告：</w:t>
      </w:r>
    </w:p>
    <w:tbl>
      <w:tblPr>
        <w:tblStyle w:val="FollowedHyperlink"/>
        <w:tblW w:w="6880" w:type="dxa"/>
        <w:tblInd w:w="1624" w:type="dxa"/>
        <w:tblCellMar>
          <w:left w:w="0" w:type="dxa"/>
        </w:tblCellMar>
        <w:tblLook w:val="01E0" w:firstRow="1" w:lastRow="1" w:firstColumn="1" w:lastColumn="1" w:noHBand="0" w:noVBand="0"/>
      </w:tblPr>
      <w:tblGrid>
        <w:gridCol w:w="2891"/>
        <w:gridCol w:w="3989"/>
      </w:tblGrid>
      <w:tr w:rsidR="00111DF9" w:rsidRPr="007359C9" w:rsidTr="00111DF9">
        <w:tc>
          <w:tcPr>
            <w:tcW w:w="2891" w:type="dxa"/>
            <w:shd w:val="clear" w:color="auto" w:fill="auto"/>
            <w:vAlign w:val="bottom"/>
          </w:tcPr>
          <w:p w:rsidR="00111DF9" w:rsidRPr="007E0752" w:rsidRDefault="00111DF9" w:rsidP="00074E13">
            <w:pPr>
              <w:pStyle w:val="a4"/>
              <w:snapToGrid w:val="0"/>
              <w:spacing w:before="0" w:after="120" w:line="300" w:lineRule="exact"/>
              <w:ind w:right="57"/>
              <w:rPr>
                <w:rFonts w:eastAsia="SimSun" w:hint="eastAsia"/>
                <w:sz w:val="21"/>
                <w:szCs w:val="21"/>
              </w:rPr>
            </w:pPr>
            <w:r w:rsidRPr="007E0752">
              <w:rPr>
                <w:rFonts w:eastAsia="SimSun" w:hint="eastAsia"/>
                <w:sz w:val="21"/>
                <w:szCs w:val="21"/>
              </w:rPr>
              <w:t>塞拉利昂</w:t>
            </w:r>
          </w:p>
        </w:tc>
        <w:tc>
          <w:tcPr>
            <w:tcW w:w="3989" w:type="dxa"/>
            <w:shd w:val="clear" w:color="auto" w:fill="auto"/>
            <w:vAlign w:val="bottom"/>
          </w:tcPr>
          <w:p w:rsidR="00111DF9" w:rsidRPr="007E0752" w:rsidRDefault="00111DF9" w:rsidP="00074E13">
            <w:pPr>
              <w:pStyle w:val="a4"/>
              <w:snapToGrid w:val="0"/>
              <w:spacing w:before="0" w:after="120" w:line="300" w:lineRule="exact"/>
              <w:ind w:left="113" w:right="57"/>
              <w:rPr>
                <w:rFonts w:eastAsia="SimSun" w:hint="eastAsia"/>
                <w:sz w:val="21"/>
                <w:szCs w:val="21"/>
                <w:lang w:eastAsia="zh-CN"/>
              </w:rPr>
            </w:pPr>
            <w:r w:rsidRPr="007E0752">
              <w:rPr>
                <w:rFonts w:eastAsia="SimSun" w:hint="eastAsia"/>
                <w:sz w:val="21"/>
                <w:szCs w:val="21"/>
                <w:lang w:eastAsia="zh-CN"/>
              </w:rPr>
              <w:t>第四次定期报告</w:t>
            </w:r>
            <w:r w:rsidRPr="007E0752">
              <w:rPr>
                <w:rFonts w:eastAsia="SimSun" w:hint="eastAsia"/>
                <w:sz w:val="21"/>
                <w:szCs w:val="21"/>
                <w:lang w:eastAsia="zh-CN"/>
              </w:rPr>
              <w:t>(</w:t>
            </w:r>
            <w:r w:rsidRPr="007E0752">
              <w:rPr>
                <w:rFonts w:eastAsia="SimSun" w:hint="eastAsia"/>
                <w:sz w:val="21"/>
                <w:szCs w:val="21"/>
                <w:lang w:eastAsia="zh-CN"/>
              </w:rPr>
              <w:t>应在</w:t>
            </w:r>
            <w:r w:rsidRPr="007E0752">
              <w:rPr>
                <w:rFonts w:eastAsia="SimSun" w:hint="eastAsia"/>
                <w:sz w:val="21"/>
                <w:szCs w:val="21"/>
                <w:lang w:eastAsia="zh-CN"/>
              </w:rPr>
              <w:t>1976</w:t>
            </w:r>
            <w:r w:rsidRPr="007E0752">
              <w:rPr>
                <w:rFonts w:eastAsia="SimSun" w:hint="eastAsia"/>
                <w:sz w:val="21"/>
                <w:szCs w:val="21"/>
                <w:lang w:eastAsia="zh-CN"/>
              </w:rPr>
              <w:t>年提交</w:t>
            </w:r>
            <w:r w:rsidRPr="007E0752">
              <w:rPr>
                <w:rFonts w:eastAsia="SimSun"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利比里亚</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初次定期报告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1977</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359C9" w:rsidRDefault="00111DF9" w:rsidP="00074E13">
            <w:pPr>
              <w:pStyle w:val="a"/>
              <w:snapToGrid w:val="0"/>
              <w:spacing w:before="0" w:line="300" w:lineRule="exact"/>
              <w:rPr>
                <w:rFonts w:hint="eastAsia"/>
                <w:sz w:val="21"/>
                <w:szCs w:val="21"/>
              </w:rPr>
            </w:pPr>
            <w:r w:rsidRPr="007E0752">
              <w:rPr>
                <w:rFonts w:hint="eastAsia"/>
                <w:sz w:val="21"/>
                <w:szCs w:val="21"/>
              </w:rPr>
              <w:t>冈比亚</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第二次定期报告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1982</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索马里</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1984</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巴布亚新几内亚</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第二次定期报告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1985</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所罗门群岛</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第二次定期报告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1985</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中非共和国</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第八次定期报告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1986</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阿富汗</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第二次定期报告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1986</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塞舌尔</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第六次定期报告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1989</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圣卢西亚</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rPr>
            </w:pPr>
            <w:r w:rsidRPr="007E0752">
              <w:rPr>
                <w:rFonts w:hint="eastAsia"/>
                <w:sz w:val="21"/>
                <w:szCs w:val="21"/>
              </w:rPr>
              <w:t>初次报告</w:t>
            </w:r>
            <w:r w:rsidRPr="007E0752">
              <w:rPr>
                <w:rFonts w:hint="eastAsia"/>
                <w:sz w:val="21"/>
                <w:szCs w:val="21"/>
              </w:rPr>
              <w:t>(</w:t>
            </w:r>
            <w:r w:rsidRPr="007E0752">
              <w:rPr>
                <w:rFonts w:hint="eastAsia"/>
                <w:sz w:val="21"/>
                <w:szCs w:val="21"/>
              </w:rPr>
              <w:t>应在</w:t>
            </w:r>
            <w:r w:rsidRPr="007E0752">
              <w:rPr>
                <w:rFonts w:hint="eastAsia"/>
                <w:sz w:val="21"/>
                <w:szCs w:val="21"/>
              </w:rPr>
              <w:t>1991</w:t>
            </w:r>
            <w:r w:rsidRPr="007E0752">
              <w:rPr>
                <w:rFonts w:hint="eastAsia"/>
                <w:sz w:val="21"/>
                <w:szCs w:val="21"/>
              </w:rPr>
              <w:t>年提交</w:t>
            </w:r>
            <w:r w:rsidRPr="007E0752">
              <w:rPr>
                <w:rFonts w:hint="eastAsia"/>
                <w:sz w:val="21"/>
                <w:szCs w:val="21"/>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马拉维</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rPr>
            </w:pPr>
            <w:r w:rsidRPr="007E0752">
              <w:rPr>
                <w:rFonts w:hint="eastAsia"/>
                <w:sz w:val="21"/>
                <w:szCs w:val="21"/>
              </w:rPr>
              <w:t>初次报告</w:t>
            </w:r>
            <w:r w:rsidRPr="007E0752">
              <w:rPr>
                <w:rFonts w:hint="eastAsia"/>
                <w:sz w:val="21"/>
                <w:szCs w:val="21"/>
              </w:rPr>
              <w:t>(</w:t>
            </w:r>
            <w:r w:rsidRPr="007E0752">
              <w:rPr>
                <w:rFonts w:hint="eastAsia"/>
                <w:sz w:val="21"/>
                <w:szCs w:val="21"/>
              </w:rPr>
              <w:t>应在</w:t>
            </w:r>
            <w:r w:rsidRPr="007E0752">
              <w:rPr>
                <w:rFonts w:hint="eastAsia"/>
                <w:sz w:val="21"/>
                <w:szCs w:val="21"/>
              </w:rPr>
              <w:t>1997</w:t>
            </w:r>
            <w:r w:rsidRPr="007E0752">
              <w:rPr>
                <w:rFonts w:hint="eastAsia"/>
                <w:sz w:val="21"/>
                <w:szCs w:val="21"/>
              </w:rPr>
              <w:t>年提交</w:t>
            </w:r>
            <w:r w:rsidRPr="007E0752">
              <w:rPr>
                <w:rFonts w:hint="eastAsia"/>
                <w:sz w:val="21"/>
                <w:szCs w:val="21"/>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布基纳法索</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第十二次定期报告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1997</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尼日尔</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1998</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斯威士兰</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1998</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布隆迪</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第十一次定期报告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1998</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伊拉克</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1999</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加蓬</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1999</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海地</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第十四次定期报告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2000</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几内亚</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第十二次定期报告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2000</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阿拉伯叙利亚共和国</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第十六次定期报告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2000</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教廷</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第十六次定期报告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2000</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津巴布韦</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2000</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莱索托</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2000</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汤加</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2001</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shd w:val="clear" w:color="auto" w:fill="auto"/>
          </w:tcPr>
          <w:p w:rsidR="00111DF9" w:rsidRPr="007E0752" w:rsidRDefault="00111DF9" w:rsidP="00074E13">
            <w:pPr>
              <w:pStyle w:val="a"/>
              <w:snapToGrid w:val="0"/>
              <w:spacing w:before="0" w:line="300" w:lineRule="exact"/>
              <w:rPr>
                <w:rFonts w:hint="eastAsia"/>
                <w:sz w:val="21"/>
                <w:szCs w:val="21"/>
              </w:rPr>
            </w:pPr>
            <w:r w:rsidRPr="007E0752">
              <w:rPr>
                <w:rFonts w:hint="eastAsia"/>
                <w:sz w:val="21"/>
                <w:szCs w:val="21"/>
              </w:rPr>
              <w:t>毛里求斯</w:t>
            </w:r>
          </w:p>
        </w:tc>
        <w:tc>
          <w:tcPr>
            <w:tcW w:w="3989" w:type="dxa"/>
            <w:shd w:val="clear" w:color="auto" w:fill="auto"/>
          </w:tcPr>
          <w:p w:rsidR="00111DF9" w:rsidRPr="007E0752" w:rsidRDefault="00111DF9" w:rsidP="00074E13">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2001</w:t>
            </w:r>
            <w:r w:rsidRPr="007E0752">
              <w:rPr>
                <w:rFonts w:hint="eastAsia"/>
                <w:sz w:val="21"/>
                <w:szCs w:val="21"/>
                <w:lang w:eastAsia="zh-CN"/>
              </w:rPr>
              <w:t>年提交</w:t>
            </w:r>
            <w:r w:rsidRPr="007E0752">
              <w:rPr>
                <w:rFonts w:hint="eastAsia"/>
                <w:sz w:val="21"/>
                <w:szCs w:val="21"/>
                <w:lang w:eastAsia="zh-CN"/>
              </w:rPr>
              <w:t>)</w:t>
            </w:r>
          </w:p>
        </w:tc>
      </w:tr>
    </w:tbl>
    <w:p w:rsidR="00111DF9" w:rsidRPr="00A17F47" w:rsidRDefault="00111DF9" w:rsidP="00426A14">
      <w:pPr>
        <w:pStyle w:val="H1GC"/>
        <w:rPr>
          <w:rFonts w:hint="eastAsia"/>
          <w:lang w:eastAsia="zh-CN"/>
        </w:rPr>
      </w:pPr>
      <w:r w:rsidRPr="00A17F47">
        <w:rPr>
          <w:lang w:eastAsia="zh-CN"/>
        </w:rPr>
        <w:tab/>
      </w:r>
      <w:r>
        <w:rPr>
          <w:lang w:eastAsia="zh-CN"/>
        </w:rPr>
        <w:t>B</w:t>
      </w:r>
      <w:r w:rsidRPr="00A17F47">
        <w:rPr>
          <w:lang w:eastAsia="zh-CN"/>
        </w:rPr>
        <w:t>.</w:t>
      </w:r>
      <w:r w:rsidRPr="00A17F47">
        <w:rPr>
          <w:lang w:eastAsia="zh-CN"/>
        </w:rPr>
        <w:tab/>
      </w:r>
      <w:r w:rsidRPr="00A17F47">
        <w:rPr>
          <w:rFonts w:hint="eastAsia"/>
          <w:lang w:eastAsia="zh-CN"/>
        </w:rPr>
        <w:t>报告至少逾期五年</w:t>
      </w:r>
    </w:p>
    <w:p w:rsidR="00111DF9" w:rsidRPr="00426A14" w:rsidRDefault="00960873" w:rsidP="00111DF9">
      <w:pPr>
        <w:pStyle w:val="SingleTxtGC"/>
        <w:rPr>
          <w:rFonts w:hint="eastAsia"/>
          <w:sz w:val="21"/>
          <w:szCs w:val="21"/>
          <w:lang w:eastAsia="zh-CN"/>
        </w:rPr>
      </w:pPr>
      <w:r>
        <w:rPr>
          <w:rFonts w:hint="eastAsia"/>
          <w:sz w:val="21"/>
          <w:szCs w:val="21"/>
          <w:lang w:eastAsia="zh-CN"/>
        </w:rPr>
        <w:t>44.</w:t>
      </w:r>
      <w:r w:rsidR="00111DF9" w:rsidRPr="00426A14">
        <w:rPr>
          <w:rFonts w:hint="eastAsia"/>
          <w:sz w:val="21"/>
          <w:szCs w:val="21"/>
          <w:lang w:eastAsia="zh-CN"/>
        </w:rPr>
        <w:t xml:space="preserve">.  </w:t>
      </w:r>
      <w:r w:rsidR="00111DF9" w:rsidRPr="00426A14">
        <w:rPr>
          <w:rFonts w:hint="eastAsia"/>
          <w:sz w:val="21"/>
          <w:szCs w:val="21"/>
          <w:lang w:eastAsia="zh-CN"/>
        </w:rPr>
        <w:t>下列缔约国至少逾期五年未提交报告：</w:t>
      </w:r>
    </w:p>
    <w:tbl>
      <w:tblPr>
        <w:tblStyle w:val="FollowedHyperlink"/>
        <w:tblW w:w="6881" w:type="dxa"/>
        <w:tblInd w:w="1624" w:type="dxa"/>
        <w:tblLook w:val="01E0" w:firstRow="1" w:lastRow="1" w:firstColumn="1" w:lastColumn="1" w:noHBand="0" w:noVBand="0"/>
      </w:tblPr>
      <w:tblGrid>
        <w:gridCol w:w="2891"/>
        <w:gridCol w:w="3990"/>
      </w:tblGrid>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lang w:eastAsia="zh-CN"/>
              </w:rPr>
            </w:pPr>
            <w:r w:rsidRPr="007E0752">
              <w:rPr>
                <w:rFonts w:hint="eastAsia"/>
                <w:sz w:val="21"/>
                <w:szCs w:val="21"/>
                <w:lang w:eastAsia="zh-CN"/>
              </w:rPr>
              <w:t>苏丹</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第十二次定期报告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2002</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lang w:eastAsia="zh-CN"/>
              </w:rPr>
            </w:pPr>
            <w:r w:rsidRPr="007E0752">
              <w:rPr>
                <w:rFonts w:hint="eastAsia"/>
                <w:sz w:val="21"/>
                <w:szCs w:val="21"/>
                <w:lang w:eastAsia="zh-CN"/>
              </w:rPr>
              <w:t>孟加拉国</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第十二次定期报告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2002</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lang w:eastAsia="zh-CN"/>
              </w:rPr>
            </w:pPr>
            <w:r w:rsidRPr="007E0752">
              <w:rPr>
                <w:rFonts w:hint="eastAsia"/>
                <w:sz w:val="21"/>
                <w:szCs w:val="21"/>
                <w:lang w:eastAsia="zh-CN"/>
              </w:rPr>
              <w:t>厄立特里亚</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初次报告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2002</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lang w:eastAsia="zh-CN"/>
              </w:rPr>
            </w:pPr>
            <w:r w:rsidRPr="007E0752">
              <w:rPr>
                <w:rFonts w:hint="eastAsia"/>
                <w:sz w:val="21"/>
                <w:szCs w:val="21"/>
                <w:lang w:eastAsia="zh-CN"/>
              </w:rPr>
              <w:t>伯利兹</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初次报告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2002</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lang w:eastAsia="zh-CN"/>
              </w:rPr>
            </w:pPr>
            <w:r w:rsidRPr="007E0752">
              <w:rPr>
                <w:rFonts w:hint="eastAsia"/>
                <w:sz w:val="21"/>
                <w:szCs w:val="21"/>
                <w:lang w:eastAsia="zh-CN"/>
              </w:rPr>
              <w:t>贝宁</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初次报告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2002</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lang w:eastAsia="zh-CN"/>
              </w:rPr>
            </w:pPr>
            <w:r w:rsidRPr="007E0752">
              <w:rPr>
                <w:rFonts w:hint="eastAsia"/>
                <w:sz w:val="21"/>
                <w:szCs w:val="21"/>
                <w:lang w:eastAsia="zh-CN"/>
              </w:rPr>
              <w:t>阿尔及利亚</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2003</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斯里兰卡</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2003</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圣马力诺</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初次定期报告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2003</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赤道几内亚</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rPr>
            </w:pPr>
            <w:r w:rsidRPr="007E0752">
              <w:rPr>
                <w:rFonts w:hint="eastAsia"/>
                <w:sz w:val="21"/>
                <w:szCs w:val="21"/>
              </w:rPr>
              <w:t>初次报告</w:t>
            </w:r>
            <w:r w:rsidRPr="007E0752">
              <w:rPr>
                <w:rFonts w:hint="eastAsia"/>
                <w:sz w:val="21"/>
                <w:szCs w:val="21"/>
              </w:rPr>
              <w:t>(</w:t>
            </w:r>
            <w:r w:rsidRPr="007E0752">
              <w:rPr>
                <w:rFonts w:hint="eastAsia"/>
                <w:sz w:val="21"/>
                <w:szCs w:val="21"/>
              </w:rPr>
              <w:t>应在</w:t>
            </w:r>
            <w:r w:rsidRPr="007E0752">
              <w:rPr>
                <w:rFonts w:hint="eastAsia"/>
                <w:sz w:val="21"/>
                <w:szCs w:val="21"/>
              </w:rPr>
              <w:t>2003</w:t>
            </w:r>
            <w:r w:rsidRPr="007E0752">
              <w:rPr>
                <w:rFonts w:hint="eastAsia"/>
                <w:sz w:val="21"/>
                <w:szCs w:val="21"/>
              </w:rPr>
              <w:t>年提交</w:t>
            </w:r>
            <w:r w:rsidRPr="007E0752">
              <w:rPr>
                <w:rFonts w:hint="eastAsia"/>
                <w:sz w:val="21"/>
                <w:szCs w:val="21"/>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匈牙利</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第十八次定期报告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2004</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塞浦路斯</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第十七次定期报告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2004</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埃及</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第十七次定期报告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2004</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东帝汶</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rPr>
            </w:pPr>
            <w:r w:rsidRPr="007E0752">
              <w:rPr>
                <w:rFonts w:hint="eastAsia"/>
                <w:sz w:val="21"/>
                <w:szCs w:val="21"/>
              </w:rPr>
              <w:t>初次报告</w:t>
            </w:r>
            <w:r w:rsidRPr="007E0752">
              <w:rPr>
                <w:rFonts w:hint="eastAsia"/>
                <w:sz w:val="21"/>
                <w:szCs w:val="21"/>
              </w:rPr>
              <w:t>(</w:t>
            </w:r>
            <w:r w:rsidRPr="007E0752">
              <w:rPr>
                <w:rFonts w:hint="eastAsia"/>
                <w:sz w:val="21"/>
                <w:szCs w:val="21"/>
              </w:rPr>
              <w:t>应在</w:t>
            </w:r>
            <w:r w:rsidRPr="007E0752">
              <w:rPr>
                <w:rFonts w:hint="eastAsia"/>
                <w:sz w:val="21"/>
                <w:szCs w:val="21"/>
              </w:rPr>
              <w:t>2004</w:t>
            </w:r>
            <w:r w:rsidRPr="007E0752">
              <w:rPr>
                <w:rFonts w:hint="eastAsia"/>
                <w:sz w:val="21"/>
                <w:szCs w:val="21"/>
              </w:rPr>
              <w:t>年提交</w:t>
            </w:r>
            <w:r w:rsidRPr="007E0752">
              <w:rPr>
                <w:rFonts w:hint="eastAsia"/>
                <w:sz w:val="21"/>
                <w:szCs w:val="21"/>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牙买加</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第十六次定期报告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2004</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洪都拉斯</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rPr>
            </w:pPr>
            <w:r w:rsidRPr="007E0752">
              <w:rPr>
                <w:rFonts w:hint="eastAsia"/>
                <w:sz w:val="21"/>
                <w:szCs w:val="21"/>
              </w:rPr>
              <w:t>初次报告</w:t>
            </w:r>
            <w:r w:rsidRPr="007E0752">
              <w:rPr>
                <w:rFonts w:hint="eastAsia"/>
                <w:sz w:val="21"/>
                <w:szCs w:val="21"/>
              </w:rPr>
              <w:t>(</w:t>
            </w:r>
            <w:r w:rsidRPr="007E0752">
              <w:rPr>
                <w:rFonts w:hint="eastAsia"/>
                <w:sz w:val="21"/>
                <w:szCs w:val="21"/>
              </w:rPr>
              <w:t>应在</w:t>
            </w:r>
            <w:r w:rsidRPr="007E0752">
              <w:rPr>
                <w:rFonts w:hint="eastAsia"/>
                <w:sz w:val="21"/>
                <w:szCs w:val="21"/>
              </w:rPr>
              <w:t>2004</w:t>
            </w:r>
            <w:r w:rsidRPr="007E0752">
              <w:rPr>
                <w:rFonts w:hint="eastAsia"/>
                <w:sz w:val="21"/>
                <w:szCs w:val="21"/>
              </w:rPr>
              <w:t>年提交</w:t>
            </w:r>
            <w:r w:rsidRPr="007E0752">
              <w:rPr>
                <w:rFonts w:hint="eastAsia"/>
                <w:sz w:val="21"/>
                <w:szCs w:val="21"/>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sidRPr="007E0752">
              <w:rPr>
                <w:rFonts w:hint="eastAsia"/>
                <w:sz w:val="21"/>
                <w:szCs w:val="21"/>
              </w:rPr>
              <w:t>特立尼达和多巴哥</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2004</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t>马里</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w:t>
            </w:r>
            <w:r>
              <w:rPr>
                <w:rFonts w:hint="eastAsia"/>
                <w:sz w:val="21"/>
                <w:szCs w:val="21"/>
                <w:lang w:eastAsia="zh-CN"/>
              </w:rPr>
              <w:t>5</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t>科摩罗</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rPr>
            </w:pPr>
            <w:r w:rsidRPr="007E0752">
              <w:rPr>
                <w:rFonts w:hint="eastAsia"/>
                <w:sz w:val="21"/>
                <w:szCs w:val="21"/>
              </w:rPr>
              <w:t>初次报告</w:t>
            </w:r>
            <w:r w:rsidRPr="007E0752">
              <w:rPr>
                <w:rFonts w:hint="eastAsia"/>
                <w:sz w:val="21"/>
                <w:szCs w:val="21"/>
              </w:rPr>
              <w:t>(</w:t>
            </w:r>
            <w:r w:rsidRPr="007E0752">
              <w:rPr>
                <w:rFonts w:hint="eastAsia"/>
                <w:sz w:val="21"/>
                <w:szCs w:val="21"/>
              </w:rPr>
              <w:t>应在</w:t>
            </w:r>
            <w:r w:rsidRPr="007E0752">
              <w:rPr>
                <w:rFonts w:hint="eastAsia"/>
                <w:sz w:val="21"/>
                <w:szCs w:val="21"/>
              </w:rPr>
              <w:t>200</w:t>
            </w:r>
            <w:r>
              <w:rPr>
                <w:rFonts w:hint="eastAsia"/>
                <w:sz w:val="21"/>
                <w:szCs w:val="21"/>
              </w:rPr>
              <w:t>5</w:t>
            </w:r>
            <w:r w:rsidRPr="007E0752">
              <w:rPr>
                <w:rFonts w:hint="eastAsia"/>
                <w:sz w:val="21"/>
                <w:szCs w:val="21"/>
              </w:rPr>
              <w:t>年提交</w:t>
            </w:r>
            <w:r w:rsidRPr="007E0752">
              <w:rPr>
                <w:rFonts w:hint="eastAsia"/>
                <w:sz w:val="21"/>
                <w:szCs w:val="21"/>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t>乌干达</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第十一次定期报告</w:t>
            </w:r>
            <w:r w:rsidRPr="007E0752">
              <w:rPr>
                <w:rFonts w:hint="eastAsia"/>
                <w:sz w:val="21"/>
                <w:szCs w:val="21"/>
                <w:lang w:eastAsia="zh-CN"/>
              </w:rPr>
              <w:t>(</w:t>
            </w:r>
            <w:r w:rsidRPr="007E0752">
              <w:rPr>
                <w:rFonts w:hint="eastAsia"/>
                <w:sz w:val="21"/>
                <w:szCs w:val="21"/>
                <w:lang w:eastAsia="zh-CN"/>
              </w:rPr>
              <w:t>应在</w:t>
            </w:r>
            <w:r w:rsidRPr="003763A7">
              <w:rPr>
                <w:lang w:eastAsia="zh-CN"/>
              </w:rPr>
              <w:t>2005</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t>加纳</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第十八次定期报告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w:t>
            </w:r>
            <w:r>
              <w:rPr>
                <w:rFonts w:hint="eastAsia"/>
                <w:sz w:val="21"/>
                <w:szCs w:val="21"/>
                <w:lang w:eastAsia="zh-CN"/>
              </w:rPr>
              <w:t>6</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rPr>
                <w:rFonts w:hint="eastAsia"/>
              </w:rPr>
              <w:t>利比亚</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第十八次定期报告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w:t>
            </w:r>
            <w:r>
              <w:rPr>
                <w:rFonts w:hint="eastAsia"/>
                <w:sz w:val="21"/>
                <w:szCs w:val="21"/>
                <w:lang w:eastAsia="zh-CN"/>
              </w:rPr>
              <w:t>6</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t>科特迪瓦</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w:t>
            </w:r>
            <w:r>
              <w:rPr>
                <w:rFonts w:hint="eastAsia"/>
                <w:sz w:val="21"/>
                <w:szCs w:val="21"/>
                <w:lang w:eastAsia="zh-CN"/>
              </w:rPr>
              <w:t>6</w:t>
            </w:r>
            <w:r w:rsidRPr="007E0752">
              <w:rPr>
                <w:rFonts w:hint="eastAsia"/>
                <w:sz w:val="21"/>
                <w:szCs w:val="21"/>
                <w:lang w:eastAsia="zh-CN"/>
              </w:rPr>
              <w:t>年提交</w:t>
            </w:r>
            <w:r w:rsidRPr="007E0752">
              <w:rPr>
                <w:rFonts w:hint="eastAsia"/>
                <w:sz w:val="21"/>
                <w:szCs w:val="21"/>
                <w:lang w:eastAsia="zh-CN"/>
              </w:rPr>
              <w:t>)</w:t>
            </w:r>
            <w:r w:rsidRPr="003763A7">
              <w:rPr>
                <w:lang w:eastAsia="zh-CN"/>
              </w:rPr>
              <w:t xml:space="preserve"> </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t>巴哈马</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第十五次定期报告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w:t>
            </w:r>
            <w:r>
              <w:rPr>
                <w:rFonts w:hint="eastAsia"/>
                <w:sz w:val="21"/>
                <w:szCs w:val="21"/>
                <w:lang w:eastAsia="zh-CN"/>
              </w:rPr>
              <w:t>6</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t>沙特阿拉伯</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w:t>
            </w:r>
            <w:r>
              <w:rPr>
                <w:rFonts w:hint="eastAsia"/>
                <w:sz w:val="21"/>
                <w:szCs w:val="21"/>
                <w:lang w:eastAsia="zh-CN"/>
              </w:rPr>
              <w:t>四</w:t>
            </w:r>
            <w:r w:rsidRPr="007E0752">
              <w:rPr>
                <w:rFonts w:hint="eastAsia"/>
                <w:sz w:val="21"/>
                <w:szCs w:val="21"/>
                <w:lang w:eastAsia="zh-CN"/>
              </w:rPr>
              <w:t>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w:t>
            </w:r>
            <w:r>
              <w:rPr>
                <w:rFonts w:hint="eastAsia"/>
                <w:sz w:val="21"/>
                <w:szCs w:val="21"/>
                <w:lang w:eastAsia="zh-CN"/>
              </w:rPr>
              <w:t>6</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rPr>
            </w:pPr>
            <w:r>
              <w:t>佛得角</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w:t>
            </w:r>
            <w:r>
              <w:rPr>
                <w:rFonts w:hint="eastAsia"/>
                <w:sz w:val="21"/>
                <w:szCs w:val="21"/>
                <w:lang w:eastAsia="zh-CN"/>
              </w:rPr>
              <w:t>三</w:t>
            </w:r>
            <w:r w:rsidRPr="007E0752">
              <w:rPr>
                <w:rFonts w:hint="eastAsia"/>
                <w:sz w:val="21"/>
                <w:szCs w:val="21"/>
                <w:lang w:eastAsia="zh-CN"/>
              </w:rPr>
              <w:t>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w:t>
            </w:r>
            <w:r>
              <w:rPr>
                <w:rFonts w:hint="eastAsia"/>
                <w:sz w:val="21"/>
                <w:szCs w:val="21"/>
                <w:lang w:eastAsia="zh-CN"/>
              </w:rPr>
              <w:t>6</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Pr="007E0752" w:rsidRDefault="00111DF9" w:rsidP="00426A14">
            <w:pPr>
              <w:pStyle w:val="a"/>
              <w:snapToGrid w:val="0"/>
              <w:spacing w:before="0" w:line="300" w:lineRule="exact"/>
              <w:rPr>
                <w:rFonts w:hint="eastAsia"/>
                <w:sz w:val="21"/>
                <w:szCs w:val="21"/>
                <w:lang w:eastAsia="zh-CN"/>
              </w:rPr>
            </w:pPr>
            <w:r>
              <w:rPr>
                <w:lang w:eastAsia="zh-CN"/>
              </w:rPr>
              <w:t>圣文森特和格林纳丁斯</w:t>
            </w:r>
          </w:p>
        </w:tc>
        <w:tc>
          <w:tcPr>
            <w:tcW w:w="3990" w:type="dxa"/>
            <w:tcMar>
              <w:left w:w="0" w:type="dxa"/>
              <w:right w:w="0" w:type="dxa"/>
            </w:tcMar>
          </w:tcPr>
          <w:p w:rsidR="00111DF9" w:rsidRPr="007E0752" w:rsidRDefault="00111DF9" w:rsidP="00426A14">
            <w:pPr>
              <w:pStyle w:val="a"/>
              <w:snapToGrid w:val="0"/>
              <w:spacing w:before="0" w:line="300" w:lineRule="exact"/>
              <w:ind w:left="113" w:right="57"/>
              <w:rPr>
                <w:rFonts w:hint="eastAsia"/>
                <w:sz w:val="21"/>
                <w:szCs w:val="21"/>
                <w:lang w:eastAsia="zh-CN"/>
              </w:rPr>
            </w:pPr>
            <w:r w:rsidRPr="007E0752">
              <w:rPr>
                <w:rFonts w:hint="eastAsia"/>
                <w:sz w:val="21"/>
                <w:szCs w:val="21"/>
                <w:lang w:eastAsia="zh-CN"/>
              </w:rPr>
              <w:t>第十一次定期报告</w:t>
            </w:r>
            <w:r w:rsidRPr="007E0752">
              <w:rPr>
                <w:rFonts w:hint="eastAsia"/>
                <w:sz w:val="21"/>
                <w:szCs w:val="21"/>
                <w:lang w:eastAsia="zh-CN"/>
              </w:rPr>
              <w:t>(</w:t>
            </w:r>
            <w:r w:rsidRPr="007E0752">
              <w:rPr>
                <w:rFonts w:hint="eastAsia"/>
                <w:sz w:val="21"/>
                <w:szCs w:val="21"/>
                <w:lang w:eastAsia="zh-CN"/>
              </w:rPr>
              <w:t>应在</w:t>
            </w:r>
            <w:r w:rsidRPr="00F443A7">
              <w:rPr>
                <w:lang w:eastAsia="zh-CN"/>
              </w:rPr>
              <w:t>2006</w:t>
            </w:r>
            <w:r w:rsidRPr="007E0752">
              <w:rPr>
                <w:rFonts w:hint="eastAsia"/>
                <w:sz w:val="21"/>
                <w:szCs w:val="21"/>
                <w:lang w:eastAsia="zh-CN"/>
              </w:rPr>
              <w:t>年提交</w:t>
            </w:r>
            <w:r w:rsidRPr="007E0752">
              <w:rPr>
                <w:rFonts w:hint="eastAsia"/>
                <w:sz w:val="21"/>
                <w:szCs w:val="21"/>
                <w:lang w:eastAsia="zh-CN"/>
              </w:rPr>
              <w:t>)</w:t>
            </w:r>
          </w:p>
        </w:tc>
      </w:tr>
      <w:tr w:rsidR="00111DF9" w:rsidRPr="007E0752" w:rsidTr="00111DF9">
        <w:tc>
          <w:tcPr>
            <w:tcW w:w="2891" w:type="dxa"/>
            <w:tcMar>
              <w:left w:w="0" w:type="dxa"/>
              <w:right w:w="0" w:type="dxa"/>
            </w:tcMar>
          </w:tcPr>
          <w:p w:rsidR="00111DF9" w:rsidRDefault="00111DF9" w:rsidP="00426A14">
            <w:pPr>
              <w:pStyle w:val="a"/>
              <w:snapToGrid w:val="0"/>
              <w:spacing w:before="0" w:line="300" w:lineRule="exact"/>
            </w:pPr>
            <w:r>
              <w:t>黎巴嫩</w:t>
            </w:r>
          </w:p>
        </w:tc>
        <w:tc>
          <w:tcPr>
            <w:tcW w:w="3990" w:type="dxa"/>
            <w:tcMar>
              <w:left w:w="0" w:type="dxa"/>
              <w:right w:w="0" w:type="dxa"/>
            </w:tcMar>
          </w:tcPr>
          <w:p w:rsidR="00111DF9" w:rsidRPr="00F443A7" w:rsidRDefault="00111DF9" w:rsidP="00426A14">
            <w:pPr>
              <w:pStyle w:val="a"/>
              <w:snapToGrid w:val="0"/>
              <w:spacing w:before="0" w:line="300" w:lineRule="exact"/>
              <w:ind w:left="113" w:right="57"/>
              <w:rPr>
                <w:lang w:eastAsia="zh-CN"/>
              </w:rPr>
            </w:pPr>
            <w:r w:rsidRPr="007E0752">
              <w:rPr>
                <w:rFonts w:hint="eastAsia"/>
                <w:sz w:val="21"/>
                <w:szCs w:val="21"/>
                <w:lang w:eastAsia="zh-CN"/>
              </w:rPr>
              <w:t>第十八次定期报告</w:t>
            </w:r>
            <w:r w:rsidRPr="007E0752">
              <w:rPr>
                <w:rFonts w:hint="eastAsia"/>
                <w:sz w:val="21"/>
                <w:szCs w:val="21"/>
                <w:lang w:eastAsia="zh-CN"/>
              </w:rPr>
              <w:t>(</w:t>
            </w:r>
            <w:r w:rsidRPr="007E0752">
              <w:rPr>
                <w:rFonts w:hint="eastAsia"/>
                <w:sz w:val="21"/>
                <w:szCs w:val="21"/>
                <w:lang w:eastAsia="zh-CN"/>
              </w:rPr>
              <w:t>应在</w:t>
            </w:r>
            <w:r w:rsidRPr="007E0752">
              <w:rPr>
                <w:rFonts w:hint="eastAsia"/>
                <w:sz w:val="21"/>
                <w:szCs w:val="21"/>
                <w:lang w:eastAsia="zh-CN"/>
              </w:rPr>
              <w:t>200</w:t>
            </w:r>
            <w:r>
              <w:rPr>
                <w:rFonts w:hint="eastAsia"/>
                <w:sz w:val="21"/>
                <w:szCs w:val="21"/>
                <w:lang w:eastAsia="zh-CN"/>
              </w:rPr>
              <w:t>6</w:t>
            </w:r>
            <w:r w:rsidRPr="007E0752">
              <w:rPr>
                <w:rFonts w:hint="eastAsia"/>
                <w:sz w:val="21"/>
                <w:szCs w:val="21"/>
                <w:lang w:eastAsia="zh-CN"/>
              </w:rPr>
              <w:t>年提交</w:t>
            </w:r>
            <w:r w:rsidRPr="007E0752">
              <w:rPr>
                <w:rFonts w:hint="eastAsia"/>
                <w:sz w:val="21"/>
                <w:szCs w:val="21"/>
                <w:lang w:eastAsia="zh-CN"/>
              </w:rPr>
              <w:t>)</w:t>
            </w:r>
          </w:p>
        </w:tc>
      </w:tr>
    </w:tbl>
    <w:p w:rsidR="00111DF9" w:rsidRPr="00A17F47" w:rsidRDefault="00111DF9" w:rsidP="00426A14">
      <w:pPr>
        <w:pStyle w:val="H1GC"/>
        <w:rPr>
          <w:rFonts w:hint="eastAsia"/>
          <w:lang w:eastAsia="zh-CN"/>
        </w:rPr>
      </w:pPr>
      <w:r w:rsidRPr="00A17F47">
        <w:rPr>
          <w:lang w:eastAsia="zh-CN"/>
        </w:rPr>
        <w:tab/>
      </w:r>
      <w:r>
        <w:rPr>
          <w:lang w:eastAsia="zh-CN"/>
        </w:rPr>
        <w:t>C</w:t>
      </w:r>
      <w:r w:rsidRPr="00A17F47">
        <w:rPr>
          <w:lang w:eastAsia="zh-CN"/>
        </w:rPr>
        <w:t>.</w:t>
      </w:r>
      <w:r w:rsidRPr="00A17F47">
        <w:rPr>
          <w:lang w:eastAsia="zh-CN"/>
        </w:rPr>
        <w:tab/>
      </w:r>
      <w:r w:rsidRPr="00A17F47">
        <w:rPr>
          <w:rFonts w:hint="eastAsia"/>
          <w:lang w:eastAsia="zh-CN"/>
        </w:rPr>
        <w:t>委员会为确保缔约国提交报告采取的行动</w:t>
      </w:r>
    </w:p>
    <w:p w:rsidR="00111DF9" w:rsidRPr="00426A14" w:rsidRDefault="00111DF9" w:rsidP="00426A14">
      <w:pPr>
        <w:pStyle w:val="SingleTxtGC"/>
        <w:snapToGrid w:val="0"/>
        <w:spacing w:line="320" w:lineRule="exact"/>
        <w:jc w:val="both"/>
        <w:rPr>
          <w:rFonts w:hint="eastAsia"/>
          <w:sz w:val="21"/>
          <w:szCs w:val="21"/>
          <w:lang w:eastAsia="zh-CN"/>
        </w:rPr>
      </w:pPr>
      <w:r w:rsidRPr="00426A14">
        <w:rPr>
          <w:rFonts w:hint="eastAsia"/>
          <w:sz w:val="21"/>
          <w:szCs w:val="21"/>
          <w:lang w:eastAsia="zh-CN"/>
        </w:rPr>
        <w:t xml:space="preserve">45.  </w:t>
      </w:r>
      <w:r w:rsidRPr="00426A14">
        <w:rPr>
          <w:rFonts w:hint="eastAsia"/>
          <w:sz w:val="21"/>
          <w:szCs w:val="21"/>
          <w:lang w:eastAsia="zh-CN"/>
        </w:rPr>
        <w:t>委员会第四十二届会议强调，缔约国迟交报告有碍委员会监测《公约》的执行情况，因此决定继续审议报告逾期五年或更长时间的缔约国执行《公约》条款的情况。根据第三十九届会议作出的一项决定，委员会议定，这项审议工作的依据将是缔约国上几次提交的报告及委员会对这些报告的审议情况。委员会第四十九届会议进一步决定，初次报告逾期五年或更长时间的缔约国，也将排在《公约》条款执行情况审议对象之列。委员会议定，在缔约国未提交初次报告的情况下，委员会将审议该国提交联合国其他机构的一切资料，如果没有这类资料，则审议联合国机构编写的报告和资料。实际上，委员会还审议包括非政府组织在内的其他渠道提供的资料，不论严重逾期的报告是初次报告还是定期报告。</w:t>
      </w:r>
    </w:p>
    <w:p w:rsidR="00111DF9" w:rsidRPr="00A17F47" w:rsidRDefault="00111DF9" w:rsidP="00111DF9">
      <w:pPr>
        <w:pStyle w:val="SingleTxtGC"/>
        <w:rPr>
          <w:rFonts w:hint="eastAsia"/>
          <w:lang w:eastAsia="zh-CN"/>
        </w:rPr>
      </w:pPr>
    </w:p>
    <w:p w:rsidR="00111DF9" w:rsidRPr="00A17F47" w:rsidRDefault="00111DF9" w:rsidP="00426A14">
      <w:pPr>
        <w:pStyle w:val="HChGC"/>
        <w:rPr>
          <w:rFonts w:hint="eastAsia"/>
          <w:lang w:eastAsia="zh-CN"/>
        </w:rPr>
      </w:pPr>
      <w:r>
        <w:rPr>
          <w:lang w:eastAsia="zh-CN"/>
        </w:rPr>
        <w:br w:type="page"/>
      </w:r>
      <w:r w:rsidRPr="00A17F47">
        <w:rPr>
          <w:rFonts w:hint="eastAsia"/>
          <w:lang w:eastAsia="zh-CN"/>
        </w:rPr>
        <w:tab/>
      </w:r>
      <w:r w:rsidRPr="00A17F47">
        <w:rPr>
          <w:rFonts w:hint="eastAsia"/>
          <w:lang w:eastAsia="zh-CN"/>
        </w:rPr>
        <w:t>六</w:t>
      </w:r>
      <w:r w:rsidRPr="00A17F47">
        <w:rPr>
          <w:rFonts w:hint="eastAsia"/>
          <w:lang w:eastAsia="zh-CN"/>
        </w:rPr>
        <w:t>.</w:t>
      </w:r>
      <w:r w:rsidRPr="00A17F47">
        <w:rPr>
          <w:rFonts w:hint="eastAsia"/>
          <w:lang w:eastAsia="zh-CN"/>
        </w:rPr>
        <w:tab/>
      </w:r>
      <w:r w:rsidRPr="00A17F47">
        <w:rPr>
          <w:rFonts w:hint="eastAsia"/>
          <w:lang w:eastAsia="zh-CN"/>
        </w:rPr>
        <w:t>审议根据《公约》第十四条提交的来文</w:t>
      </w:r>
    </w:p>
    <w:p w:rsidR="00111DF9" w:rsidRPr="00426A14" w:rsidRDefault="00111DF9" w:rsidP="00426A14">
      <w:pPr>
        <w:pStyle w:val="SingleTxtGC"/>
        <w:snapToGrid w:val="0"/>
        <w:spacing w:line="320" w:lineRule="exact"/>
        <w:jc w:val="both"/>
        <w:rPr>
          <w:rFonts w:hint="eastAsia"/>
          <w:sz w:val="21"/>
          <w:szCs w:val="21"/>
          <w:lang w:eastAsia="zh-CN"/>
        </w:rPr>
      </w:pPr>
      <w:r w:rsidRPr="00426A14">
        <w:rPr>
          <w:rFonts w:hint="eastAsia"/>
          <w:sz w:val="21"/>
          <w:szCs w:val="21"/>
          <w:lang w:eastAsia="zh-CN"/>
        </w:rPr>
        <w:t xml:space="preserve">46.  </w:t>
      </w:r>
      <w:r w:rsidRPr="00426A14">
        <w:rPr>
          <w:rFonts w:hint="eastAsia"/>
          <w:sz w:val="21"/>
          <w:szCs w:val="21"/>
          <w:lang w:eastAsia="zh-CN"/>
        </w:rPr>
        <w:t>根据《消除一切形式种族歧视国际公约》第十四条，凡自称其《公约》所载之任何权利受到缔约国侵犯、并已用尽一切国内补救办法的个人或群体，可向消除种族歧视委员会提交来文供审议。已有</w:t>
      </w:r>
      <w:r w:rsidRPr="00426A14">
        <w:rPr>
          <w:rFonts w:hint="eastAsia"/>
          <w:sz w:val="21"/>
          <w:szCs w:val="21"/>
          <w:lang w:eastAsia="zh-CN"/>
        </w:rPr>
        <w:t>54</w:t>
      </w:r>
      <w:r w:rsidRPr="00426A14">
        <w:rPr>
          <w:rFonts w:hint="eastAsia"/>
          <w:sz w:val="21"/>
          <w:szCs w:val="21"/>
          <w:lang w:eastAsia="zh-CN"/>
        </w:rPr>
        <w:t>个缔约国宣布承认委员会有权审议此类来文，名单见附件一，</w:t>
      </w:r>
      <w:r w:rsidRPr="00426A14">
        <w:rPr>
          <w:rFonts w:hint="eastAsia"/>
          <w:sz w:val="21"/>
          <w:szCs w:val="21"/>
          <w:lang w:eastAsia="zh-CN"/>
        </w:rPr>
        <w:t>B</w:t>
      </w:r>
      <w:r w:rsidRPr="00426A14">
        <w:rPr>
          <w:rFonts w:hint="eastAsia"/>
          <w:sz w:val="21"/>
          <w:szCs w:val="21"/>
          <w:lang w:eastAsia="zh-CN"/>
        </w:rPr>
        <w:t>节。</w:t>
      </w:r>
    </w:p>
    <w:p w:rsidR="00111DF9" w:rsidRPr="00426A14" w:rsidRDefault="00111DF9" w:rsidP="00426A14">
      <w:pPr>
        <w:pStyle w:val="SingleTxtGC"/>
        <w:snapToGrid w:val="0"/>
        <w:spacing w:line="320" w:lineRule="exact"/>
        <w:jc w:val="both"/>
        <w:rPr>
          <w:rFonts w:hint="eastAsia"/>
          <w:sz w:val="21"/>
          <w:szCs w:val="21"/>
          <w:lang w:eastAsia="zh-CN"/>
        </w:rPr>
      </w:pPr>
      <w:r w:rsidRPr="00426A14">
        <w:rPr>
          <w:rFonts w:hint="eastAsia"/>
          <w:sz w:val="21"/>
          <w:szCs w:val="21"/>
          <w:lang w:eastAsia="zh-CN"/>
        </w:rPr>
        <w:t xml:space="preserve">47.  </w:t>
      </w:r>
      <w:r w:rsidRPr="00426A14">
        <w:rPr>
          <w:rFonts w:hint="eastAsia"/>
          <w:sz w:val="21"/>
          <w:szCs w:val="21"/>
          <w:lang w:eastAsia="zh-CN"/>
        </w:rPr>
        <w:t>根据《公约》第十四条提交的来文，在非公开会议上审议</w:t>
      </w:r>
      <w:r w:rsidRPr="00426A14">
        <w:rPr>
          <w:rFonts w:hint="eastAsia"/>
          <w:sz w:val="21"/>
          <w:szCs w:val="21"/>
          <w:lang w:eastAsia="zh-CN"/>
        </w:rPr>
        <w:t>(</w:t>
      </w:r>
      <w:r w:rsidRPr="00426A14">
        <w:rPr>
          <w:rFonts w:hint="eastAsia"/>
          <w:sz w:val="21"/>
          <w:szCs w:val="21"/>
          <w:lang w:eastAsia="zh-CN"/>
        </w:rPr>
        <w:t>委员会议事规则第</w:t>
      </w:r>
      <w:r w:rsidRPr="00426A14">
        <w:rPr>
          <w:rFonts w:hint="eastAsia"/>
          <w:sz w:val="21"/>
          <w:szCs w:val="21"/>
          <w:lang w:eastAsia="zh-CN"/>
        </w:rPr>
        <w:t>88</w:t>
      </w:r>
      <w:r w:rsidRPr="00426A14">
        <w:rPr>
          <w:rFonts w:hint="eastAsia"/>
          <w:sz w:val="21"/>
          <w:szCs w:val="21"/>
          <w:lang w:eastAsia="zh-CN"/>
        </w:rPr>
        <w:t>条</w:t>
      </w:r>
      <w:r w:rsidRPr="00426A14">
        <w:rPr>
          <w:rFonts w:hint="eastAsia"/>
          <w:sz w:val="21"/>
          <w:szCs w:val="21"/>
          <w:lang w:eastAsia="zh-CN"/>
        </w:rPr>
        <w:t>)</w:t>
      </w:r>
      <w:r w:rsidRPr="00426A14">
        <w:rPr>
          <w:rFonts w:hint="eastAsia"/>
          <w:sz w:val="21"/>
          <w:szCs w:val="21"/>
          <w:lang w:eastAsia="zh-CN"/>
        </w:rPr>
        <w:t>。所有与委员会在第十四条下的工作有关的文件</w:t>
      </w:r>
      <w:r w:rsidRPr="00426A14">
        <w:rPr>
          <w:rFonts w:hint="eastAsia"/>
          <w:sz w:val="21"/>
          <w:szCs w:val="21"/>
          <w:lang w:eastAsia="zh-CN"/>
        </w:rPr>
        <w:t>(</w:t>
      </w:r>
      <w:r w:rsidRPr="00426A14">
        <w:rPr>
          <w:rFonts w:hint="eastAsia"/>
          <w:sz w:val="21"/>
          <w:szCs w:val="21"/>
          <w:lang w:eastAsia="zh-CN"/>
        </w:rPr>
        <w:t>缔约国提交的材料和委员会的其他工作文件</w:t>
      </w:r>
      <w:r w:rsidRPr="00426A14">
        <w:rPr>
          <w:rFonts w:hint="eastAsia"/>
          <w:sz w:val="21"/>
          <w:szCs w:val="21"/>
          <w:lang w:eastAsia="zh-CN"/>
        </w:rPr>
        <w:t>)</w:t>
      </w:r>
      <w:r w:rsidRPr="00426A14">
        <w:rPr>
          <w:rFonts w:hint="eastAsia"/>
          <w:sz w:val="21"/>
          <w:szCs w:val="21"/>
          <w:lang w:eastAsia="zh-CN"/>
        </w:rPr>
        <w:t>，均属保密文件。</w:t>
      </w:r>
    </w:p>
    <w:p w:rsidR="00111DF9" w:rsidRPr="00426A14" w:rsidRDefault="00111DF9" w:rsidP="00426A14">
      <w:pPr>
        <w:pStyle w:val="SingleTxtGC"/>
        <w:snapToGrid w:val="0"/>
        <w:spacing w:line="320" w:lineRule="exact"/>
        <w:jc w:val="both"/>
        <w:rPr>
          <w:rFonts w:hint="eastAsia"/>
          <w:sz w:val="21"/>
          <w:szCs w:val="21"/>
          <w:lang w:eastAsia="zh-CN"/>
        </w:rPr>
      </w:pPr>
      <w:r w:rsidRPr="00426A14">
        <w:rPr>
          <w:rFonts w:hint="eastAsia"/>
          <w:sz w:val="21"/>
          <w:szCs w:val="21"/>
          <w:lang w:eastAsia="zh-CN"/>
        </w:rPr>
        <w:t xml:space="preserve">48.  </w:t>
      </w:r>
      <w:r w:rsidRPr="00426A14">
        <w:rPr>
          <w:rFonts w:hint="eastAsia"/>
          <w:sz w:val="21"/>
          <w:szCs w:val="21"/>
          <w:lang w:eastAsia="zh-CN"/>
        </w:rPr>
        <w:t>到通过本报告为止，委员会自</w:t>
      </w:r>
      <w:r w:rsidRPr="00426A14">
        <w:rPr>
          <w:rFonts w:hint="eastAsia"/>
          <w:sz w:val="21"/>
          <w:szCs w:val="21"/>
          <w:lang w:eastAsia="zh-CN"/>
        </w:rPr>
        <w:t>1984</w:t>
      </w:r>
      <w:r w:rsidRPr="00426A14">
        <w:rPr>
          <w:rFonts w:hint="eastAsia"/>
          <w:sz w:val="21"/>
          <w:szCs w:val="21"/>
          <w:lang w:eastAsia="zh-CN"/>
        </w:rPr>
        <w:t>年以来共收到了</w:t>
      </w:r>
      <w:r w:rsidRPr="00426A14">
        <w:rPr>
          <w:rFonts w:hint="eastAsia"/>
          <w:sz w:val="21"/>
          <w:szCs w:val="21"/>
          <w:lang w:eastAsia="zh-CN"/>
        </w:rPr>
        <w:t>49</w:t>
      </w:r>
      <w:r w:rsidRPr="00426A14">
        <w:rPr>
          <w:rFonts w:hint="eastAsia"/>
          <w:sz w:val="21"/>
          <w:szCs w:val="21"/>
          <w:lang w:eastAsia="zh-CN"/>
        </w:rPr>
        <w:t>份申诉，涉及</w:t>
      </w:r>
      <w:r w:rsidRPr="00426A14">
        <w:rPr>
          <w:rFonts w:hint="eastAsia"/>
          <w:sz w:val="21"/>
          <w:szCs w:val="21"/>
          <w:lang w:eastAsia="zh-CN"/>
        </w:rPr>
        <w:t>54</w:t>
      </w:r>
      <w:r w:rsidRPr="00426A14">
        <w:rPr>
          <w:rFonts w:hint="eastAsia"/>
          <w:sz w:val="21"/>
          <w:szCs w:val="21"/>
          <w:lang w:eastAsia="zh-CN"/>
        </w:rPr>
        <w:t>个缔约国。其中一份已停止审议，</w:t>
      </w:r>
      <w:r w:rsidRPr="00426A14">
        <w:rPr>
          <w:rFonts w:hint="eastAsia"/>
          <w:sz w:val="21"/>
          <w:szCs w:val="21"/>
          <w:lang w:eastAsia="zh-CN"/>
        </w:rPr>
        <w:t>17</w:t>
      </w:r>
      <w:r w:rsidRPr="00426A14">
        <w:rPr>
          <w:rFonts w:hint="eastAsia"/>
          <w:sz w:val="21"/>
          <w:szCs w:val="21"/>
          <w:lang w:eastAsia="zh-CN"/>
        </w:rPr>
        <w:t>份宣布不可受理。委员会就</w:t>
      </w:r>
      <w:r w:rsidRPr="00426A14">
        <w:rPr>
          <w:rFonts w:hint="eastAsia"/>
          <w:sz w:val="21"/>
          <w:szCs w:val="21"/>
          <w:lang w:eastAsia="zh-CN"/>
        </w:rPr>
        <w:t>28</w:t>
      </w:r>
      <w:r w:rsidRPr="00426A14">
        <w:rPr>
          <w:rFonts w:hint="eastAsia"/>
          <w:sz w:val="21"/>
          <w:szCs w:val="21"/>
          <w:lang w:eastAsia="zh-CN"/>
        </w:rPr>
        <w:t>项申诉的案情通过了最后决定，裁定其中</w:t>
      </w:r>
      <w:r w:rsidRPr="00426A14">
        <w:rPr>
          <w:rFonts w:hint="eastAsia"/>
          <w:sz w:val="21"/>
          <w:szCs w:val="21"/>
          <w:lang w:eastAsia="zh-CN"/>
        </w:rPr>
        <w:t>12</w:t>
      </w:r>
      <w:r w:rsidRPr="00426A14">
        <w:rPr>
          <w:rFonts w:hint="eastAsia"/>
          <w:sz w:val="21"/>
          <w:szCs w:val="21"/>
          <w:lang w:eastAsia="zh-CN"/>
        </w:rPr>
        <w:t>项中存在违反公约的情况。尚有三项申诉有待审议。</w:t>
      </w:r>
    </w:p>
    <w:p w:rsidR="00111DF9" w:rsidRPr="00426A14" w:rsidRDefault="00111DF9" w:rsidP="00426A14">
      <w:pPr>
        <w:pStyle w:val="SingleTxtG"/>
        <w:snapToGrid w:val="0"/>
        <w:spacing w:line="320" w:lineRule="exact"/>
        <w:rPr>
          <w:sz w:val="21"/>
          <w:szCs w:val="21"/>
          <w:lang w:eastAsia="zh-CN"/>
        </w:rPr>
      </w:pPr>
      <w:r w:rsidRPr="00426A14">
        <w:rPr>
          <w:rFonts w:hint="eastAsia"/>
          <w:sz w:val="21"/>
          <w:szCs w:val="21"/>
          <w:lang w:eastAsia="zh-CN"/>
        </w:rPr>
        <w:t xml:space="preserve">49.  </w:t>
      </w:r>
      <w:r w:rsidRPr="00426A14">
        <w:rPr>
          <w:rFonts w:hint="eastAsia"/>
          <w:sz w:val="21"/>
          <w:szCs w:val="21"/>
          <w:lang w:eastAsia="zh-CN"/>
        </w:rPr>
        <w:t>委员会在第八十届会议期间，于</w:t>
      </w:r>
      <w:r w:rsidRPr="00426A14">
        <w:rPr>
          <w:rFonts w:hint="eastAsia"/>
          <w:sz w:val="21"/>
          <w:szCs w:val="21"/>
          <w:lang w:eastAsia="zh-CN"/>
        </w:rPr>
        <w:t>2012</w:t>
      </w:r>
      <w:r w:rsidRPr="00426A14">
        <w:rPr>
          <w:rFonts w:hint="eastAsia"/>
          <w:sz w:val="21"/>
          <w:szCs w:val="21"/>
          <w:lang w:eastAsia="zh-CN"/>
        </w:rPr>
        <w:t>年</w:t>
      </w:r>
      <w:r w:rsidRPr="00426A14">
        <w:rPr>
          <w:rFonts w:hint="eastAsia"/>
          <w:sz w:val="21"/>
          <w:szCs w:val="21"/>
          <w:lang w:eastAsia="zh-CN"/>
        </w:rPr>
        <w:t>3</w:t>
      </w:r>
      <w:r w:rsidRPr="00426A14">
        <w:rPr>
          <w:rFonts w:hint="eastAsia"/>
          <w:sz w:val="21"/>
          <w:szCs w:val="21"/>
          <w:lang w:eastAsia="zh-CN"/>
        </w:rPr>
        <w:t>月</w:t>
      </w:r>
      <w:r w:rsidRPr="00426A14">
        <w:rPr>
          <w:rFonts w:hint="eastAsia"/>
          <w:sz w:val="21"/>
          <w:szCs w:val="21"/>
          <w:lang w:eastAsia="zh-CN"/>
        </w:rPr>
        <w:t>6</w:t>
      </w:r>
      <w:r w:rsidRPr="00426A14">
        <w:rPr>
          <w:rFonts w:hint="eastAsia"/>
          <w:sz w:val="21"/>
          <w:szCs w:val="21"/>
          <w:lang w:eastAsia="zh-CN"/>
        </w:rPr>
        <w:t>日审议了第</w:t>
      </w:r>
      <w:r w:rsidRPr="00426A14">
        <w:rPr>
          <w:rFonts w:hint="eastAsia"/>
          <w:sz w:val="21"/>
          <w:szCs w:val="21"/>
          <w:lang w:eastAsia="zh-CN"/>
        </w:rPr>
        <w:t>46/2009</w:t>
      </w:r>
      <w:r w:rsidRPr="00426A14">
        <w:rPr>
          <w:rFonts w:hint="eastAsia"/>
          <w:sz w:val="21"/>
          <w:szCs w:val="21"/>
          <w:lang w:eastAsia="zh-CN"/>
        </w:rPr>
        <w:t>号来文</w:t>
      </w:r>
      <w:r w:rsidRPr="00426A14">
        <w:rPr>
          <w:rFonts w:hint="eastAsia"/>
          <w:sz w:val="21"/>
          <w:szCs w:val="21"/>
          <w:lang w:eastAsia="zh-CN"/>
        </w:rPr>
        <w:t>(</w:t>
      </w:r>
      <w:r w:rsidRPr="00426A14">
        <w:rPr>
          <w:i/>
          <w:sz w:val="21"/>
          <w:szCs w:val="21"/>
          <w:lang w:eastAsia="zh-CN"/>
        </w:rPr>
        <w:t>Dawas</w:t>
      </w:r>
      <w:r w:rsidRPr="00426A14">
        <w:rPr>
          <w:rFonts w:hint="eastAsia"/>
          <w:i/>
          <w:sz w:val="21"/>
          <w:szCs w:val="21"/>
          <w:lang w:eastAsia="zh-CN"/>
        </w:rPr>
        <w:t>和</w:t>
      </w:r>
      <w:r w:rsidRPr="00426A14">
        <w:rPr>
          <w:i/>
          <w:sz w:val="21"/>
          <w:szCs w:val="21"/>
          <w:lang w:eastAsia="zh-CN"/>
        </w:rPr>
        <w:t xml:space="preserve">Shava </w:t>
      </w:r>
      <w:r w:rsidRPr="00426A14">
        <w:rPr>
          <w:rFonts w:eastAsia="KaiTi_GB2312" w:hint="eastAsia"/>
          <w:sz w:val="21"/>
          <w:szCs w:val="21"/>
          <w:lang w:eastAsia="zh-CN"/>
        </w:rPr>
        <w:t>诉丹麦</w:t>
      </w:r>
      <w:r w:rsidRPr="00426A14">
        <w:rPr>
          <w:rFonts w:hint="eastAsia"/>
          <w:sz w:val="21"/>
          <w:szCs w:val="21"/>
          <w:lang w:eastAsia="zh-CN"/>
        </w:rPr>
        <w:t>)</w:t>
      </w:r>
      <w:r w:rsidRPr="00426A14">
        <w:rPr>
          <w:rFonts w:hint="eastAsia"/>
          <w:sz w:val="21"/>
          <w:szCs w:val="21"/>
          <w:lang w:eastAsia="zh-CN"/>
        </w:rPr>
        <w:t>，来文事关丹麦确认属于难民的伊拉克籍家庭遭到</w:t>
      </w:r>
      <w:r w:rsidRPr="00426A14">
        <w:rPr>
          <w:rFonts w:hint="eastAsia"/>
          <w:sz w:val="21"/>
          <w:szCs w:val="21"/>
          <w:lang w:eastAsia="zh-CN"/>
        </w:rPr>
        <w:t>35</w:t>
      </w:r>
      <w:r w:rsidRPr="00426A14">
        <w:rPr>
          <w:rFonts w:hint="eastAsia"/>
          <w:sz w:val="21"/>
          <w:szCs w:val="21"/>
          <w:lang w:eastAsia="zh-CN"/>
        </w:rPr>
        <w:t>名丹麦青年袭击，造成物质损坏和伤害并遭到侮辱的事件。申诉人在这次事件中受伤，受到侮辱，部分财产遭到破坏，他们谴责那些因此受到警方调查的犯罪人。刑事诉讼结果判罚很轻，排除了这种行为的种族动机。申诉人自称是丹麦违反与《公约》第二条第一款</w:t>
      </w:r>
      <w:r w:rsidR="00696D72" w:rsidRPr="00426A14">
        <w:rPr>
          <w:rFonts w:hint="eastAsia"/>
          <w:sz w:val="21"/>
          <w:szCs w:val="21"/>
          <w:lang w:eastAsia="zh-CN"/>
        </w:rPr>
        <w:t>(</w:t>
      </w:r>
      <w:r w:rsidRPr="00426A14">
        <w:rPr>
          <w:rFonts w:hint="eastAsia"/>
          <w:sz w:val="21"/>
          <w:szCs w:val="21"/>
          <w:lang w:eastAsia="zh-CN"/>
        </w:rPr>
        <w:t>子</w:t>
      </w:r>
      <w:r w:rsidR="00696D72" w:rsidRPr="00426A14">
        <w:rPr>
          <w:rFonts w:hint="eastAsia"/>
          <w:sz w:val="21"/>
          <w:szCs w:val="21"/>
          <w:lang w:eastAsia="zh-CN"/>
        </w:rPr>
        <w:t>)</w:t>
      </w:r>
      <w:r w:rsidRPr="00426A14">
        <w:rPr>
          <w:rFonts w:hint="eastAsia"/>
          <w:sz w:val="21"/>
          <w:szCs w:val="21"/>
          <w:lang w:eastAsia="zh-CN"/>
        </w:rPr>
        <w:t>项及第三条的第四条一并解读的第六条规定的受害人。</w:t>
      </w:r>
    </w:p>
    <w:p w:rsidR="00111DF9" w:rsidRPr="00426A14" w:rsidRDefault="00111DF9" w:rsidP="00426A14">
      <w:pPr>
        <w:pStyle w:val="SingleTxtG"/>
        <w:snapToGrid w:val="0"/>
        <w:spacing w:line="320" w:lineRule="exact"/>
        <w:rPr>
          <w:sz w:val="21"/>
          <w:szCs w:val="21"/>
          <w:lang w:eastAsia="zh-CN"/>
        </w:rPr>
      </w:pPr>
      <w:r w:rsidRPr="00426A14">
        <w:rPr>
          <w:sz w:val="21"/>
          <w:szCs w:val="21"/>
          <w:lang w:eastAsia="zh-CN"/>
        </w:rPr>
        <w:t>50.</w:t>
      </w:r>
      <w:r w:rsidRPr="00426A14">
        <w:rPr>
          <w:sz w:val="21"/>
          <w:szCs w:val="21"/>
          <w:lang w:eastAsia="zh-CN"/>
        </w:rPr>
        <w:tab/>
      </w:r>
      <w:r w:rsidRPr="00426A14">
        <w:rPr>
          <w:rFonts w:hint="eastAsia"/>
          <w:sz w:val="21"/>
          <w:szCs w:val="21"/>
          <w:lang w:eastAsia="zh-CN"/>
        </w:rPr>
        <w:t>委员会认为，在本案中，提交人在自己家里遭到</w:t>
      </w:r>
      <w:r w:rsidRPr="00426A14">
        <w:rPr>
          <w:rFonts w:hint="eastAsia"/>
          <w:sz w:val="21"/>
          <w:szCs w:val="21"/>
          <w:lang w:eastAsia="zh-CN"/>
        </w:rPr>
        <w:t>35</w:t>
      </w:r>
      <w:r w:rsidRPr="00426A14">
        <w:rPr>
          <w:rFonts w:hint="eastAsia"/>
          <w:sz w:val="21"/>
          <w:szCs w:val="21"/>
          <w:lang w:eastAsia="zh-CN"/>
        </w:rPr>
        <w:t>名犯罪人的暴力袭击，其中有些人有武装，在如此严重的情况下，已经具备足够的因素，需要公共主管部门对这家人所遭袭击可能具有的种族主义性质问题进行彻底调查。委员会回顾其以往判例，根据判例，对威胁使用武力，特别是在公众场合由一群人作出此种威胁的，缔约国有责任克尽己责，迅即展开调查。更何况在本案中，</w:t>
      </w:r>
      <w:r w:rsidRPr="00426A14">
        <w:rPr>
          <w:rFonts w:hint="eastAsia"/>
          <w:sz w:val="21"/>
          <w:szCs w:val="21"/>
          <w:lang w:eastAsia="zh-CN"/>
        </w:rPr>
        <w:t>35</w:t>
      </w:r>
      <w:r w:rsidRPr="00426A14">
        <w:rPr>
          <w:rFonts w:hint="eastAsia"/>
          <w:sz w:val="21"/>
          <w:szCs w:val="21"/>
          <w:lang w:eastAsia="zh-CN"/>
        </w:rPr>
        <w:t>个人实际参与对这家人的袭击，在这种情况下，这种义务完全适用。委员会因此裁定《公约》第六条和第二条第一款</w:t>
      </w:r>
      <w:r w:rsidRPr="00426A14">
        <w:rPr>
          <w:sz w:val="21"/>
          <w:szCs w:val="21"/>
          <w:lang w:eastAsia="zh-CN"/>
        </w:rPr>
        <w:t>(</w:t>
      </w:r>
      <w:r w:rsidRPr="00426A14">
        <w:rPr>
          <w:sz w:val="21"/>
          <w:szCs w:val="21"/>
          <w:lang w:eastAsia="zh-CN"/>
        </w:rPr>
        <w:t>卯</w:t>
      </w:r>
      <w:r w:rsidRPr="00426A14">
        <w:rPr>
          <w:sz w:val="21"/>
          <w:szCs w:val="21"/>
          <w:lang w:eastAsia="zh-CN"/>
        </w:rPr>
        <w:t>)</w:t>
      </w:r>
      <w:r w:rsidRPr="00426A14">
        <w:rPr>
          <w:rFonts w:hint="eastAsia"/>
          <w:sz w:val="21"/>
          <w:szCs w:val="21"/>
          <w:lang w:eastAsia="zh-CN"/>
        </w:rPr>
        <w:t>项遭到违反。委员会还建议缔约国依照《公约》第四条规定其承担的义务，对种族歧视或具有种族动机的暴力案检察工作的相关政策和程序进行审查。</w:t>
      </w:r>
    </w:p>
    <w:p w:rsidR="00111DF9" w:rsidRPr="00A17F47" w:rsidRDefault="00111DF9" w:rsidP="00111DF9">
      <w:pPr>
        <w:pStyle w:val="SingleTxtGC"/>
        <w:rPr>
          <w:rFonts w:hint="eastAsia"/>
          <w:lang w:eastAsia="zh-CN"/>
        </w:rPr>
      </w:pPr>
    </w:p>
    <w:p w:rsidR="00111DF9" w:rsidRPr="00A17F47" w:rsidRDefault="00111DF9" w:rsidP="00F718E5">
      <w:pPr>
        <w:pStyle w:val="HChGC"/>
        <w:rPr>
          <w:rFonts w:hint="eastAsia"/>
          <w:lang w:eastAsia="zh-CN"/>
        </w:rPr>
      </w:pPr>
      <w:r>
        <w:rPr>
          <w:lang w:eastAsia="zh-CN"/>
        </w:rPr>
        <w:br w:type="page"/>
      </w:r>
      <w:r w:rsidRPr="00A17F47">
        <w:rPr>
          <w:rFonts w:hint="eastAsia"/>
          <w:lang w:eastAsia="zh-CN"/>
        </w:rPr>
        <w:tab/>
      </w:r>
      <w:r w:rsidRPr="00A17F47">
        <w:rPr>
          <w:rFonts w:hint="eastAsia"/>
          <w:lang w:eastAsia="zh-CN"/>
        </w:rPr>
        <w:t>七</w:t>
      </w:r>
      <w:r w:rsidRPr="00A17F47">
        <w:rPr>
          <w:rFonts w:hint="eastAsia"/>
          <w:lang w:eastAsia="zh-CN"/>
        </w:rPr>
        <w:t>.</w:t>
      </w:r>
      <w:r w:rsidRPr="00A17F47">
        <w:rPr>
          <w:rFonts w:hint="eastAsia"/>
          <w:lang w:eastAsia="zh-CN"/>
        </w:rPr>
        <w:tab/>
      </w:r>
      <w:r w:rsidRPr="00A17F47">
        <w:rPr>
          <w:rFonts w:hint="eastAsia"/>
          <w:lang w:eastAsia="zh-CN"/>
        </w:rPr>
        <w:t>对个人来文的后续行动</w:t>
      </w:r>
    </w:p>
    <w:p w:rsidR="00111DF9" w:rsidRPr="00F718E5" w:rsidRDefault="00111DF9" w:rsidP="00F718E5">
      <w:pPr>
        <w:pStyle w:val="SingleTxtGC"/>
        <w:snapToGrid w:val="0"/>
        <w:spacing w:line="320" w:lineRule="exact"/>
        <w:jc w:val="both"/>
        <w:rPr>
          <w:sz w:val="21"/>
          <w:szCs w:val="21"/>
          <w:lang w:eastAsia="zh-CN"/>
        </w:rPr>
      </w:pPr>
      <w:r w:rsidRPr="00F718E5">
        <w:rPr>
          <w:rFonts w:hint="eastAsia"/>
          <w:sz w:val="21"/>
          <w:szCs w:val="21"/>
          <w:lang w:eastAsia="zh-CN"/>
        </w:rPr>
        <w:t>51</w:t>
      </w:r>
      <w:r w:rsidRPr="00F718E5">
        <w:rPr>
          <w:sz w:val="21"/>
          <w:szCs w:val="21"/>
          <w:lang w:eastAsia="zh-CN"/>
        </w:rPr>
        <w:t>.</w:t>
      </w:r>
      <w:r w:rsidRPr="00F718E5">
        <w:rPr>
          <w:rFonts w:hint="eastAsia"/>
          <w:sz w:val="21"/>
          <w:szCs w:val="21"/>
          <w:lang w:eastAsia="zh-CN"/>
        </w:rPr>
        <w:t xml:space="preserve">  </w:t>
      </w:r>
      <w:r w:rsidRPr="00F718E5">
        <w:rPr>
          <w:rFonts w:hint="eastAsia"/>
          <w:sz w:val="21"/>
          <w:szCs w:val="21"/>
          <w:lang w:eastAsia="zh-CN"/>
        </w:rPr>
        <w:t>委员会第六十七届会议</w:t>
      </w:r>
      <w:r w:rsidRPr="00F718E5">
        <w:rPr>
          <w:rStyle w:val="FootnoteReference"/>
          <w:szCs w:val="21"/>
          <w:lang w:eastAsia="zh-CN"/>
        </w:rPr>
        <w:footnoteReference w:id="7"/>
        <w:t>6</w:t>
      </w:r>
      <w:r w:rsidRPr="00F718E5">
        <w:rPr>
          <w:rFonts w:hint="eastAsia"/>
          <w:sz w:val="21"/>
          <w:szCs w:val="21"/>
          <w:lang w:eastAsia="zh-CN"/>
        </w:rPr>
        <w:t xml:space="preserve"> </w:t>
      </w:r>
      <w:r w:rsidRPr="00F718E5">
        <w:rPr>
          <w:rFonts w:hint="eastAsia"/>
          <w:sz w:val="21"/>
          <w:szCs w:val="21"/>
          <w:lang w:eastAsia="zh-CN"/>
        </w:rPr>
        <w:t>讨论了秘书处编写的一份背景文件</w:t>
      </w:r>
      <w:r w:rsidRPr="00F718E5">
        <w:rPr>
          <w:rFonts w:hint="eastAsia"/>
          <w:sz w:val="21"/>
          <w:szCs w:val="21"/>
          <w:lang w:eastAsia="zh-CN"/>
        </w:rPr>
        <w:t>(CERD/C/67/ FU/1)</w:t>
      </w:r>
      <w:r w:rsidRPr="00F718E5">
        <w:rPr>
          <w:rFonts w:hint="eastAsia"/>
          <w:sz w:val="21"/>
          <w:szCs w:val="21"/>
          <w:lang w:eastAsia="zh-CN"/>
        </w:rPr>
        <w:t>，决定建立一个程序，对审议个人或集体来文后通过的意见和建议采取后续行动。</w:t>
      </w:r>
    </w:p>
    <w:p w:rsidR="00111DF9" w:rsidRPr="00F718E5" w:rsidRDefault="00111DF9" w:rsidP="00F718E5">
      <w:pPr>
        <w:pStyle w:val="SingleTxtGC"/>
        <w:snapToGrid w:val="0"/>
        <w:spacing w:line="320" w:lineRule="exact"/>
        <w:jc w:val="both"/>
        <w:rPr>
          <w:sz w:val="21"/>
          <w:szCs w:val="21"/>
          <w:lang w:eastAsia="zh-CN"/>
        </w:rPr>
      </w:pPr>
      <w:r w:rsidRPr="00F718E5">
        <w:rPr>
          <w:rFonts w:hint="eastAsia"/>
          <w:sz w:val="21"/>
          <w:szCs w:val="21"/>
          <w:lang w:eastAsia="zh-CN"/>
        </w:rPr>
        <w:t>52</w:t>
      </w:r>
      <w:r w:rsidRPr="00F718E5">
        <w:rPr>
          <w:sz w:val="21"/>
          <w:szCs w:val="21"/>
          <w:lang w:eastAsia="zh-CN"/>
        </w:rPr>
        <w:t>.</w:t>
      </w:r>
      <w:r w:rsidRPr="00F718E5">
        <w:rPr>
          <w:rFonts w:hint="eastAsia"/>
          <w:sz w:val="21"/>
          <w:szCs w:val="21"/>
          <w:lang w:eastAsia="zh-CN"/>
        </w:rPr>
        <w:t xml:space="preserve">  </w:t>
      </w:r>
      <w:r w:rsidRPr="00F718E5">
        <w:rPr>
          <w:rFonts w:hint="eastAsia"/>
          <w:sz w:val="21"/>
          <w:szCs w:val="21"/>
          <w:lang w:eastAsia="zh-CN"/>
        </w:rPr>
        <w:t>在同一届会议上，委员会决定，在议事规则中新增加两段，对后续行动程序作出具体规定。</w:t>
      </w:r>
      <w:r w:rsidRPr="00F718E5">
        <w:rPr>
          <w:rStyle w:val="FootnoteReference"/>
          <w:szCs w:val="21"/>
          <w:lang w:eastAsia="zh-CN"/>
        </w:rPr>
        <w:footnoteReference w:id="8"/>
        <w:t>7</w:t>
      </w:r>
      <w:r w:rsidRPr="00F718E5">
        <w:rPr>
          <w:rFonts w:hint="eastAsia"/>
          <w:sz w:val="21"/>
          <w:szCs w:val="21"/>
          <w:lang w:eastAsia="zh-CN"/>
        </w:rPr>
        <w:t xml:space="preserve"> </w:t>
      </w:r>
      <w:r w:rsidRPr="00F718E5">
        <w:rPr>
          <w:rFonts w:hint="eastAsia"/>
          <w:sz w:val="21"/>
          <w:szCs w:val="21"/>
          <w:lang w:eastAsia="zh-CN"/>
        </w:rPr>
        <w:t>委员会在第六十八届会议于</w:t>
      </w:r>
      <w:r w:rsidRPr="00F718E5">
        <w:rPr>
          <w:rFonts w:hint="eastAsia"/>
          <w:sz w:val="21"/>
          <w:szCs w:val="21"/>
          <w:lang w:eastAsia="zh-CN"/>
        </w:rPr>
        <w:t>2006</w:t>
      </w:r>
      <w:r w:rsidRPr="00F718E5">
        <w:rPr>
          <w:rFonts w:hint="eastAsia"/>
          <w:sz w:val="21"/>
          <w:szCs w:val="21"/>
          <w:lang w:eastAsia="zh-CN"/>
        </w:rPr>
        <w:t>年</w:t>
      </w:r>
      <w:r w:rsidRPr="00F718E5">
        <w:rPr>
          <w:rFonts w:hint="eastAsia"/>
          <w:sz w:val="21"/>
          <w:szCs w:val="21"/>
          <w:lang w:eastAsia="zh-CN"/>
        </w:rPr>
        <w:t>3</w:t>
      </w:r>
      <w:r w:rsidRPr="00F718E5">
        <w:rPr>
          <w:rFonts w:hint="eastAsia"/>
          <w:sz w:val="21"/>
          <w:szCs w:val="21"/>
          <w:lang w:eastAsia="zh-CN"/>
        </w:rPr>
        <w:t>月</w:t>
      </w:r>
      <w:r w:rsidRPr="00F718E5">
        <w:rPr>
          <w:rFonts w:hint="eastAsia"/>
          <w:sz w:val="21"/>
          <w:szCs w:val="21"/>
          <w:lang w:eastAsia="zh-CN"/>
        </w:rPr>
        <w:t>6</w:t>
      </w:r>
      <w:r w:rsidRPr="00F718E5">
        <w:rPr>
          <w:rFonts w:hint="eastAsia"/>
          <w:sz w:val="21"/>
          <w:szCs w:val="21"/>
          <w:lang w:eastAsia="zh-CN"/>
        </w:rPr>
        <w:t>日任命西西利亚诺斯先生为结论性意见后续行动报告员，</w:t>
      </w:r>
      <w:r w:rsidRPr="00F718E5">
        <w:rPr>
          <w:rFonts w:hint="eastAsia"/>
          <w:sz w:val="21"/>
          <w:szCs w:val="21"/>
          <w:lang w:eastAsia="zh-CN"/>
        </w:rPr>
        <w:t>2008</w:t>
      </w:r>
      <w:r w:rsidRPr="00F718E5">
        <w:rPr>
          <w:rFonts w:hint="eastAsia"/>
          <w:sz w:val="21"/>
          <w:szCs w:val="21"/>
          <w:lang w:eastAsia="zh-CN"/>
        </w:rPr>
        <w:t>年起由德古特先生接任，从第七十二届会议生效。结论性意见后续行动报告员定期向委员会提出报告，并提出下一步行动的建议。此种建议附在委员会提交大会的年度报告中，所有申诉案，凡是委员会裁定存在违反《公约》情况的或另行提出意见或建议的，均在其中有所反映。</w:t>
      </w:r>
    </w:p>
    <w:p w:rsidR="00111DF9" w:rsidRPr="00F718E5" w:rsidRDefault="00111DF9" w:rsidP="00F718E5">
      <w:pPr>
        <w:pStyle w:val="SingleTxtGC"/>
        <w:snapToGrid w:val="0"/>
        <w:spacing w:line="320" w:lineRule="exact"/>
        <w:jc w:val="both"/>
        <w:rPr>
          <w:bCs/>
          <w:sz w:val="21"/>
          <w:szCs w:val="21"/>
          <w:lang w:eastAsia="zh-CN"/>
        </w:rPr>
      </w:pPr>
      <w:r w:rsidRPr="00F718E5">
        <w:rPr>
          <w:rFonts w:hint="eastAsia"/>
          <w:sz w:val="21"/>
          <w:szCs w:val="21"/>
          <w:lang w:eastAsia="zh-CN"/>
        </w:rPr>
        <w:t>53</w:t>
      </w:r>
      <w:r w:rsidRPr="00F718E5">
        <w:rPr>
          <w:sz w:val="21"/>
          <w:szCs w:val="21"/>
          <w:lang w:eastAsia="zh-CN"/>
        </w:rPr>
        <w:t>.</w:t>
      </w:r>
      <w:r w:rsidRPr="00F718E5">
        <w:rPr>
          <w:rFonts w:hint="eastAsia"/>
          <w:sz w:val="21"/>
          <w:szCs w:val="21"/>
          <w:lang w:eastAsia="zh-CN"/>
        </w:rPr>
        <w:t xml:space="preserve">  </w:t>
      </w:r>
      <w:r w:rsidRPr="00F718E5">
        <w:rPr>
          <w:rFonts w:hint="eastAsia"/>
          <w:sz w:val="21"/>
          <w:szCs w:val="21"/>
          <w:lang w:eastAsia="zh-CN"/>
        </w:rPr>
        <w:t>下表概要展示了从缔约国收到的后续情况答复，凡有可能，均注明后续情况答复是否令人满意，或缔约国与后续工作报告员的对话是否仍在继续。有时很难做这种定性。一般而言，如果答复表明缔约国愿意贯彻委员会的建议，或向申诉者提供适当补救，则可认为是令人满意的。答复不理会委员会的建议或只提及这些建议的某些方面，则一般都认为是不令人满意的。</w:t>
      </w:r>
    </w:p>
    <w:p w:rsidR="00111DF9" w:rsidRPr="00F718E5" w:rsidRDefault="00111DF9" w:rsidP="00F718E5">
      <w:pPr>
        <w:pStyle w:val="SingleTxtGC"/>
        <w:snapToGrid w:val="0"/>
        <w:spacing w:line="320" w:lineRule="exact"/>
        <w:jc w:val="both"/>
        <w:rPr>
          <w:rFonts w:hint="eastAsia"/>
          <w:sz w:val="21"/>
          <w:szCs w:val="21"/>
          <w:lang w:eastAsia="zh-CN"/>
        </w:rPr>
      </w:pPr>
      <w:r w:rsidRPr="00F718E5">
        <w:rPr>
          <w:rFonts w:hint="eastAsia"/>
          <w:sz w:val="21"/>
          <w:szCs w:val="21"/>
          <w:lang w:eastAsia="zh-CN"/>
        </w:rPr>
        <w:t>54</w:t>
      </w:r>
      <w:r w:rsidRPr="00F718E5">
        <w:rPr>
          <w:sz w:val="21"/>
          <w:szCs w:val="21"/>
          <w:lang w:eastAsia="zh-CN"/>
        </w:rPr>
        <w:t>.</w:t>
      </w:r>
      <w:r w:rsidRPr="00F718E5">
        <w:rPr>
          <w:rFonts w:hint="eastAsia"/>
          <w:sz w:val="21"/>
          <w:szCs w:val="21"/>
          <w:lang w:eastAsia="zh-CN"/>
        </w:rPr>
        <w:t xml:space="preserve">  </w:t>
      </w:r>
      <w:r w:rsidRPr="00F718E5">
        <w:rPr>
          <w:rFonts w:hint="eastAsia"/>
          <w:sz w:val="21"/>
          <w:szCs w:val="21"/>
          <w:lang w:eastAsia="zh-CN"/>
        </w:rPr>
        <w:t>到通过本报告为止，委员会已就</w:t>
      </w:r>
      <w:r w:rsidRPr="00F718E5">
        <w:rPr>
          <w:rFonts w:hint="eastAsia"/>
          <w:sz w:val="21"/>
          <w:szCs w:val="21"/>
          <w:lang w:eastAsia="zh-CN"/>
        </w:rPr>
        <w:t>28</w:t>
      </w:r>
      <w:r w:rsidRPr="00F718E5">
        <w:rPr>
          <w:rFonts w:hint="eastAsia"/>
          <w:sz w:val="21"/>
          <w:szCs w:val="21"/>
          <w:lang w:eastAsia="zh-CN"/>
        </w:rPr>
        <w:t>项申诉的案情通过最后意见，裁定其中</w:t>
      </w:r>
      <w:r w:rsidRPr="00F718E5">
        <w:rPr>
          <w:rFonts w:hint="eastAsia"/>
          <w:sz w:val="21"/>
          <w:szCs w:val="21"/>
          <w:lang w:eastAsia="zh-CN"/>
        </w:rPr>
        <w:t>12</w:t>
      </w:r>
      <w:r w:rsidRPr="00F718E5">
        <w:rPr>
          <w:rFonts w:hint="eastAsia"/>
          <w:sz w:val="21"/>
          <w:szCs w:val="21"/>
          <w:lang w:eastAsia="zh-CN"/>
        </w:rPr>
        <w:t>项存在违反《公约》的情况，另有</w:t>
      </w:r>
      <w:r w:rsidRPr="00F718E5">
        <w:rPr>
          <w:rFonts w:hint="eastAsia"/>
          <w:sz w:val="21"/>
          <w:szCs w:val="21"/>
          <w:lang w:eastAsia="zh-CN"/>
        </w:rPr>
        <w:t>9</w:t>
      </w:r>
      <w:r w:rsidRPr="00F718E5">
        <w:rPr>
          <w:rFonts w:hint="eastAsia"/>
          <w:sz w:val="21"/>
          <w:szCs w:val="21"/>
          <w:lang w:eastAsia="zh-CN"/>
        </w:rPr>
        <w:t>项申诉，委员会没有认定存在违反《公约》现象，但还是提出了意见或建议。</w:t>
      </w:r>
    </w:p>
    <w:p w:rsidR="00111DF9" w:rsidRDefault="00111DF9" w:rsidP="00111DF9">
      <w:pPr>
        <w:pStyle w:val="HChGC"/>
        <w:rPr>
          <w:rFonts w:hint="eastAsia"/>
          <w:lang w:eastAsia="zh-CN"/>
        </w:rPr>
      </w:pPr>
    </w:p>
    <w:p w:rsidR="00111DF9" w:rsidRPr="009A4FF6" w:rsidRDefault="00111DF9" w:rsidP="00111DF9">
      <w:pPr>
        <w:pStyle w:val="SingleTxtGC"/>
        <w:rPr>
          <w:rFonts w:hint="eastAsia"/>
          <w:lang w:eastAsia="zh-CN"/>
        </w:rPr>
        <w:sectPr w:rsidR="00111DF9" w:rsidRPr="009A4FF6" w:rsidSect="00111DF9">
          <w:headerReference w:type="default" r:id="rId19"/>
          <w:footerReference w:type="default" r:id="rId20"/>
          <w:endnotePr>
            <w:numFmt w:val="decimal"/>
          </w:endnotePr>
          <w:type w:val="oddPage"/>
          <w:pgSz w:w="11906" w:h="16838" w:code="9"/>
          <w:pgMar w:top="1701" w:right="1134" w:bottom="2268" w:left="1134" w:header="1134" w:footer="1701" w:gutter="0"/>
          <w:pgNumType w:start="1"/>
          <w:cols w:space="425"/>
          <w:docGrid w:type="linesAndChars" w:linePitch="326"/>
        </w:sectPr>
      </w:pPr>
    </w:p>
    <w:p w:rsidR="00111DF9" w:rsidRDefault="00111DF9" w:rsidP="00111DF9">
      <w:pPr>
        <w:pStyle w:val="SingleTxtGC"/>
        <w:spacing w:after="0" w:line="160" w:lineRule="exact"/>
        <w:rPr>
          <w:rFonts w:hint="eastAsia"/>
          <w:lang w:eastAsia="zh-CN"/>
        </w:rPr>
      </w:pPr>
    </w:p>
    <w:p w:rsidR="00111DF9" w:rsidRPr="008E2254" w:rsidRDefault="00A6096C" w:rsidP="00A6096C">
      <w:pPr>
        <w:pStyle w:val="H23GC"/>
        <w:ind w:hanging="874"/>
        <w:rPr>
          <w:rFonts w:hint="eastAsia"/>
          <w:lang w:eastAsia="zh-CN"/>
        </w:rPr>
      </w:pPr>
      <w:r>
        <w:rPr>
          <w:rFonts w:hint="eastAsia"/>
          <w:lang w:eastAsia="zh-CN"/>
        </w:rPr>
        <w:tab/>
      </w:r>
      <w:r w:rsidR="00111DF9" w:rsidRPr="008E2254">
        <w:rPr>
          <w:rFonts w:hint="eastAsia"/>
          <w:lang w:eastAsia="zh-CN"/>
        </w:rPr>
        <w:t>对所有违反《公约》的案件和虽未违约但委员会仍提出意见和建议的案件，迄今为止所收到的后续答复</w:t>
      </w:r>
    </w:p>
    <w:tbl>
      <w:tblPr>
        <w:tblW w:w="12569" w:type="dxa"/>
        <w:tblInd w:w="283"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1674"/>
        <w:gridCol w:w="3230"/>
        <w:gridCol w:w="2205"/>
        <w:gridCol w:w="1365"/>
        <w:gridCol w:w="1365"/>
        <w:gridCol w:w="1576"/>
        <w:gridCol w:w="1154"/>
      </w:tblGrid>
      <w:tr w:rsidR="00111DF9" w:rsidRPr="00A17F47" w:rsidTr="00111DF9">
        <w:tblPrEx>
          <w:tblCellMar>
            <w:top w:w="0" w:type="dxa"/>
            <w:bottom w:w="0" w:type="dxa"/>
          </w:tblCellMar>
        </w:tblPrEx>
        <w:tc>
          <w:tcPr>
            <w:tcW w:w="666" w:type="pct"/>
            <w:tcBorders>
              <w:top w:val="single" w:sz="4" w:space="0" w:color="auto"/>
              <w:bottom w:val="single" w:sz="12" w:space="0" w:color="auto"/>
            </w:tcBorders>
            <w:shd w:val="clear" w:color="auto" w:fill="auto"/>
            <w:tcMar>
              <w:right w:w="28" w:type="dxa"/>
            </w:tcMar>
            <w:vAlign w:val="bottom"/>
          </w:tcPr>
          <w:p w:rsidR="00111DF9" w:rsidRPr="00A17F47" w:rsidRDefault="00111DF9" w:rsidP="00111DF9">
            <w:pPr>
              <w:pStyle w:val="a4"/>
            </w:pPr>
            <w:r w:rsidRPr="00A17F47">
              <w:rPr>
                <w:rFonts w:hint="eastAsia"/>
              </w:rPr>
              <w:t>缔约国和</w:t>
            </w:r>
            <w:r w:rsidRPr="00A17F47">
              <w:br/>
            </w:r>
            <w:r w:rsidRPr="00A17F47">
              <w:rPr>
                <w:rFonts w:hint="eastAsia"/>
              </w:rPr>
              <w:t>违约案件数</w:t>
            </w:r>
          </w:p>
        </w:tc>
        <w:tc>
          <w:tcPr>
            <w:tcW w:w="1285" w:type="pct"/>
            <w:tcBorders>
              <w:top w:val="single" w:sz="4" w:space="0" w:color="auto"/>
              <w:bottom w:val="single" w:sz="12" w:space="0" w:color="auto"/>
            </w:tcBorders>
            <w:shd w:val="clear" w:color="auto" w:fill="auto"/>
            <w:tcMar>
              <w:right w:w="0" w:type="dxa"/>
            </w:tcMar>
            <w:vAlign w:val="bottom"/>
          </w:tcPr>
          <w:p w:rsidR="00111DF9" w:rsidRPr="00A17F47" w:rsidRDefault="00111DF9" w:rsidP="00111DF9">
            <w:pPr>
              <w:pStyle w:val="a4"/>
              <w:rPr>
                <w:rFonts w:hint="eastAsia"/>
                <w:lang w:eastAsia="zh-CN"/>
              </w:rPr>
            </w:pPr>
            <w:r w:rsidRPr="00A17F47">
              <w:rPr>
                <w:rFonts w:hint="eastAsia"/>
                <w:lang w:eastAsia="zh-CN"/>
              </w:rPr>
              <w:t>来文、编号、</w:t>
            </w:r>
            <w:r w:rsidRPr="00A17F47">
              <w:rPr>
                <w:lang w:eastAsia="zh-CN"/>
              </w:rPr>
              <w:br/>
            </w:r>
            <w:r w:rsidRPr="00A17F47">
              <w:rPr>
                <w:rFonts w:hint="eastAsia"/>
                <w:lang w:eastAsia="zh-CN"/>
              </w:rPr>
              <w:t>提交人和出</w:t>
            </w:r>
            <w:r w:rsidRPr="00A17F47">
              <w:pict>
                <v:rect id="_x0000_s1030" style="position:absolute;margin-left:669.5pt;margin-top:419.2pt;width:32.6pt;height:130.4pt;z-index:4;mso-position-horizontal-relative:text;mso-position-vertical-relative:page" filled="f" stroked="f">
                  <v:textbox style="layout-flow:vertical-ideographic;mso-next-textbox:#_x0000_s1030" inset="1pt,1pt,1pt,1pt">
                    <w:txbxContent>
                      <w:p w:rsidR="00A84AD5" w:rsidRDefault="00A84AD5" w:rsidP="00111DF9">
                        <w:pPr>
                          <w:pStyle w:val="Header"/>
                          <w:rPr>
                            <w:rFonts w:hint="eastAsia"/>
                          </w:rPr>
                        </w:pPr>
                      </w:p>
                      <w:p w:rsidR="00A84AD5" w:rsidRDefault="00A84AD5" w:rsidP="00111DF9">
                        <w:pPr>
                          <w:pStyle w:val="Header"/>
                          <w:rPr>
                            <w:rFonts w:hint="eastAsia"/>
                          </w:rPr>
                        </w:pPr>
                      </w:p>
                      <w:p w:rsidR="00A84AD5" w:rsidRDefault="00A84AD5" w:rsidP="00111DF9"/>
                      <w:p w:rsidR="00A84AD5" w:rsidRDefault="00A84AD5" w:rsidP="00111DF9"/>
                      <w:p w:rsidR="00A84AD5" w:rsidRDefault="00A84AD5" w:rsidP="00111DF9"/>
                    </w:txbxContent>
                  </v:textbox>
                  <w10:wrap anchory="page"/>
                </v:rect>
              </w:pict>
            </w:r>
            <w:r w:rsidRPr="00A17F47">
              <w:pict>
                <v:rect id="_x0000_s1031" style="position:absolute;margin-left:669.5pt;margin-top:419.2pt;width:32.6pt;height:130.4pt;z-index:5;mso-position-horizontal-relative:text;mso-position-vertical-relative:page" filled="f" stroked="f">
                  <v:textbox style="layout-flow:vertical-ideographic;mso-next-textbox:#_x0000_s1031" inset="1pt,1pt,1pt,1pt">
                    <w:txbxContent>
                      <w:p w:rsidR="00A84AD5" w:rsidRDefault="00A84AD5" w:rsidP="00111DF9">
                        <w:pPr>
                          <w:pStyle w:val="Header"/>
                          <w:rPr>
                            <w:rFonts w:hint="eastAsia"/>
                          </w:rPr>
                        </w:pPr>
                      </w:p>
                      <w:p w:rsidR="00A84AD5" w:rsidRDefault="00A84AD5" w:rsidP="00111DF9">
                        <w:pPr>
                          <w:pStyle w:val="Header"/>
                          <w:rPr>
                            <w:rFonts w:hint="eastAsia"/>
                          </w:rPr>
                        </w:pPr>
                      </w:p>
                      <w:p w:rsidR="00A84AD5" w:rsidRDefault="00A84AD5" w:rsidP="00111DF9"/>
                      <w:p w:rsidR="00A84AD5" w:rsidRDefault="00A84AD5" w:rsidP="00111DF9"/>
                      <w:p w:rsidR="00A84AD5" w:rsidRDefault="00A84AD5" w:rsidP="00111DF9"/>
                      <w:p w:rsidR="00A84AD5" w:rsidRDefault="00A84AD5" w:rsidP="00111DF9"/>
                      <w:p w:rsidR="00A84AD5" w:rsidRDefault="00A84AD5" w:rsidP="00111DF9"/>
                    </w:txbxContent>
                  </v:textbox>
                  <w10:wrap anchory="page"/>
                </v:rect>
              </w:pict>
            </w:r>
            <w:r w:rsidRPr="00A17F47">
              <w:rPr>
                <w:rFonts w:hint="eastAsia"/>
                <w:lang w:eastAsia="zh-CN"/>
              </w:rPr>
              <w:t>处</w:t>
            </w:r>
          </w:p>
        </w:tc>
        <w:tc>
          <w:tcPr>
            <w:tcW w:w="877" w:type="pct"/>
            <w:tcBorders>
              <w:top w:val="single" w:sz="4" w:space="0" w:color="auto"/>
              <w:bottom w:val="single" w:sz="12" w:space="0" w:color="auto"/>
            </w:tcBorders>
            <w:shd w:val="clear" w:color="auto" w:fill="auto"/>
            <w:tcMar>
              <w:right w:w="28" w:type="dxa"/>
            </w:tcMar>
            <w:vAlign w:val="bottom"/>
          </w:tcPr>
          <w:p w:rsidR="00111DF9" w:rsidRPr="00A17F47" w:rsidRDefault="00111DF9" w:rsidP="00111DF9">
            <w:pPr>
              <w:pStyle w:val="a4"/>
              <w:rPr>
                <w:rFonts w:hint="eastAsia"/>
                <w:lang w:eastAsia="zh-CN"/>
              </w:rPr>
            </w:pPr>
            <w:r w:rsidRPr="00A17F47">
              <w:rPr>
                <w:rFonts w:hint="eastAsia"/>
                <w:lang w:eastAsia="zh-CN"/>
              </w:rPr>
              <w:t>收到缔约国</w:t>
            </w:r>
            <w:r w:rsidRPr="00A17F47">
              <w:rPr>
                <w:lang w:eastAsia="zh-CN"/>
              </w:rPr>
              <w:br/>
            </w:r>
            <w:r w:rsidRPr="00A17F47">
              <w:rPr>
                <w:rFonts w:hint="eastAsia"/>
                <w:lang w:eastAsia="zh-CN"/>
              </w:rPr>
              <w:t>的后续答复</w:t>
            </w:r>
          </w:p>
        </w:tc>
        <w:tc>
          <w:tcPr>
            <w:tcW w:w="543" w:type="pct"/>
            <w:tcBorders>
              <w:top w:val="single" w:sz="4" w:space="0" w:color="auto"/>
              <w:bottom w:val="single" w:sz="12" w:space="0" w:color="auto"/>
            </w:tcBorders>
            <w:shd w:val="clear" w:color="auto" w:fill="auto"/>
            <w:tcMar>
              <w:right w:w="28" w:type="dxa"/>
            </w:tcMar>
            <w:vAlign w:val="bottom"/>
          </w:tcPr>
          <w:p w:rsidR="00111DF9" w:rsidRPr="00A17F47" w:rsidRDefault="00111DF9" w:rsidP="00111DF9">
            <w:pPr>
              <w:pStyle w:val="a4"/>
              <w:rPr>
                <w:rFonts w:hint="eastAsia"/>
              </w:rPr>
            </w:pPr>
            <w:r w:rsidRPr="00A17F47">
              <w:rPr>
                <w:rFonts w:hint="eastAsia"/>
              </w:rPr>
              <w:t>令人满意</w:t>
            </w:r>
            <w:r w:rsidRPr="00A17F47">
              <w:br/>
            </w:r>
            <w:r w:rsidRPr="00A17F47">
              <w:rPr>
                <w:rFonts w:hint="eastAsia"/>
              </w:rPr>
              <w:t>的答复</w:t>
            </w:r>
          </w:p>
        </w:tc>
        <w:tc>
          <w:tcPr>
            <w:tcW w:w="543" w:type="pct"/>
            <w:tcBorders>
              <w:top w:val="single" w:sz="4" w:space="0" w:color="auto"/>
              <w:bottom w:val="single" w:sz="12" w:space="0" w:color="auto"/>
            </w:tcBorders>
            <w:shd w:val="clear" w:color="auto" w:fill="auto"/>
            <w:tcMar>
              <w:right w:w="28" w:type="dxa"/>
            </w:tcMar>
            <w:vAlign w:val="bottom"/>
          </w:tcPr>
          <w:p w:rsidR="00111DF9" w:rsidRPr="00A17F47" w:rsidRDefault="00111DF9" w:rsidP="00111DF9">
            <w:pPr>
              <w:pStyle w:val="a4"/>
              <w:rPr>
                <w:rFonts w:hint="eastAsia"/>
              </w:rPr>
            </w:pPr>
            <w:r w:rsidRPr="00A17F47">
              <w:rPr>
                <w:rFonts w:hint="eastAsia"/>
              </w:rPr>
              <w:t>不能令人</w:t>
            </w:r>
            <w:r w:rsidRPr="00A17F47">
              <w:br/>
            </w:r>
            <w:r w:rsidRPr="00A17F47">
              <w:rPr>
                <w:rFonts w:hint="eastAsia"/>
              </w:rPr>
              <w:t>满意的答复</w:t>
            </w:r>
          </w:p>
        </w:tc>
        <w:tc>
          <w:tcPr>
            <w:tcW w:w="627" w:type="pct"/>
            <w:tcBorders>
              <w:top w:val="single" w:sz="4" w:space="0" w:color="auto"/>
              <w:bottom w:val="single" w:sz="12" w:space="0" w:color="auto"/>
            </w:tcBorders>
            <w:shd w:val="clear" w:color="auto" w:fill="auto"/>
            <w:tcMar>
              <w:right w:w="28" w:type="dxa"/>
            </w:tcMar>
            <w:vAlign w:val="bottom"/>
          </w:tcPr>
          <w:p w:rsidR="00111DF9" w:rsidRPr="00A17F47" w:rsidRDefault="00111DF9" w:rsidP="00111DF9">
            <w:pPr>
              <w:pStyle w:val="a4"/>
              <w:rPr>
                <w:rFonts w:hint="eastAsia"/>
              </w:rPr>
            </w:pPr>
            <w:r w:rsidRPr="00A17F47">
              <w:rPr>
                <w:rFonts w:hint="eastAsia"/>
              </w:rPr>
              <w:t>未收到</w:t>
            </w:r>
            <w:r w:rsidRPr="00A17F47">
              <w:br/>
            </w:r>
            <w:r w:rsidRPr="00A17F47">
              <w:rPr>
                <w:rFonts w:hint="eastAsia"/>
              </w:rPr>
              <w:t>后续答复</w:t>
            </w:r>
          </w:p>
        </w:tc>
        <w:tc>
          <w:tcPr>
            <w:tcW w:w="459" w:type="pct"/>
            <w:tcBorders>
              <w:top w:val="single" w:sz="4" w:space="0" w:color="auto"/>
              <w:bottom w:val="single" w:sz="12" w:space="0" w:color="auto"/>
            </w:tcBorders>
            <w:shd w:val="clear" w:color="auto" w:fill="auto"/>
            <w:tcMar>
              <w:right w:w="28" w:type="dxa"/>
            </w:tcMar>
            <w:vAlign w:val="bottom"/>
          </w:tcPr>
          <w:p w:rsidR="00111DF9" w:rsidRPr="00A17F47" w:rsidRDefault="00111DF9" w:rsidP="00111DF9">
            <w:pPr>
              <w:pStyle w:val="a4"/>
              <w:ind w:left="57" w:right="57"/>
              <w:rPr>
                <w:rFonts w:hint="eastAsia"/>
              </w:rPr>
            </w:pPr>
            <w:r w:rsidRPr="00A17F47">
              <w:rPr>
                <w:rFonts w:hint="eastAsia"/>
              </w:rPr>
              <w:t>后续对话</w:t>
            </w:r>
            <w:r w:rsidRPr="00A17F47">
              <w:br/>
            </w:r>
            <w:r w:rsidRPr="00A17F47">
              <w:rPr>
                <w:rFonts w:hint="eastAsia"/>
              </w:rPr>
              <w:t>仍在继续</w:t>
            </w:r>
          </w:p>
        </w:tc>
      </w:tr>
      <w:tr w:rsidR="00111DF9" w:rsidRPr="00A6096C" w:rsidTr="00111DF9">
        <w:tblPrEx>
          <w:tblCellMar>
            <w:top w:w="0" w:type="dxa"/>
            <w:bottom w:w="0" w:type="dxa"/>
          </w:tblCellMar>
        </w:tblPrEx>
        <w:tc>
          <w:tcPr>
            <w:tcW w:w="666" w:type="pct"/>
            <w:tcBorders>
              <w:top w:val="single" w:sz="12" w:space="0" w:color="auto"/>
            </w:tcBorders>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rFonts w:hint="eastAsia"/>
                <w:szCs w:val="18"/>
              </w:rPr>
              <w:t>丹麦</w:t>
            </w:r>
            <w:r w:rsidRPr="00A6096C">
              <w:rPr>
                <w:szCs w:val="18"/>
              </w:rPr>
              <w:t>(</w:t>
            </w:r>
            <w:r w:rsidRPr="00A6096C">
              <w:rPr>
                <w:rFonts w:hint="eastAsia"/>
                <w:szCs w:val="18"/>
              </w:rPr>
              <w:t>5</w:t>
            </w:r>
            <w:r w:rsidRPr="00A6096C">
              <w:rPr>
                <w:szCs w:val="18"/>
              </w:rPr>
              <w:t>)</w:t>
            </w:r>
          </w:p>
        </w:tc>
        <w:tc>
          <w:tcPr>
            <w:tcW w:w="1285" w:type="pct"/>
            <w:tcBorders>
              <w:top w:val="single" w:sz="12" w:space="0" w:color="auto"/>
            </w:tcBorders>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10/199</w:t>
            </w:r>
            <w:r w:rsidR="001971C2">
              <w:rPr>
                <w:szCs w:val="18"/>
              </w:rPr>
              <w:t>7,</w:t>
            </w:r>
            <w:r w:rsidRPr="00A6096C">
              <w:rPr>
                <w:szCs w:val="18"/>
              </w:rPr>
              <w:t xml:space="preserve"> Habassi</w:t>
            </w:r>
          </w:p>
        </w:tc>
        <w:tc>
          <w:tcPr>
            <w:tcW w:w="877" w:type="pct"/>
            <w:tcBorders>
              <w:top w:val="single" w:sz="12" w:space="0" w:color="auto"/>
            </w:tcBorders>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w:t>
            </w:r>
            <w:r w:rsidRPr="00A6096C">
              <w:rPr>
                <w:rFonts w:hint="eastAsia"/>
                <w:szCs w:val="18"/>
              </w:rPr>
              <w:t xml:space="preserve"> </w:t>
            </w:r>
            <w:r w:rsidRPr="00A6096C">
              <w:rPr>
                <w:szCs w:val="18"/>
              </w:rPr>
              <w:t>(A/61/18)</w:t>
            </w:r>
          </w:p>
        </w:tc>
        <w:tc>
          <w:tcPr>
            <w:tcW w:w="543" w:type="pct"/>
            <w:tcBorders>
              <w:top w:val="single" w:sz="12" w:space="0" w:color="auto"/>
            </w:tcBorders>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rFonts w:hint="eastAsia"/>
                <w:szCs w:val="18"/>
              </w:rPr>
              <w:t>X</w:t>
            </w:r>
          </w:p>
        </w:tc>
        <w:tc>
          <w:tcPr>
            <w:tcW w:w="543" w:type="pct"/>
            <w:tcBorders>
              <w:top w:val="single" w:sz="12" w:space="0" w:color="auto"/>
            </w:tcBorders>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627" w:type="pct"/>
            <w:tcBorders>
              <w:top w:val="single" w:sz="12" w:space="0" w:color="auto"/>
            </w:tcBorders>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tcBorders>
              <w:top w:val="single" w:sz="12" w:space="0" w:color="auto"/>
            </w:tcBorders>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rFonts w:hint="eastAsia"/>
                <w:szCs w:val="18"/>
              </w:rPr>
            </w:pP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16/199</w:t>
            </w:r>
            <w:r w:rsidR="001971C2">
              <w:rPr>
                <w:szCs w:val="18"/>
              </w:rPr>
              <w:t>9,</w:t>
            </w:r>
            <w:r w:rsidRPr="00A6096C">
              <w:rPr>
                <w:szCs w:val="18"/>
              </w:rPr>
              <w:t xml:space="preserve"> Kashif Ahmad</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w:t>
            </w:r>
            <w:r w:rsidRPr="00A6096C">
              <w:rPr>
                <w:rFonts w:hint="eastAsia"/>
                <w:szCs w:val="18"/>
              </w:rPr>
              <w:t xml:space="preserve"> </w:t>
            </w:r>
            <w:r w:rsidRPr="00A6096C">
              <w:rPr>
                <w:szCs w:val="18"/>
              </w:rPr>
              <w:t>(A/61/18)</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rFonts w:hint="eastAsia"/>
                <w:szCs w:val="18"/>
              </w:rPr>
              <w:t>X</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rFonts w:hint="eastAsia"/>
                <w:szCs w:val="18"/>
              </w:rPr>
            </w:pP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34/200</w:t>
            </w:r>
            <w:r w:rsidR="001971C2">
              <w:rPr>
                <w:szCs w:val="18"/>
              </w:rPr>
              <w:t>4,</w:t>
            </w:r>
            <w:r w:rsidRPr="00A6096C">
              <w:rPr>
                <w:szCs w:val="18"/>
              </w:rPr>
              <w:t xml:space="preserve"> Mohammed</w:t>
            </w:r>
            <w:r w:rsidRPr="00A6096C">
              <w:rPr>
                <w:rFonts w:hint="eastAsia"/>
                <w:szCs w:val="18"/>
              </w:rPr>
              <w:br/>
            </w:r>
            <w:r w:rsidRPr="00A6096C">
              <w:rPr>
                <w:szCs w:val="18"/>
              </w:rPr>
              <w:t>Hassan</w:t>
            </w:r>
            <w:r w:rsidRPr="00A6096C">
              <w:rPr>
                <w:rFonts w:hint="eastAsia"/>
                <w:szCs w:val="18"/>
              </w:rPr>
              <w:t xml:space="preserve"> </w:t>
            </w:r>
            <w:r w:rsidRPr="00A6096C">
              <w:rPr>
                <w:szCs w:val="18"/>
              </w:rPr>
              <w:t>Gelle</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rFonts w:hint="eastAsia"/>
                <w:szCs w:val="18"/>
              </w:rPr>
            </w:pPr>
            <w:r w:rsidRPr="00A6096C">
              <w:rPr>
                <w:szCs w:val="18"/>
              </w:rPr>
              <w:t>X</w:t>
            </w:r>
            <w:r w:rsidRPr="00A6096C">
              <w:rPr>
                <w:rFonts w:hint="eastAsia"/>
                <w:szCs w:val="18"/>
              </w:rPr>
              <w:t xml:space="preserve"> </w:t>
            </w:r>
            <w:r w:rsidRPr="00A6096C">
              <w:rPr>
                <w:szCs w:val="18"/>
              </w:rPr>
              <w:t>(A/62/18)</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X(A/62/18)</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rFonts w:hint="eastAsia"/>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rFonts w:hint="eastAsia"/>
                <w:szCs w:val="18"/>
              </w:rPr>
            </w:pP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40/200</w:t>
            </w:r>
            <w:r w:rsidR="001971C2">
              <w:rPr>
                <w:szCs w:val="18"/>
              </w:rPr>
              <w:t>7,</w:t>
            </w:r>
            <w:r w:rsidRPr="00A6096C">
              <w:rPr>
                <w:szCs w:val="18"/>
              </w:rPr>
              <w:t xml:space="preserve"> Er</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rFonts w:hint="eastAsia"/>
                <w:szCs w:val="18"/>
              </w:rPr>
              <w:t>X</w:t>
            </w:r>
            <w:r w:rsidR="00A61204" w:rsidRPr="00A6096C">
              <w:rPr>
                <w:rFonts w:hint="eastAsia"/>
                <w:szCs w:val="18"/>
              </w:rPr>
              <w:t>(A/63/18)</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X(A/6</w:t>
            </w:r>
            <w:r w:rsidRPr="00A6096C">
              <w:rPr>
                <w:rFonts w:hint="eastAsia"/>
                <w:szCs w:val="18"/>
              </w:rPr>
              <w:t>3</w:t>
            </w:r>
            <w:r w:rsidRPr="00A6096C">
              <w:rPr>
                <w:szCs w:val="18"/>
              </w:rPr>
              <w:t>/18)</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rFonts w:hint="eastAsia"/>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rFonts w:hint="eastAsia"/>
                <w:szCs w:val="18"/>
              </w:rPr>
            </w:pP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43/200</w:t>
            </w:r>
            <w:r w:rsidR="001971C2">
              <w:rPr>
                <w:szCs w:val="18"/>
              </w:rPr>
              <w:t>8,</w:t>
            </w:r>
            <w:r w:rsidRPr="00A6096C">
              <w:rPr>
                <w:szCs w:val="18"/>
              </w:rPr>
              <w:t xml:space="preserve"> Saada Mohamad Adan</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 (A/66/18)</w:t>
            </w:r>
            <w:r w:rsidRPr="00A6096C">
              <w:rPr>
                <w:rFonts w:hint="eastAsia"/>
                <w:szCs w:val="18"/>
              </w:rPr>
              <w:br/>
            </w:r>
            <w:r w:rsidRPr="00A6096C">
              <w:rPr>
                <w:szCs w:val="18"/>
              </w:rPr>
              <w:t>2010</w:t>
            </w:r>
            <w:r w:rsidRPr="00A6096C">
              <w:rPr>
                <w:rFonts w:hint="eastAsia"/>
                <w:szCs w:val="18"/>
              </w:rPr>
              <w:t>年</w:t>
            </w:r>
            <w:r w:rsidRPr="00A6096C">
              <w:rPr>
                <w:rFonts w:hint="eastAsia"/>
                <w:szCs w:val="18"/>
              </w:rPr>
              <w:t>12</w:t>
            </w:r>
            <w:r w:rsidRPr="00A6096C">
              <w:rPr>
                <w:rFonts w:hint="eastAsia"/>
                <w:szCs w:val="18"/>
              </w:rPr>
              <w:t>月</w:t>
            </w:r>
            <w:r w:rsidRPr="00A6096C">
              <w:rPr>
                <w:rFonts w:hint="eastAsia"/>
                <w:szCs w:val="18"/>
              </w:rPr>
              <w:t>6</w:t>
            </w:r>
            <w:r w:rsidRPr="00A6096C">
              <w:rPr>
                <w:rFonts w:hint="eastAsia"/>
                <w:szCs w:val="18"/>
              </w:rPr>
              <w:t>日</w:t>
            </w:r>
            <w:r w:rsidRPr="00A6096C">
              <w:rPr>
                <w:szCs w:val="18"/>
              </w:rPr>
              <w:br/>
              <w:t>2011</w:t>
            </w:r>
            <w:r w:rsidRPr="00A6096C">
              <w:rPr>
                <w:rFonts w:hint="eastAsia"/>
                <w:szCs w:val="18"/>
              </w:rPr>
              <w:t>年</w:t>
            </w:r>
            <w:r w:rsidRPr="00A6096C">
              <w:rPr>
                <w:rFonts w:hint="eastAsia"/>
                <w:szCs w:val="18"/>
              </w:rPr>
              <w:t>6</w:t>
            </w:r>
            <w:r w:rsidRPr="00A6096C">
              <w:rPr>
                <w:rFonts w:hint="eastAsia"/>
                <w:szCs w:val="18"/>
              </w:rPr>
              <w:t>月</w:t>
            </w:r>
            <w:r w:rsidRPr="00A6096C">
              <w:rPr>
                <w:rFonts w:hint="eastAsia"/>
                <w:szCs w:val="18"/>
              </w:rPr>
              <w:t>28</w:t>
            </w:r>
            <w:r w:rsidRPr="00A6096C">
              <w:rPr>
                <w:rFonts w:hint="eastAsia"/>
                <w:szCs w:val="18"/>
              </w:rPr>
              <w:t>日</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rFonts w:hint="eastAsia"/>
                <w:szCs w:val="18"/>
              </w:rPr>
            </w:pPr>
            <w:r w:rsidRPr="00A6096C">
              <w:rPr>
                <w:szCs w:val="18"/>
              </w:rPr>
              <w:t>X</w:t>
            </w:r>
            <w:r w:rsidRPr="00A6096C">
              <w:rPr>
                <w:rFonts w:hint="eastAsia"/>
                <w:szCs w:val="18"/>
              </w:rPr>
              <w:t>部分满意</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rFonts w:hint="eastAsia"/>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rFonts w:hint="eastAsia"/>
                <w:szCs w:val="18"/>
              </w:rPr>
            </w:pPr>
            <w:r w:rsidRPr="00A6096C">
              <w:rPr>
                <w:szCs w:val="18"/>
              </w:rPr>
              <w:t>X</w:t>
            </w: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46/200</w:t>
            </w:r>
            <w:r w:rsidR="001971C2">
              <w:rPr>
                <w:szCs w:val="18"/>
              </w:rPr>
              <w:t>9,</w:t>
            </w:r>
            <w:r w:rsidRPr="00A6096C">
              <w:rPr>
                <w:szCs w:val="18"/>
              </w:rPr>
              <w:t xml:space="preserve"> Mahali Dawas and Yousef Shava</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rFonts w:hint="eastAsia"/>
                <w:szCs w:val="18"/>
              </w:rPr>
            </w:pPr>
            <w:r w:rsidRPr="00A6096C">
              <w:rPr>
                <w:rFonts w:hint="eastAsia"/>
                <w:szCs w:val="18"/>
              </w:rPr>
              <w:t>尚未到期</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rFonts w:hint="eastAsia"/>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rFonts w:hint="eastAsia"/>
                <w:szCs w:val="18"/>
              </w:rPr>
            </w:pPr>
            <w:r w:rsidRPr="00A6096C">
              <w:rPr>
                <w:szCs w:val="18"/>
              </w:rPr>
              <w:t>X</w:t>
            </w: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rFonts w:hint="eastAsia"/>
                <w:szCs w:val="18"/>
              </w:rPr>
              <w:t>荷兰</w:t>
            </w:r>
            <w:r w:rsidRPr="00A6096C">
              <w:rPr>
                <w:szCs w:val="18"/>
              </w:rPr>
              <w:t>(2)</w:t>
            </w: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1/198</w:t>
            </w:r>
            <w:r w:rsidR="001971C2">
              <w:rPr>
                <w:szCs w:val="18"/>
              </w:rPr>
              <w:t>4,</w:t>
            </w:r>
            <w:r w:rsidRPr="00A6096C">
              <w:rPr>
                <w:szCs w:val="18"/>
              </w:rPr>
              <w:t xml:space="preserve"> A. Yilmaz-Dogan</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lang w:eastAsia="zh-CN"/>
              </w:rPr>
            </w:pPr>
            <w:r w:rsidRPr="00A6096C">
              <w:rPr>
                <w:szCs w:val="18"/>
                <w:lang w:eastAsia="zh-CN"/>
              </w:rPr>
              <w:t>X(</w:t>
            </w:r>
            <w:r w:rsidRPr="00A6096C">
              <w:rPr>
                <w:szCs w:val="18"/>
                <w:lang w:eastAsia="zh-CN"/>
              </w:rPr>
              <w:t>委员会从未</w:t>
            </w:r>
            <w:r w:rsidRPr="00A6096C">
              <w:rPr>
                <w:rFonts w:hint="eastAsia"/>
                <w:szCs w:val="18"/>
                <w:lang w:eastAsia="zh-CN"/>
              </w:rPr>
              <w:br/>
            </w:r>
            <w:r w:rsidRPr="00A6096C">
              <w:rPr>
                <w:szCs w:val="18"/>
                <w:lang w:eastAsia="zh-CN"/>
              </w:rPr>
              <w:t>提出过</w:t>
            </w:r>
            <w:r w:rsidRPr="00A6096C">
              <w:rPr>
                <w:rFonts w:hint="eastAsia"/>
                <w:szCs w:val="18"/>
                <w:lang w:eastAsia="zh-CN"/>
              </w:rPr>
              <w:t>要</w:t>
            </w:r>
            <w:r w:rsidRPr="00A6096C">
              <w:rPr>
                <w:szCs w:val="18"/>
                <w:lang w:eastAsia="zh-CN"/>
              </w:rPr>
              <w:t>求</w:t>
            </w:r>
            <w:r w:rsidRPr="00A6096C">
              <w:rPr>
                <w:szCs w:val="18"/>
                <w:lang w:eastAsia="zh-CN"/>
              </w:rPr>
              <w:t>)</w:t>
            </w: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szCs w:val="18"/>
                <w:lang w:eastAsia="zh-CN"/>
              </w:rPr>
            </w:pP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lang w:eastAsia="zh-CN"/>
              </w:rPr>
            </w:pP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4/199</w:t>
            </w:r>
            <w:r w:rsidR="001971C2">
              <w:rPr>
                <w:szCs w:val="18"/>
              </w:rPr>
              <w:t>1,</w:t>
            </w:r>
            <w:r w:rsidRPr="00A6096C">
              <w:rPr>
                <w:szCs w:val="18"/>
              </w:rPr>
              <w:t xml:space="preserve"> L.K.</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lang w:eastAsia="zh-CN"/>
              </w:rPr>
            </w:pPr>
            <w:r w:rsidRPr="00A6096C">
              <w:rPr>
                <w:szCs w:val="18"/>
                <w:lang w:eastAsia="zh-CN"/>
              </w:rPr>
              <w:t>X(</w:t>
            </w:r>
            <w:r w:rsidRPr="00A6096C">
              <w:rPr>
                <w:szCs w:val="18"/>
                <w:lang w:eastAsia="zh-CN"/>
              </w:rPr>
              <w:t>委员会从未</w:t>
            </w:r>
            <w:r w:rsidRPr="00A6096C">
              <w:rPr>
                <w:rFonts w:hint="eastAsia"/>
                <w:szCs w:val="18"/>
                <w:lang w:eastAsia="zh-CN"/>
              </w:rPr>
              <w:br/>
            </w:r>
            <w:r w:rsidRPr="00A6096C">
              <w:rPr>
                <w:szCs w:val="18"/>
                <w:lang w:eastAsia="zh-CN"/>
              </w:rPr>
              <w:t>提出过</w:t>
            </w:r>
            <w:r w:rsidRPr="00A6096C">
              <w:rPr>
                <w:rFonts w:hint="eastAsia"/>
                <w:szCs w:val="18"/>
                <w:lang w:eastAsia="zh-CN"/>
              </w:rPr>
              <w:t>要</w:t>
            </w:r>
            <w:r w:rsidRPr="00A6096C">
              <w:rPr>
                <w:szCs w:val="18"/>
                <w:lang w:eastAsia="zh-CN"/>
              </w:rPr>
              <w:t>求</w:t>
            </w:r>
            <w:r w:rsidRPr="00A6096C">
              <w:rPr>
                <w:szCs w:val="18"/>
                <w:lang w:eastAsia="zh-CN"/>
              </w:rPr>
              <w:t>)</w:t>
            </w: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szCs w:val="18"/>
                <w:lang w:eastAsia="zh-CN"/>
              </w:rPr>
            </w:pP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rFonts w:hint="eastAsia"/>
                <w:szCs w:val="18"/>
              </w:rPr>
              <w:t>挪威</w:t>
            </w:r>
            <w:r w:rsidRPr="00A6096C">
              <w:rPr>
                <w:szCs w:val="18"/>
              </w:rPr>
              <w:t>(1)</w:t>
            </w: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30/200</w:t>
            </w:r>
            <w:r w:rsidR="001971C2">
              <w:rPr>
                <w:szCs w:val="18"/>
              </w:rPr>
              <w:t>3,</w:t>
            </w:r>
            <w:r w:rsidRPr="00A6096C">
              <w:rPr>
                <w:szCs w:val="18"/>
              </w:rPr>
              <w:t xml:space="preserve"> The Jewish </w:t>
            </w:r>
            <w:r w:rsidRPr="00A6096C">
              <w:rPr>
                <w:rFonts w:hint="eastAsia"/>
                <w:szCs w:val="18"/>
              </w:rPr>
              <w:br/>
            </w:r>
            <w:r w:rsidRPr="00A6096C">
              <w:rPr>
                <w:szCs w:val="18"/>
              </w:rPr>
              <w:t>Community of Oslo</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w:t>
            </w:r>
            <w:r w:rsidRPr="00A6096C">
              <w:rPr>
                <w:rFonts w:hint="eastAsia"/>
                <w:szCs w:val="18"/>
              </w:rPr>
              <w:t xml:space="preserve"> </w:t>
            </w:r>
            <w:r w:rsidRPr="00A6096C">
              <w:rPr>
                <w:szCs w:val="18"/>
              </w:rPr>
              <w:t>(A/62/18)</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szCs w:val="18"/>
              </w:rPr>
            </w:pPr>
            <w:r w:rsidRPr="00A6096C">
              <w:rPr>
                <w:szCs w:val="18"/>
              </w:rPr>
              <w:t>X</w:t>
            </w: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rFonts w:hint="eastAsia"/>
                <w:szCs w:val="18"/>
              </w:rPr>
              <w:t>塞尔维亚</w:t>
            </w:r>
            <w:r w:rsidRPr="00A6096C">
              <w:rPr>
                <w:szCs w:val="18"/>
              </w:rPr>
              <w:br/>
            </w:r>
            <w:r w:rsidRPr="00A6096C">
              <w:rPr>
                <w:rFonts w:hint="eastAsia"/>
                <w:szCs w:val="18"/>
              </w:rPr>
              <w:t>和黑山</w:t>
            </w:r>
            <w:r w:rsidRPr="00A6096C">
              <w:rPr>
                <w:szCs w:val="18"/>
              </w:rPr>
              <w:t>(1)</w:t>
            </w: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29/200</w:t>
            </w:r>
            <w:r w:rsidR="001971C2">
              <w:rPr>
                <w:szCs w:val="18"/>
              </w:rPr>
              <w:t>3,</w:t>
            </w:r>
            <w:r w:rsidRPr="00A6096C">
              <w:rPr>
                <w:szCs w:val="18"/>
              </w:rPr>
              <w:t xml:space="preserve"> Dragan Durmic</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w:t>
            </w:r>
            <w:r w:rsidRPr="00A6096C">
              <w:rPr>
                <w:rFonts w:hint="eastAsia"/>
                <w:szCs w:val="18"/>
              </w:rPr>
              <w:t xml:space="preserve"> </w:t>
            </w:r>
            <w:r w:rsidRPr="00A6096C">
              <w:rPr>
                <w:szCs w:val="18"/>
              </w:rPr>
              <w:t>(A/62/18)</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szCs w:val="18"/>
              </w:rPr>
            </w:pPr>
            <w:r w:rsidRPr="00A6096C">
              <w:rPr>
                <w:szCs w:val="18"/>
              </w:rPr>
              <w:t>X</w:t>
            </w: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rFonts w:hint="eastAsia"/>
                <w:szCs w:val="18"/>
              </w:rPr>
              <w:t>斯洛伐克</w:t>
            </w:r>
            <w:r w:rsidRPr="00A6096C">
              <w:rPr>
                <w:szCs w:val="18"/>
              </w:rPr>
              <w:t>(2)</w:t>
            </w: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13/199</w:t>
            </w:r>
            <w:r w:rsidR="001971C2">
              <w:rPr>
                <w:szCs w:val="18"/>
              </w:rPr>
              <w:t>8,</w:t>
            </w:r>
            <w:r w:rsidRPr="00A6096C">
              <w:rPr>
                <w:szCs w:val="18"/>
              </w:rPr>
              <w:t xml:space="preserve"> Anna Koptova</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w:t>
            </w:r>
            <w:r w:rsidRPr="00A6096C">
              <w:rPr>
                <w:rFonts w:hint="eastAsia"/>
                <w:szCs w:val="18"/>
              </w:rPr>
              <w:t xml:space="preserve"> </w:t>
            </w:r>
            <w:r w:rsidRPr="00A6096C">
              <w:rPr>
                <w:szCs w:val="18"/>
              </w:rPr>
              <w:t>(A/61/1</w:t>
            </w:r>
            <w:r w:rsidR="001971C2">
              <w:rPr>
                <w:szCs w:val="18"/>
              </w:rPr>
              <w:t>8,</w:t>
            </w:r>
            <w:r w:rsidRPr="00A6096C">
              <w:rPr>
                <w:szCs w:val="18"/>
              </w:rPr>
              <w:t xml:space="preserve"> </w:t>
            </w:r>
            <w:r w:rsidRPr="00A6096C">
              <w:rPr>
                <w:rFonts w:hint="eastAsia"/>
                <w:szCs w:val="18"/>
              </w:rPr>
              <w:t>A/62/18</w:t>
            </w:r>
            <w:r w:rsidRPr="00A6096C">
              <w:rPr>
                <w:szCs w:val="18"/>
              </w:rPr>
              <w:t>)</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szCs w:val="18"/>
              </w:rPr>
            </w:pPr>
            <w:r w:rsidRPr="00A6096C">
              <w:rPr>
                <w:szCs w:val="18"/>
              </w:rPr>
              <w:t>X</w:t>
            </w:r>
          </w:p>
        </w:tc>
      </w:tr>
      <w:tr w:rsidR="00111DF9" w:rsidRPr="00A6096C" w:rsidTr="00111DF9">
        <w:tblPrEx>
          <w:tblCellMar>
            <w:top w:w="0" w:type="dxa"/>
            <w:bottom w:w="0" w:type="dxa"/>
          </w:tblCellMar>
        </w:tblPrEx>
        <w:tc>
          <w:tcPr>
            <w:tcW w:w="666"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1285"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31/200</w:t>
            </w:r>
            <w:r w:rsidR="001971C2">
              <w:rPr>
                <w:szCs w:val="18"/>
              </w:rPr>
              <w:t>3,</w:t>
            </w:r>
            <w:r w:rsidRPr="00A6096C">
              <w:rPr>
                <w:szCs w:val="18"/>
              </w:rPr>
              <w:t xml:space="preserve"> L.R.et al.</w:t>
            </w:r>
          </w:p>
        </w:tc>
        <w:tc>
          <w:tcPr>
            <w:tcW w:w="87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r w:rsidRPr="00A6096C">
              <w:rPr>
                <w:szCs w:val="18"/>
              </w:rPr>
              <w:t>X</w:t>
            </w:r>
            <w:r w:rsidRPr="00A6096C">
              <w:rPr>
                <w:rFonts w:hint="eastAsia"/>
                <w:szCs w:val="18"/>
              </w:rPr>
              <w:t xml:space="preserve"> </w:t>
            </w:r>
            <w:r w:rsidRPr="00A6096C">
              <w:rPr>
                <w:szCs w:val="18"/>
              </w:rPr>
              <w:t>(A/61/1</w:t>
            </w:r>
            <w:r w:rsidR="001971C2">
              <w:rPr>
                <w:szCs w:val="18"/>
              </w:rPr>
              <w:t>8,</w:t>
            </w:r>
            <w:r w:rsidRPr="00A6096C">
              <w:rPr>
                <w:szCs w:val="18"/>
              </w:rPr>
              <w:t xml:space="preserve"> </w:t>
            </w:r>
            <w:r w:rsidRPr="00A6096C">
              <w:rPr>
                <w:rFonts w:hint="eastAsia"/>
                <w:szCs w:val="18"/>
              </w:rPr>
              <w:t>A/62/18</w:t>
            </w:r>
            <w:r w:rsidRPr="00A6096C">
              <w:rPr>
                <w:szCs w:val="18"/>
              </w:rPr>
              <w:t>)</w:t>
            </w: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543"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627" w:type="pct"/>
            <w:shd w:val="clear" w:color="auto" w:fill="auto"/>
            <w:tcMar>
              <w:right w:w="28" w:type="dxa"/>
            </w:tcMar>
          </w:tcPr>
          <w:p w:rsidR="00111DF9" w:rsidRPr="00A6096C" w:rsidRDefault="00111DF9" w:rsidP="007F2A0C">
            <w:pPr>
              <w:pStyle w:val="a"/>
              <w:snapToGrid w:val="0"/>
              <w:spacing w:beforeLines="20" w:before="65" w:afterLines="20" w:after="65" w:line="252" w:lineRule="exact"/>
              <w:rPr>
                <w:szCs w:val="18"/>
              </w:rPr>
            </w:pPr>
          </w:p>
        </w:tc>
        <w:tc>
          <w:tcPr>
            <w:tcW w:w="459" w:type="pct"/>
            <w:shd w:val="clear" w:color="auto" w:fill="auto"/>
            <w:tcMar>
              <w:right w:w="28" w:type="dxa"/>
            </w:tcMar>
          </w:tcPr>
          <w:p w:rsidR="00111DF9" w:rsidRPr="00A6096C" w:rsidRDefault="00111DF9" w:rsidP="007F2A0C">
            <w:pPr>
              <w:pStyle w:val="a"/>
              <w:snapToGrid w:val="0"/>
              <w:spacing w:beforeLines="20" w:before="65" w:afterLines="20" w:after="65" w:line="252" w:lineRule="exact"/>
              <w:ind w:left="57" w:right="57"/>
              <w:rPr>
                <w:szCs w:val="18"/>
              </w:rPr>
            </w:pPr>
            <w:r w:rsidRPr="00A6096C">
              <w:rPr>
                <w:szCs w:val="18"/>
              </w:rPr>
              <w:t>X</w:t>
            </w:r>
          </w:p>
        </w:tc>
      </w:tr>
    </w:tbl>
    <w:p w:rsidR="00111DF9" w:rsidRPr="008E2254" w:rsidRDefault="00A6096C" w:rsidP="00A6096C">
      <w:pPr>
        <w:pStyle w:val="H23GC"/>
        <w:ind w:left="1565" w:hanging="1305"/>
        <w:rPr>
          <w:rFonts w:hint="eastAsia"/>
          <w:lang w:eastAsia="zh-CN"/>
        </w:rPr>
      </w:pPr>
      <w:r>
        <w:rPr>
          <w:rFonts w:hint="eastAsia"/>
          <w:lang w:eastAsia="zh-CN"/>
        </w:rPr>
        <w:tab/>
      </w:r>
      <w:r w:rsidR="00111DF9" w:rsidRPr="008E2254">
        <w:rPr>
          <w:rFonts w:hint="eastAsia"/>
          <w:lang w:eastAsia="zh-CN"/>
        </w:rPr>
        <w:t>委员会</w:t>
      </w:r>
      <w:r w:rsidR="00111DF9">
        <w:rPr>
          <w:rFonts w:hint="eastAsia"/>
          <w:lang w:eastAsia="zh-CN"/>
        </w:rPr>
        <w:t>裁</w:t>
      </w:r>
      <w:r w:rsidR="00111DF9" w:rsidRPr="008E2254">
        <w:rPr>
          <w:rFonts w:hint="eastAsia"/>
          <w:lang w:eastAsia="zh-CN"/>
        </w:rPr>
        <w:t>定</w:t>
      </w:r>
      <w:r w:rsidR="00111DF9">
        <w:rPr>
          <w:rFonts w:hint="eastAsia"/>
          <w:lang w:eastAsia="zh-CN"/>
        </w:rPr>
        <w:t>其中</w:t>
      </w:r>
      <w:r w:rsidR="00111DF9" w:rsidRPr="008E2254">
        <w:rPr>
          <w:rFonts w:hint="eastAsia"/>
          <w:lang w:eastAsia="zh-CN"/>
        </w:rPr>
        <w:t>不</w:t>
      </w:r>
      <w:r w:rsidR="00111DF9">
        <w:rPr>
          <w:rFonts w:hint="eastAsia"/>
          <w:lang w:eastAsia="zh-CN"/>
        </w:rPr>
        <w:t>存在</w:t>
      </w:r>
      <w:r w:rsidR="00111DF9" w:rsidRPr="008E2254">
        <w:rPr>
          <w:rFonts w:hint="eastAsia"/>
          <w:lang w:eastAsia="zh-CN"/>
        </w:rPr>
        <w:t>违约</w:t>
      </w:r>
      <w:r w:rsidR="00111DF9">
        <w:rPr>
          <w:rFonts w:hint="eastAsia"/>
          <w:lang w:eastAsia="zh-CN"/>
        </w:rPr>
        <w:t>情况</w:t>
      </w:r>
      <w:r w:rsidR="00111DF9" w:rsidRPr="008E2254">
        <w:rPr>
          <w:rFonts w:hint="eastAsia"/>
          <w:lang w:eastAsia="zh-CN"/>
        </w:rPr>
        <w:t>但仍提出建议的请愿书</w:t>
      </w:r>
    </w:p>
    <w:tbl>
      <w:tblPr>
        <w:tblW w:w="12359" w:type="dxa"/>
        <w:tblInd w:w="283" w:type="dxa"/>
        <w:tblBorders>
          <w:top w:val="single" w:sz="4" w:space="0" w:color="auto"/>
          <w:bottom w:val="single" w:sz="12" w:space="0" w:color="auto"/>
        </w:tblBorders>
        <w:tblCellMar>
          <w:left w:w="0" w:type="dxa"/>
          <w:right w:w="113" w:type="dxa"/>
        </w:tblCellMar>
        <w:tblLook w:val="0000" w:firstRow="0" w:lastRow="0" w:firstColumn="0" w:lastColumn="0" w:noHBand="0" w:noVBand="0"/>
      </w:tblPr>
      <w:tblGrid>
        <w:gridCol w:w="1777"/>
        <w:gridCol w:w="3001"/>
        <w:gridCol w:w="1846"/>
        <w:gridCol w:w="1288"/>
        <w:gridCol w:w="1498"/>
        <w:gridCol w:w="1879"/>
        <w:gridCol w:w="1070"/>
      </w:tblGrid>
      <w:tr w:rsidR="00111DF9" w:rsidRPr="00A17F47" w:rsidTr="00111DF9">
        <w:tblPrEx>
          <w:tblCellMar>
            <w:top w:w="0" w:type="dxa"/>
            <w:bottom w:w="0" w:type="dxa"/>
          </w:tblCellMar>
        </w:tblPrEx>
        <w:tc>
          <w:tcPr>
            <w:tcW w:w="719" w:type="pct"/>
            <w:tcBorders>
              <w:top w:val="single" w:sz="4" w:space="0" w:color="auto"/>
              <w:bottom w:val="single" w:sz="12" w:space="0" w:color="auto"/>
            </w:tcBorders>
            <w:shd w:val="clear" w:color="auto" w:fill="auto"/>
            <w:vAlign w:val="bottom"/>
          </w:tcPr>
          <w:p w:rsidR="00111DF9" w:rsidRPr="00A17F47" w:rsidRDefault="00111DF9" w:rsidP="00111DF9">
            <w:pPr>
              <w:pStyle w:val="a4"/>
            </w:pPr>
            <w:r w:rsidRPr="00A17F47">
              <w:rPr>
                <w:rFonts w:hint="eastAsia"/>
              </w:rPr>
              <w:t>缔约国和</w:t>
            </w:r>
            <w:r w:rsidRPr="00A17F47">
              <w:br/>
            </w:r>
            <w:r w:rsidRPr="00A17F47">
              <w:rPr>
                <w:rFonts w:hint="eastAsia"/>
              </w:rPr>
              <w:t>违约案件数</w:t>
            </w:r>
          </w:p>
        </w:tc>
        <w:tc>
          <w:tcPr>
            <w:tcW w:w="1214" w:type="pct"/>
            <w:tcBorders>
              <w:top w:val="single" w:sz="4" w:space="0" w:color="auto"/>
              <w:bottom w:val="single" w:sz="12" w:space="0" w:color="auto"/>
            </w:tcBorders>
            <w:shd w:val="clear" w:color="auto" w:fill="auto"/>
            <w:vAlign w:val="bottom"/>
          </w:tcPr>
          <w:p w:rsidR="00111DF9" w:rsidRPr="00A17F47" w:rsidRDefault="00111DF9" w:rsidP="00111DF9">
            <w:pPr>
              <w:pStyle w:val="a4"/>
              <w:rPr>
                <w:rFonts w:hint="eastAsia"/>
                <w:lang w:eastAsia="zh-CN"/>
              </w:rPr>
            </w:pPr>
            <w:r w:rsidRPr="00A17F47">
              <w:rPr>
                <w:rFonts w:hint="eastAsia"/>
                <w:lang w:eastAsia="zh-CN"/>
              </w:rPr>
              <w:t>来文、编号、</w:t>
            </w:r>
            <w:r w:rsidRPr="00A17F47">
              <w:rPr>
                <w:lang w:eastAsia="zh-CN"/>
              </w:rPr>
              <w:br/>
            </w:r>
            <w:r w:rsidRPr="00A17F47">
              <w:rPr>
                <w:rFonts w:hint="eastAsia"/>
                <w:lang w:eastAsia="zh-CN"/>
              </w:rPr>
              <w:t>提交人和出</w:t>
            </w:r>
            <w:r w:rsidRPr="00A17F47">
              <w:pict>
                <v:rect id="_x0000_s1032" style="position:absolute;margin-left:669.5pt;margin-top:419.2pt;width:32.6pt;height:130.4pt;z-index:6;mso-position-horizontal-relative:text;mso-position-vertical-relative:page" filled="f" stroked="f">
                  <v:textbox style="layout-flow:vertical-ideographic;mso-next-textbox:#_x0000_s1032" inset="1pt,1pt,1pt,1pt">
                    <w:txbxContent>
                      <w:p w:rsidR="00A84AD5" w:rsidRDefault="00A84AD5" w:rsidP="00111DF9">
                        <w:pPr>
                          <w:pStyle w:val="Header"/>
                          <w:rPr>
                            <w:rFonts w:hint="eastAsia"/>
                          </w:rPr>
                        </w:pPr>
                      </w:p>
                      <w:p w:rsidR="00A84AD5" w:rsidRDefault="00A84AD5" w:rsidP="00111DF9">
                        <w:pPr>
                          <w:pStyle w:val="Header"/>
                          <w:rPr>
                            <w:rFonts w:hint="eastAsia"/>
                          </w:rPr>
                        </w:pPr>
                      </w:p>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txbxContent>
                  </v:textbox>
                  <w10:wrap anchory="page"/>
                </v:rect>
              </w:pict>
            </w:r>
            <w:r w:rsidRPr="00A17F47">
              <w:pict>
                <v:rect id="_x0000_s1033" style="position:absolute;margin-left:669.5pt;margin-top:419.2pt;width:32.6pt;height:130.4pt;z-index:7;mso-position-horizontal-relative:text;mso-position-vertical-relative:page" filled="f" stroked="f">
                  <v:textbox style="layout-flow:vertical-ideographic;mso-next-textbox:#_x0000_s1033" inset="1pt,1pt,1pt,1pt">
                    <w:txbxContent>
                      <w:p w:rsidR="00A84AD5" w:rsidRDefault="00A84AD5" w:rsidP="00111DF9">
                        <w:pPr>
                          <w:pStyle w:val="Header"/>
                          <w:rPr>
                            <w:rFonts w:hint="eastAsia"/>
                          </w:rPr>
                        </w:pPr>
                      </w:p>
                      <w:p w:rsidR="00A84AD5" w:rsidRDefault="00A84AD5" w:rsidP="00111DF9">
                        <w:pPr>
                          <w:pStyle w:val="Header"/>
                          <w:rPr>
                            <w:rFonts w:hint="eastAsia"/>
                          </w:rPr>
                        </w:pPr>
                      </w:p>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p w:rsidR="00A84AD5" w:rsidRDefault="00A84AD5" w:rsidP="00111DF9"/>
                    </w:txbxContent>
                  </v:textbox>
                  <w10:wrap anchory="page"/>
                </v:rect>
              </w:pict>
            </w:r>
            <w:r w:rsidRPr="00A17F47">
              <w:rPr>
                <w:rFonts w:hint="eastAsia"/>
                <w:lang w:eastAsia="zh-CN"/>
              </w:rPr>
              <w:t>处</w:t>
            </w:r>
          </w:p>
        </w:tc>
        <w:tc>
          <w:tcPr>
            <w:tcW w:w="747" w:type="pct"/>
            <w:tcBorders>
              <w:top w:val="single" w:sz="4" w:space="0" w:color="auto"/>
              <w:bottom w:val="single" w:sz="12" w:space="0" w:color="auto"/>
            </w:tcBorders>
            <w:shd w:val="clear" w:color="auto" w:fill="auto"/>
            <w:vAlign w:val="bottom"/>
          </w:tcPr>
          <w:p w:rsidR="00111DF9" w:rsidRPr="00A17F47" w:rsidRDefault="00111DF9" w:rsidP="00111DF9">
            <w:pPr>
              <w:pStyle w:val="a4"/>
              <w:rPr>
                <w:rFonts w:hint="eastAsia"/>
                <w:lang w:eastAsia="zh-CN"/>
              </w:rPr>
            </w:pPr>
            <w:r w:rsidRPr="00A17F47">
              <w:rPr>
                <w:rFonts w:hint="eastAsia"/>
                <w:lang w:eastAsia="zh-CN"/>
              </w:rPr>
              <w:t>收到缔约国</w:t>
            </w:r>
            <w:r w:rsidRPr="00A17F47">
              <w:rPr>
                <w:lang w:eastAsia="zh-CN"/>
              </w:rPr>
              <w:br/>
            </w:r>
            <w:r w:rsidRPr="00A17F47">
              <w:rPr>
                <w:rFonts w:hint="eastAsia"/>
                <w:lang w:eastAsia="zh-CN"/>
              </w:rPr>
              <w:t>的后续答复</w:t>
            </w:r>
          </w:p>
        </w:tc>
        <w:tc>
          <w:tcPr>
            <w:tcW w:w="521" w:type="pct"/>
            <w:tcBorders>
              <w:top w:val="single" w:sz="4" w:space="0" w:color="auto"/>
              <w:bottom w:val="single" w:sz="12" w:space="0" w:color="auto"/>
            </w:tcBorders>
            <w:shd w:val="clear" w:color="auto" w:fill="auto"/>
            <w:vAlign w:val="bottom"/>
          </w:tcPr>
          <w:p w:rsidR="00111DF9" w:rsidRPr="00A17F47" w:rsidRDefault="00111DF9" w:rsidP="00111DF9">
            <w:pPr>
              <w:pStyle w:val="a4"/>
              <w:rPr>
                <w:rFonts w:hint="eastAsia"/>
              </w:rPr>
            </w:pPr>
            <w:r w:rsidRPr="00A17F47">
              <w:rPr>
                <w:rFonts w:hint="eastAsia"/>
              </w:rPr>
              <w:t>令人满意</w:t>
            </w:r>
            <w:r w:rsidRPr="00A17F47">
              <w:br/>
            </w:r>
            <w:r w:rsidRPr="00A17F47">
              <w:rPr>
                <w:rFonts w:hint="eastAsia"/>
              </w:rPr>
              <w:t>的答复</w:t>
            </w:r>
          </w:p>
        </w:tc>
        <w:tc>
          <w:tcPr>
            <w:tcW w:w="606" w:type="pct"/>
            <w:tcBorders>
              <w:top w:val="single" w:sz="4" w:space="0" w:color="auto"/>
              <w:bottom w:val="single" w:sz="12" w:space="0" w:color="auto"/>
            </w:tcBorders>
            <w:shd w:val="clear" w:color="auto" w:fill="auto"/>
            <w:vAlign w:val="bottom"/>
          </w:tcPr>
          <w:p w:rsidR="00111DF9" w:rsidRPr="00A17F47" w:rsidRDefault="00111DF9" w:rsidP="00111DF9">
            <w:pPr>
              <w:pStyle w:val="a4"/>
              <w:rPr>
                <w:rFonts w:hint="eastAsia"/>
              </w:rPr>
            </w:pPr>
            <w:r w:rsidRPr="00A17F47">
              <w:rPr>
                <w:rFonts w:hint="eastAsia"/>
              </w:rPr>
              <w:t>不能令人</w:t>
            </w:r>
            <w:r w:rsidRPr="00A17F47">
              <w:br/>
            </w:r>
            <w:r w:rsidRPr="00A17F47">
              <w:rPr>
                <w:rFonts w:hint="eastAsia"/>
              </w:rPr>
              <w:t>满意的答复</w:t>
            </w:r>
          </w:p>
        </w:tc>
        <w:tc>
          <w:tcPr>
            <w:tcW w:w="760" w:type="pct"/>
            <w:tcBorders>
              <w:top w:val="single" w:sz="4" w:space="0" w:color="auto"/>
              <w:bottom w:val="single" w:sz="12" w:space="0" w:color="auto"/>
            </w:tcBorders>
            <w:shd w:val="clear" w:color="auto" w:fill="auto"/>
            <w:vAlign w:val="bottom"/>
          </w:tcPr>
          <w:p w:rsidR="00111DF9" w:rsidRPr="00A17F47" w:rsidRDefault="00111DF9" w:rsidP="00111DF9">
            <w:pPr>
              <w:pStyle w:val="a4"/>
              <w:rPr>
                <w:rFonts w:hint="eastAsia"/>
              </w:rPr>
            </w:pPr>
            <w:r w:rsidRPr="00A17F47">
              <w:rPr>
                <w:rFonts w:hint="eastAsia"/>
              </w:rPr>
              <w:t>未收到</w:t>
            </w:r>
            <w:r w:rsidRPr="00A17F47">
              <w:br/>
            </w:r>
            <w:r w:rsidRPr="00A17F47">
              <w:rPr>
                <w:rFonts w:hint="eastAsia"/>
              </w:rPr>
              <w:t>后续答复</w:t>
            </w:r>
          </w:p>
        </w:tc>
        <w:tc>
          <w:tcPr>
            <w:tcW w:w="433" w:type="pct"/>
            <w:tcBorders>
              <w:top w:val="single" w:sz="4" w:space="0" w:color="auto"/>
              <w:bottom w:val="single" w:sz="12" w:space="0" w:color="auto"/>
            </w:tcBorders>
            <w:shd w:val="clear" w:color="auto" w:fill="auto"/>
            <w:vAlign w:val="bottom"/>
          </w:tcPr>
          <w:p w:rsidR="00111DF9" w:rsidRPr="00A17F47" w:rsidRDefault="00111DF9" w:rsidP="00111DF9">
            <w:pPr>
              <w:pStyle w:val="a4"/>
              <w:ind w:left="113" w:right="57"/>
              <w:rPr>
                <w:rFonts w:hint="eastAsia"/>
              </w:rPr>
            </w:pPr>
            <w:r w:rsidRPr="00A17F47">
              <w:rPr>
                <w:rFonts w:hint="eastAsia"/>
              </w:rPr>
              <w:t>后续对话</w:t>
            </w:r>
            <w:r w:rsidRPr="00A17F47">
              <w:br/>
            </w:r>
            <w:r w:rsidRPr="00A17F47">
              <w:rPr>
                <w:rFonts w:hint="eastAsia"/>
              </w:rPr>
              <w:t>仍在继续</w:t>
            </w:r>
          </w:p>
        </w:tc>
      </w:tr>
      <w:tr w:rsidR="00111DF9" w:rsidRPr="00A17F47" w:rsidTr="00111DF9">
        <w:tblPrEx>
          <w:tblCellMar>
            <w:top w:w="0" w:type="dxa"/>
            <w:bottom w:w="0" w:type="dxa"/>
          </w:tblCellMar>
        </w:tblPrEx>
        <w:tc>
          <w:tcPr>
            <w:tcW w:w="719" w:type="pct"/>
            <w:tcBorders>
              <w:top w:val="single" w:sz="12" w:space="0" w:color="auto"/>
            </w:tcBorders>
            <w:shd w:val="clear" w:color="auto" w:fill="auto"/>
          </w:tcPr>
          <w:p w:rsidR="00111DF9" w:rsidRPr="00A17F47" w:rsidRDefault="00111DF9" w:rsidP="00A61204">
            <w:pPr>
              <w:pStyle w:val="a"/>
              <w:spacing w:line="260" w:lineRule="exact"/>
            </w:pPr>
            <w:r w:rsidRPr="00A17F47">
              <w:rPr>
                <w:rFonts w:hint="eastAsia"/>
              </w:rPr>
              <w:t>澳大利亚</w:t>
            </w:r>
            <w:r w:rsidRPr="00A17F47">
              <w:t>(</w:t>
            </w:r>
            <w:r>
              <w:t>3</w:t>
            </w:r>
            <w:r w:rsidRPr="00A17F47">
              <w:t>)</w:t>
            </w:r>
          </w:p>
        </w:tc>
        <w:tc>
          <w:tcPr>
            <w:tcW w:w="1214" w:type="pct"/>
            <w:tcBorders>
              <w:top w:val="single" w:sz="12" w:space="0" w:color="auto"/>
            </w:tcBorders>
            <w:shd w:val="clear" w:color="auto" w:fill="auto"/>
          </w:tcPr>
          <w:p w:rsidR="00111DF9" w:rsidRPr="00A17F47" w:rsidRDefault="00111DF9" w:rsidP="00A61204">
            <w:pPr>
              <w:pStyle w:val="a"/>
              <w:spacing w:line="260" w:lineRule="exact"/>
            </w:pPr>
            <w:r>
              <w:t>6</w:t>
            </w:r>
            <w:r w:rsidRPr="00A17F47">
              <w:t>/</w:t>
            </w:r>
            <w:r>
              <w:t>199</w:t>
            </w:r>
            <w:r w:rsidR="001971C2">
              <w:t>5,</w:t>
            </w:r>
            <w:r w:rsidRPr="00A17F47">
              <w:t xml:space="preserve"> </w:t>
            </w:r>
            <w:r>
              <w:t>Z</w:t>
            </w:r>
            <w:r w:rsidRPr="00A17F47">
              <w:t xml:space="preserve">. </w:t>
            </w:r>
            <w:r>
              <w:t>U</w:t>
            </w:r>
            <w:r w:rsidRPr="00A17F47">
              <w:t xml:space="preserve">. </w:t>
            </w:r>
            <w:r>
              <w:t>B</w:t>
            </w:r>
            <w:r w:rsidRPr="00A17F47">
              <w:t xml:space="preserve">. </w:t>
            </w:r>
            <w:r>
              <w:t>S</w:t>
            </w:r>
            <w:r w:rsidRPr="00A17F47">
              <w:t>.</w:t>
            </w:r>
          </w:p>
        </w:tc>
        <w:tc>
          <w:tcPr>
            <w:tcW w:w="747" w:type="pct"/>
            <w:tcBorders>
              <w:top w:val="single" w:sz="12" w:space="0" w:color="auto"/>
            </w:tcBorders>
            <w:shd w:val="clear" w:color="auto" w:fill="auto"/>
          </w:tcPr>
          <w:p w:rsidR="00111DF9" w:rsidRPr="00A17F47" w:rsidRDefault="00111DF9" w:rsidP="00A61204">
            <w:pPr>
              <w:pStyle w:val="a"/>
              <w:spacing w:line="260" w:lineRule="exact"/>
            </w:pPr>
          </w:p>
        </w:tc>
        <w:tc>
          <w:tcPr>
            <w:tcW w:w="521" w:type="pct"/>
            <w:tcBorders>
              <w:top w:val="single" w:sz="12" w:space="0" w:color="auto"/>
            </w:tcBorders>
            <w:shd w:val="clear" w:color="auto" w:fill="auto"/>
          </w:tcPr>
          <w:p w:rsidR="00111DF9" w:rsidRPr="00A17F47" w:rsidRDefault="00111DF9" w:rsidP="00A61204">
            <w:pPr>
              <w:pStyle w:val="a"/>
              <w:spacing w:line="260" w:lineRule="exact"/>
            </w:pPr>
          </w:p>
        </w:tc>
        <w:tc>
          <w:tcPr>
            <w:tcW w:w="606" w:type="pct"/>
            <w:tcBorders>
              <w:top w:val="single" w:sz="12" w:space="0" w:color="auto"/>
            </w:tcBorders>
            <w:shd w:val="clear" w:color="auto" w:fill="auto"/>
          </w:tcPr>
          <w:p w:rsidR="00111DF9" w:rsidRPr="00A17F47" w:rsidRDefault="00111DF9" w:rsidP="00A61204">
            <w:pPr>
              <w:pStyle w:val="a"/>
              <w:spacing w:line="260" w:lineRule="exact"/>
            </w:pPr>
          </w:p>
        </w:tc>
        <w:tc>
          <w:tcPr>
            <w:tcW w:w="760" w:type="pct"/>
            <w:tcBorders>
              <w:top w:val="single" w:sz="12" w:space="0" w:color="auto"/>
            </w:tcBorders>
            <w:shd w:val="clear" w:color="auto" w:fill="auto"/>
          </w:tcPr>
          <w:p w:rsidR="00111DF9" w:rsidRPr="00A17F47" w:rsidRDefault="00111DF9" w:rsidP="00A61204">
            <w:pPr>
              <w:pStyle w:val="a"/>
              <w:spacing w:line="260" w:lineRule="exact"/>
              <w:rPr>
                <w:lang w:eastAsia="zh-CN"/>
              </w:rPr>
            </w:pPr>
            <w:r>
              <w:rPr>
                <w:lang w:eastAsia="zh-CN"/>
              </w:rPr>
              <w:t>X</w:t>
            </w:r>
            <w:r w:rsidRPr="00A17F47">
              <w:rPr>
                <w:lang w:eastAsia="zh-CN"/>
              </w:rPr>
              <w:t>(</w:t>
            </w:r>
            <w:r w:rsidRPr="00A17F47">
              <w:rPr>
                <w:lang w:eastAsia="zh-CN"/>
              </w:rPr>
              <w:t>委员会从未</w:t>
            </w:r>
            <w:r w:rsidRPr="00A17F47">
              <w:rPr>
                <w:rFonts w:hint="eastAsia"/>
                <w:lang w:eastAsia="zh-CN"/>
              </w:rPr>
              <w:br/>
            </w:r>
            <w:r w:rsidRPr="00A17F47">
              <w:rPr>
                <w:lang w:eastAsia="zh-CN"/>
              </w:rPr>
              <w:t>提出过要求</w:t>
            </w:r>
            <w:r w:rsidRPr="00A17F47">
              <w:rPr>
                <w:lang w:eastAsia="zh-CN"/>
              </w:rPr>
              <w:t>)</w:t>
            </w:r>
          </w:p>
        </w:tc>
        <w:tc>
          <w:tcPr>
            <w:tcW w:w="433" w:type="pct"/>
            <w:tcBorders>
              <w:top w:val="single" w:sz="12" w:space="0" w:color="auto"/>
            </w:tcBorders>
            <w:shd w:val="clear" w:color="auto" w:fill="auto"/>
          </w:tcPr>
          <w:p w:rsidR="00111DF9" w:rsidRPr="00A17F47" w:rsidRDefault="00111DF9" w:rsidP="00A61204">
            <w:pPr>
              <w:pStyle w:val="a"/>
              <w:spacing w:line="260" w:lineRule="exact"/>
              <w:ind w:left="113" w:right="57"/>
              <w:rPr>
                <w:lang w:eastAsia="zh-CN"/>
              </w:rPr>
            </w:pP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rPr>
                <w:lang w:eastAsia="zh-CN"/>
              </w:rPr>
            </w:pPr>
          </w:p>
        </w:tc>
        <w:tc>
          <w:tcPr>
            <w:tcW w:w="1214" w:type="pct"/>
            <w:shd w:val="clear" w:color="auto" w:fill="auto"/>
          </w:tcPr>
          <w:p w:rsidR="00111DF9" w:rsidRPr="00A17F47" w:rsidRDefault="00111DF9" w:rsidP="00A61204">
            <w:pPr>
              <w:pStyle w:val="a"/>
              <w:spacing w:line="260" w:lineRule="exact"/>
            </w:pPr>
            <w:r>
              <w:t>8</w:t>
            </w:r>
            <w:r w:rsidRPr="00A17F47">
              <w:t>/</w:t>
            </w:r>
            <w:r>
              <w:t>199</w:t>
            </w:r>
            <w:r w:rsidR="001971C2">
              <w:t>6,</w:t>
            </w:r>
            <w:r w:rsidRPr="00A17F47">
              <w:t xml:space="preserve"> </w:t>
            </w:r>
            <w:r>
              <w:t>B</w:t>
            </w:r>
            <w:r w:rsidRPr="00A17F47">
              <w:t>.</w:t>
            </w:r>
            <w:r>
              <w:t>M</w:t>
            </w:r>
            <w:r w:rsidRPr="00A17F47">
              <w:t>.</w:t>
            </w:r>
            <w:r>
              <w:t>S</w:t>
            </w:r>
            <w:r w:rsidRPr="00A17F47">
              <w:t>.</w:t>
            </w:r>
          </w:p>
        </w:tc>
        <w:tc>
          <w:tcPr>
            <w:tcW w:w="747" w:type="pct"/>
            <w:shd w:val="clear" w:color="auto" w:fill="auto"/>
          </w:tcPr>
          <w:p w:rsidR="00111DF9" w:rsidRPr="00A17F47" w:rsidRDefault="00111DF9" w:rsidP="00A61204">
            <w:pPr>
              <w:pStyle w:val="a"/>
              <w:spacing w:line="260" w:lineRule="exact"/>
              <w:rPr>
                <w:rFonts w:hint="eastAsia"/>
              </w:rPr>
            </w:pPr>
          </w:p>
        </w:tc>
        <w:tc>
          <w:tcPr>
            <w:tcW w:w="521" w:type="pct"/>
            <w:shd w:val="clear" w:color="auto" w:fill="auto"/>
          </w:tcPr>
          <w:p w:rsidR="00111DF9" w:rsidRPr="00A17F47" w:rsidRDefault="00111DF9" w:rsidP="00A61204">
            <w:pPr>
              <w:pStyle w:val="a"/>
              <w:spacing w:line="260" w:lineRule="exact"/>
            </w:pPr>
          </w:p>
        </w:tc>
        <w:tc>
          <w:tcPr>
            <w:tcW w:w="606" w:type="pct"/>
            <w:shd w:val="clear" w:color="auto" w:fill="auto"/>
          </w:tcPr>
          <w:p w:rsidR="00111DF9" w:rsidRPr="00A17F47" w:rsidRDefault="00111DF9" w:rsidP="00A61204">
            <w:pPr>
              <w:pStyle w:val="a"/>
              <w:spacing w:line="260" w:lineRule="exact"/>
            </w:pPr>
          </w:p>
        </w:tc>
        <w:tc>
          <w:tcPr>
            <w:tcW w:w="760" w:type="pct"/>
            <w:shd w:val="clear" w:color="auto" w:fill="auto"/>
          </w:tcPr>
          <w:p w:rsidR="00111DF9" w:rsidRPr="00A17F47" w:rsidRDefault="00111DF9" w:rsidP="00A61204">
            <w:pPr>
              <w:pStyle w:val="a"/>
              <w:spacing w:line="260" w:lineRule="exact"/>
              <w:rPr>
                <w:lang w:eastAsia="zh-CN"/>
              </w:rPr>
            </w:pPr>
            <w:r>
              <w:rPr>
                <w:lang w:eastAsia="zh-CN"/>
              </w:rPr>
              <w:t>X</w:t>
            </w:r>
            <w:r w:rsidRPr="00A17F47">
              <w:rPr>
                <w:lang w:eastAsia="zh-CN"/>
              </w:rPr>
              <w:t>(</w:t>
            </w:r>
            <w:r w:rsidRPr="00A17F47">
              <w:rPr>
                <w:lang w:eastAsia="zh-CN"/>
              </w:rPr>
              <w:t>委员会从未</w:t>
            </w:r>
            <w:r w:rsidRPr="00A17F47">
              <w:rPr>
                <w:rFonts w:hint="eastAsia"/>
                <w:lang w:eastAsia="zh-CN"/>
              </w:rPr>
              <w:br/>
            </w:r>
            <w:r w:rsidRPr="00A17F47">
              <w:rPr>
                <w:lang w:eastAsia="zh-CN"/>
              </w:rPr>
              <w:t>提出过要求</w:t>
            </w:r>
            <w:r w:rsidRPr="00A17F47">
              <w:rPr>
                <w:lang w:eastAsia="zh-CN"/>
              </w:rPr>
              <w:t>)</w:t>
            </w:r>
          </w:p>
        </w:tc>
        <w:tc>
          <w:tcPr>
            <w:tcW w:w="433" w:type="pct"/>
            <w:shd w:val="clear" w:color="auto" w:fill="auto"/>
          </w:tcPr>
          <w:p w:rsidR="00111DF9" w:rsidRPr="00A17F47" w:rsidRDefault="00111DF9" w:rsidP="00A61204">
            <w:pPr>
              <w:pStyle w:val="a"/>
              <w:spacing w:line="260" w:lineRule="exact"/>
              <w:ind w:left="113" w:right="57"/>
              <w:rPr>
                <w:lang w:eastAsia="zh-CN"/>
              </w:rPr>
            </w:pP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rPr>
                <w:lang w:eastAsia="zh-CN"/>
              </w:rPr>
            </w:pPr>
          </w:p>
        </w:tc>
        <w:tc>
          <w:tcPr>
            <w:tcW w:w="1214" w:type="pct"/>
            <w:shd w:val="clear" w:color="auto" w:fill="auto"/>
          </w:tcPr>
          <w:p w:rsidR="00111DF9" w:rsidRPr="00A17F47" w:rsidRDefault="00111DF9" w:rsidP="00A61204">
            <w:pPr>
              <w:pStyle w:val="a"/>
              <w:spacing w:line="260" w:lineRule="exact"/>
            </w:pPr>
            <w:r>
              <w:t>26</w:t>
            </w:r>
            <w:r w:rsidRPr="00A17F47">
              <w:t>/</w:t>
            </w:r>
            <w:r>
              <w:t>2</w:t>
            </w:r>
            <w:r w:rsidRPr="00A17F47">
              <w:t>00</w:t>
            </w:r>
            <w:r w:rsidR="001971C2">
              <w:t>2,</w:t>
            </w:r>
            <w:r w:rsidRPr="00A17F47">
              <w:t xml:space="preserve"> </w:t>
            </w:r>
            <w:r>
              <w:t>Hagan</w:t>
            </w:r>
          </w:p>
        </w:tc>
        <w:tc>
          <w:tcPr>
            <w:tcW w:w="747" w:type="pct"/>
            <w:shd w:val="clear" w:color="auto" w:fill="auto"/>
          </w:tcPr>
          <w:p w:rsidR="00111DF9" w:rsidRPr="00A17F47" w:rsidRDefault="00111DF9" w:rsidP="00A61204">
            <w:pPr>
              <w:pStyle w:val="a"/>
              <w:spacing w:line="260" w:lineRule="exact"/>
              <w:rPr>
                <w:rFonts w:hint="eastAsia"/>
                <w:lang w:eastAsia="zh-CN"/>
              </w:rPr>
            </w:pPr>
            <w:r>
              <w:rPr>
                <w:lang w:eastAsia="zh-CN"/>
              </w:rPr>
              <w:t>X</w:t>
            </w:r>
            <w:r w:rsidR="00A61204">
              <w:rPr>
                <w:rFonts w:hint="eastAsia"/>
                <w:lang w:eastAsia="zh-CN"/>
              </w:rPr>
              <w:br/>
            </w:r>
            <w:r w:rsidR="00A61204">
              <w:rPr>
                <w:lang w:eastAsia="zh-CN"/>
              </w:rPr>
              <w:t>2</w:t>
            </w:r>
            <w:r w:rsidR="00A61204" w:rsidRPr="00A17F47">
              <w:rPr>
                <w:lang w:eastAsia="zh-CN"/>
              </w:rPr>
              <w:t>00</w:t>
            </w:r>
            <w:r w:rsidR="00A61204">
              <w:rPr>
                <w:lang w:eastAsia="zh-CN"/>
              </w:rPr>
              <w:t>4</w:t>
            </w:r>
            <w:r w:rsidR="00A61204" w:rsidRPr="00A17F47">
              <w:rPr>
                <w:rFonts w:hint="eastAsia"/>
                <w:lang w:eastAsia="zh-CN"/>
              </w:rPr>
              <w:t>年</w:t>
            </w:r>
            <w:r w:rsidR="00A61204">
              <w:rPr>
                <w:rFonts w:hint="eastAsia"/>
                <w:lang w:eastAsia="zh-CN"/>
              </w:rPr>
              <w:t>1</w:t>
            </w:r>
            <w:r w:rsidR="00A61204" w:rsidRPr="00A17F47">
              <w:rPr>
                <w:rFonts w:hint="eastAsia"/>
                <w:lang w:eastAsia="zh-CN"/>
              </w:rPr>
              <w:t>月</w:t>
            </w:r>
            <w:r w:rsidR="00A61204">
              <w:rPr>
                <w:rFonts w:hint="eastAsia"/>
                <w:lang w:eastAsia="zh-CN"/>
              </w:rPr>
              <w:t>28</w:t>
            </w:r>
            <w:r w:rsidR="00A61204" w:rsidRPr="00A17F47">
              <w:rPr>
                <w:rFonts w:hint="eastAsia"/>
                <w:lang w:eastAsia="zh-CN"/>
              </w:rPr>
              <w:t>日</w:t>
            </w:r>
          </w:p>
        </w:tc>
        <w:tc>
          <w:tcPr>
            <w:tcW w:w="521" w:type="pct"/>
            <w:shd w:val="clear" w:color="auto" w:fill="auto"/>
          </w:tcPr>
          <w:p w:rsidR="00111DF9" w:rsidRPr="00A17F47" w:rsidRDefault="00111DF9" w:rsidP="00A61204">
            <w:pPr>
              <w:pStyle w:val="a"/>
              <w:spacing w:line="260" w:lineRule="exact"/>
              <w:rPr>
                <w:lang w:eastAsia="zh-CN"/>
              </w:rPr>
            </w:pPr>
          </w:p>
        </w:tc>
        <w:tc>
          <w:tcPr>
            <w:tcW w:w="606" w:type="pct"/>
            <w:shd w:val="clear" w:color="auto" w:fill="auto"/>
          </w:tcPr>
          <w:p w:rsidR="00111DF9" w:rsidRPr="00A17F47" w:rsidRDefault="00111DF9" w:rsidP="00A61204">
            <w:pPr>
              <w:pStyle w:val="a"/>
              <w:spacing w:line="260" w:lineRule="exact"/>
              <w:rPr>
                <w:lang w:eastAsia="zh-CN"/>
              </w:rPr>
            </w:pPr>
          </w:p>
        </w:tc>
        <w:tc>
          <w:tcPr>
            <w:tcW w:w="760" w:type="pct"/>
            <w:shd w:val="clear" w:color="auto" w:fill="auto"/>
          </w:tcPr>
          <w:p w:rsidR="00111DF9" w:rsidRPr="00A17F47" w:rsidRDefault="00111DF9" w:rsidP="00A61204">
            <w:pPr>
              <w:pStyle w:val="a"/>
              <w:spacing w:line="260" w:lineRule="exact"/>
              <w:rPr>
                <w:lang w:eastAsia="zh-CN"/>
              </w:rPr>
            </w:pPr>
          </w:p>
        </w:tc>
        <w:tc>
          <w:tcPr>
            <w:tcW w:w="433" w:type="pct"/>
            <w:shd w:val="clear" w:color="auto" w:fill="auto"/>
          </w:tcPr>
          <w:p w:rsidR="00111DF9" w:rsidRPr="00A17F47" w:rsidRDefault="00111DF9" w:rsidP="00A61204">
            <w:pPr>
              <w:pStyle w:val="a"/>
              <w:spacing w:line="260" w:lineRule="exact"/>
              <w:ind w:left="113" w:right="57"/>
              <w:rPr>
                <w:rFonts w:hint="eastAsia"/>
                <w:lang w:eastAsia="zh-CN"/>
              </w:rPr>
            </w:pP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rPr>
                <w:lang w:eastAsia="zh-CN"/>
              </w:rPr>
            </w:pPr>
          </w:p>
        </w:tc>
        <w:tc>
          <w:tcPr>
            <w:tcW w:w="1214" w:type="pct"/>
            <w:shd w:val="clear" w:color="auto" w:fill="auto"/>
          </w:tcPr>
          <w:p w:rsidR="00111DF9" w:rsidRPr="00A17F47" w:rsidRDefault="00111DF9" w:rsidP="00A61204">
            <w:pPr>
              <w:pStyle w:val="a"/>
              <w:spacing w:line="260" w:lineRule="exact"/>
              <w:rPr>
                <w:lang w:eastAsia="zh-CN"/>
              </w:rPr>
            </w:pPr>
          </w:p>
        </w:tc>
        <w:tc>
          <w:tcPr>
            <w:tcW w:w="747" w:type="pct"/>
            <w:shd w:val="clear" w:color="auto" w:fill="auto"/>
          </w:tcPr>
          <w:p w:rsidR="00111DF9" w:rsidRPr="00A17F47" w:rsidRDefault="00111DF9" w:rsidP="00A61204">
            <w:pPr>
              <w:pStyle w:val="a"/>
              <w:spacing w:line="260" w:lineRule="exact"/>
              <w:rPr>
                <w:lang w:eastAsia="zh-CN"/>
              </w:rPr>
            </w:pPr>
          </w:p>
        </w:tc>
        <w:tc>
          <w:tcPr>
            <w:tcW w:w="521" w:type="pct"/>
            <w:shd w:val="clear" w:color="auto" w:fill="auto"/>
          </w:tcPr>
          <w:p w:rsidR="00111DF9" w:rsidRPr="00A17F47" w:rsidRDefault="00111DF9" w:rsidP="00A61204">
            <w:pPr>
              <w:pStyle w:val="a"/>
              <w:spacing w:line="260" w:lineRule="exact"/>
              <w:rPr>
                <w:lang w:eastAsia="zh-CN"/>
              </w:rPr>
            </w:pPr>
          </w:p>
        </w:tc>
        <w:tc>
          <w:tcPr>
            <w:tcW w:w="606" w:type="pct"/>
            <w:shd w:val="clear" w:color="auto" w:fill="auto"/>
          </w:tcPr>
          <w:p w:rsidR="00111DF9" w:rsidRPr="00A17F47" w:rsidRDefault="00111DF9" w:rsidP="00A61204">
            <w:pPr>
              <w:pStyle w:val="a"/>
              <w:spacing w:line="260" w:lineRule="exact"/>
              <w:rPr>
                <w:lang w:eastAsia="zh-CN"/>
              </w:rPr>
            </w:pPr>
          </w:p>
        </w:tc>
        <w:tc>
          <w:tcPr>
            <w:tcW w:w="760" w:type="pct"/>
            <w:shd w:val="clear" w:color="auto" w:fill="auto"/>
          </w:tcPr>
          <w:p w:rsidR="00111DF9" w:rsidRPr="00A17F47" w:rsidRDefault="00111DF9" w:rsidP="00A61204">
            <w:pPr>
              <w:pStyle w:val="a"/>
              <w:spacing w:line="260" w:lineRule="exact"/>
              <w:rPr>
                <w:lang w:eastAsia="zh-CN"/>
              </w:rPr>
            </w:pPr>
          </w:p>
        </w:tc>
        <w:tc>
          <w:tcPr>
            <w:tcW w:w="433" w:type="pct"/>
            <w:shd w:val="clear" w:color="auto" w:fill="auto"/>
          </w:tcPr>
          <w:p w:rsidR="00111DF9" w:rsidRPr="00A17F47" w:rsidRDefault="00111DF9" w:rsidP="00A61204">
            <w:pPr>
              <w:pStyle w:val="a"/>
              <w:spacing w:line="260" w:lineRule="exact"/>
              <w:ind w:left="113" w:right="57"/>
              <w:rPr>
                <w:lang w:eastAsia="zh-CN"/>
              </w:rPr>
            </w:pP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rPr>
                <w:lang w:eastAsia="zh-CN"/>
              </w:rPr>
            </w:pPr>
            <w:r w:rsidRPr="00A17F47">
              <w:rPr>
                <w:rFonts w:hint="eastAsia"/>
                <w:lang w:eastAsia="zh-CN"/>
              </w:rPr>
              <w:t>丹麦</w:t>
            </w:r>
            <w:r w:rsidRPr="00A17F47">
              <w:rPr>
                <w:lang w:eastAsia="zh-CN"/>
              </w:rPr>
              <w:t>(</w:t>
            </w:r>
            <w:r>
              <w:rPr>
                <w:rFonts w:hint="eastAsia"/>
                <w:lang w:eastAsia="zh-CN"/>
              </w:rPr>
              <w:t>4</w:t>
            </w:r>
            <w:r w:rsidRPr="00A17F47">
              <w:rPr>
                <w:lang w:eastAsia="zh-CN"/>
              </w:rPr>
              <w:t>)</w:t>
            </w:r>
          </w:p>
        </w:tc>
        <w:tc>
          <w:tcPr>
            <w:tcW w:w="1214" w:type="pct"/>
            <w:shd w:val="clear" w:color="auto" w:fill="auto"/>
          </w:tcPr>
          <w:p w:rsidR="00111DF9" w:rsidRPr="00A17F47" w:rsidRDefault="00111DF9" w:rsidP="00A61204">
            <w:pPr>
              <w:pStyle w:val="a"/>
              <w:spacing w:line="260" w:lineRule="exact"/>
              <w:rPr>
                <w:lang w:eastAsia="zh-CN"/>
              </w:rPr>
            </w:pPr>
            <w:r>
              <w:rPr>
                <w:lang w:eastAsia="zh-CN"/>
              </w:rPr>
              <w:t>17</w:t>
            </w:r>
            <w:r w:rsidRPr="00A17F47">
              <w:rPr>
                <w:lang w:eastAsia="zh-CN"/>
              </w:rPr>
              <w:t>/</w:t>
            </w:r>
            <w:r>
              <w:rPr>
                <w:lang w:eastAsia="zh-CN"/>
              </w:rPr>
              <w:t>199</w:t>
            </w:r>
            <w:r w:rsidR="001971C2">
              <w:rPr>
                <w:lang w:eastAsia="zh-CN"/>
              </w:rPr>
              <w:t>9,</w:t>
            </w:r>
            <w:r w:rsidRPr="00A17F47">
              <w:rPr>
                <w:lang w:eastAsia="zh-CN"/>
              </w:rPr>
              <w:t xml:space="preserve"> </w:t>
            </w:r>
            <w:r>
              <w:rPr>
                <w:lang w:eastAsia="zh-CN"/>
              </w:rPr>
              <w:t>B</w:t>
            </w:r>
            <w:r w:rsidRPr="00A17F47">
              <w:rPr>
                <w:lang w:eastAsia="zh-CN"/>
              </w:rPr>
              <w:t>.</w:t>
            </w:r>
            <w:r>
              <w:rPr>
                <w:lang w:eastAsia="zh-CN"/>
              </w:rPr>
              <w:t>J</w:t>
            </w:r>
            <w:r w:rsidRPr="00A17F47">
              <w:rPr>
                <w:lang w:eastAsia="zh-CN"/>
              </w:rPr>
              <w:t>.</w:t>
            </w:r>
          </w:p>
        </w:tc>
        <w:tc>
          <w:tcPr>
            <w:tcW w:w="747" w:type="pct"/>
            <w:shd w:val="clear" w:color="auto" w:fill="auto"/>
          </w:tcPr>
          <w:p w:rsidR="00111DF9" w:rsidRPr="00A17F47" w:rsidRDefault="00111DF9" w:rsidP="00A61204">
            <w:pPr>
              <w:pStyle w:val="a"/>
              <w:spacing w:line="260" w:lineRule="exact"/>
              <w:rPr>
                <w:rFonts w:hint="eastAsia"/>
                <w:lang w:eastAsia="zh-CN"/>
              </w:rPr>
            </w:pPr>
          </w:p>
        </w:tc>
        <w:tc>
          <w:tcPr>
            <w:tcW w:w="521" w:type="pct"/>
            <w:shd w:val="clear" w:color="auto" w:fill="auto"/>
          </w:tcPr>
          <w:p w:rsidR="00111DF9" w:rsidRPr="00A17F47" w:rsidRDefault="00111DF9" w:rsidP="00A61204">
            <w:pPr>
              <w:pStyle w:val="a"/>
              <w:spacing w:line="260" w:lineRule="exact"/>
              <w:rPr>
                <w:lang w:eastAsia="zh-CN"/>
              </w:rPr>
            </w:pPr>
          </w:p>
        </w:tc>
        <w:tc>
          <w:tcPr>
            <w:tcW w:w="606" w:type="pct"/>
            <w:shd w:val="clear" w:color="auto" w:fill="auto"/>
          </w:tcPr>
          <w:p w:rsidR="00111DF9" w:rsidRPr="00A17F47" w:rsidRDefault="00111DF9" w:rsidP="00A61204">
            <w:pPr>
              <w:pStyle w:val="a"/>
              <w:spacing w:line="260" w:lineRule="exact"/>
              <w:rPr>
                <w:lang w:eastAsia="zh-CN"/>
              </w:rPr>
            </w:pPr>
          </w:p>
        </w:tc>
        <w:tc>
          <w:tcPr>
            <w:tcW w:w="760" w:type="pct"/>
            <w:shd w:val="clear" w:color="auto" w:fill="auto"/>
          </w:tcPr>
          <w:p w:rsidR="00111DF9" w:rsidRPr="00A17F47" w:rsidRDefault="00111DF9" w:rsidP="00A61204">
            <w:pPr>
              <w:pStyle w:val="a"/>
              <w:spacing w:line="260" w:lineRule="exact"/>
              <w:rPr>
                <w:lang w:eastAsia="zh-CN"/>
              </w:rPr>
            </w:pPr>
            <w:r>
              <w:rPr>
                <w:lang w:eastAsia="zh-CN"/>
              </w:rPr>
              <w:t>X</w:t>
            </w:r>
            <w:r w:rsidRPr="00A17F47">
              <w:rPr>
                <w:lang w:eastAsia="zh-CN"/>
              </w:rPr>
              <w:t>(</w:t>
            </w:r>
            <w:r w:rsidRPr="00A17F47">
              <w:rPr>
                <w:lang w:eastAsia="zh-CN"/>
              </w:rPr>
              <w:t>委员会从未</w:t>
            </w:r>
            <w:r w:rsidRPr="00A17F47">
              <w:rPr>
                <w:rFonts w:hint="eastAsia"/>
                <w:lang w:eastAsia="zh-CN"/>
              </w:rPr>
              <w:br/>
            </w:r>
            <w:r w:rsidRPr="00A17F47">
              <w:rPr>
                <w:lang w:eastAsia="zh-CN"/>
              </w:rPr>
              <w:t>提出过要求</w:t>
            </w:r>
            <w:r w:rsidRPr="00A17F47">
              <w:rPr>
                <w:lang w:eastAsia="zh-CN"/>
              </w:rPr>
              <w:t>)</w:t>
            </w:r>
          </w:p>
        </w:tc>
        <w:tc>
          <w:tcPr>
            <w:tcW w:w="433" w:type="pct"/>
            <w:shd w:val="clear" w:color="auto" w:fill="auto"/>
          </w:tcPr>
          <w:p w:rsidR="00111DF9" w:rsidRPr="00A17F47" w:rsidRDefault="00111DF9" w:rsidP="00A61204">
            <w:pPr>
              <w:pStyle w:val="a"/>
              <w:spacing w:line="260" w:lineRule="exact"/>
              <w:ind w:left="113" w:right="57"/>
              <w:rPr>
                <w:lang w:eastAsia="zh-CN"/>
              </w:rPr>
            </w:pP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rPr>
                <w:lang w:eastAsia="zh-CN"/>
              </w:rPr>
            </w:pPr>
          </w:p>
        </w:tc>
        <w:tc>
          <w:tcPr>
            <w:tcW w:w="1214" w:type="pct"/>
            <w:shd w:val="clear" w:color="auto" w:fill="auto"/>
          </w:tcPr>
          <w:p w:rsidR="00111DF9" w:rsidRPr="00A17F47" w:rsidRDefault="00111DF9" w:rsidP="00A61204">
            <w:pPr>
              <w:pStyle w:val="a"/>
              <w:spacing w:line="260" w:lineRule="exact"/>
              <w:rPr>
                <w:rFonts w:hint="eastAsia"/>
                <w:lang w:eastAsia="zh-CN"/>
              </w:rPr>
            </w:pPr>
            <w:r>
              <w:rPr>
                <w:lang w:eastAsia="zh-CN"/>
              </w:rPr>
              <w:t>2</w:t>
            </w:r>
            <w:r w:rsidRPr="00A17F47">
              <w:rPr>
                <w:lang w:eastAsia="zh-CN"/>
              </w:rPr>
              <w:t>0/</w:t>
            </w:r>
            <w:r>
              <w:rPr>
                <w:lang w:eastAsia="zh-CN"/>
              </w:rPr>
              <w:t>2</w:t>
            </w:r>
            <w:r w:rsidRPr="00A17F47">
              <w:rPr>
                <w:lang w:eastAsia="zh-CN"/>
              </w:rPr>
              <w:t>00</w:t>
            </w:r>
            <w:r w:rsidR="001971C2">
              <w:rPr>
                <w:lang w:eastAsia="zh-CN"/>
              </w:rPr>
              <w:t>0,</w:t>
            </w:r>
            <w:r w:rsidRPr="00A17F47">
              <w:rPr>
                <w:lang w:eastAsia="zh-CN"/>
              </w:rPr>
              <w:t xml:space="preserve"> </w:t>
            </w:r>
            <w:r>
              <w:rPr>
                <w:lang w:eastAsia="zh-CN"/>
              </w:rPr>
              <w:t>M</w:t>
            </w:r>
            <w:r w:rsidRPr="00A17F47">
              <w:rPr>
                <w:lang w:eastAsia="zh-CN"/>
              </w:rPr>
              <w:t>.</w:t>
            </w:r>
            <w:r>
              <w:rPr>
                <w:lang w:eastAsia="zh-CN"/>
              </w:rPr>
              <w:t>B</w:t>
            </w:r>
            <w:r w:rsidRPr="00A17F47">
              <w:rPr>
                <w:lang w:eastAsia="zh-CN"/>
              </w:rPr>
              <w:t>.</w:t>
            </w:r>
          </w:p>
        </w:tc>
        <w:tc>
          <w:tcPr>
            <w:tcW w:w="747" w:type="pct"/>
            <w:shd w:val="clear" w:color="auto" w:fill="auto"/>
          </w:tcPr>
          <w:p w:rsidR="00111DF9" w:rsidRPr="00A17F47" w:rsidRDefault="00111DF9" w:rsidP="00A61204">
            <w:pPr>
              <w:pStyle w:val="a"/>
              <w:spacing w:line="260" w:lineRule="exact"/>
              <w:rPr>
                <w:rFonts w:hint="eastAsia"/>
                <w:lang w:eastAsia="zh-CN"/>
              </w:rPr>
            </w:pPr>
          </w:p>
        </w:tc>
        <w:tc>
          <w:tcPr>
            <w:tcW w:w="521" w:type="pct"/>
            <w:shd w:val="clear" w:color="auto" w:fill="auto"/>
          </w:tcPr>
          <w:p w:rsidR="00111DF9" w:rsidRPr="00A17F47" w:rsidRDefault="00111DF9" w:rsidP="00A61204">
            <w:pPr>
              <w:pStyle w:val="a"/>
              <w:spacing w:line="260" w:lineRule="exact"/>
              <w:rPr>
                <w:lang w:eastAsia="zh-CN"/>
              </w:rPr>
            </w:pPr>
          </w:p>
        </w:tc>
        <w:tc>
          <w:tcPr>
            <w:tcW w:w="606" w:type="pct"/>
            <w:shd w:val="clear" w:color="auto" w:fill="auto"/>
          </w:tcPr>
          <w:p w:rsidR="00111DF9" w:rsidRPr="00A17F47" w:rsidRDefault="00111DF9" w:rsidP="00A61204">
            <w:pPr>
              <w:pStyle w:val="a"/>
              <w:spacing w:line="260" w:lineRule="exact"/>
              <w:rPr>
                <w:lang w:eastAsia="zh-CN"/>
              </w:rPr>
            </w:pPr>
          </w:p>
        </w:tc>
        <w:tc>
          <w:tcPr>
            <w:tcW w:w="760" w:type="pct"/>
            <w:shd w:val="clear" w:color="auto" w:fill="auto"/>
          </w:tcPr>
          <w:p w:rsidR="00111DF9" w:rsidRPr="00A17F47" w:rsidRDefault="00111DF9" w:rsidP="00A61204">
            <w:pPr>
              <w:pStyle w:val="a"/>
              <w:spacing w:line="260" w:lineRule="exact"/>
              <w:rPr>
                <w:lang w:eastAsia="zh-CN"/>
              </w:rPr>
            </w:pPr>
            <w:r>
              <w:rPr>
                <w:lang w:eastAsia="zh-CN"/>
              </w:rPr>
              <w:t>X</w:t>
            </w:r>
            <w:r w:rsidRPr="00A17F47">
              <w:rPr>
                <w:lang w:eastAsia="zh-CN"/>
              </w:rPr>
              <w:t>(</w:t>
            </w:r>
            <w:r w:rsidRPr="00A17F47">
              <w:rPr>
                <w:lang w:eastAsia="zh-CN"/>
              </w:rPr>
              <w:t>委员会从未</w:t>
            </w:r>
            <w:r w:rsidRPr="00A17F47">
              <w:rPr>
                <w:rFonts w:hint="eastAsia"/>
                <w:lang w:eastAsia="zh-CN"/>
              </w:rPr>
              <w:br/>
            </w:r>
            <w:r w:rsidRPr="00A17F47">
              <w:rPr>
                <w:lang w:eastAsia="zh-CN"/>
              </w:rPr>
              <w:t>提出过要求</w:t>
            </w:r>
            <w:r w:rsidRPr="00A17F47">
              <w:rPr>
                <w:lang w:eastAsia="zh-CN"/>
              </w:rPr>
              <w:t>)</w:t>
            </w:r>
          </w:p>
        </w:tc>
        <w:tc>
          <w:tcPr>
            <w:tcW w:w="433" w:type="pct"/>
            <w:shd w:val="clear" w:color="auto" w:fill="auto"/>
          </w:tcPr>
          <w:p w:rsidR="00111DF9" w:rsidRPr="00A17F47" w:rsidRDefault="00111DF9" w:rsidP="00A61204">
            <w:pPr>
              <w:pStyle w:val="a"/>
              <w:spacing w:line="260" w:lineRule="exact"/>
              <w:ind w:left="113" w:right="57"/>
              <w:rPr>
                <w:lang w:eastAsia="zh-CN"/>
              </w:rPr>
            </w:pP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rPr>
                <w:lang w:eastAsia="zh-CN"/>
              </w:rPr>
            </w:pPr>
          </w:p>
        </w:tc>
        <w:tc>
          <w:tcPr>
            <w:tcW w:w="1214" w:type="pct"/>
            <w:shd w:val="clear" w:color="auto" w:fill="auto"/>
          </w:tcPr>
          <w:p w:rsidR="00111DF9" w:rsidRPr="00A17F47" w:rsidRDefault="00111DF9" w:rsidP="00A61204">
            <w:pPr>
              <w:pStyle w:val="a"/>
              <w:spacing w:line="260" w:lineRule="exact"/>
              <w:rPr>
                <w:lang w:eastAsia="zh-CN"/>
              </w:rPr>
            </w:pPr>
            <w:r>
              <w:rPr>
                <w:lang w:eastAsia="zh-CN"/>
              </w:rPr>
              <w:t>27</w:t>
            </w:r>
            <w:r w:rsidRPr="00A17F47">
              <w:rPr>
                <w:lang w:eastAsia="zh-CN"/>
              </w:rPr>
              <w:t>/</w:t>
            </w:r>
            <w:r>
              <w:rPr>
                <w:lang w:eastAsia="zh-CN"/>
              </w:rPr>
              <w:t>2</w:t>
            </w:r>
            <w:r w:rsidRPr="00A17F47">
              <w:rPr>
                <w:lang w:eastAsia="zh-CN"/>
              </w:rPr>
              <w:t>00</w:t>
            </w:r>
            <w:r w:rsidR="001971C2">
              <w:rPr>
                <w:lang w:eastAsia="zh-CN"/>
              </w:rPr>
              <w:t>2,</w:t>
            </w:r>
            <w:r w:rsidRPr="00A17F47">
              <w:rPr>
                <w:lang w:eastAsia="zh-CN"/>
              </w:rPr>
              <w:t xml:space="preserve"> </w:t>
            </w:r>
            <w:r>
              <w:rPr>
                <w:lang w:eastAsia="zh-CN"/>
              </w:rPr>
              <w:t>Kamal</w:t>
            </w:r>
            <w:r w:rsidRPr="00A17F47">
              <w:rPr>
                <w:lang w:eastAsia="zh-CN"/>
              </w:rPr>
              <w:t xml:space="preserve"> </w:t>
            </w:r>
            <w:r>
              <w:rPr>
                <w:lang w:eastAsia="zh-CN"/>
              </w:rPr>
              <w:t>Qiereshi</w:t>
            </w:r>
          </w:p>
        </w:tc>
        <w:tc>
          <w:tcPr>
            <w:tcW w:w="747" w:type="pct"/>
            <w:shd w:val="clear" w:color="auto" w:fill="auto"/>
          </w:tcPr>
          <w:p w:rsidR="00111DF9" w:rsidRPr="00A17F47" w:rsidRDefault="00111DF9" w:rsidP="00A61204">
            <w:pPr>
              <w:pStyle w:val="a"/>
              <w:spacing w:line="260" w:lineRule="exact"/>
              <w:rPr>
                <w:lang w:eastAsia="zh-CN"/>
              </w:rPr>
            </w:pPr>
          </w:p>
        </w:tc>
        <w:tc>
          <w:tcPr>
            <w:tcW w:w="521" w:type="pct"/>
            <w:shd w:val="clear" w:color="auto" w:fill="auto"/>
          </w:tcPr>
          <w:p w:rsidR="00111DF9" w:rsidRPr="00A17F47" w:rsidRDefault="00111DF9" w:rsidP="00A61204">
            <w:pPr>
              <w:pStyle w:val="a"/>
              <w:spacing w:line="260" w:lineRule="exact"/>
              <w:rPr>
                <w:lang w:eastAsia="zh-CN"/>
              </w:rPr>
            </w:pPr>
            <w:r>
              <w:rPr>
                <w:rFonts w:hint="eastAsia"/>
                <w:lang w:eastAsia="zh-CN"/>
              </w:rPr>
              <w:t>X</w:t>
            </w:r>
          </w:p>
        </w:tc>
        <w:tc>
          <w:tcPr>
            <w:tcW w:w="606" w:type="pct"/>
            <w:shd w:val="clear" w:color="auto" w:fill="auto"/>
          </w:tcPr>
          <w:p w:rsidR="00111DF9" w:rsidRPr="00A17F47" w:rsidRDefault="00111DF9" w:rsidP="00A61204">
            <w:pPr>
              <w:pStyle w:val="a"/>
              <w:spacing w:line="260" w:lineRule="exact"/>
              <w:rPr>
                <w:lang w:eastAsia="zh-CN"/>
              </w:rPr>
            </w:pPr>
          </w:p>
        </w:tc>
        <w:tc>
          <w:tcPr>
            <w:tcW w:w="760" w:type="pct"/>
            <w:shd w:val="clear" w:color="auto" w:fill="auto"/>
          </w:tcPr>
          <w:p w:rsidR="00111DF9" w:rsidRPr="00A17F47" w:rsidRDefault="00111DF9" w:rsidP="00A61204">
            <w:pPr>
              <w:pStyle w:val="a"/>
              <w:spacing w:line="260" w:lineRule="exact"/>
              <w:rPr>
                <w:rFonts w:hint="eastAsia"/>
                <w:lang w:eastAsia="zh-CN"/>
              </w:rPr>
            </w:pPr>
          </w:p>
        </w:tc>
        <w:tc>
          <w:tcPr>
            <w:tcW w:w="433" w:type="pct"/>
            <w:shd w:val="clear" w:color="auto" w:fill="auto"/>
          </w:tcPr>
          <w:p w:rsidR="00111DF9" w:rsidRPr="00A17F47" w:rsidRDefault="00111DF9" w:rsidP="00A61204">
            <w:pPr>
              <w:pStyle w:val="a"/>
              <w:spacing w:line="260" w:lineRule="exact"/>
              <w:ind w:left="113" w:right="57"/>
              <w:rPr>
                <w:rFonts w:hint="eastAsia"/>
                <w:lang w:eastAsia="zh-CN"/>
              </w:rPr>
            </w:pP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rPr>
                <w:lang w:eastAsia="zh-CN"/>
              </w:rPr>
            </w:pPr>
          </w:p>
        </w:tc>
        <w:tc>
          <w:tcPr>
            <w:tcW w:w="1214" w:type="pct"/>
            <w:shd w:val="clear" w:color="auto" w:fill="auto"/>
          </w:tcPr>
          <w:p w:rsidR="00111DF9" w:rsidRPr="00A17F47" w:rsidRDefault="00111DF9" w:rsidP="00A61204">
            <w:pPr>
              <w:pStyle w:val="a"/>
              <w:spacing w:line="260" w:lineRule="exact"/>
              <w:rPr>
                <w:rFonts w:hint="eastAsia"/>
              </w:rPr>
            </w:pPr>
            <w:r>
              <w:rPr>
                <w:rFonts w:hint="eastAsia"/>
                <w:lang w:eastAsia="zh-CN"/>
              </w:rPr>
              <w:t>41</w:t>
            </w:r>
            <w:r w:rsidRPr="00A17F47">
              <w:rPr>
                <w:rFonts w:hint="eastAsia"/>
                <w:lang w:eastAsia="zh-CN"/>
              </w:rPr>
              <w:t>/</w:t>
            </w:r>
            <w:r>
              <w:rPr>
                <w:rFonts w:hint="eastAsia"/>
                <w:lang w:eastAsia="zh-CN"/>
              </w:rPr>
              <w:t>2</w:t>
            </w:r>
            <w:r w:rsidRPr="00A17F47">
              <w:rPr>
                <w:rFonts w:hint="eastAsia"/>
                <w:lang w:eastAsia="zh-CN"/>
              </w:rPr>
              <w:t>00</w:t>
            </w:r>
            <w:r>
              <w:rPr>
                <w:rFonts w:hint="eastAsia"/>
              </w:rPr>
              <w:t>8</w:t>
            </w:r>
            <w:r w:rsidRPr="00A17F47">
              <w:rPr>
                <w:rFonts w:hint="eastAsia"/>
              </w:rPr>
              <w:t xml:space="preserve"> </w:t>
            </w:r>
            <w:r>
              <w:rPr>
                <w:rFonts w:hint="eastAsia"/>
              </w:rPr>
              <w:t>Ahmed</w:t>
            </w:r>
            <w:r w:rsidRPr="00A17F47">
              <w:rPr>
                <w:rFonts w:hint="eastAsia"/>
              </w:rPr>
              <w:t xml:space="preserve"> </w:t>
            </w:r>
            <w:r>
              <w:rPr>
                <w:rFonts w:hint="eastAsia"/>
              </w:rPr>
              <w:t>Farah</w:t>
            </w:r>
            <w:r w:rsidRPr="00A17F47">
              <w:rPr>
                <w:rFonts w:hint="eastAsia"/>
              </w:rPr>
              <w:t xml:space="preserve"> </w:t>
            </w:r>
            <w:r>
              <w:rPr>
                <w:rFonts w:hint="eastAsia"/>
              </w:rPr>
              <w:t>Jama</w:t>
            </w:r>
          </w:p>
        </w:tc>
        <w:tc>
          <w:tcPr>
            <w:tcW w:w="747" w:type="pct"/>
            <w:shd w:val="clear" w:color="auto" w:fill="auto"/>
          </w:tcPr>
          <w:p w:rsidR="00111DF9" w:rsidRPr="00A17F47" w:rsidRDefault="00111DF9" w:rsidP="00A61204">
            <w:pPr>
              <w:pStyle w:val="a"/>
              <w:spacing w:line="260" w:lineRule="exact"/>
            </w:pPr>
          </w:p>
        </w:tc>
        <w:tc>
          <w:tcPr>
            <w:tcW w:w="521" w:type="pct"/>
            <w:shd w:val="clear" w:color="auto" w:fill="auto"/>
          </w:tcPr>
          <w:p w:rsidR="00111DF9" w:rsidRPr="00A17F47" w:rsidRDefault="00111DF9" w:rsidP="00A61204">
            <w:pPr>
              <w:pStyle w:val="a"/>
              <w:spacing w:line="260" w:lineRule="exact"/>
            </w:pPr>
          </w:p>
        </w:tc>
        <w:tc>
          <w:tcPr>
            <w:tcW w:w="606" w:type="pct"/>
            <w:shd w:val="clear" w:color="auto" w:fill="auto"/>
          </w:tcPr>
          <w:p w:rsidR="00111DF9" w:rsidRPr="00A17F47" w:rsidRDefault="00111DF9" w:rsidP="00A61204">
            <w:pPr>
              <w:pStyle w:val="a"/>
              <w:spacing w:line="260" w:lineRule="exact"/>
            </w:pPr>
          </w:p>
        </w:tc>
        <w:tc>
          <w:tcPr>
            <w:tcW w:w="760" w:type="pct"/>
            <w:shd w:val="clear" w:color="auto" w:fill="auto"/>
          </w:tcPr>
          <w:p w:rsidR="00111DF9" w:rsidRPr="00A17F47" w:rsidRDefault="00111DF9" w:rsidP="00A61204">
            <w:pPr>
              <w:pStyle w:val="a"/>
              <w:spacing w:line="260" w:lineRule="exact"/>
            </w:pPr>
          </w:p>
        </w:tc>
        <w:tc>
          <w:tcPr>
            <w:tcW w:w="433" w:type="pct"/>
            <w:shd w:val="clear" w:color="auto" w:fill="auto"/>
          </w:tcPr>
          <w:p w:rsidR="00111DF9" w:rsidRPr="00A17F47" w:rsidRDefault="00111DF9" w:rsidP="00A61204">
            <w:pPr>
              <w:pStyle w:val="a"/>
              <w:spacing w:line="260" w:lineRule="exact"/>
              <w:ind w:left="113" w:right="57"/>
            </w:pPr>
            <w:r>
              <w:t>X</w:t>
            </w: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pPr>
            <w:r w:rsidRPr="00A17F47">
              <w:rPr>
                <w:rFonts w:hint="eastAsia"/>
              </w:rPr>
              <w:t>挪威</w:t>
            </w:r>
            <w:r w:rsidRPr="00A17F47">
              <w:t>(</w:t>
            </w:r>
            <w:r>
              <w:t>1</w:t>
            </w:r>
            <w:r w:rsidRPr="00A17F47">
              <w:t>)</w:t>
            </w:r>
          </w:p>
        </w:tc>
        <w:tc>
          <w:tcPr>
            <w:tcW w:w="1214" w:type="pct"/>
            <w:shd w:val="clear" w:color="auto" w:fill="auto"/>
          </w:tcPr>
          <w:p w:rsidR="00111DF9" w:rsidRPr="00A17F47" w:rsidRDefault="00111DF9" w:rsidP="00A61204">
            <w:pPr>
              <w:pStyle w:val="a"/>
              <w:spacing w:line="260" w:lineRule="exact"/>
              <w:rPr>
                <w:rFonts w:hint="eastAsia"/>
              </w:rPr>
            </w:pPr>
            <w:r>
              <w:t>3</w:t>
            </w:r>
            <w:r w:rsidRPr="00A17F47">
              <w:t>/</w:t>
            </w:r>
            <w:r>
              <w:t>199</w:t>
            </w:r>
            <w:r w:rsidR="001971C2">
              <w:t>1,</w:t>
            </w:r>
            <w:r w:rsidRPr="00A17F47">
              <w:t xml:space="preserve"> </w:t>
            </w:r>
            <w:r>
              <w:t>Narrainen</w:t>
            </w:r>
          </w:p>
        </w:tc>
        <w:tc>
          <w:tcPr>
            <w:tcW w:w="747" w:type="pct"/>
            <w:shd w:val="clear" w:color="auto" w:fill="auto"/>
          </w:tcPr>
          <w:p w:rsidR="00111DF9" w:rsidRPr="00A17F47" w:rsidRDefault="00111DF9" w:rsidP="00A61204">
            <w:pPr>
              <w:pStyle w:val="a"/>
              <w:spacing w:line="260" w:lineRule="exact"/>
              <w:rPr>
                <w:rFonts w:hint="eastAsia"/>
              </w:rPr>
            </w:pPr>
          </w:p>
        </w:tc>
        <w:tc>
          <w:tcPr>
            <w:tcW w:w="521" w:type="pct"/>
            <w:shd w:val="clear" w:color="auto" w:fill="auto"/>
          </w:tcPr>
          <w:p w:rsidR="00111DF9" w:rsidRPr="00A17F47" w:rsidRDefault="00111DF9" w:rsidP="00A61204">
            <w:pPr>
              <w:pStyle w:val="a"/>
              <w:spacing w:line="260" w:lineRule="exact"/>
            </w:pPr>
          </w:p>
        </w:tc>
        <w:tc>
          <w:tcPr>
            <w:tcW w:w="606" w:type="pct"/>
            <w:shd w:val="clear" w:color="auto" w:fill="auto"/>
          </w:tcPr>
          <w:p w:rsidR="00111DF9" w:rsidRPr="00A17F47" w:rsidRDefault="00111DF9" w:rsidP="00A61204">
            <w:pPr>
              <w:pStyle w:val="a"/>
              <w:spacing w:line="260" w:lineRule="exact"/>
            </w:pPr>
          </w:p>
        </w:tc>
        <w:tc>
          <w:tcPr>
            <w:tcW w:w="760" w:type="pct"/>
            <w:shd w:val="clear" w:color="auto" w:fill="auto"/>
          </w:tcPr>
          <w:p w:rsidR="00111DF9" w:rsidRPr="00A17F47" w:rsidRDefault="00111DF9" w:rsidP="00A61204">
            <w:pPr>
              <w:pStyle w:val="a"/>
              <w:spacing w:line="260" w:lineRule="exact"/>
              <w:rPr>
                <w:lang w:eastAsia="zh-CN"/>
              </w:rPr>
            </w:pPr>
            <w:r>
              <w:rPr>
                <w:lang w:eastAsia="zh-CN"/>
              </w:rPr>
              <w:t>X</w:t>
            </w:r>
            <w:r w:rsidRPr="00A17F47">
              <w:rPr>
                <w:lang w:eastAsia="zh-CN"/>
              </w:rPr>
              <w:t>(</w:t>
            </w:r>
            <w:r w:rsidRPr="00A17F47">
              <w:rPr>
                <w:lang w:eastAsia="zh-CN"/>
              </w:rPr>
              <w:t>委员会从未</w:t>
            </w:r>
            <w:r w:rsidRPr="00A17F47">
              <w:rPr>
                <w:rFonts w:hint="eastAsia"/>
                <w:lang w:eastAsia="zh-CN"/>
              </w:rPr>
              <w:br/>
            </w:r>
            <w:r w:rsidRPr="00A17F47">
              <w:rPr>
                <w:lang w:eastAsia="zh-CN"/>
              </w:rPr>
              <w:t>提出过要求</w:t>
            </w:r>
            <w:r w:rsidRPr="00A17F47">
              <w:rPr>
                <w:lang w:eastAsia="zh-CN"/>
              </w:rPr>
              <w:t>)</w:t>
            </w:r>
          </w:p>
        </w:tc>
        <w:tc>
          <w:tcPr>
            <w:tcW w:w="433" w:type="pct"/>
            <w:shd w:val="clear" w:color="auto" w:fill="auto"/>
          </w:tcPr>
          <w:p w:rsidR="00111DF9" w:rsidRPr="00A17F47" w:rsidRDefault="00111DF9" w:rsidP="00A61204">
            <w:pPr>
              <w:pStyle w:val="a"/>
              <w:spacing w:line="260" w:lineRule="exact"/>
              <w:ind w:left="113" w:right="57"/>
              <w:rPr>
                <w:lang w:eastAsia="zh-CN"/>
              </w:rPr>
            </w:pPr>
          </w:p>
        </w:tc>
      </w:tr>
      <w:tr w:rsidR="00111DF9" w:rsidRPr="00A17F47" w:rsidTr="00111DF9">
        <w:tblPrEx>
          <w:tblCellMar>
            <w:top w:w="0" w:type="dxa"/>
            <w:bottom w:w="0" w:type="dxa"/>
          </w:tblCellMar>
        </w:tblPrEx>
        <w:tc>
          <w:tcPr>
            <w:tcW w:w="719" w:type="pct"/>
            <w:shd w:val="clear" w:color="auto" w:fill="auto"/>
          </w:tcPr>
          <w:p w:rsidR="00111DF9" w:rsidRPr="00A17F47" w:rsidRDefault="00111DF9" w:rsidP="00A61204">
            <w:pPr>
              <w:pStyle w:val="a"/>
              <w:spacing w:line="260" w:lineRule="exact"/>
            </w:pPr>
            <w:r w:rsidRPr="00A17F47">
              <w:rPr>
                <w:rFonts w:hint="eastAsia"/>
              </w:rPr>
              <w:t>斯洛伐克</w:t>
            </w:r>
            <w:r w:rsidRPr="00A17F47">
              <w:t>(</w:t>
            </w:r>
            <w:r>
              <w:t>1</w:t>
            </w:r>
            <w:r w:rsidRPr="00A17F47">
              <w:t>)</w:t>
            </w:r>
          </w:p>
        </w:tc>
        <w:tc>
          <w:tcPr>
            <w:tcW w:w="1214" w:type="pct"/>
            <w:shd w:val="clear" w:color="auto" w:fill="auto"/>
          </w:tcPr>
          <w:p w:rsidR="00111DF9" w:rsidRPr="00A17F47" w:rsidRDefault="00111DF9" w:rsidP="00A61204">
            <w:pPr>
              <w:pStyle w:val="a"/>
              <w:spacing w:line="260" w:lineRule="exact"/>
            </w:pPr>
            <w:r>
              <w:t>11</w:t>
            </w:r>
            <w:r w:rsidRPr="00A17F47">
              <w:t>/</w:t>
            </w:r>
            <w:r>
              <w:t>199</w:t>
            </w:r>
            <w:r w:rsidR="001971C2">
              <w:t>8,</w:t>
            </w:r>
            <w:r w:rsidRPr="00A17F47">
              <w:t xml:space="preserve"> </w:t>
            </w:r>
            <w:r>
              <w:t>Miroslav</w:t>
            </w:r>
            <w:r w:rsidRPr="00A17F47">
              <w:t xml:space="preserve"> </w:t>
            </w:r>
            <w:r>
              <w:t>Lacko</w:t>
            </w:r>
          </w:p>
        </w:tc>
        <w:tc>
          <w:tcPr>
            <w:tcW w:w="747" w:type="pct"/>
            <w:shd w:val="clear" w:color="auto" w:fill="auto"/>
          </w:tcPr>
          <w:p w:rsidR="00111DF9" w:rsidRPr="00A17F47" w:rsidRDefault="00111DF9" w:rsidP="00A61204">
            <w:pPr>
              <w:pStyle w:val="a"/>
              <w:spacing w:line="260" w:lineRule="exact"/>
              <w:rPr>
                <w:rFonts w:hint="eastAsia"/>
              </w:rPr>
            </w:pPr>
          </w:p>
        </w:tc>
        <w:tc>
          <w:tcPr>
            <w:tcW w:w="521" w:type="pct"/>
            <w:shd w:val="clear" w:color="auto" w:fill="auto"/>
          </w:tcPr>
          <w:p w:rsidR="00111DF9" w:rsidRPr="00A17F47" w:rsidRDefault="00111DF9" w:rsidP="00A61204">
            <w:pPr>
              <w:pStyle w:val="a"/>
              <w:spacing w:line="260" w:lineRule="exact"/>
            </w:pPr>
          </w:p>
        </w:tc>
        <w:tc>
          <w:tcPr>
            <w:tcW w:w="606" w:type="pct"/>
            <w:shd w:val="clear" w:color="auto" w:fill="auto"/>
          </w:tcPr>
          <w:p w:rsidR="00111DF9" w:rsidRPr="00A17F47" w:rsidRDefault="00111DF9" w:rsidP="00A61204">
            <w:pPr>
              <w:pStyle w:val="a"/>
              <w:spacing w:line="260" w:lineRule="exact"/>
            </w:pPr>
          </w:p>
        </w:tc>
        <w:tc>
          <w:tcPr>
            <w:tcW w:w="760" w:type="pct"/>
            <w:shd w:val="clear" w:color="auto" w:fill="auto"/>
          </w:tcPr>
          <w:p w:rsidR="00111DF9" w:rsidRPr="00A17F47" w:rsidRDefault="00111DF9" w:rsidP="00A61204">
            <w:pPr>
              <w:pStyle w:val="a"/>
              <w:spacing w:line="260" w:lineRule="exact"/>
              <w:rPr>
                <w:lang w:eastAsia="zh-CN"/>
              </w:rPr>
            </w:pPr>
            <w:r>
              <w:rPr>
                <w:lang w:eastAsia="zh-CN"/>
              </w:rPr>
              <w:t>X</w:t>
            </w:r>
            <w:r w:rsidRPr="00A17F47">
              <w:rPr>
                <w:lang w:eastAsia="zh-CN"/>
              </w:rPr>
              <w:t>(</w:t>
            </w:r>
            <w:r w:rsidRPr="00A17F47">
              <w:rPr>
                <w:lang w:eastAsia="zh-CN"/>
              </w:rPr>
              <w:t>委员会从未</w:t>
            </w:r>
            <w:r w:rsidRPr="00A17F47">
              <w:rPr>
                <w:rFonts w:hint="eastAsia"/>
                <w:lang w:eastAsia="zh-CN"/>
              </w:rPr>
              <w:br/>
            </w:r>
            <w:r w:rsidRPr="00A17F47">
              <w:rPr>
                <w:lang w:eastAsia="zh-CN"/>
              </w:rPr>
              <w:t>提出过要求</w:t>
            </w:r>
            <w:r w:rsidRPr="00A17F47">
              <w:rPr>
                <w:lang w:eastAsia="zh-CN"/>
              </w:rPr>
              <w:t>)</w:t>
            </w:r>
          </w:p>
        </w:tc>
        <w:tc>
          <w:tcPr>
            <w:tcW w:w="433" w:type="pct"/>
            <w:shd w:val="clear" w:color="auto" w:fill="auto"/>
          </w:tcPr>
          <w:p w:rsidR="00111DF9" w:rsidRPr="00A17F47" w:rsidRDefault="00111DF9" w:rsidP="00A61204">
            <w:pPr>
              <w:pStyle w:val="a"/>
              <w:spacing w:line="260" w:lineRule="exact"/>
              <w:ind w:left="113" w:right="57"/>
              <w:rPr>
                <w:lang w:eastAsia="zh-CN"/>
              </w:rPr>
            </w:pPr>
          </w:p>
        </w:tc>
      </w:tr>
    </w:tbl>
    <w:p w:rsidR="00111DF9" w:rsidRPr="005363E1" w:rsidRDefault="00111DF9" w:rsidP="00111DF9">
      <w:pPr>
        <w:pStyle w:val="HChGC"/>
        <w:rPr>
          <w:rFonts w:hint="eastAsia"/>
          <w:lang w:eastAsia="zh-CN"/>
        </w:rPr>
        <w:sectPr w:rsidR="00111DF9" w:rsidRPr="005363E1" w:rsidSect="00111DF9">
          <w:headerReference w:type="even" r:id="rId21"/>
          <w:headerReference w:type="default" r:id="rId22"/>
          <w:footerReference w:type="even" r:id="rId23"/>
          <w:footerReference w:type="default" r:id="rId24"/>
          <w:endnotePr>
            <w:numFmt w:val="decimal"/>
          </w:endnotePr>
          <w:pgSz w:w="16838" w:h="11906" w:orient="landscape" w:code="9"/>
          <w:pgMar w:top="1134" w:right="1701" w:bottom="1134" w:left="2268" w:header="1134" w:footer="1701" w:gutter="0"/>
          <w:cols w:space="425"/>
          <w:docGrid w:type="linesAndChars" w:linePitch="326"/>
        </w:sectPr>
      </w:pPr>
    </w:p>
    <w:p w:rsidR="00111DF9" w:rsidRPr="00A17F47" w:rsidRDefault="00111DF9" w:rsidP="00111DF9">
      <w:pPr>
        <w:pStyle w:val="HChGC"/>
        <w:rPr>
          <w:rFonts w:hint="eastAsia"/>
          <w:lang w:eastAsia="zh-CN"/>
        </w:rPr>
      </w:pPr>
      <w:r w:rsidRPr="00A17F47">
        <w:rPr>
          <w:rFonts w:hint="eastAsia"/>
          <w:lang w:eastAsia="zh-CN"/>
        </w:rPr>
        <w:tab/>
      </w:r>
      <w:r>
        <w:rPr>
          <w:rFonts w:hint="eastAsia"/>
          <w:lang w:eastAsia="zh-CN"/>
        </w:rPr>
        <w:t>八</w:t>
      </w:r>
      <w:r w:rsidRPr="00A17F47">
        <w:rPr>
          <w:rFonts w:hint="eastAsia"/>
          <w:lang w:eastAsia="zh-CN"/>
        </w:rPr>
        <w:t>.</w:t>
      </w:r>
      <w:r w:rsidRPr="00A17F47">
        <w:rPr>
          <w:rFonts w:hint="eastAsia"/>
          <w:lang w:eastAsia="zh-CN"/>
        </w:rPr>
        <w:tab/>
      </w:r>
      <w:r w:rsidRPr="00A17F47">
        <w:rPr>
          <w:rFonts w:hint="eastAsia"/>
          <w:lang w:eastAsia="zh-CN"/>
        </w:rPr>
        <w:t>大会第六十</w:t>
      </w:r>
      <w:r>
        <w:rPr>
          <w:rFonts w:hint="eastAsia"/>
          <w:lang w:eastAsia="zh-CN"/>
        </w:rPr>
        <w:t>六</w:t>
      </w:r>
      <w:r w:rsidRPr="00A17F47">
        <w:rPr>
          <w:rFonts w:hint="eastAsia"/>
          <w:lang w:eastAsia="zh-CN"/>
        </w:rPr>
        <w:t>届会议采取的行动</w:t>
      </w:r>
    </w:p>
    <w:p w:rsidR="00111DF9" w:rsidRPr="00AE2E0D" w:rsidRDefault="00111DF9" w:rsidP="00AE2E0D">
      <w:pPr>
        <w:pStyle w:val="SingleTxtGC"/>
        <w:snapToGrid w:val="0"/>
        <w:spacing w:line="320" w:lineRule="exact"/>
        <w:jc w:val="both"/>
        <w:rPr>
          <w:rFonts w:hint="eastAsia"/>
          <w:sz w:val="21"/>
          <w:szCs w:val="21"/>
          <w:lang w:eastAsia="zh-CN"/>
        </w:rPr>
      </w:pPr>
      <w:r w:rsidRPr="00AE2E0D">
        <w:rPr>
          <w:rFonts w:hint="eastAsia"/>
          <w:sz w:val="21"/>
          <w:szCs w:val="21"/>
          <w:lang w:eastAsia="zh-CN"/>
        </w:rPr>
        <w:t>55.</w:t>
      </w:r>
      <w:r w:rsidRPr="00AE2E0D">
        <w:rPr>
          <w:sz w:val="21"/>
          <w:szCs w:val="21"/>
          <w:lang w:eastAsia="zh-CN"/>
        </w:rPr>
        <w:t xml:space="preserve">  </w:t>
      </w:r>
      <w:r w:rsidRPr="00AE2E0D">
        <w:rPr>
          <w:rFonts w:hint="eastAsia"/>
          <w:sz w:val="21"/>
          <w:szCs w:val="21"/>
          <w:lang w:eastAsia="zh-CN"/>
        </w:rPr>
        <w:t>委员会第八十届会议审议了本议程项目。为审议本项目，委员会备有大会</w:t>
      </w:r>
      <w:r w:rsidRPr="00AE2E0D">
        <w:rPr>
          <w:rFonts w:hint="eastAsia"/>
          <w:sz w:val="21"/>
          <w:szCs w:val="21"/>
          <w:lang w:eastAsia="zh-CN"/>
        </w:rPr>
        <w:t>2011</w:t>
      </w:r>
      <w:r w:rsidRPr="00AE2E0D">
        <w:rPr>
          <w:rFonts w:hint="eastAsia"/>
          <w:sz w:val="21"/>
          <w:szCs w:val="21"/>
          <w:lang w:eastAsia="zh-CN"/>
        </w:rPr>
        <w:t>年</w:t>
      </w:r>
      <w:r w:rsidRPr="00AE2E0D">
        <w:rPr>
          <w:rFonts w:hint="eastAsia"/>
          <w:sz w:val="21"/>
          <w:szCs w:val="21"/>
          <w:lang w:eastAsia="zh-CN"/>
        </w:rPr>
        <w:t>12</w:t>
      </w:r>
      <w:r w:rsidRPr="00AE2E0D">
        <w:rPr>
          <w:rFonts w:hint="eastAsia"/>
          <w:sz w:val="21"/>
          <w:szCs w:val="21"/>
          <w:lang w:eastAsia="zh-CN"/>
        </w:rPr>
        <w:t>月</w:t>
      </w:r>
      <w:r w:rsidRPr="00AE2E0D">
        <w:rPr>
          <w:rFonts w:hint="eastAsia"/>
          <w:sz w:val="21"/>
          <w:szCs w:val="21"/>
          <w:lang w:eastAsia="zh-CN"/>
        </w:rPr>
        <w:t>19</w:t>
      </w:r>
      <w:r w:rsidRPr="00AE2E0D">
        <w:rPr>
          <w:rFonts w:hint="eastAsia"/>
          <w:sz w:val="21"/>
          <w:szCs w:val="21"/>
          <w:lang w:eastAsia="zh-CN"/>
        </w:rPr>
        <w:t>日的第</w:t>
      </w:r>
      <w:r w:rsidRPr="00AE2E0D">
        <w:rPr>
          <w:rFonts w:hint="eastAsia"/>
          <w:sz w:val="21"/>
          <w:szCs w:val="21"/>
          <w:lang w:eastAsia="zh-CN"/>
        </w:rPr>
        <w:t>66/144</w:t>
      </w:r>
      <w:r w:rsidRPr="00AE2E0D">
        <w:rPr>
          <w:rFonts w:hint="eastAsia"/>
          <w:sz w:val="21"/>
          <w:szCs w:val="21"/>
          <w:lang w:eastAsia="zh-CN"/>
        </w:rPr>
        <w:t>号决议，大会在其中主要：</w:t>
      </w:r>
      <w:r w:rsidRPr="00AE2E0D">
        <w:rPr>
          <w:sz w:val="21"/>
          <w:szCs w:val="21"/>
          <w:lang w:eastAsia="zh-CN"/>
        </w:rPr>
        <w:t xml:space="preserve"> (a) </w:t>
      </w:r>
      <w:r w:rsidRPr="00AE2E0D">
        <w:rPr>
          <w:rFonts w:ascii="KaiTi_GB2312" w:hint="eastAsia"/>
          <w:sz w:val="21"/>
          <w:szCs w:val="21"/>
          <w:lang w:eastAsia="zh-CN"/>
        </w:rPr>
        <w:t>重申</w:t>
      </w:r>
      <w:r w:rsidRPr="00AE2E0D">
        <w:rPr>
          <w:rFonts w:hint="eastAsia"/>
          <w:sz w:val="21"/>
          <w:szCs w:val="21"/>
          <w:lang w:eastAsia="zh-CN"/>
        </w:rPr>
        <w:t>普遍加入和充分执行《消除一切形式种族歧视国际公约》，对打击种族主义、种族歧视、仇外心理和相关不容忍行为以及在全世界促进平等和不歧视至关重要；</w:t>
      </w:r>
      <w:r w:rsidRPr="00AE2E0D">
        <w:rPr>
          <w:sz w:val="21"/>
          <w:szCs w:val="21"/>
          <w:lang w:eastAsia="zh-CN"/>
        </w:rPr>
        <w:t>(b)</w:t>
      </w:r>
      <w:r w:rsidRPr="00AE2E0D">
        <w:rPr>
          <w:rFonts w:hint="eastAsia"/>
          <w:sz w:val="21"/>
          <w:szCs w:val="21"/>
          <w:lang w:eastAsia="zh-CN"/>
        </w:rPr>
        <w:t xml:space="preserve"> </w:t>
      </w:r>
      <w:r w:rsidRPr="00AE2E0D">
        <w:rPr>
          <w:rFonts w:ascii="KaiTi_GB2312" w:hint="eastAsia"/>
          <w:sz w:val="21"/>
          <w:szCs w:val="21"/>
          <w:lang w:eastAsia="zh-CN"/>
        </w:rPr>
        <w:t>表示严重关切地指出，</w:t>
      </w:r>
      <w:r w:rsidRPr="00AE2E0D">
        <w:rPr>
          <w:rFonts w:hint="eastAsia"/>
          <w:sz w:val="21"/>
          <w:szCs w:val="21"/>
          <w:lang w:eastAsia="zh-CN"/>
        </w:rPr>
        <w:t>虽然按《德班宣言和行动纲领》作出了承诺，但是普遍批准《公约》的目标仍未实现，因此吁请尚未加入《公约》的国家作为紧急事项加入《公约》；</w:t>
      </w:r>
      <w:r w:rsidRPr="00AE2E0D">
        <w:rPr>
          <w:sz w:val="21"/>
          <w:szCs w:val="21"/>
          <w:lang w:eastAsia="zh-CN"/>
        </w:rPr>
        <w:t xml:space="preserve">(c) </w:t>
      </w:r>
      <w:r w:rsidRPr="00AE2E0D">
        <w:rPr>
          <w:rFonts w:ascii="KaiTi_GB2312" w:hint="eastAsia"/>
          <w:sz w:val="21"/>
          <w:szCs w:val="21"/>
          <w:lang w:eastAsia="zh-CN"/>
        </w:rPr>
        <w:t>表示关切</w:t>
      </w:r>
      <w:r w:rsidRPr="00AE2E0D">
        <w:rPr>
          <w:rFonts w:hint="eastAsia"/>
          <w:sz w:val="21"/>
          <w:szCs w:val="21"/>
          <w:lang w:eastAsia="zh-CN"/>
        </w:rPr>
        <w:t>地指出，应提交而尚未提交消除种族歧视委员会的报告逾期严重，有损委员会的效力，强烈呼吁《公约》所有缔约国遵守其条约义务，并重申必须向请求国提供技术援助，帮助其编写提交委员会的报告；</w:t>
      </w:r>
      <w:r w:rsidRPr="00AE2E0D">
        <w:rPr>
          <w:sz w:val="21"/>
          <w:szCs w:val="21"/>
          <w:lang w:eastAsia="zh-CN"/>
        </w:rPr>
        <w:t xml:space="preserve">(d) </w:t>
      </w:r>
      <w:r w:rsidRPr="00AE2E0D">
        <w:rPr>
          <w:rFonts w:ascii="KaiTi_GB2312" w:hint="eastAsia"/>
          <w:sz w:val="21"/>
          <w:szCs w:val="21"/>
          <w:lang w:eastAsia="zh-CN"/>
        </w:rPr>
        <w:t>邀请</w:t>
      </w:r>
      <w:r w:rsidRPr="00AE2E0D">
        <w:rPr>
          <w:rFonts w:hint="eastAsia"/>
          <w:sz w:val="21"/>
          <w:szCs w:val="21"/>
          <w:lang w:eastAsia="zh-CN"/>
        </w:rPr>
        <w:t>《公约》缔约国批准关于委员会经费筹措的《公约》第八条修正案，并要求从联合国经常预算拨出足够的额外经费，使委员会能够充分履行授权；</w:t>
      </w:r>
      <w:r w:rsidRPr="00AE2E0D">
        <w:rPr>
          <w:sz w:val="21"/>
          <w:szCs w:val="21"/>
          <w:lang w:eastAsia="zh-CN"/>
        </w:rPr>
        <w:t>(e)</w:t>
      </w:r>
      <w:r w:rsidRPr="00AE2E0D">
        <w:rPr>
          <w:rFonts w:ascii="KaiTi_GB2312" w:eastAsia="KaiTi_GB2312" w:hint="eastAsia"/>
          <w:b/>
          <w:sz w:val="21"/>
          <w:szCs w:val="21"/>
          <w:lang w:eastAsia="zh-CN"/>
        </w:rPr>
        <w:t xml:space="preserve"> 敦促</w:t>
      </w:r>
      <w:r w:rsidRPr="00AE2E0D">
        <w:rPr>
          <w:rFonts w:hint="eastAsia"/>
          <w:sz w:val="21"/>
          <w:szCs w:val="21"/>
          <w:lang w:eastAsia="zh-CN"/>
        </w:rPr>
        <w:t>《公约》所有缔约国适当考虑到《世界人权宣言》各项原则和《公约》第五条，加紧努力，履行其在《公约》第四条下接受的义务；</w:t>
      </w:r>
      <w:r w:rsidRPr="00AE2E0D">
        <w:rPr>
          <w:sz w:val="21"/>
          <w:szCs w:val="21"/>
          <w:lang w:eastAsia="zh-CN"/>
        </w:rPr>
        <w:t xml:space="preserve">(f) </w:t>
      </w:r>
      <w:r w:rsidRPr="00AE2E0D">
        <w:rPr>
          <w:rFonts w:ascii="KaiTi_GB2312" w:hint="eastAsia"/>
          <w:sz w:val="21"/>
          <w:szCs w:val="21"/>
          <w:lang w:eastAsia="zh-CN"/>
        </w:rPr>
        <w:t>回顾</w:t>
      </w:r>
      <w:r w:rsidRPr="00AE2E0D">
        <w:rPr>
          <w:rFonts w:hint="eastAsia"/>
          <w:sz w:val="21"/>
          <w:szCs w:val="21"/>
          <w:lang w:eastAsia="zh-CN"/>
        </w:rPr>
        <w:t>指出，委员会认为，禁止传播基于种族优越论或种族仇恨的思想，这与《世界人权宣言》第十九条和《公约》第五条所述的意见自由和言论自由权利相符；</w:t>
      </w:r>
      <w:r w:rsidRPr="00AE2E0D">
        <w:rPr>
          <w:sz w:val="21"/>
          <w:szCs w:val="21"/>
          <w:lang w:eastAsia="zh-CN"/>
        </w:rPr>
        <w:t xml:space="preserve">(g) </w:t>
      </w:r>
      <w:r w:rsidRPr="00AE2E0D">
        <w:rPr>
          <w:rFonts w:ascii="KaiTi_GB2312" w:hint="eastAsia"/>
          <w:sz w:val="21"/>
          <w:szCs w:val="21"/>
          <w:lang w:eastAsia="zh-CN"/>
        </w:rPr>
        <w:t>欢迎</w:t>
      </w:r>
      <w:r w:rsidRPr="00AE2E0D">
        <w:rPr>
          <w:rFonts w:hint="eastAsia"/>
          <w:sz w:val="21"/>
          <w:szCs w:val="21"/>
          <w:lang w:eastAsia="zh-CN"/>
        </w:rPr>
        <w:t>委员会在反对种族主义、种族歧视、仇外心理和相关不容忍行为世界会议后续行动过程中为打击种族主义、种族歧视、仇外心理和相关不容忍行为所做的工作，并欢迎为加强《公约》的执行及委员会的运作而建议的措施；</w:t>
      </w:r>
      <w:r w:rsidRPr="00AE2E0D">
        <w:rPr>
          <w:sz w:val="21"/>
          <w:szCs w:val="21"/>
          <w:lang w:eastAsia="zh-CN"/>
        </w:rPr>
        <w:t>(h)</w:t>
      </w:r>
      <w:r w:rsidRPr="00AE2E0D">
        <w:rPr>
          <w:rFonts w:ascii="KaiTi_GB2312" w:eastAsia="KaiTi_GB2312" w:hint="eastAsia"/>
          <w:b/>
          <w:sz w:val="21"/>
          <w:szCs w:val="21"/>
          <w:lang w:eastAsia="zh-CN"/>
        </w:rPr>
        <w:t xml:space="preserve"> </w:t>
      </w:r>
      <w:r w:rsidRPr="00AE2E0D">
        <w:rPr>
          <w:rFonts w:ascii="KaiTi_GB2312" w:hint="eastAsia"/>
          <w:sz w:val="21"/>
          <w:szCs w:val="21"/>
          <w:lang w:eastAsia="zh-CN"/>
        </w:rPr>
        <w:t>吁请</w:t>
      </w:r>
      <w:r w:rsidRPr="00AE2E0D">
        <w:rPr>
          <w:rFonts w:hint="eastAsia"/>
          <w:sz w:val="21"/>
          <w:szCs w:val="21"/>
          <w:lang w:eastAsia="zh-CN"/>
        </w:rPr>
        <w:t>会员国竭尽全力，确保应对当前金融和经济危机的举措不会导致贫穷和发展不足加剧并进而可能导致世界各地针对外国人、移民、在民族或族裔、宗教和语言上属少数群体者的种族主义、种族歧视、仇外心理和相关不容忍行为上升；</w:t>
      </w:r>
      <w:r w:rsidRPr="00AE2E0D">
        <w:rPr>
          <w:sz w:val="21"/>
          <w:szCs w:val="21"/>
          <w:lang w:eastAsia="zh-CN"/>
        </w:rPr>
        <w:t xml:space="preserve">(i) </w:t>
      </w:r>
      <w:r w:rsidRPr="00AE2E0D">
        <w:rPr>
          <w:rFonts w:ascii="KaiTi_GB2312" w:hint="eastAsia"/>
          <w:sz w:val="21"/>
          <w:szCs w:val="21"/>
          <w:lang w:eastAsia="zh-CN"/>
        </w:rPr>
        <w:t>重申</w:t>
      </w:r>
      <w:r w:rsidRPr="00AE2E0D">
        <w:rPr>
          <w:rFonts w:hint="eastAsia"/>
          <w:sz w:val="21"/>
          <w:szCs w:val="21"/>
          <w:lang w:eastAsia="zh-CN"/>
        </w:rPr>
        <w:t>基于种族或血缘理由剥夺公民权的做法有违缔约国确保一视同仁享有国籍权的义务。</w:t>
      </w:r>
    </w:p>
    <w:p w:rsidR="00111DF9" w:rsidRPr="00A17F47" w:rsidRDefault="00AE2E0D" w:rsidP="00111DF9">
      <w:pPr>
        <w:pStyle w:val="HChGC"/>
        <w:rPr>
          <w:rFonts w:hint="eastAsia"/>
          <w:lang w:eastAsia="zh-CN"/>
        </w:rPr>
      </w:pPr>
      <w:r>
        <w:rPr>
          <w:lang w:eastAsia="zh-CN"/>
        </w:rPr>
        <w:br w:type="page"/>
      </w:r>
      <w:r w:rsidR="00111DF9" w:rsidRPr="00A17F47">
        <w:rPr>
          <w:rFonts w:hint="eastAsia"/>
          <w:lang w:eastAsia="zh-CN"/>
        </w:rPr>
        <w:tab/>
      </w:r>
      <w:r w:rsidR="00111DF9">
        <w:rPr>
          <w:rFonts w:hint="eastAsia"/>
          <w:lang w:eastAsia="zh-CN"/>
        </w:rPr>
        <w:t>九</w:t>
      </w:r>
      <w:r w:rsidR="00111DF9" w:rsidRPr="00A17F47">
        <w:rPr>
          <w:rFonts w:hint="eastAsia"/>
          <w:lang w:eastAsia="zh-CN"/>
        </w:rPr>
        <w:t>.</w:t>
      </w:r>
      <w:r w:rsidR="00111DF9" w:rsidRPr="00A17F47">
        <w:rPr>
          <w:rFonts w:hint="eastAsia"/>
          <w:lang w:eastAsia="zh-CN"/>
        </w:rPr>
        <w:tab/>
      </w:r>
      <w:r w:rsidR="00111DF9" w:rsidRPr="00A17F47">
        <w:rPr>
          <w:rFonts w:hint="eastAsia"/>
          <w:lang w:eastAsia="zh-CN"/>
        </w:rPr>
        <w:t>反对种族主义、种族歧视、仇外心理和相关不容忍现象世界会议和德班审查会议的后续行动</w:t>
      </w:r>
    </w:p>
    <w:p w:rsidR="00111DF9" w:rsidRPr="00F97971" w:rsidRDefault="00111DF9" w:rsidP="00D9065C">
      <w:pPr>
        <w:pStyle w:val="SingleTxtGC"/>
        <w:snapToGrid w:val="0"/>
        <w:spacing w:line="320" w:lineRule="exact"/>
        <w:jc w:val="both"/>
        <w:rPr>
          <w:rFonts w:hint="eastAsia"/>
          <w:sz w:val="21"/>
          <w:szCs w:val="21"/>
          <w:lang w:eastAsia="zh-CN"/>
        </w:rPr>
      </w:pPr>
      <w:r w:rsidRPr="00F97971">
        <w:rPr>
          <w:rFonts w:hint="eastAsia"/>
          <w:sz w:val="21"/>
          <w:szCs w:val="21"/>
          <w:lang w:eastAsia="zh-CN"/>
        </w:rPr>
        <w:t xml:space="preserve">56.  </w:t>
      </w:r>
      <w:r w:rsidRPr="00F97971">
        <w:rPr>
          <w:rFonts w:hint="eastAsia"/>
          <w:sz w:val="21"/>
          <w:szCs w:val="21"/>
          <w:lang w:eastAsia="zh-CN"/>
        </w:rPr>
        <w:t>委员会第八十届会议审议了反对种族主义、种族歧视、仇外心理和相关不容忍现象世界会议和德班审查会议的后续行动问题。</w:t>
      </w:r>
    </w:p>
    <w:p w:rsidR="00111DF9" w:rsidRPr="00F97971" w:rsidRDefault="00111DF9" w:rsidP="00D9065C">
      <w:pPr>
        <w:pStyle w:val="SingleTxt"/>
        <w:snapToGrid w:val="0"/>
        <w:spacing w:after="120"/>
        <w:rPr>
          <w:rFonts w:hint="eastAsia"/>
          <w:szCs w:val="21"/>
        </w:rPr>
      </w:pPr>
      <w:r w:rsidRPr="00F97971">
        <w:rPr>
          <w:rFonts w:hint="eastAsia"/>
          <w:szCs w:val="21"/>
        </w:rPr>
        <w:t xml:space="preserve">57.  </w:t>
      </w:r>
      <w:r w:rsidRPr="00F97971">
        <w:rPr>
          <w:szCs w:val="21"/>
        </w:rPr>
        <w:t>凯末尔先生</w:t>
      </w:r>
      <w:r w:rsidRPr="00F97971">
        <w:rPr>
          <w:rFonts w:hint="eastAsia"/>
          <w:szCs w:val="21"/>
        </w:rPr>
        <w:t>出席了2011年12月22日举行的纪念《德班宣言和行动纲领》通过十周年的大会高级别会议。</w:t>
      </w:r>
    </w:p>
    <w:p w:rsidR="00111DF9" w:rsidRPr="00F97971" w:rsidRDefault="00141269" w:rsidP="00D9065C">
      <w:pPr>
        <w:pStyle w:val="SingleTxtG"/>
        <w:snapToGrid w:val="0"/>
        <w:spacing w:line="320" w:lineRule="exact"/>
        <w:rPr>
          <w:rFonts w:hint="eastAsia"/>
          <w:sz w:val="21"/>
          <w:szCs w:val="21"/>
          <w:lang w:eastAsia="zh-CN"/>
        </w:rPr>
      </w:pPr>
      <w:r>
        <w:rPr>
          <w:rFonts w:hint="eastAsia"/>
          <w:sz w:val="21"/>
          <w:szCs w:val="21"/>
          <w:lang w:eastAsia="zh-CN"/>
        </w:rPr>
        <w:t xml:space="preserve">58.  </w:t>
      </w:r>
      <w:r w:rsidR="00111DF9" w:rsidRPr="00F97971">
        <w:rPr>
          <w:sz w:val="21"/>
          <w:szCs w:val="21"/>
          <w:lang w:eastAsia="zh-CN"/>
        </w:rPr>
        <w:t>穆里略</w:t>
      </w:r>
      <w:r w:rsidR="00111DF9" w:rsidRPr="00F97971">
        <w:rPr>
          <w:rFonts w:hint="eastAsia"/>
          <w:sz w:val="21"/>
          <w:szCs w:val="21"/>
          <w:lang w:eastAsia="zh-CN"/>
        </w:rPr>
        <w:t>－</w:t>
      </w:r>
      <w:r w:rsidR="00111DF9" w:rsidRPr="00F97971">
        <w:rPr>
          <w:sz w:val="21"/>
          <w:szCs w:val="21"/>
          <w:lang w:eastAsia="zh-CN"/>
        </w:rPr>
        <w:t>马丁内斯先生</w:t>
      </w:r>
      <w:r w:rsidR="00111DF9" w:rsidRPr="00F97971">
        <w:rPr>
          <w:rFonts w:hint="eastAsia"/>
          <w:sz w:val="21"/>
          <w:szCs w:val="21"/>
          <w:lang w:eastAsia="zh-CN"/>
        </w:rPr>
        <w:t>参加了秘书长</w:t>
      </w:r>
      <w:r w:rsidR="00111DF9" w:rsidRPr="00F97971">
        <w:rPr>
          <w:rFonts w:hint="eastAsia"/>
          <w:sz w:val="21"/>
          <w:szCs w:val="21"/>
          <w:lang w:eastAsia="zh-CN"/>
        </w:rPr>
        <w:t>2011</w:t>
      </w:r>
      <w:r w:rsidR="00111DF9" w:rsidRPr="00F97971">
        <w:rPr>
          <w:rFonts w:hint="eastAsia"/>
          <w:sz w:val="21"/>
          <w:szCs w:val="21"/>
          <w:lang w:eastAsia="zh-CN"/>
        </w:rPr>
        <w:t>年</w:t>
      </w:r>
      <w:r w:rsidR="00111DF9" w:rsidRPr="00F97971">
        <w:rPr>
          <w:rFonts w:hint="eastAsia"/>
          <w:sz w:val="21"/>
          <w:szCs w:val="21"/>
          <w:lang w:eastAsia="zh-CN"/>
        </w:rPr>
        <w:t>9</w:t>
      </w:r>
      <w:r w:rsidR="00111DF9" w:rsidRPr="00F97971">
        <w:rPr>
          <w:rFonts w:hint="eastAsia"/>
          <w:sz w:val="21"/>
          <w:szCs w:val="21"/>
          <w:lang w:eastAsia="zh-CN"/>
        </w:rPr>
        <w:t>月</w:t>
      </w:r>
      <w:r w:rsidR="00111DF9" w:rsidRPr="00F97971">
        <w:rPr>
          <w:rFonts w:hint="eastAsia"/>
          <w:sz w:val="21"/>
          <w:szCs w:val="21"/>
          <w:lang w:eastAsia="zh-CN"/>
        </w:rPr>
        <w:t>6</w:t>
      </w:r>
      <w:r w:rsidR="00111DF9" w:rsidRPr="00F97971">
        <w:rPr>
          <w:rFonts w:hint="eastAsia"/>
          <w:sz w:val="21"/>
          <w:szCs w:val="21"/>
          <w:lang w:eastAsia="zh-CN"/>
        </w:rPr>
        <w:t>日在</w:t>
      </w:r>
      <w:r w:rsidR="00111DF9" w:rsidRPr="00F97971">
        <w:rPr>
          <w:rFonts w:hint="eastAsia"/>
          <w:sz w:val="21"/>
          <w:szCs w:val="21"/>
          <w:lang w:eastAsia="zh-CN"/>
        </w:rPr>
        <w:t xml:space="preserve"> </w:t>
      </w:r>
      <w:r w:rsidR="00111DF9" w:rsidRPr="00F97971">
        <w:rPr>
          <w:rFonts w:hint="eastAsia"/>
          <w:sz w:val="21"/>
          <w:szCs w:val="21"/>
          <w:lang w:eastAsia="zh-CN"/>
        </w:rPr>
        <w:t>“</w:t>
      </w:r>
      <w:r w:rsidR="00111DF9" w:rsidRPr="00F97971">
        <w:rPr>
          <w:rFonts w:hint="eastAsia"/>
          <w:sz w:val="21"/>
          <w:szCs w:val="21"/>
          <w:lang w:eastAsia="zh-CN"/>
        </w:rPr>
        <w:t>2011</w:t>
      </w:r>
      <w:r w:rsidR="00111DF9" w:rsidRPr="00F97971">
        <w:rPr>
          <w:rFonts w:hint="eastAsia"/>
          <w:sz w:val="21"/>
          <w:szCs w:val="21"/>
          <w:lang w:eastAsia="zh-CN"/>
        </w:rPr>
        <w:t>年非洲人后裔国际年”结束之际于纽约联合国总部召开的高级别专题辩论。</w:t>
      </w:r>
    </w:p>
    <w:p w:rsidR="00111DF9" w:rsidRPr="00F97971" w:rsidRDefault="00141269" w:rsidP="00D9065C">
      <w:pPr>
        <w:pStyle w:val="SingleTxtGC"/>
        <w:snapToGrid w:val="0"/>
        <w:spacing w:line="320" w:lineRule="exact"/>
        <w:jc w:val="both"/>
        <w:rPr>
          <w:rFonts w:hint="eastAsia"/>
          <w:sz w:val="21"/>
          <w:szCs w:val="21"/>
          <w:lang w:eastAsia="zh-CN"/>
        </w:rPr>
      </w:pPr>
      <w:r>
        <w:rPr>
          <w:sz w:val="21"/>
          <w:szCs w:val="21"/>
          <w:lang w:eastAsia="zh-CN"/>
        </w:rPr>
        <w:t>59.</w:t>
      </w:r>
      <w:r>
        <w:rPr>
          <w:rFonts w:hint="eastAsia"/>
          <w:sz w:val="21"/>
          <w:szCs w:val="21"/>
          <w:lang w:eastAsia="zh-CN"/>
        </w:rPr>
        <w:t xml:space="preserve">  </w:t>
      </w:r>
      <w:r w:rsidR="00111DF9" w:rsidRPr="00F97971">
        <w:rPr>
          <w:rFonts w:hint="eastAsia"/>
          <w:sz w:val="21"/>
          <w:szCs w:val="21"/>
          <w:lang w:eastAsia="zh-CN"/>
        </w:rPr>
        <w:t>委员会在</w:t>
      </w:r>
      <w:r w:rsidR="00696D72" w:rsidRPr="00F97971">
        <w:rPr>
          <w:rFonts w:hint="eastAsia"/>
          <w:sz w:val="21"/>
          <w:szCs w:val="21"/>
          <w:lang w:eastAsia="zh-CN"/>
        </w:rPr>
        <w:t>(</w:t>
      </w:r>
      <w:r w:rsidR="00111DF9" w:rsidRPr="00F97971">
        <w:rPr>
          <w:rFonts w:hint="eastAsia"/>
          <w:sz w:val="21"/>
          <w:szCs w:val="21"/>
          <w:lang w:eastAsia="zh-CN"/>
        </w:rPr>
        <w:t>第八十届会议</w:t>
      </w:r>
      <w:r w:rsidR="00696D72" w:rsidRPr="00F97971">
        <w:rPr>
          <w:rFonts w:hint="eastAsia"/>
          <w:sz w:val="21"/>
          <w:szCs w:val="21"/>
          <w:lang w:eastAsia="zh-CN"/>
        </w:rPr>
        <w:t>)</w:t>
      </w:r>
      <w:r w:rsidR="00111DF9" w:rsidRPr="00F97971">
        <w:rPr>
          <w:rFonts w:hint="eastAsia"/>
          <w:sz w:val="21"/>
          <w:szCs w:val="21"/>
          <w:lang w:eastAsia="zh-CN"/>
        </w:rPr>
        <w:t>第</w:t>
      </w:r>
      <w:r w:rsidR="00111DF9" w:rsidRPr="00F97971">
        <w:rPr>
          <w:sz w:val="21"/>
          <w:szCs w:val="21"/>
          <w:lang w:eastAsia="zh-CN"/>
        </w:rPr>
        <w:t>2165</w:t>
      </w:r>
      <w:r w:rsidR="00111DF9" w:rsidRPr="00F97971">
        <w:rPr>
          <w:rFonts w:hint="eastAsia"/>
          <w:sz w:val="21"/>
          <w:szCs w:val="21"/>
          <w:lang w:eastAsia="zh-CN"/>
        </w:rPr>
        <w:t>次会议期间通过了一则声明，提出其对《非洲人后裔十年行动纲领》的意见与建议</w:t>
      </w:r>
      <w:r w:rsidR="00696D72" w:rsidRPr="00F97971">
        <w:rPr>
          <w:rFonts w:hint="eastAsia"/>
          <w:sz w:val="21"/>
          <w:szCs w:val="21"/>
          <w:lang w:eastAsia="zh-CN"/>
        </w:rPr>
        <w:t>(</w:t>
      </w:r>
      <w:r w:rsidR="00111DF9" w:rsidRPr="00F97971">
        <w:rPr>
          <w:rFonts w:hint="eastAsia"/>
          <w:sz w:val="21"/>
          <w:szCs w:val="21"/>
          <w:lang w:eastAsia="zh-CN"/>
        </w:rPr>
        <w:t>见附件七</w:t>
      </w:r>
      <w:r w:rsidR="00696D72" w:rsidRPr="00F97971">
        <w:rPr>
          <w:rFonts w:hint="eastAsia"/>
          <w:sz w:val="21"/>
          <w:szCs w:val="21"/>
          <w:lang w:eastAsia="zh-CN"/>
        </w:rPr>
        <w:t>)</w:t>
      </w:r>
      <w:r w:rsidR="00111DF9" w:rsidRPr="00F97971">
        <w:rPr>
          <w:rFonts w:hint="eastAsia"/>
          <w:sz w:val="21"/>
          <w:szCs w:val="21"/>
          <w:lang w:eastAsia="zh-CN"/>
        </w:rPr>
        <w:t>。</w:t>
      </w:r>
    </w:p>
    <w:p w:rsidR="00111DF9" w:rsidRPr="00A17F47" w:rsidRDefault="00D9065C" w:rsidP="00111DF9">
      <w:pPr>
        <w:pStyle w:val="HChGC"/>
        <w:rPr>
          <w:rFonts w:hint="eastAsia"/>
          <w:lang w:eastAsia="zh-CN"/>
        </w:rPr>
      </w:pPr>
      <w:r>
        <w:rPr>
          <w:lang w:eastAsia="zh-CN"/>
        </w:rPr>
        <w:br w:type="page"/>
      </w:r>
      <w:r w:rsidR="00111DF9" w:rsidRPr="00A17F47">
        <w:rPr>
          <w:lang w:eastAsia="zh-CN"/>
        </w:rPr>
        <w:tab/>
      </w:r>
      <w:r w:rsidR="00111DF9" w:rsidRPr="00A17F47">
        <w:rPr>
          <w:rFonts w:hint="eastAsia"/>
          <w:lang w:eastAsia="zh-CN"/>
        </w:rPr>
        <w:t>十</w:t>
      </w:r>
      <w:r w:rsidR="00111DF9" w:rsidRPr="00A17F47">
        <w:rPr>
          <w:rFonts w:hint="eastAsia"/>
          <w:lang w:eastAsia="zh-CN"/>
        </w:rPr>
        <w:t>.</w:t>
      </w:r>
      <w:r w:rsidR="00111DF9" w:rsidRPr="00A17F47">
        <w:rPr>
          <w:rFonts w:hint="eastAsia"/>
          <w:lang w:eastAsia="zh-CN"/>
        </w:rPr>
        <w:tab/>
      </w:r>
      <w:r w:rsidR="00111DF9" w:rsidRPr="00A17F47">
        <w:rPr>
          <w:rFonts w:hint="eastAsia"/>
          <w:lang w:eastAsia="zh-CN"/>
        </w:rPr>
        <w:t>专题讨论和一般性建议</w:t>
      </w:r>
    </w:p>
    <w:p w:rsidR="00111DF9" w:rsidRPr="00D9065C" w:rsidRDefault="00111DF9" w:rsidP="00D9065C">
      <w:pPr>
        <w:pStyle w:val="SingleTxtGC"/>
        <w:snapToGrid w:val="0"/>
        <w:spacing w:line="320" w:lineRule="exact"/>
        <w:jc w:val="both"/>
        <w:rPr>
          <w:sz w:val="21"/>
          <w:szCs w:val="21"/>
          <w:lang w:eastAsia="zh-CN"/>
        </w:rPr>
      </w:pPr>
      <w:r w:rsidRPr="00D9065C">
        <w:rPr>
          <w:rFonts w:hint="eastAsia"/>
          <w:sz w:val="21"/>
          <w:szCs w:val="21"/>
          <w:lang w:eastAsia="zh-CN"/>
        </w:rPr>
        <w:t>60</w:t>
      </w:r>
      <w:r w:rsidRPr="00D9065C">
        <w:rPr>
          <w:sz w:val="21"/>
          <w:szCs w:val="21"/>
          <w:lang w:eastAsia="zh-CN"/>
        </w:rPr>
        <w:t>.</w:t>
      </w:r>
      <w:r w:rsidRPr="00D9065C">
        <w:rPr>
          <w:rFonts w:hint="eastAsia"/>
          <w:sz w:val="21"/>
          <w:szCs w:val="21"/>
          <w:lang w:eastAsia="zh-CN"/>
        </w:rPr>
        <w:t xml:space="preserve">  </w:t>
      </w:r>
      <w:r w:rsidRPr="00D9065C">
        <w:rPr>
          <w:rFonts w:hint="eastAsia"/>
          <w:sz w:val="21"/>
          <w:szCs w:val="21"/>
          <w:lang w:eastAsia="zh-CN"/>
        </w:rPr>
        <w:t>大会</w:t>
      </w:r>
      <w:r w:rsidRPr="00D9065C">
        <w:rPr>
          <w:rFonts w:hint="eastAsia"/>
          <w:sz w:val="21"/>
          <w:szCs w:val="21"/>
          <w:lang w:eastAsia="zh-CN"/>
        </w:rPr>
        <w:t>2009</w:t>
      </w:r>
      <w:r w:rsidRPr="00D9065C">
        <w:rPr>
          <w:rFonts w:hint="eastAsia"/>
          <w:sz w:val="21"/>
          <w:szCs w:val="21"/>
          <w:lang w:eastAsia="zh-CN"/>
        </w:rPr>
        <w:t>年</w:t>
      </w:r>
      <w:r w:rsidRPr="00D9065C">
        <w:rPr>
          <w:rFonts w:hint="eastAsia"/>
          <w:sz w:val="21"/>
          <w:szCs w:val="21"/>
          <w:lang w:eastAsia="zh-CN"/>
        </w:rPr>
        <w:t>12</w:t>
      </w:r>
      <w:r w:rsidRPr="00D9065C">
        <w:rPr>
          <w:rFonts w:hint="eastAsia"/>
          <w:sz w:val="21"/>
          <w:szCs w:val="21"/>
          <w:lang w:eastAsia="zh-CN"/>
        </w:rPr>
        <w:t>月</w:t>
      </w:r>
      <w:r w:rsidRPr="00D9065C">
        <w:rPr>
          <w:rFonts w:hint="eastAsia"/>
          <w:sz w:val="21"/>
          <w:szCs w:val="21"/>
          <w:lang w:eastAsia="zh-CN"/>
        </w:rPr>
        <w:t>18</w:t>
      </w:r>
      <w:r w:rsidRPr="00D9065C">
        <w:rPr>
          <w:rFonts w:hint="eastAsia"/>
          <w:sz w:val="21"/>
          <w:szCs w:val="21"/>
          <w:lang w:eastAsia="zh-CN"/>
        </w:rPr>
        <w:t>日第</w:t>
      </w:r>
      <w:r w:rsidRPr="00D9065C">
        <w:rPr>
          <w:sz w:val="21"/>
          <w:szCs w:val="21"/>
          <w:lang w:eastAsia="zh-CN"/>
        </w:rPr>
        <w:t>64/169</w:t>
      </w:r>
      <w:r w:rsidRPr="00D9065C">
        <w:rPr>
          <w:rFonts w:hint="eastAsia"/>
          <w:sz w:val="21"/>
          <w:szCs w:val="21"/>
          <w:lang w:eastAsia="zh-CN"/>
        </w:rPr>
        <w:t>号决议宣布，</w:t>
      </w:r>
      <w:r w:rsidRPr="00D9065C">
        <w:rPr>
          <w:rFonts w:hint="eastAsia"/>
          <w:sz w:val="21"/>
          <w:szCs w:val="21"/>
          <w:lang w:eastAsia="zh-CN"/>
        </w:rPr>
        <w:t>2011</w:t>
      </w:r>
      <w:r w:rsidRPr="00D9065C">
        <w:rPr>
          <w:rFonts w:hint="eastAsia"/>
          <w:sz w:val="21"/>
          <w:szCs w:val="21"/>
          <w:lang w:eastAsia="zh-CN"/>
        </w:rPr>
        <w:t>年自</w:t>
      </w:r>
      <w:r w:rsidRPr="00D9065C">
        <w:rPr>
          <w:rFonts w:hint="eastAsia"/>
          <w:sz w:val="21"/>
          <w:szCs w:val="21"/>
          <w:lang w:eastAsia="zh-CN"/>
        </w:rPr>
        <w:t>1</w:t>
      </w:r>
      <w:r w:rsidRPr="00D9065C">
        <w:rPr>
          <w:rFonts w:hint="eastAsia"/>
          <w:sz w:val="21"/>
          <w:szCs w:val="21"/>
          <w:lang w:eastAsia="zh-CN"/>
        </w:rPr>
        <w:t>月</w:t>
      </w:r>
      <w:r w:rsidRPr="00D9065C">
        <w:rPr>
          <w:rFonts w:hint="eastAsia"/>
          <w:sz w:val="21"/>
          <w:szCs w:val="21"/>
          <w:lang w:eastAsia="zh-CN"/>
        </w:rPr>
        <w:t>1</w:t>
      </w:r>
      <w:r w:rsidRPr="00D9065C">
        <w:rPr>
          <w:rFonts w:hint="eastAsia"/>
          <w:sz w:val="21"/>
          <w:szCs w:val="21"/>
          <w:lang w:eastAsia="zh-CN"/>
        </w:rPr>
        <w:t>日起的一年为非洲人后裔国际年，随后，委员会第七十八届会议就非洲人后裔遭受种族歧视的问题举行了专题讨论。参加这次专题讨论的有：《公约》缔约国、教科文组织、人权高专办和拉丁美洲及加勒比经济委员会等国际组织，和非政府组织的代表。专题讨论的简要记录，可查阅</w:t>
      </w:r>
      <w:r w:rsidRPr="00D9065C">
        <w:rPr>
          <w:sz w:val="21"/>
          <w:szCs w:val="21"/>
          <w:lang w:eastAsia="zh-CN"/>
        </w:rPr>
        <w:t>CERD/C/SR.2080</w:t>
      </w:r>
      <w:r w:rsidRPr="00D9065C">
        <w:rPr>
          <w:rFonts w:hint="eastAsia"/>
          <w:sz w:val="21"/>
          <w:szCs w:val="21"/>
          <w:lang w:eastAsia="zh-CN"/>
        </w:rPr>
        <w:t>和</w:t>
      </w:r>
      <w:r w:rsidRPr="00D9065C">
        <w:rPr>
          <w:sz w:val="21"/>
          <w:szCs w:val="21"/>
          <w:lang w:eastAsia="zh-CN"/>
        </w:rPr>
        <w:t>CERD/C/SR.2081</w:t>
      </w:r>
      <w:r w:rsidRPr="00D9065C">
        <w:rPr>
          <w:rFonts w:hint="eastAsia"/>
          <w:sz w:val="21"/>
          <w:szCs w:val="21"/>
          <w:lang w:eastAsia="zh-CN"/>
        </w:rPr>
        <w:t>号文件。</w:t>
      </w:r>
      <w:r w:rsidRPr="00D9065C">
        <w:rPr>
          <w:rStyle w:val="FootnoteReference"/>
          <w:szCs w:val="21"/>
          <w:lang w:eastAsia="zh-CN"/>
        </w:rPr>
        <w:footnoteReference w:id="9"/>
        <w:t>8</w:t>
      </w:r>
    </w:p>
    <w:p w:rsidR="00111DF9" w:rsidRPr="00D9065C" w:rsidRDefault="00111DF9" w:rsidP="00D9065C">
      <w:pPr>
        <w:pStyle w:val="SingleTxtGC"/>
        <w:snapToGrid w:val="0"/>
        <w:spacing w:line="320" w:lineRule="exact"/>
        <w:jc w:val="both"/>
        <w:rPr>
          <w:rFonts w:hint="eastAsia"/>
          <w:sz w:val="21"/>
          <w:szCs w:val="21"/>
          <w:lang w:eastAsia="zh-CN"/>
        </w:rPr>
      </w:pPr>
      <w:r w:rsidRPr="00D9065C">
        <w:rPr>
          <w:rFonts w:hint="eastAsia"/>
          <w:sz w:val="21"/>
          <w:szCs w:val="21"/>
          <w:lang w:eastAsia="zh-CN"/>
        </w:rPr>
        <w:t>61</w:t>
      </w:r>
      <w:r w:rsidRPr="00D9065C">
        <w:rPr>
          <w:sz w:val="21"/>
          <w:szCs w:val="21"/>
          <w:lang w:eastAsia="zh-CN"/>
        </w:rPr>
        <w:t>.</w:t>
      </w:r>
      <w:r w:rsidRPr="00D9065C">
        <w:rPr>
          <w:rFonts w:hint="eastAsia"/>
          <w:sz w:val="21"/>
          <w:szCs w:val="21"/>
          <w:lang w:eastAsia="zh-CN"/>
        </w:rPr>
        <w:t xml:space="preserve">  </w:t>
      </w:r>
      <w:r w:rsidRPr="00D9065C">
        <w:rPr>
          <w:rFonts w:hint="eastAsia"/>
          <w:sz w:val="21"/>
          <w:szCs w:val="21"/>
          <w:lang w:eastAsia="zh-CN"/>
        </w:rPr>
        <w:t>鉴于审查报告期间发现，实现非洲人后裔权利存在种种困难，委员会同届会议决定，着手起草新的关于非洲人后裔遭受歧视问题的一般性建议，以此作为委员会为非洲人后裔国际年</w:t>
      </w:r>
      <w:r w:rsidRPr="00D9065C">
        <w:rPr>
          <w:rFonts w:hint="eastAsia"/>
          <w:sz w:val="21"/>
          <w:szCs w:val="21"/>
          <w:lang w:eastAsia="zh-CN"/>
        </w:rPr>
        <w:t>3</w:t>
      </w:r>
      <w:r w:rsidRPr="00D9065C">
        <w:rPr>
          <w:rFonts w:hint="eastAsia"/>
          <w:sz w:val="21"/>
          <w:szCs w:val="21"/>
          <w:lang w:eastAsia="zh-CN"/>
        </w:rPr>
        <w:t>作出贡献的活动。委员会第七十九会议通过了关于对非洲人后裔种族歧视问题的第三十四号一般性建议</w:t>
      </w:r>
      <w:r w:rsidRPr="00D9065C">
        <w:rPr>
          <w:rFonts w:hint="eastAsia"/>
          <w:sz w:val="21"/>
          <w:szCs w:val="21"/>
          <w:lang w:eastAsia="zh-CN"/>
        </w:rPr>
        <w:t>(2011</w:t>
      </w:r>
      <w:r w:rsidRPr="00D9065C">
        <w:rPr>
          <w:rFonts w:hint="eastAsia"/>
          <w:sz w:val="21"/>
          <w:szCs w:val="21"/>
          <w:lang w:eastAsia="zh-CN"/>
        </w:rPr>
        <w:t>年</w:t>
      </w:r>
      <w:r w:rsidRPr="00D9065C">
        <w:rPr>
          <w:rFonts w:hint="eastAsia"/>
          <w:sz w:val="21"/>
          <w:szCs w:val="21"/>
          <w:lang w:eastAsia="zh-CN"/>
        </w:rPr>
        <w:t>)</w:t>
      </w:r>
      <w:r w:rsidRPr="00D9065C">
        <w:rPr>
          <w:rFonts w:hint="eastAsia"/>
          <w:sz w:val="21"/>
          <w:szCs w:val="21"/>
          <w:lang w:eastAsia="zh-CN"/>
        </w:rPr>
        <w:t>。</w:t>
      </w:r>
    </w:p>
    <w:p w:rsidR="00111DF9" w:rsidRPr="00D9065C" w:rsidRDefault="00111DF9" w:rsidP="00D9065C">
      <w:pPr>
        <w:pStyle w:val="SingleTxtGC"/>
        <w:snapToGrid w:val="0"/>
        <w:spacing w:line="320" w:lineRule="exact"/>
        <w:jc w:val="both"/>
        <w:rPr>
          <w:rFonts w:hint="eastAsia"/>
          <w:sz w:val="21"/>
          <w:szCs w:val="21"/>
          <w:lang w:eastAsia="zh-CN"/>
        </w:rPr>
      </w:pPr>
      <w:r w:rsidRPr="00D9065C">
        <w:rPr>
          <w:rFonts w:hint="eastAsia"/>
          <w:sz w:val="21"/>
          <w:szCs w:val="21"/>
          <w:lang w:eastAsia="zh-CN"/>
        </w:rPr>
        <w:t xml:space="preserve">62.  </w:t>
      </w:r>
      <w:r w:rsidRPr="00D9065C">
        <w:rPr>
          <w:rFonts w:hint="eastAsia"/>
          <w:sz w:val="21"/>
          <w:szCs w:val="21"/>
          <w:lang w:eastAsia="zh-CN"/>
        </w:rPr>
        <w:t>委员会第八十届会议决定，委员会第八十一届会议期间，举行一次关于种族主义仇恨言论问题的专题讨论，该届会议将于</w:t>
      </w:r>
      <w:r w:rsidRPr="00D9065C">
        <w:rPr>
          <w:rFonts w:hint="eastAsia"/>
          <w:sz w:val="21"/>
          <w:szCs w:val="21"/>
          <w:lang w:eastAsia="zh-CN"/>
        </w:rPr>
        <w:t>2012</w:t>
      </w:r>
      <w:r w:rsidRPr="00D9065C">
        <w:rPr>
          <w:rFonts w:hint="eastAsia"/>
          <w:sz w:val="21"/>
          <w:szCs w:val="21"/>
          <w:lang w:eastAsia="zh-CN"/>
        </w:rPr>
        <w:t>年</w:t>
      </w:r>
      <w:r w:rsidRPr="00D9065C">
        <w:rPr>
          <w:rFonts w:hint="eastAsia"/>
          <w:sz w:val="21"/>
          <w:szCs w:val="21"/>
          <w:lang w:eastAsia="zh-CN"/>
        </w:rPr>
        <w:t>8</w:t>
      </w:r>
      <w:r w:rsidRPr="00D9065C">
        <w:rPr>
          <w:rFonts w:hint="eastAsia"/>
          <w:sz w:val="21"/>
          <w:szCs w:val="21"/>
          <w:lang w:eastAsia="zh-CN"/>
        </w:rPr>
        <w:t>月</w:t>
      </w:r>
      <w:r w:rsidRPr="00D9065C">
        <w:rPr>
          <w:rFonts w:hint="eastAsia"/>
          <w:sz w:val="21"/>
          <w:szCs w:val="21"/>
          <w:lang w:eastAsia="zh-CN"/>
        </w:rPr>
        <w:t>6</w:t>
      </w:r>
      <w:r w:rsidRPr="00D9065C">
        <w:rPr>
          <w:rFonts w:hint="eastAsia"/>
          <w:sz w:val="21"/>
          <w:szCs w:val="21"/>
          <w:lang w:eastAsia="zh-CN"/>
        </w:rPr>
        <w:t>日至</w:t>
      </w:r>
      <w:r w:rsidRPr="00D9065C">
        <w:rPr>
          <w:rFonts w:hint="eastAsia"/>
          <w:sz w:val="21"/>
          <w:szCs w:val="21"/>
          <w:lang w:eastAsia="zh-CN"/>
        </w:rPr>
        <w:t>31</w:t>
      </w:r>
      <w:r w:rsidRPr="00D9065C">
        <w:rPr>
          <w:rFonts w:hint="eastAsia"/>
          <w:sz w:val="21"/>
          <w:szCs w:val="21"/>
          <w:lang w:eastAsia="zh-CN"/>
        </w:rPr>
        <w:t>日在日内瓦举行的。委员会任命</w:t>
      </w:r>
      <w:r w:rsidRPr="00D9065C">
        <w:rPr>
          <w:sz w:val="21"/>
          <w:szCs w:val="21"/>
          <w:lang w:eastAsia="zh-CN"/>
        </w:rPr>
        <w:t>迪</w:t>
      </w:r>
      <w:r w:rsidRPr="00D9065C">
        <w:rPr>
          <w:rFonts w:ascii="SimSun" w:hAnsi="SimSun" w:cs="SimSun" w:hint="eastAsia"/>
          <w:sz w:val="21"/>
          <w:szCs w:val="21"/>
          <w:lang w:eastAsia="zh-CN"/>
        </w:rPr>
        <w:t>亚</w:t>
      </w:r>
      <w:r w:rsidRPr="00D9065C">
        <w:rPr>
          <w:rFonts w:ascii="MS Mincho" w:eastAsia="MS Mincho" w:hAnsi="MS Mincho" w:cs="MS Mincho" w:hint="eastAsia"/>
          <w:sz w:val="21"/>
          <w:szCs w:val="21"/>
          <w:lang w:eastAsia="zh-CN"/>
        </w:rPr>
        <w:t>科努</w:t>
      </w:r>
      <w:r w:rsidRPr="00D9065C">
        <w:rPr>
          <w:rFonts w:hint="eastAsia"/>
          <w:sz w:val="21"/>
          <w:szCs w:val="21"/>
          <w:lang w:eastAsia="zh-CN"/>
        </w:rPr>
        <w:t>先生和</w:t>
      </w:r>
      <w:r w:rsidRPr="00D9065C">
        <w:rPr>
          <w:sz w:val="21"/>
          <w:szCs w:val="21"/>
          <w:lang w:eastAsia="zh-CN"/>
        </w:rPr>
        <w:t>索恩伯里</w:t>
      </w:r>
      <w:r w:rsidRPr="00D9065C">
        <w:rPr>
          <w:rFonts w:hint="eastAsia"/>
          <w:sz w:val="21"/>
          <w:szCs w:val="21"/>
          <w:lang w:eastAsia="zh-CN"/>
        </w:rPr>
        <w:t>先生担任专题讨论的报告员。</w:t>
      </w:r>
    </w:p>
    <w:p w:rsidR="00111DF9" w:rsidRPr="00A17F47" w:rsidRDefault="00D9065C" w:rsidP="00111DF9">
      <w:pPr>
        <w:pStyle w:val="HChGC"/>
        <w:rPr>
          <w:rFonts w:hint="eastAsia"/>
          <w:lang w:eastAsia="zh-CN"/>
        </w:rPr>
      </w:pPr>
      <w:r>
        <w:rPr>
          <w:lang w:eastAsia="zh-CN"/>
        </w:rPr>
        <w:br w:type="page"/>
      </w:r>
      <w:r w:rsidR="00111DF9" w:rsidRPr="00A17F47">
        <w:rPr>
          <w:rFonts w:hint="eastAsia"/>
          <w:lang w:eastAsia="zh-CN"/>
        </w:rPr>
        <w:tab/>
      </w:r>
      <w:r w:rsidR="00111DF9" w:rsidRPr="00A17F47">
        <w:rPr>
          <w:rFonts w:hint="eastAsia"/>
          <w:lang w:eastAsia="zh-CN"/>
        </w:rPr>
        <w:t>十</w:t>
      </w:r>
      <w:r w:rsidR="00111DF9">
        <w:rPr>
          <w:rFonts w:hint="eastAsia"/>
          <w:lang w:eastAsia="zh-CN"/>
        </w:rPr>
        <w:t>一</w:t>
      </w:r>
      <w:r w:rsidR="00111DF9" w:rsidRPr="00A17F47">
        <w:rPr>
          <w:rFonts w:hint="eastAsia"/>
          <w:lang w:eastAsia="zh-CN"/>
        </w:rPr>
        <w:t>.</w:t>
      </w:r>
      <w:r w:rsidR="00111DF9" w:rsidRPr="00A17F47">
        <w:rPr>
          <w:rFonts w:hint="eastAsia"/>
          <w:lang w:eastAsia="zh-CN"/>
        </w:rPr>
        <w:tab/>
      </w:r>
      <w:r w:rsidR="00111DF9" w:rsidRPr="00A17F47">
        <w:rPr>
          <w:rFonts w:hint="eastAsia"/>
          <w:lang w:eastAsia="zh-CN"/>
        </w:rPr>
        <w:t>委员会的工作方法</w:t>
      </w:r>
    </w:p>
    <w:p w:rsidR="00111DF9" w:rsidRPr="00D9065C" w:rsidRDefault="00111DF9" w:rsidP="00D9065C">
      <w:pPr>
        <w:pStyle w:val="SingleTxtGC"/>
        <w:snapToGrid w:val="0"/>
        <w:spacing w:line="320" w:lineRule="exact"/>
        <w:rPr>
          <w:rFonts w:hint="eastAsia"/>
          <w:color w:val="0000FF"/>
          <w:sz w:val="21"/>
          <w:szCs w:val="21"/>
          <w:lang w:eastAsia="zh-CN"/>
        </w:rPr>
      </w:pPr>
      <w:r w:rsidRPr="00D9065C">
        <w:rPr>
          <w:rFonts w:hint="eastAsia"/>
          <w:sz w:val="21"/>
          <w:szCs w:val="21"/>
          <w:lang w:eastAsia="zh-CN"/>
        </w:rPr>
        <w:t xml:space="preserve">63.  </w:t>
      </w:r>
      <w:r w:rsidRPr="00D9065C">
        <w:rPr>
          <w:rFonts w:hint="eastAsia"/>
          <w:sz w:val="21"/>
          <w:szCs w:val="21"/>
          <w:lang w:eastAsia="zh-CN"/>
        </w:rPr>
        <w:t>委员会的工作方法，是依据委员会的《议事规则》</w:t>
      </w:r>
      <w:r w:rsidR="001971C2">
        <w:rPr>
          <w:rStyle w:val="FootnoteReference"/>
          <w:szCs w:val="21"/>
          <w:lang w:eastAsia="zh-CN"/>
        </w:rPr>
        <w:t>,</w:t>
      </w:r>
      <w:r w:rsidR="00652B6D">
        <w:rPr>
          <w:rStyle w:val="FootnoteReference"/>
          <w:szCs w:val="21"/>
          <w:lang w:eastAsia="zh-CN"/>
        </w:rPr>
        <w:footnoteReference w:id="10"/>
      </w:r>
      <w:r w:rsidR="00652B6D">
        <w:rPr>
          <w:rFonts w:hint="eastAsia"/>
          <w:szCs w:val="21"/>
          <w:lang w:eastAsia="zh-CN"/>
        </w:rPr>
        <w:t xml:space="preserve"> </w:t>
      </w:r>
      <w:r w:rsidRPr="00D9065C">
        <w:rPr>
          <w:rFonts w:hint="eastAsia"/>
          <w:sz w:val="21"/>
          <w:szCs w:val="21"/>
          <w:lang w:eastAsia="zh-CN"/>
        </w:rPr>
        <w:t>这套规则是根据《消除一切形式种族歧视国际公约》第十条通过的，后经修订；再有就是委员会的惯例，载于委员会的有关工作文件和准则。</w:t>
      </w:r>
      <w:r w:rsidRPr="00D9065C">
        <w:rPr>
          <w:rStyle w:val="FootnoteReference"/>
          <w:szCs w:val="21"/>
          <w:lang w:eastAsia="zh-CN"/>
        </w:rPr>
        <w:footnoteReference w:id="11"/>
        <w:t>10</w:t>
      </w:r>
    </w:p>
    <w:p w:rsidR="00111DF9" w:rsidRPr="00D9065C" w:rsidRDefault="00111DF9" w:rsidP="00D9065C">
      <w:pPr>
        <w:pStyle w:val="SingleTxtGC"/>
        <w:snapToGrid w:val="0"/>
        <w:spacing w:line="320" w:lineRule="exact"/>
        <w:rPr>
          <w:rFonts w:hint="eastAsia"/>
          <w:sz w:val="21"/>
          <w:szCs w:val="21"/>
          <w:lang w:eastAsia="zh-CN"/>
        </w:rPr>
      </w:pPr>
      <w:r w:rsidRPr="00D9065C">
        <w:rPr>
          <w:rFonts w:hint="eastAsia"/>
          <w:sz w:val="21"/>
          <w:szCs w:val="21"/>
          <w:lang w:eastAsia="zh-CN"/>
        </w:rPr>
        <w:t xml:space="preserve">64.  </w:t>
      </w:r>
      <w:r w:rsidRPr="00D9065C">
        <w:rPr>
          <w:rFonts w:hint="eastAsia"/>
          <w:sz w:val="21"/>
          <w:szCs w:val="21"/>
          <w:lang w:eastAsia="zh-CN"/>
        </w:rPr>
        <w:t>委员会第七十六届会议讨论了工作方法和必须改进与缔约国的对话问题。委员会决定，国别报告员不再在会前向所涉缔约国发送问题单，改为发送一份简短的议题单，用以指导缔约国代表团与委员会在审议该缔约国报告期间进行的对话，使之突出重点。这种议题单不需要书面答复。</w:t>
      </w:r>
    </w:p>
    <w:p w:rsidR="00111DF9" w:rsidRPr="00D9065C" w:rsidRDefault="00111DF9" w:rsidP="00D9065C">
      <w:pPr>
        <w:pStyle w:val="SingleTxtGC"/>
        <w:snapToGrid w:val="0"/>
        <w:spacing w:line="320" w:lineRule="exact"/>
        <w:rPr>
          <w:rFonts w:hint="eastAsia"/>
          <w:sz w:val="21"/>
          <w:szCs w:val="21"/>
          <w:lang w:eastAsia="zh-CN"/>
        </w:rPr>
      </w:pPr>
      <w:r w:rsidRPr="00D9065C">
        <w:rPr>
          <w:rFonts w:hint="eastAsia"/>
          <w:sz w:val="21"/>
          <w:szCs w:val="21"/>
          <w:lang w:eastAsia="zh-CN"/>
        </w:rPr>
        <w:t xml:space="preserve">65.  </w:t>
      </w:r>
      <w:r w:rsidRPr="00D9065C">
        <w:rPr>
          <w:rFonts w:hint="eastAsia"/>
          <w:sz w:val="21"/>
          <w:szCs w:val="21"/>
          <w:lang w:eastAsia="zh-CN"/>
        </w:rPr>
        <w:t>委员会第七十七届会议于</w:t>
      </w:r>
      <w:r w:rsidRPr="00D9065C">
        <w:rPr>
          <w:rFonts w:hint="eastAsia"/>
          <w:sz w:val="21"/>
          <w:szCs w:val="21"/>
          <w:lang w:eastAsia="zh-CN"/>
        </w:rPr>
        <w:t>2010</w:t>
      </w:r>
      <w:r w:rsidRPr="00D9065C">
        <w:rPr>
          <w:rFonts w:hint="eastAsia"/>
          <w:sz w:val="21"/>
          <w:szCs w:val="21"/>
          <w:lang w:eastAsia="zh-CN"/>
        </w:rPr>
        <w:t>年</w:t>
      </w:r>
      <w:r w:rsidRPr="00D9065C">
        <w:rPr>
          <w:rFonts w:hint="eastAsia"/>
          <w:sz w:val="21"/>
          <w:szCs w:val="21"/>
          <w:lang w:eastAsia="zh-CN"/>
        </w:rPr>
        <w:t>8</w:t>
      </w:r>
      <w:r w:rsidRPr="00D9065C">
        <w:rPr>
          <w:rFonts w:hint="eastAsia"/>
          <w:sz w:val="21"/>
          <w:szCs w:val="21"/>
          <w:lang w:eastAsia="zh-CN"/>
        </w:rPr>
        <w:t>月</w:t>
      </w:r>
      <w:r w:rsidRPr="00D9065C">
        <w:rPr>
          <w:rFonts w:hint="eastAsia"/>
          <w:sz w:val="21"/>
          <w:szCs w:val="21"/>
          <w:lang w:eastAsia="zh-CN"/>
        </w:rPr>
        <w:t>3</w:t>
      </w:r>
      <w:r w:rsidRPr="00D9065C">
        <w:rPr>
          <w:rFonts w:hint="eastAsia"/>
          <w:sz w:val="21"/>
          <w:szCs w:val="21"/>
          <w:lang w:eastAsia="zh-CN"/>
        </w:rPr>
        <w:t>日与非政府组织代表举行了非正式会议，讨论如何加强合作的问题。委员会决定，届会期间每周开始讨论缔约国报告时与非政府组织举行非正式会议。</w:t>
      </w:r>
    </w:p>
    <w:p w:rsidR="00111DF9" w:rsidRPr="00D9065C" w:rsidRDefault="00111DF9" w:rsidP="00D9065C">
      <w:pPr>
        <w:pStyle w:val="SingleTxtG"/>
        <w:snapToGrid w:val="0"/>
        <w:spacing w:line="320" w:lineRule="exact"/>
        <w:rPr>
          <w:rFonts w:hint="eastAsia"/>
          <w:sz w:val="21"/>
          <w:szCs w:val="21"/>
          <w:lang w:eastAsia="zh-CN"/>
        </w:rPr>
      </w:pPr>
      <w:r w:rsidRPr="00D9065C">
        <w:rPr>
          <w:rFonts w:hint="eastAsia"/>
          <w:sz w:val="21"/>
          <w:szCs w:val="21"/>
          <w:lang w:eastAsia="zh-CN"/>
        </w:rPr>
        <w:t xml:space="preserve">66.  </w:t>
      </w:r>
      <w:r w:rsidRPr="00D9065C">
        <w:rPr>
          <w:rFonts w:hint="eastAsia"/>
          <w:sz w:val="21"/>
          <w:szCs w:val="21"/>
          <w:lang w:eastAsia="zh-CN"/>
        </w:rPr>
        <w:t>委员会第七十七届会议讨论了工作方法、特别是可用以解决工作量不断增加问题对方式方法。委员会赞赏地注意到，委员会工作量大的原因是由于缔约国提交定期报告的提交率上升以及《公约》缔约国数量大</w:t>
      </w:r>
      <w:r w:rsidR="00696D72" w:rsidRPr="00D9065C">
        <w:rPr>
          <w:rFonts w:hint="eastAsia"/>
          <w:sz w:val="21"/>
          <w:szCs w:val="21"/>
          <w:lang w:eastAsia="zh-CN"/>
        </w:rPr>
        <w:t>(</w:t>
      </w:r>
      <w:r w:rsidRPr="00D9065C">
        <w:rPr>
          <w:sz w:val="21"/>
          <w:szCs w:val="21"/>
          <w:lang w:eastAsia="zh-CN"/>
        </w:rPr>
        <w:t>175</w:t>
      </w:r>
      <w:r w:rsidRPr="00D9065C">
        <w:rPr>
          <w:rFonts w:hint="eastAsia"/>
          <w:sz w:val="21"/>
          <w:szCs w:val="21"/>
          <w:lang w:eastAsia="zh-CN"/>
        </w:rPr>
        <w:t>个</w:t>
      </w:r>
      <w:r w:rsidR="00696D72" w:rsidRPr="00D9065C">
        <w:rPr>
          <w:rFonts w:hint="eastAsia"/>
          <w:sz w:val="21"/>
          <w:szCs w:val="21"/>
          <w:lang w:eastAsia="zh-CN"/>
        </w:rPr>
        <w:t>)</w:t>
      </w:r>
      <w:r w:rsidRPr="00D9065C">
        <w:rPr>
          <w:rFonts w:hint="eastAsia"/>
          <w:sz w:val="21"/>
          <w:szCs w:val="21"/>
          <w:lang w:eastAsia="zh-CN"/>
        </w:rPr>
        <w:t>的关系，但是委员会也对有待审议的报告始终积压的问题表示关切。委员会考虑到大会</w:t>
      </w:r>
      <w:r w:rsidRPr="00D9065C">
        <w:rPr>
          <w:rFonts w:hint="eastAsia"/>
          <w:sz w:val="21"/>
          <w:szCs w:val="21"/>
          <w:lang w:eastAsia="zh-CN"/>
        </w:rPr>
        <w:t>2008</w:t>
      </w:r>
      <w:r w:rsidRPr="00D9065C">
        <w:rPr>
          <w:rFonts w:hint="eastAsia"/>
          <w:sz w:val="21"/>
          <w:szCs w:val="21"/>
          <w:lang w:eastAsia="zh-CN"/>
        </w:rPr>
        <w:t>年</w:t>
      </w:r>
      <w:r w:rsidRPr="00D9065C">
        <w:rPr>
          <w:rFonts w:hint="eastAsia"/>
          <w:sz w:val="21"/>
          <w:szCs w:val="21"/>
          <w:lang w:eastAsia="zh-CN"/>
        </w:rPr>
        <w:t>12</w:t>
      </w:r>
      <w:r w:rsidRPr="00D9065C">
        <w:rPr>
          <w:rFonts w:hint="eastAsia"/>
          <w:sz w:val="21"/>
          <w:szCs w:val="21"/>
          <w:lang w:eastAsia="zh-CN"/>
        </w:rPr>
        <w:t>月</w:t>
      </w:r>
      <w:r w:rsidRPr="00D9065C">
        <w:rPr>
          <w:rFonts w:hint="eastAsia"/>
          <w:sz w:val="21"/>
          <w:szCs w:val="21"/>
          <w:lang w:eastAsia="zh-CN"/>
        </w:rPr>
        <w:t>24</w:t>
      </w:r>
      <w:r w:rsidRPr="00D9065C">
        <w:rPr>
          <w:rFonts w:hint="eastAsia"/>
          <w:sz w:val="21"/>
          <w:szCs w:val="21"/>
          <w:lang w:eastAsia="zh-CN"/>
        </w:rPr>
        <w:t>日关于《消除一切形式种族歧视国际公约》的第</w:t>
      </w:r>
      <w:r w:rsidRPr="00D9065C">
        <w:rPr>
          <w:sz w:val="21"/>
          <w:szCs w:val="21"/>
          <w:lang w:eastAsia="zh-CN"/>
        </w:rPr>
        <w:t>63/243</w:t>
      </w:r>
      <w:r w:rsidRPr="00D9065C">
        <w:rPr>
          <w:rFonts w:hint="eastAsia"/>
          <w:sz w:val="21"/>
          <w:szCs w:val="21"/>
          <w:lang w:eastAsia="zh-CN"/>
        </w:rPr>
        <w:t>号决议，根据该决议，自</w:t>
      </w:r>
      <w:r w:rsidRPr="00D9065C">
        <w:rPr>
          <w:rFonts w:hint="eastAsia"/>
          <w:sz w:val="21"/>
          <w:szCs w:val="21"/>
          <w:lang w:eastAsia="zh-CN"/>
        </w:rPr>
        <w:t>2009</w:t>
      </w:r>
      <w:r w:rsidRPr="00D9065C">
        <w:rPr>
          <w:rFonts w:hint="eastAsia"/>
          <w:sz w:val="21"/>
          <w:szCs w:val="21"/>
          <w:lang w:eastAsia="zh-CN"/>
        </w:rPr>
        <w:t>年</w:t>
      </w:r>
      <w:r w:rsidRPr="00D9065C">
        <w:rPr>
          <w:rFonts w:hint="eastAsia"/>
          <w:sz w:val="21"/>
          <w:szCs w:val="21"/>
          <w:lang w:eastAsia="zh-CN"/>
        </w:rPr>
        <w:t>8</w:t>
      </w:r>
      <w:r w:rsidRPr="00D9065C">
        <w:rPr>
          <w:rFonts w:hint="eastAsia"/>
          <w:sz w:val="21"/>
          <w:szCs w:val="21"/>
          <w:lang w:eastAsia="zh-CN"/>
        </w:rPr>
        <w:t>月起到</w:t>
      </w:r>
      <w:r w:rsidRPr="00D9065C">
        <w:rPr>
          <w:rFonts w:hint="eastAsia"/>
          <w:sz w:val="21"/>
          <w:szCs w:val="21"/>
          <w:lang w:eastAsia="zh-CN"/>
        </w:rPr>
        <w:t>2011</w:t>
      </w:r>
      <w:r w:rsidRPr="00D9065C">
        <w:rPr>
          <w:rFonts w:hint="eastAsia"/>
          <w:sz w:val="21"/>
          <w:szCs w:val="21"/>
          <w:lang w:eastAsia="zh-CN"/>
        </w:rPr>
        <w:t>年为止，委员会可以每届会议增加一周开会时间，同时考虑到收到的缔约国定期报告数量很大，因此，委员会经征求有关所涉经费问题的意见之后，决定请大会批准自</w:t>
      </w:r>
      <w:r w:rsidRPr="00D9065C">
        <w:rPr>
          <w:rFonts w:hint="eastAsia"/>
          <w:sz w:val="21"/>
          <w:szCs w:val="21"/>
          <w:lang w:eastAsia="zh-CN"/>
        </w:rPr>
        <w:t>2012</w:t>
      </w:r>
      <w:r w:rsidRPr="00D9065C">
        <w:rPr>
          <w:rFonts w:hint="eastAsia"/>
          <w:sz w:val="21"/>
          <w:szCs w:val="21"/>
          <w:lang w:eastAsia="zh-CN"/>
        </w:rPr>
        <w:t>年起每届会议增加一周开会时间。大会核准委员会</w:t>
      </w:r>
      <w:r w:rsidRPr="00D9065C">
        <w:rPr>
          <w:rFonts w:hint="eastAsia"/>
          <w:sz w:val="21"/>
          <w:szCs w:val="21"/>
          <w:lang w:eastAsia="zh-CN"/>
        </w:rPr>
        <w:t>2012</w:t>
      </w:r>
      <w:r w:rsidRPr="00D9065C">
        <w:rPr>
          <w:rFonts w:hint="eastAsia"/>
          <w:sz w:val="21"/>
          <w:szCs w:val="21"/>
          <w:lang w:eastAsia="zh-CN"/>
        </w:rPr>
        <w:t>年增加一周开会时间。</w:t>
      </w:r>
    </w:p>
    <w:p w:rsidR="00111DF9" w:rsidRPr="00D9065C" w:rsidRDefault="00111DF9" w:rsidP="00D9065C">
      <w:pPr>
        <w:pStyle w:val="SingleTxtGC"/>
        <w:snapToGrid w:val="0"/>
        <w:spacing w:line="320" w:lineRule="exact"/>
        <w:rPr>
          <w:rFonts w:hint="eastAsia"/>
          <w:sz w:val="21"/>
          <w:szCs w:val="21"/>
          <w:lang w:eastAsia="zh-CN"/>
        </w:rPr>
      </w:pPr>
      <w:r w:rsidRPr="00D9065C">
        <w:rPr>
          <w:rFonts w:hint="eastAsia"/>
          <w:sz w:val="21"/>
          <w:szCs w:val="21"/>
          <w:lang w:eastAsia="zh-CN"/>
        </w:rPr>
        <w:t>67.</w:t>
      </w:r>
      <w:r w:rsidRPr="00D9065C">
        <w:rPr>
          <w:rFonts w:hint="eastAsia"/>
          <w:sz w:val="21"/>
          <w:szCs w:val="21"/>
          <w:lang w:eastAsia="zh-CN"/>
        </w:rPr>
        <w:tab/>
      </w:r>
      <w:r w:rsidRPr="00D9065C">
        <w:rPr>
          <w:rFonts w:hint="eastAsia"/>
          <w:sz w:val="21"/>
          <w:szCs w:val="21"/>
          <w:lang w:eastAsia="zh-CN"/>
        </w:rPr>
        <w:t>委员会第七十九届会议于</w:t>
      </w:r>
      <w:r w:rsidRPr="00D9065C">
        <w:rPr>
          <w:rFonts w:hint="eastAsia"/>
          <w:sz w:val="21"/>
          <w:szCs w:val="21"/>
          <w:lang w:eastAsia="zh-CN"/>
        </w:rPr>
        <w:t>2011</w:t>
      </w:r>
      <w:r w:rsidRPr="00D9065C">
        <w:rPr>
          <w:rFonts w:hint="eastAsia"/>
          <w:sz w:val="21"/>
          <w:szCs w:val="21"/>
          <w:lang w:eastAsia="zh-CN"/>
        </w:rPr>
        <w:t>年</w:t>
      </w:r>
      <w:r w:rsidRPr="00D9065C">
        <w:rPr>
          <w:rFonts w:hint="eastAsia"/>
          <w:sz w:val="21"/>
          <w:szCs w:val="21"/>
          <w:lang w:eastAsia="zh-CN"/>
        </w:rPr>
        <w:t>8</w:t>
      </w:r>
      <w:r w:rsidRPr="00D9065C">
        <w:rPr>
          <w:rFonts w:hint="eastAsia"/>
          <w:sz w:val="21"/>
          <w:szCs w:val="21"/>
          <w:lang w:eastAsia="zh-CN"/>
        </w:rPr>
        <w:t>月</w:t>
      </w:r>
      <w:r w:rsidRPr="00D9065C">
        <w:rPr>
          <w:rFonts w:hint="eastAsia"/>
          <w:sz w:val="21"/>
          <w:szCs w:val="21"/>
          <w:lang w:eastAsia="zh-CN"/>
        </w:rPr>
        <w:t>25</w:t>
      </w:r>
      <w:r w:rsidRPr="00D9065C">
        <w:rPr>
          <w:rFonts w:hint="eastAsia"/>
          <w:sz w:val="21"/>
          <w:szCs w:val="21"/>
          <w:lang w:eastAsia="zh-CN"/>
        </w:rPr>
        <w:t>日与缔约国举行了第三次非正式会议，</w:t>
      </w:r>
      <w:r w:rsidRPr="00D9065C">
        <w:rPr>
          <w:rFonts w:hint="eastAsia"/>
          <w:sz w:val="21"/>
          <w:szCs w:val="21"/>
          <w:lang w:eastAsia="zh-CN"/>
        </w:rPr>
        <w:t>78</w:t>
      </w:r>
      <w:r w:rsidRPr="00D9065C">
        <w:rPr>
          <w:rFonts w:hint="eastAsia"/>
          <w:sz w:val="21"/>
          <w:szCs w:val="21"/>
          <w:lang w:eastAsia="zh-CN"/>
        </w:rPr>
        <w:t>个缔约国参加会议，包括那些在日内瓦未设办事处的缔约国由驻纽约的代表团通过视频连线与会。会议向缔约国通报了一些最新情况，如委员会的工作方法、改进委员会与缔约国之间的对话，和促进缔约国在整个报告周期与委员会保持联系等。</w:t>
      </w:r>
    </w:p>
    <w:p w:rsidR="00111DF9" w:rsidRPr="00D9065C" w:rsidRDefault="00111DF9" w:rsidP="00D9065C">
      <w:pPr>
        <w:pStyle w:val="SingleTxtG"/>
        <w:snapToGrid w:val="0"/>
        <w:spacing w:line="320" w:lineRule="exact"/>
        <w:rPr>
          <w:sz w:val="21"/>
          <w:szCs w:val="21"/>
          <w:lang w:eastAsia="zh-CN"/>
        </w:rPr>
      </w:pPr>
      <w:r w:rsidRPr="00D9065C">
        <w:rPr>
          <w:rFonts w:hint="eastAsia"/>
          <w:sz w:val="21"/>
          <w:szCs w:val="21"/>
          <w:lang w:eastAsia="zh-CN"/>
        </w:rPr>
        <w:t>68.</w:t>
      </w:r>
      <w:r w:rsidRPr="00D9065C">
        <w:rPr>
          <w:rFonts w:hint="eastAsia"/>
          <w:sz w:val="21"/>
          <w:szCs w:val="21"/>
          <w:lang w:eastAsia="zh-CN"/>
        </w:rPr>
        <w:tab/>
      </w:r>
      <w:r w:rsidRPr="00D9065C">
        <w:rPr>
          <w:rFonts w:hint="eastAsia"/>
          <w:sz w:val="21"/>
          <w:szCs w:val="21"/>
          <w:lang w:eastAsia="zh-CN"/>
        </w:rPr>
        <w:t>委员会感谢大会准予增加的会议时间，这有助于审议积压的尚待回应的报告。</w:t>
      </w:r>
    </w:p>
    <w:p w:rsidR="00A80B8E" w:rsidRDefault="00A80B8E" w:rsidP="00111DF9">
      <w:pPr>
        <w:pStyle w:val="SingleTxtGC"/>
        <w:rPr>
          <w:lang w:eastAsia="zh-CN"/>
        </w:rPr>
        <w:sectPr w:rsidR="00A80B8E" w:rsidSect="00111DF9">
          <w:headerReference w:type="even" r:id="rId25"/>
          <w:headerReference w:type="default" r:id="rId26"/>
          <w:footerReference w:type="even" r:id="rId27"/>
          <w:footerReference w:type="default" r:id="rId28"/>
          <w:endnotePr>
            <w:numFmt w:val="decimal"/>
          </w:endnotePr>
          <w:pgSz w:w="11906" w:h="16838" w:code="9"/>
          <w:pgMar w:top="1701" w:right="1134" w:bottom="2268" w:left="1134" w:header="1134" w:footer="1701" w:gutter="0"/>
          <w:cols w:space="425"/>
          <w:docGrid w:type="linesAndChars" w:linePitch="326"/>
        </w:sectPr>
      </w:pPr>
    </w:p>
    <w:p w:rsidR="00111DF9" w:rsidRPr="00A17F47" w:rsidRDefault="00111DF9" w:rsidP="00D9065C">
      <w:pPr>
        <w:pStyle w:val="HChGC"/>
        <w:rPr>
          <w:rFonts w:hint="eastAsia"/>
          <w:lang w:eastAsia="zh-CN"/>
        </w:rPr>
      </w:pPr>
      <w:bookmarkStart w:id="0" w:name="_ftnref2"/>
      <w:bookmarkEnd w:id="0"/>
      <w:r w:rsidRPr="00A17F47">
        <w:rPr>
          <w:rFonts w:hint="eastAsia"/>
          <w:lang w:eastAsia="zh-CN"/>
        </w:rPr>
        <w:t>附件</w:t>
      </w:r>
    </w:p>
    <w:p w:rsidR="00111DF9" w:rsidRPr="00A17F47" w:rsidRDefault="00111DF9" w:rsidP="00D9065C">
      <w:pPr>
        <w:pStyle w:val="HChGC"/>
        <w:rPr>
          <w:rFonts w:hint="eastAsia"/>
          <w:lang w:eastAsia="zh-CN"/>
        </w:rPr>
      </w:pPr>
      <w:r w:rsidRPr="00A17F47">
        <w:rPr>
          <w:lang w:eastAsia="zh-CN"/>
        </w:rPr>
        <w:tab/>
      </w:r>
      <w:r w:rsidRPr="00A17F47">
        <w:rPr>
          <w:rFonts w:hint="eastAsia"/>
          <w:lang w:eastAsia="zh-CN"/>
        </w:rPr>
        <w:t>附件一</w:t>
      </w:r>
    </w:p>
    <w:p w:rsidR="00111DF9" w:rsidRPr="00A17F47" w:rsidRDefault="00111DF9" w:rsidP="00D9065C">
      <w:pPr>
        <w:pStyle w:val="HChGC"/>
        <w:rPr>
          <w:lang w:eastAsia="zh-CN"/>
        </w:rPr>
      </w:pPr>
      <w:r w:rsidRPr="00A17F47">
        <w:rPr>
          <w:lang w:eastAsia="zh-CN"/>
        </w:rPr>
        <w:tab/>
      </w:r>
      <w:r w:rsidRPr="00A17F47">
        <w:rPr>
          <w:lang w:eastAsia="zh-CN"/>
        </w:rPr>
        <w:tab/>
      </w:r>
      <w:r w:rsidRPr="00A17F47">
        <w:rPr>
          <w:rFonts w:hint="eastAsia"/>
          <w:lang w:eastAsia="zh-CN"/>
        </w:rPr>
        <w:t>《公约》的现况</w:t>
      </w:r>
    </w:p>
    <w:p w:rsidR="00111DF9" w:rsidRPr="00F2094C" w:rsidRDefault="00111DF9" w:rsidP="00D9065C">
      <w:pPr>
        <w:pStyle w:val="H1GC"/>
        <w:spacing w:line="320" w:lineRule="atLeast"/>
        <w:rPr>
          <w:lang w:eastAsia="zh-CN"/>
        </w:rPr>
      </w:pPr>
      <w:r w:rsidRPr="00A17F47">
        <w:rPr>
          <w:lang w:eastAsia="zh-CN"/>
        </w:rPr>
        <w:tab/>
      </w:r>
      <w:r>
        <w:rPr>
          <w:lang w:eastAsia="zh-CN"/>
        </w:rPr>
        <w:t>A</w:t>
      </w:r>
      <w:r w:rsidRPr="00A17F47">
        <w:rPr>
          <w:lang w:eastAsia="zh-CN"/>
        </w:rPr>
        <w:t>.</w:t>
      </w:r>
      <w:r w:rsidRPr="00A17F47">
        <w:rPr>
          <w:lang w:eastAsia="zh-CN"/>
        </w:rPr>
        <w:tab/>
      </w:r>
      <w:r>
        <w:rPr>
          <w:rFonts w:hint="eastAsia"/>
          <w:lang w:eastAsia="zh-CN"/>
        </w:rPr>
        <w:t>截至</w:t>
      </w:r>
      <w:r>
        <w:rPr>
          <w:rFonts w:hint="eastAsia"/>
          <w:lang w:eastAsia="zh-CN"/>
        </w:rPr>
        <w:t>2012</w:t>
      </w:r>
      <w:r>
        <w:rPr>
          <w:rFonts w:hint="eastAsia"/>
          <w:lang w:eastAsia="zh-CN"/>
        </w:rPr>
        <w:t>年</w:t>
      </w:r>
      <w:r>
        <w:rPr>
          <w:rFonts w:hint="eastAsia"/>
          <w:lang w:eastAsia="zh-CN"/>
        </w:rPr>
        <w:t>3</w:t>
      </w:r>
      <w:r>
        <w:rPr>
          <w:rFonts w:hint="eastAsia"/>
          <w:lang w:eastAsia="zh-CN"/>
        </w:rPr>
        <w:t>月</w:t>
      </w:r>
      <w:r>
        <w:rPr>
          <w:rFonts w:hint="eastAsia"/>
          <w:lang w:eastAsia="zh-CN"/>
        </w:rPr>
        <w:t>9</w:t>
      </w:r>
      <w:r>
        <w:rPr>
          <w:rFonts w:hint="eastAsia"/>
          <w:lang w:eastAsia="zh-CN"/>
        </w:rPr>
        <w:t>日</w:t>
      </w:r>
      <w:r w:rsidRPr="00A17F47">
        <w:rPr>
          <w:rFonts w:hint="eastAsia"/>
          <w:lang w:eastAsia="zh-CN"/>
        </w:rPr>
        <w:t>《消除一切形式种族歧视国际公约》的缔约国</w:t>
      </w:r>
      <w:r w:rsidRPr="00A17F47">
        <w:rPr>
          <w:rFonts w:hint="eastAsia"/>
          <w:lang w:eastAsia="zh-CN"/>
        </w:rPr>
        <w:t>(</w:t>
      </w:r>
      <w:r>
        <w:rPr>
          <w:rFonts w:hint="eastAsia"/>
          <w:lang w:eastAsia="zh-CN"/>
        </w:rPr>
        <w:t>175</w:t>
      </w:r>
      <w:r w:rsidRPr="00A17F47">
        <w:rPr>
          <w:rFonts w:hint="eastAsia"/>
          <w:lang w:eastAsia="zh-CN"/>
        </w:rPr>
        <w:t>个</w:t>
      </w:r>
      <w:r w:rsidRPr="00A17F47">
        <w:rPr>
          <w:rFonts w:hint="eastAsia"/>
          <w:lang w:eastAsia="zh-CN"/>
        </w:rPr>
        <w:t>)</w:t>
      </w:r>
      <w:r w:rsidRPr="00A80B8E">
        <w:rPr>
          <w:rFonts w:hint="eastAsia"/>
          <w:szCs w:val="24"/>
          <w:vertAlign w:val="superscript"/>
          <w:lang w:eastAsia="zh-CN"/>
        </w:rPr>
        <w:t xml:space="preserve"> </w:t>
      </w:r>
      <w:r w:rsidR="00A80B8E" w:rsidRPr="00A80B8E">
        <w:rPr>
          <w:rStyle w:val="FootnoteReference"/>
          <w:sz w:val="24"/>
          <w:szCs w:val="24"/>
          <w:lang w:eastAsia="zh-CN"/>
        </w:rPr>
        <w:footnoteReference w:id="12"/>
      </w:r>
    </w:p>
    <w:p w:rsidR="00111DF9" w:rsidRPr="00D9065C" w:rsidRDefault="00032F71" w:rsidP="00EB259A">
      <w:pPr>
        <w:pStyle w:val="SingleTxtGC"/>
        <w:snapToGrid w:val="0"/>
        <w:spacing w:line="320" w:lineRule="exact"/>
        <w:jc w:val="both"/>
        <w:rPr>
          <w:sz w:val="21"/>
          <w:szCs w:val="21"/>
          <w:lang w:eastAsia="zh-CN"/>
        </w:rPr>
      </w:pPr>
      <w:r>
        <w:rPr>
          <w:rFonts w:hint="eastAsia"/>
          <w:sz w:val="21"/>
          <w:szCs w:val="21"/>
          <w:lang w:eastAsia="zh-CN"/>
        </w:rPr>
        <w:tab/>
      </w:r>
      <w:r w:rsidR="00111DF9" w:rsidRPr="00D9065C">
        <w:rPr>
          <w:rFonts w:hint="eastAsia"/>
          <w:sz w:val="21"/>
          <w:szCs w:val="21"/>
          <w:lang w:eastAsia="zh-CN"/>
        </w:rPr>
        <w:t>阿富汗、阿尔巴尼亚、阿尔及利亚、安道尔、安提瓜和巴布达、阿根廷、亚美尼亚、澳大利亚、奥地利、阿塞拜疆、巴哈马、巴林、孟加拉国、巴巴多斯、白俄罗斯、比利时、伯利兹、贝宁、多民族玻利维亚国、波斯尼亚和黑塞哥维那、博茨瓦纳、巴西、保加利亚、布基纳法索、布隆迪、柬埔寨、喀麦隆、加拿大、佛得角、中非共和国、乍得、智利、中国、哥伦比亚、科摩罗、刚果、哥斯达黎加、科特迪瓦、克罗地亚、古巴、塞浦路斯、捷克共和国、刚果民主共和国、丹麦、多米尼加共和国、厄瓜多尔、埃及、萨尔瓦多、赤道几内亚、厄立特里亚、爱沙尼亚、埃塞俄比亚、斐济、芬兰、法国、加蓬、冈比亚、格鲁吉亚、德国、加纳、希腊、危地马拉、几内亚、几内亚比绍、圭亚那、海地、教廷、匈牙利、洪都拉斯、冰岛、印度、印度尼西亚、伊朗</w:t>
      </w:r>
      <w:r w:rsidR="00111DF9" w:rsidRPr="00D9065C">
        <w:rPr>
          <w:rFonts w:hint="eastAsia"/>
          <w:sz w:val="21"/>
          <w:szCs w:val="21"/>
          <w:lang w:eastAsia="zh-CN"/>
        </w:rPr>
        <w:t>(</w:t>
      </w:r>
      <w:r w:rsidR="00111DF9" w:rsidRPr="00D9065C">
        <w:rPr>
          <w:rFonts w:hint="eastAsia"/>
          <w:sz w:val="21"/>
          <w:szCs w:val="21"/>
          <w:lang w:eastAsia="zh-CN"/>
        </w:rPr>
        <w:t>伊斯兰共和国</w:t>
      </w:r>
      <w:r w:rsidR="00111DF9" w:rsidRPr="00D9065C">
        <w:rPr>
          <w:rFonts w:hint="eastAsia"/>
          <w:sz w:val="21"/>
          <w:szCs w:val="21"/>
          <w:lang w:eastAsia="zh-CN"/>
        </w:rPr>
        <w:t>)</w:t>
      </w:r>
      <w:r w:rsidR="00111DF9" w:rsidRPr="00D9065C">
        <w:rPr>
          <w:rFonts w:hint="eastAsia"/>
          <w:sz w:val="21"/>
          <w:szCs w:val="21"/>
          <w:lang w:eastAsia="zh-CN"/>
        </w:rPr>
        <w:t>、伊拉克、爱尔兰、以色列、意大利、牙买加、日本、约旦、哈萨克斯坦、肯尼亚、科威特、吉尔吉斯斯坦、老挝人民民主共和国、拉脱维亚、黎巴嫩、莱索托、利比里亚、阿拉伯利比亚民众国、列支敦士登、立陶宛、卢森堡、马达加斯加、马拉维、马尔代夫、马里、马耳他、毛里塔尼亚、毛里求斯、墨西哥、摩纳哥、蒙古、黑山、摩洛哥、莫桑比克、纳米比亚、尼泊尔、荷兰、新西兰、尼加拉瓜、尼日尔、尼日利亚、挪威、阿曼、巴基斯坦、巴拿马、巴布亚新几内亚、巴拉圭、秘鲁、菲律宾、波兰、葡萄牙、卡塔尔、大韩民国、摩尔多瓦共和国、罗马尼亚、俄罗斯联邦、卢旺达、圣基茨和尼维斯、圣卢西亚、圣文森特和格林纳丁斯、圣马力诺、沙特阿拉伯、塞内加尔、塞尔维亚、塞舌尔、塞拉利昂、斯洛伐克、斯洛文尼亚、所罗门群岛、索马里、南非、西班牙、斯里兰卡、苏丹、苏里南、斯威士兰、瑞典、瑞士、阿拉伯叙利亚共和国、塔吉克斯坦、泰国、前南斯拉夫的马其顿共和国、东帝汶、多哥、汤加、特立尼达和多巴哥、突尼斯、土耳其、土库曼斯坦、乌干达、乌克兰、阿拉伯联合酋长国、大不列颠及北爱尔兰联合王国、坦桑尼亚联合共和国、美利坚合众国、乌拉圭、乌兹别克斯坦、委内瑞拉玻利瓦尔共和国、越南、也门、赞比亚、津巴布韦。</w:t>
      </w:r>
    </w:p>
    <w:p w:rsidR="00111DF9" w:rsidRPr="00A17F47" w:rsidRDefault="00111DF9" w:rsidP="00EB259A">
      <w:pPr>
        <w:pStyle w:val="H1GC"/>
        <w:snapToGrid w:val="0"/>
        <w:spacing w:line="320" w:lineRule="atLeast"/>
        <w:rPr>
          <w:rFonts w:hint="eastAsia"/>
          <w:lang w:eastAsia="zh-CN"/>
        </w:rPr>
      </w:pPr>
      <w:r w:rsidRPr="00A17F47">
        <w:rPr>
          <w:lang w:eastAsia="zh-CN"/>
        </w:rPr>
        <w:tab/>
      </w:r>
      <w:r>
        <w:rPr>
          <w:lang w:eastAsia="zh-CN"/>
        </w:rPr>
        <w:t>B</w:t>
      </w:r>
      <w:r w:rsidRPr="00A17F47">
        <w:rPr>
          <w:lang w:eastAsia="zh-CN"/>
        </w:rPr>
        <w:t>.</w:t>
      </w:r>
      <w:r w:rsidRPr="00A17F47">
        <w:rPr>
          <w:lang w:eastAsia="zh-CN"/>
        </w:rPr>
        <w:tab/>
      </w:r>
      <w:r>
        <w:rPr>
          <w:rFonts w:hint="eastAsia"/>
          <w:lang w:eastAsia="zh-CN"/>
        </w:rPr>
        <w:t>截至</w:t>
      </w:r>
      <w:r>
        <w:rPr>
          <w:rFonts w:hint="eastAsia"/>
          <w:lang w:eastAsia="zh-CN"/>
        </w:rPr>
        <w:t>2012</w:t>
      </w:r>
      <w:r>
        <w:rPr>
          <w:rFonts w:hint="eastAsia"/>
          <w:lang w:eastAsia="zh-CN"/>
        </w:rPr>
        <w:t>年</w:t>
      </w:r>
      <w:r>
        <w:rPr>
          <w:rFonts w:hint="eastAsia"/>
          <w:lang w:eastAsia="zh-CN"/>
        </w:rPr>
        <w:t>3</w:t>
      </w:r>
      <w:r>
        <w:rPr>
          <w:rFonts w:hint="eastAsia"/>
          <w:lang w:eastAsia="zh-CN"/>
        </w:rPr>
        <w:t>月</w:t>
      </w:r>
      <w:r>
        <w:rPr>
          <w:rFonts w:hint="eastAsia"/>
          <w:lang w:eastAsia="zh-CN"/>
        </w:rPr>
        <w:t>9</w:t>
      </w:r>
      <w:r>
        <w:rPr>
          <w:rFonts w:hint="eastAsia"/>
          <w:lang w:eastAsia="zh-CN"/>
        </w:rPr>
        <w:t>日</w:t>
      </w:r>
      <w:r w:rsidRPr="00A17F47">
        <w:rPr>
          <w:rFonts w:hint="eastAsia"/>
          <w:lang w:eastAsia="zh-CN"/>
        </w:rPr>
        <w:t>已根据《公约》第十四条第一款发表声明的缔约国</w:t>
      </w:r>
      <w:r w:rsidRPr="00A17F47">
        <w:rPr>
          <w:rFonts w:hint="eastAsia"/>
          <w:lang w:eastAsia="zh-CN"/>
        </w:rPr>
        <w:t>(</w:t>
      </w:r>
      <w:r>
        <w:rPr>
          <w:rFonts w:hint="eastAsia"/>
          <w:lang w:eastAsia="zh-CN"/>
        </w:rPr>
        <w:t>54</w:t>
      </w:r>
      <w:r w:rsidRPr="00A17F47">
        <w:rPr>
          <w:rFonts w:hint="eastAsia"/>
          <w:lang w:eastAsia="zh-CN"/>
        </w:rPr>
        <w:t>个</w:t>
      </w:r>
      <w:r w:rsidRPr="00A17F47">
        <w:rPr>
          <w:rFonts w:hint="eastAsia"/>
          <w:lang w:eastAsia="zh-CN"/>
        </w:rPr>
        <w:t>)</w:t>
      </w:r>
    </w:p>
    <w:p w:rsidR="00111DF9" w:rsidRPr="00EB259A" w:rsidRDefault="00032F71" w:rsidP="00EB259A">
      <w:pPr>
        <w:pStyle w:val="SingleTxtGC"/>
        <w:snapToGrid w:val="0"/>
        <w:spacing w:line="320" w:lineRule="exact"/>
        <w:jc w:val="both"/>
        <w:rPr>
          <w:rFonts w:hint="eastAsia"/>
          <w:sz w:val="21"/>
          <w:szCs w:val="21"/>
          <w:lang w:eastAsia="zh-CN"/>
        </w:rPr>
      </w:pPr>
      <w:r>
        <w:rPr>
          <w:rFonts w:hint="eastAsia"/>
          <w:sz w:val="21"/>
          <w:szCs w:val="21"/>
          <w:lang w:eastAsia="zh-CN"/>
        </w:rPr>
        <w:tab/>
      </w:r>
      <w:r w:rsidR="00111DF9" w:rsidRPr="00EB259A">
        <w:rPr>
          <w:rFonts w:hint="eastAsia"/>
          <w:sz w:val="21"/>
          <w:szCs w:val="21"/>
          <w:lang w:eastAsia="zh-CN"/>
        </w:rPr>
        <w:t>阿尔及利亚、安道尔、阿根廷、澳大利亚、奥地利、阿塞拜疆、比利时、玻利维亚</w:t>
      </w:r>
      <w:r w:rsidR="00111DF9" w:rsidRPr="00EB259A">
        <w:rPr>
          <w:rFonts w:hint="eastAsia"/>
          <w:sz w:val="21"/>
          <w:szCs w:val="21"/>
          <w:lang w:eastAsia="zh-CN"/>
        </w:rPr>
        <w:t>(</w:t>
      </w:r>
      <w:r w:rsidR="00111DF9" w:rsidRPr="00EB259A">
        <w:rPr>
          <w:rFonts w:hint="eastAsia"/>
          <w:sz w:val="21"/>
          <w:szCs w:val="21"/>
          <w:lang w:eastAsia="zh-CN"/>
        </w:rPr>
        <w:t>多民族国家</w:t>
      </w:r>
      <w:r w:rsidR="00111DF9" w:rsidRPr="00EB259A">
        <w:rPr>
          <w:rFonts w:hint="eastAsia"/>
          <w:sz w:val="21"/>
          <w:szCs w:val="21"/>
          <w:lang w:eastAsia="zh-CN"/>
        </w:rPr>
        <w:t>)</w:t>
      </w:r>
      <w:r w:rsidR="00111DF9" w:rsidRPr="00EB259A">
        <w:rPr>
          <w:rFonts w:hint="eastAsia"/>
          <w:sz w:val="21"/>
          <w:szCs w:val="21"/>
          <w:lang w:eastAsia="zh-CN"/>
        </w:rPr>
        <w:t>、巴西、保加利亚、智利、哥斯达黎加、塞浦路斯、捷克共和国、丹麦、厄瓜多尔、爱沙尼亚、芬兰、法国、格鲁吉亚、德国、匈牙利、冰岛、爱尔兰、意大利、哈萨克斯坦、列支敦士登、卢森堡、马耳他、墨西哥、摩纳哥、黑山、摩洛哥、荷兰、挪威、秘鲁、波兰、葡萄牙、大韩民国、罗马尼亚、俄罗斯联邦、圣马力诺、塞内加尔、塞尔维亚、斯洛伐克、斯洛文尼亚、南非、西班牙、瑞典、瑞士、前南斯拉夫的马其顿共和国、乌克兰、乌拉圭、委内瑞拉玻利瓦尔共和国。</w:t>
      </w:r>
    </w:p>
    <w:p w:rsidR="00111DF9" w:rsidRPr="00A17F47" w:rsidRDefault="00111DF9" w:rsidP="00EB259A">
      <w:pPr>
        <w:pStyle w:val="H1GC"/>
        <w:snapToGrid w:val="0"/>
        <w:spacing w:line="320" w:lineRule="atLeast"/>
        <w:rPr>
          <w:rFonts w:hint="eastAsia"/>
          <w:lang w:eastAsia="zh-CN"/>
        </w:rPr>
      </w:pPr>
      <w:r w:rsidRPr="00A17F47">
        <w:rPr>
          <w:rFonts w:hint="eastAsia"/>
          <w:lang w:eastAsia="zh-CN"/>
        </w:rPr>
        <w:tab/>
      </w:r>
      <w:r>
        <w:rPr>
          <w:rFonts w:hint="eastAsia"/>
          <w:lang w:eastAsia="zh-CN"/>
        </w:rPr>
        <w:t>C</w:t>
      </w:r>
      <w:r w:rsidRPr="00A17F47">
        <w:rPr>
          <w:rFonts w:hint="eastAsia"/>
          <w:lang w:eastAsia="zh-CN"/>
        </w:rPr>
        <w:t>.</w:t>
      </w:r>
      <w:r w:rsidRPr="00A17F47">
        <w:rPr>
          <w:rFonts w:hint="eastAsia"/>
          <w:lang w:eastAsia="zh-CN"/>
        </w:rPr>
        <w:tab/>
      </w:r>
      <w:r>
        <w:rPr>
          <w:rFonts w:hint="eastAsia"/>
          <w:lang w:eastAsia="zh-CN"/>
        </w:rPr>
        <w:t>截至</w:t>
      </w:r>
      <w:r>
        <w:rPr>
          <w:rFonts w:hint="eastAsia"/>
          <w:lang w:eastAsia="zh-CN"/>
        </w:rPr>
        <w:t>2012</w:t>
      </w:r>
      <w:r>
        <w:rPr>
          <w:rFonts w:hint="eastAsia"/>
          <w:lang w:eastAsia="zh-CN"/>
        </w:rPr>
        <w:t>年</w:t>
      </w:r>
      <w:r>
        <w:rPr>
          <w:rFonts w:hint="eastAsia"/>
          <w:lang w:eastAsia="zh-CN"/>
        </w:rPr>
        <w:t>3</w:t>
      </w:r>
      <w:r>
        <w:rPr>
          <w:rFonts w:hint="eastAsia"/>
          <w:lang w:eastAsia="zh-CN"/>
        </w:rPr>
        <w:t>月</w:t>
      </w:r>
      <w:r>
        <w:rPr>
          <w:rFonts w:hint="eastAsia"/>
          <w:lang w:eastAsia="zh-CN"/>
        </w:rPr>
        <w:t>9</w:t>
      </w:r>
      <w:r>
        <w:rPr>
          <w:rFonts w:hint="eastAsia"/>
          <w:lang w:eastAsia="zh-CN"/>
        </w:rPr>
        <w:t>日</w:t>
      </w:r>
      <w:r w:rsidRPr="00A17F47">
        <w:rPr>
          <w:rFonts w:hint="eastAsia"/>
          <w:lang w:eastAsia="zh-CN"/>
        </w:rPr>
        <w:t>已接受缔约国第十四次会议通过的《公约》第八条第六款修正案的缔约国</w:t>
      </w:r>
      <w:r w:rsidRPr="00A17F47">
        <w:rPr>
          <w:rFonts w:hint="eastAsia"/>
          <w:lang w:eastAsia="zh-CN"/>
        </w:rPr>
        <w:t>(</w:t>
      </w:r>
      <w:r>
        <w:rPr>
          <w:rFonts w:hint="eastAsia"/>
          <w:lang w:eastAsia="zh-CN"/>
        </w:rPr>
        <w:t>43</w:t>
      </w:r>
      <w:r w:rsidRPr="00A17F47">
        <w:rPr>
          <w:rFonts w:hint="eastAsia"/>
          <w:lang w:eastAsia="zh-CN"/>
        </w:rPr>
        <w:t>个</w:t>
      </w:r>
      <w:r w:rsidRPr="00A17F47">
        <w:rPr>
          <w:rFonts w:hint="eastAsia"/>
          <w:lang w:eastAsia="zh-CN"/>
        </w:rPr>
        <w:t xml:space="preserve">) </w:t>
      </w:r>
    </w:p>
    <w:p w:rsidR="00111DF9" w:rsidRPr="000C7F2C" w:rsidRDefault="00032F71" w:rsidP="000C7F2C">
      <w:pPr>
        <w:pStyle w:val="SingleTxtGC"/>
        <w:snapToGrid w:val="0"/>
        <w:spacing w:line="320" w:lineRule="exact"/>
        <w:rPr>
          <w:rFonts w:hint="eastAsia"/>
          <w:sz w:val="21"/>
          <w:szCs w:val="21"/>
          <w:lang w:eastAsia="zh-CN"/>
        </w:rPr>
      </w:pPr>
      <w:r>
        <w:rPr>
          <w:rFonts w:hint="eastAsia"/>
          <w:sz w:val="21"/>
          <w:szCs w:val="21"/>
          <w:lang w:eastAsia="zh-CN"/>
        </w:rPr>
        <w:tab/>
      </w:r>
      <w:r w:rsidR="00111DF9" w:rsidRPr="000C7F2C">
        <w:rPr>
          <w:rFonts w:hint="eastAsia"/>
          <w:sz w:val="21"/>
          <w:szCs w:val="21"/>
          <w:lang w:eastAsia="zh-CN"/>
        </w:rPr>
        <w:t>澳大利亚、巴哈马、巴林、伯利兹、保加利亚、布基纳法索、加拿大、中国、哥伦比亚、哥斯达黎加、古巴、塞浦路斯、捷克共和国、丹麦、厄瓜多尔、芬兰、法国、德国、几内亚、教廷、冰岛、伊朗</w:t>
      </w:r>
      <w:r w:rsidR="00111DF9" w:rsidRPr="000C7F2C">
        <w:rPr>
          <w:rFonts w:hint="eastAsia"/>
          <w:sz w:val="21"/>
          <w:szCs w:val="21"/>
          <w:lang w:eastAsia="zh-CN"/>
        </w:rPr>
        <w:t>(</w:t>
      </w:r>
      <w:r w:rsidR="00111DF9" w:rsidRPr="000C7F2C">
        <w:rPr>
          <w:rFonts w:hint="eastAsia"/>
          <w:sz w:val="21"/>
          <w:szCs w:val="21"/>
          <w:lang w:eastAsia="zh-CN"/>
        </w:rPr>
        <w:t>伊斯兰共和国</w:t>
      </w:r>
      <w:r w:rsidR="00111DF9" w:rsidRPr="000C7F2C">
        <w:rPr>
          <w:rFonts w:hint="eastAsia"/>
          <w:sz w:val="21"/>
          <w:szCs w:val="21"/>
          <w:lang w:eastAsia="zh-CN"/>
        </w:rPr>
        <w:t>)</w:t>
      </w:r>
      <w:r w:rsidR="00111DF9" w:rsidRPr="000C7F2C">
        <w:rPr>
          <w:rFonts w:hint="eastAsia"/>
          <w:sz w:val="21"/>
          <w:szCs w:val="21"/>
          <w:lang w:eastAsia="zh-CN"/>
        </w:rPr>
        <w:t>、伊拉克、爱尔兰、利比里亚、列支敦士登、卢森堡、墨西哥、荷兰</w:t>
      </w:r>
      <w:r w:rsidR="00111DF9" w:rsidRPr="000C7F2C">
        <w:rPr>
          <w:rFonts w:hint="eastAsia"/>
          <w:sz w:val="21"/>
          <w:szCs w:val="21"/>
          <w:lang w:eastAsia="zh-CN"/>
        </w:rPr>
        <w:t>(</w:t>
      </w:r>
      <w:r w:rsidR="00111DF9" w:rsidRPr="000C7F2C">
        <w:rPr>
          <w:rFonts w:hint="eastAsia"/>
          <w:sz w:val="21"/>
          <w:szCs w:val="21"/>
          <w:lang w:eastAsia="zh-CN"/>
        </w:rPr>
        <w:t>代表欧洲大陆的荷兰王国以及荷属安的列斯和阿鲁巴</w:t>
      </w:r>
      <w:r w:rsidR="00111DF9" w:rsidRPr="000C7F2C">
        <w:rPr>
          <w:rFonts w:hint="eastAsia"/>
          <w:sz w:val="21"/>
          <w:szCs w:val="21"/>
          <w:lang w:eastAsia="zh-CN"/>
        </w:rPr>
        <w:t>)</w:t>
      </w:r>
      <w:r w:rsidR="00111DF9" w:rsidRPr="000C7F2C">
        <w:rPr>
          <w:rFonts w:hint="eastAsia"/>
          <w:sz w:val="21"/>
          <w:szCs w:val="21"/>
          <w:lang w:eastAsia="zh-CN"/>
        </w:rPr>
        <w:t>、新西兰、挪威、波兰、大韩民国、沙特阿拉伯、塞舌尔、斯洛伐克、瑞典、瑞士、阿拉伯叙利亚共和国、特立尼达和多巴哥、乌克兰、大不列颠及北爱尔兰联合王国、津巴布韦。</w:t>
      </w:r>
    </w:p>
    <w:p w:rsidR="00111DF9" w:rsidRPr="00A17F47" w:rsidRDefault="00111DF9" w:rsidP="00111DF9">
      <w:pPr>
        <w:pStyle w:val="HChGC"/>
        <w:rPr>
          <w:rFonts w:hint="eastAsia"/>
          <w:lang w:eastAsia="zh-CN"/>
        </w:rPr>
      </w:pPr>
      <w:r>
        <w:rPr>
          <w:lang w:val="fr-FR" w:eastAsia="zh-CN"/>
        </w:rPr>
        <w:br w:type="page"/>
      </w:r>
      <w:r w:rsidRPr="00A17F47">
        <w:rPr>
          <w:rFonts w:hint="eastAsia"/>
          <w:lang w:eastAsia="zh-CN"/>
        </w:rPr>
        <w:t>附件二</w:t>
      </w:r>
    </w:p>
    <w:p w:rsidR="00111DF9" w:rsidRPr="00A17F47" w:rsidRDefault="00111DF9" w:rsidP="008D7586">
      <w:pPr>
        <w:pStyle w:val="HChGC"/>
        <w:rPr>
          <w:lang w:eastAsia="zh-CN"/>
        </w:rPr>
      </w:pPr>
      <w:r w:rsidRPr="00A17F47">
        <w:rPr>
          <w:rFonts w:hint="eastAsia"/>
          <w:lang w:eastAsia="zh-CN"/>
        </w:rPr>
        <w:tab/>
      </w:r>
      <w:r w:rsidRPr="00A17F47">
        <w:rPr>
          <w:rFonts w:hint="eastAsia"/>
          <w:lang w:eastAsia="zh-CN"/>
        </w:rPr>
        <w:tab/>
      </w:r>
      <w:r>
        <w:rPr>
          <w:rFonts w:hint="eastAsia"/>
          <w:lang w:eastAsia="zh-CN"/>
        </w:rPr>
        <w:t>第八十届</w:t>
      </w:r>
      <w:r w:rsidRPr="00A17F47">
        <w:rPr>
          <w:rFonts w:hint="eastAsia"/>
          <w:lang w:eastAsia="zh-CN"/>
        </w:rPr>
        <w:t>会议议程</w:t>
      </w:r>
      <w:r w:rsidR="00696D72">
        <w:rPr>
          <w:rFonts w:hint="eastAsia"/>
          <w:lang w:eastAsia="zh-CN"/>
        </w:rPr>
        <w:t>(</w:t>
      </w:r>
      <w:r w:rsidRPr="004438B3">
        <w:rPr>
          <w:rFonts w:hint="eastAsia"/>
          <w:lang w:eastAsia="zh-CN"/>
        </w:rPr>
        <w:t>2012</w:t>
      </w:r>
      <w:r w:rsidRPr="004438B3">
        <w:rPr>
          <w:rFonts w:hint="eastAsia"/>
          <w:lang w:eastAsia="zh-CN"/>
        </w:rPr>
        <w:t>年</w:t>
      </w:r>
      <w:r w:rsidRPr="004438B3">
        <w:rPr>
          <w:rFonts w:hint="eastAsia"/>
          <w:lang w:eastAsia="zh-CN"/>
        </w:rPr>
        <w:t>2</w:t>
      </w:r>
      <w:r w:rsidRPr="004438B3">
        <w:rPr>
          <w:rFonts w:hint="eastAsia"/>
          <w:lang w:eastAsia="zh-CN"/>
        </w:rPr>
        <w:t>月</w:t>
      </w:r>
      <w:r w:rsidRPr="004438B3">
        <w:rPr>
          <w:rFonts w:hint="eastAsia"/>
          <w:lang w:eastAsia="zh-CN"/>
        </w:rPr>
        <w:t>13</w:t>
      </w:r>
      <w:r w:rsidRPr="004438B3">
        <w:rPr>
          <w:rFonts w:hint="eastAsia"/>
          <w:lang w:eastAsia="zh-CN"/>
        </w:rPr>
        <w:t>日至</w:t>
      </w:r>
      <w:r w:rsidRPr="004438B3">
        <w:rPr>
          <w:rFonts w:hint="eastAsia"/>
          <w:lang w:eastAsia="zh-CN"/>
        </w:rPr>
        <w:t>3</w:t>
      </w:r>
      <w:r w:rsidRPr="004438B3">
        <w:rPr>
          <w:rFonts w:hint="eastAsia"/>
          <w:lang w:eastAsia="zh-CN"/>
        </w:rPr>
        <w:t>月</w:t>
      </w:r>
      <w:r w:rsidRPr="004438B3">
        <w:rPr>
          <w:rFonts w:hint="eastAsia"/>
          <w:lang w:eastAsia="zh-CN"/>
        </w:rPr>
        <w:t>9</w:t>
      </w:r>
      <w:r w:rsidRPr="004438B3">
        <w:rPr>
          <w:rFonts w:hint="eastAsia"/>
          <w:lang w:eastAsia="zh-CN"/>
        </w:rPr>
        <w:t>日</w:t>
      </w:r>
      <w:r w:rsidR="00696D72">
        <w:rPr>
          <w:rFonts w:hint="eastAsia"/>
          <w:lang w:eastAsia="zh-CN"/>
        </w:rPr>
        <w:t>)</w:t>
      </w:r>
      <w:r w:rsidRPr="00A17F47">
        <w:rPr>
          <w:lang w:eastAsia="zh-CN"/>
        </w:rPr>
        <w:tab/>
      </w:r>
    </w:p>
    <w:p w:rsidR="00111DF9" w:rsidRPr="008D7586" w:rsidRDefault="00111DF9" w:rsidP="008D7586">
      <w:pPr>
        <w:pStyle w:val="SingleTxtGC"/>
        <w:snapToGrid w:val="0"/>
        <w:spacing w:line="320" w:lineRule="exact"/>
        <w:rPr>
          <w:rFonts w:hint="eastAsia"/>
          <w:sz w:val="21"/>
          <w:szCs w:val="21"/>
          <w:lang w:eastAsia="zh-CN"/>
        </w:rPr>
      </w:pPr>
      <w:r w:rsidRPr="008D7586">
        <w:rPr>
          <w:sz w:val="21"/>
          <w:szCs w:val="21"/>
          <w:lang w:eastAsia="zh-CN"/>
        </w:rPr>
        <w:t>1.</w:t>
      </w:r>
      <w:r w:rsidRPr="008D7586">
        <w:rPr>
          <w:sz w:val="21"/>
          <w:szCs w:val="21"/>
          <w:lang w:eastAsia="zh-CN"/>
        </w:rPr>
        <w:tab/>
      </w:r>
      <w:r w:rsidRPr="008D7586">
        <w:rPr>
          <w:sz w:val="21"/>
          <w:szCs w:val="21"/>
          <w:lang w:eastAsia="zh-CN"/>
        </w:rPr>
        <w:t>新当选的委员会委员根据议事规则第</w:t>
      </w:r>
      <w:r w:rsidRPr="008D7586">
        <w:rPr>
          <w:sz w:val="21"/>
          <w:szCs w:val="21"/>
          <w:lang w:eastAsia="zh-CN"/>
        </w:rPr>
        <w:t>14</w:t>
      </w:r>
      <w:r w:rsidRPr="008D7586">
        <w:rPr>
          <w:sz w:val="21"/>
          <w:szCs w:val="21"/>
          <w:lang w:eastAsia="zh-CN"/>
        </w:rPr>
        <w:t>条庄严宣誓。</w:t>
      </w:r>
    </w:p>
    <w:p w:rsidR="00111DF9" w:rsidRPr="008D7586" w:rsidRDefault="00111DF9" w:rsidP="008D7586">
      <w:pPr>
        <w:pStyle w:val="SingleTxtGC"/>
        <w:snapToGrid w:val="0"/>
        <w:spacing w:line="320" w:lineRule="exact"/>
        <w:rPr>
          <w:rFonts w:hint="eastAsia"/>
          <w:sz w:val="21"/>
          <w:szCs w:val="21"/>
          <w:lang w:eastAsia="zh-CN"/>
        </w:rPr>
      </w:pPr>
      <w:r w:rsidRPr="008D7586">
        <w:rPr>
          <w:sz w:val="21"/>
          <w:szCs w:val="21"/>
          <w:lang w:eastAsia="zh-CN"/>
        </w:rPr>
        <w:t>2.</w:t>
      </w:r>
      <w:r w:rsidRPr="008D7586">
        <w:rPr>
          <w:sz w:val="21"/>
          <w:szCs w:val="21"/>
          <w:lang w:eastAsia="zh-CN"/>
        </w:rPr>
        <w:tab/>
      </w:r>
      <w:r w:rsidRPr="008D7586">
        <w:rPr>
          <w:rFonts w:hint="eastAsia"/>
          <w:sz w:val="21"/>
          <w:szCs w:val="21"/>
          <w:lang w:eastAsia="zh-CN"/>
        </w:rPr>
        <w:t>根据议事规则第</w:t>
      </w:r>
      <w:r w:rsidRPr="008D7586">
        <w:rPr>
          <w:rFonts w:hint="eastAsia"/>
          <w:sz w:val="21"/>
          <w:szCs w:val="21"/>
          <w:lang w:eastAsia="zh-CN"/>
        </w:rPr>
        <w:t>15</w:t>
      </w:r>
      <w:r w:rsidRPr="008D7586">
        <w:rPr>
          <w:rFonts w:hint="eastAsia"/>
          <w:sz w:val="21"/>
          <w:szCs w:val="21"/>
          <w:lang w:eastAsia="zh-CN"/>
        </w:rPr>
        <w:t>条选举主席团成员。</w:t>
      </w:r>
    </w:p>
    <w:p w:rsidR="00111DF9" w:rsidRPr="008D7586" w:rsidRDefault="00111DF9" w:rsidP="008D7586">
      <w:pPr>
        <w:pStyle w:val="SingleTxtGC"/>
        <w:snapToGrid w:val="0"/>
        <w:spacing w:line="320" w:lineRule="exact"/>
        <w:rPr>
          <w:sz w:val="21"/>
          <w:szCs w:val="21"/>
          <w:lang w:eastAsia="zh-CN"/>
        </w:rPr>
      </w:pPr>
      <w:r w:rsidRPr="008D7586">
        <w:rPr>
          <w:sz w:val="21"/>
          <w:szCs w:val="21"/>
          <w:lang w:eastAsia="zh-CN"/>
        </w:rPr>
        <w:t>3.</w:t>
      </w:r>
      <w:r w:rsidRPr="008D7586">
        <w:rPr>
          <w:sz w:val="21"/>
          <w:szCs w:val="21"/>
          <w:lang w:eastAsia="zh-CN"/>
        </w:rPr>
        <w:tab/>
      </w:r>
      <w:r w:rsidRPr="008D7586">
        <w:rPr>
          <w:rFonts w:hint="eastAsia"/>
          <w:sz w:val="21"/>
          <w:szCs w:val="21"/>
          <w:lang w:eastAsia="zh-CN"/>
        </w:rPr>
        <w:t>通过议程。</w:t>
      </w:r>
    </w:p>
    <w:p w:rsidR="00111DF9" w:rsidRPr="008D7586" w:rsidRDefault="00111DF9" w:rsidP="008D7586">
      <w:pPr>
        <w:pStyle w:val="SingleTxtGC"/>
        <w:snapToGrid w:val="0"/>
        <w:spacing w:line="320" w:lineRule="exact"/>
        <w:rPr>
          <w:sz w:val="21"/>
          <w:szCs w:val="21"/>
          <w:lang w:eastAsia="zh-CN"/>
        </w:rPr>
      </w:pPr>
      <w:r w:rsidRPr="008D7586">
        <w:rPr>
          <w:sz w:val="21"/>
          <w:szCs w:val="21"/>
          <w:lang w:eastAsia="zh-CN"/>
        </w:rPr>
        <w:t>4.</w:t>
      </w:r>
      <w:r w:rsidRPr="008D7586">
        <w:rPr>
          <w:sz w:val="21"/>
          <w:szCs w:val="21"/>
          <w:lang w:eastAsia="zh-CN"/>
        </w:rPr>
        <w:tab/>
      </w:r>
      <w:r w:rsidRPr="008D7586">
        <w:rPr>
          <w:rFonts w:hint="eastAsia"/>
          <w:sz w:val="21"/>
          <w:szCs w:val="21"/>
          <w:lang w:eastAsia="zh-CN"/>
        </w:rPr>
        <w:t>组织事项和其他事项</w:t>
      </w:r>
    </w:p>
    <w:p w:rsidR="00111DF9" w:rsidRPr="008D7586" w:rsidRDefault="00111DF9" w:rsidP="008D7586">
      <w:pPr>
        <w:pStyle w:val="SingleTxtGC"/>
        <w:snapToGrid w:val="0"/>
        <w:spacing w:line="320" w:lineRule="exact"/>
        <w:rPr>
          <w:sz w:val="21"/>
          <w:szCs w:val="21"/>
          <w:lang w:eastAsia="zh-CN"/>
        </w:rPr>
      </w:pPr>
      <w:r w:rsidRPr="008D7586">
        <w:rPr>
          <w:sz w:val="21"/>
          <w:szCs w:val="21"/>
          <w:lang w:eastAsia="zh-CN"/>
        </w:rPr>
        <w:t>5.</w:t>
      </w:r>
      <w:r w:rsidRPr="008D7586">
        <w:rPr>
          <w:sz w:val="21"/>
          <w:szCs w:val="21"/>
          <w:lang w:eastAsia="zh-CN"/>
        </w:rPr>
        <w:tab/>
      </w:r>
      <w:r w:rsidRPr="008D7586">
        <w:rPr>
          <w:rFonts w:hint="eastAsia"/>
          <w:sz w:val="21"/>
          <w:szCs w:val="21"/>
          <w:lang w:eastAsia="zh-CN"/>
        </w:rPr>
        <w:t>防止种族歧视问题，包括预警措施和紧急行动程序。</w:t>
      </w:r>
    </w:p>
    <w:p w:rsidR="00111DF9" w:rsidRPr="008D7586" w:rsidRDefault="00111DF9" w:rsidP="008D7586">
      <w:pPr>
        <w:pStyle w:val="SingleTxtGC"/>
        <w:snapToGrid w:val="0"/>
        <w:spacing w:line="320" w:lineRule="exact"/>
        <w:rPr>
          <w:sz w:val="21"/>
          <w:szCs w:val="21"/>
          <w:lang w:eastAsia="zh-CN"/>
        </w:rPr>
      </w:pPr>
      <w:r w:rsidRPr="008D7586">
        <w:rPr>
          <w:sz w:val="21"/>
          <w:szCs w:val="21"/>
          <w:lang w:eastAsia="zh-CN"/>
        </w:rPr>
        <w:t>6.</w:t>
      </w:r>
      <w:r w:rsidRPr="008D7586">
        <w:rPr>
          <w:sz w:val="21"/>
          <w:szCs w:val="21"/>
          <w:lang w:eastAsia="zh-CN"/>
        </w:rPr>
        <w:tab/>
      </w:r>
      <w:r w:rsidRPr="008D7586">
        <w:rPr>
          <w:rFonts w:hint="eastAsia"/>
          <w:sz w:val="21"/>
          <w:szCs w:val="21"/>
          <w:lang w:eastAsia="zh-CN"/>
        </w:rPr>
        <w:t>审议缔约国根据《公约》第九条提交的报告、评论和资料。</w:t>
      </w:r>
    </w:p>
    <w:p w:rsidR="00111DF9" w:rsidRPr="008D7586" w:rsidRDefault="00111DF9" w:rsidP="008D7586">
      <w:pPr>
        <w:pStyle w:val="SingleTxtGC"/>
        <w:snapToGrid w:val="0"/>
        <w:spacing w:line="320" w:lineRule="exact"/>
        <w:rPr>
          <w:sz w:val="21"/>
          <w:szCs w:val="21"/>
          <w:lang w:eastAsia="zh-CN"/>
        </w:rPr>
      </w:pPr>
      <w:r w:rsidRPr="008D7586">
        <w:rPr>
          <w:sz w:val="21"/>
          <w:szCs w:val="21"/>
          <w:lang w:eastAsia="zh-CN"/>
        </w:rPr>
        <w:t>7.</w:t>
      </w:r>
      <w:r w:rsidRPr="008D7586">
        <w:rPr>
          <w:sz w:val="21"/>
          <w:szCs w:val="21"/>
          <w:lang w:eastAsia="zh-CN"/>
        </w:rPr>
        <w:tab/>
      </w:r>
      <w:r w:rsidRPr="008D7586">
        <w:rPr>
          <w:rFonts w:hint="eastAsia"/>
          <w:sz w:val="21"/>
          <w:szCs w:val="21"/>
          <w:lang w:eastAsia="zh-CN"/>
        </w:rPr>
        <w:t>缔约国根据《公约》第九条第一款提交报告的情况。</w:t>
      </w:r>
    </w:p>
    <w:p w:rsidR="00111DF9" w:rsidRPr="008D7586" w:rsidRDefault="00111DF9" w:rsidP="008D7586">
      <w:pPr>
        <w:pStyle w:val="SingleTxtGC"/>
        <w:snapToGrid w:val="0"/>
        <w:spacing w:line="320" w:lineRule="exact"/>
        <w:ind w:left="1565" w:hanging="431"/>
        <w:rPr>
          <w:sz w:val="21"/>
          <w:szCs w:val="21"/>
          <w:lang w:eastAsia="zh-CN"/>
        </w:rPr>
      </w:pPr>
      <w:r w:rsidRPr="008D7586">
        <w:rPr>
          <w:sz w:val="21"/>
          <w:szCs w:val="21"/>
          <w:lang w:eastAsia="zh-CN"/>
        </w:rPr>
        <w:t>8.</w:t>
      </w:r>
      <w:r w:rsidRPr="008D7586">
        <w:rPr>
          <w:sz w:val="21"/>
          <w:szCs w:val="21"/>
          <w:lang w:eastAsia="zh-CN"/>
        </w:rPr>
        <w:tab/>
      </w:r>
      <w:r w:rsidRPr="008D7586">
        <w:rPr>
          <w:rFonts w:hint="eastAsia"/>
          <w:sz w:val="21"/>
          <w:szCs w:val="21"/>
          <w:lang w:eastAsia="zh-CN"/>
        </w:rPr>
        <w:t>审议根据《公约》第十四条提交的来文。</w:t>
      </w:r>
    </w:p>
    <w:p w:rsidR="00111DF9" w:rsidRPr="008D7586" w:rsidRDefault="00111DF9" w:rsidP="008D7586">
      <w:pPr>
        <w:pStyle w:val="SingleTxtGC"/>
        <w:snapToGrid w:val="0"/>
        <w:spacing w:line="320" w:lineRule="exact"/>
        <w:rPr>
          <w:rFonts w:hint="eastAsia"/>
          <w:sz w:val="21"/>
          <w:szCs w:val="21"/>
          <w:lang w:eastAsia="zh-CN"/>
        </w:rPr>
      </w:pPr>
      <w:r w:rsidRPr="008D7586">
        <w:rPr>
          <w:sz w:val="21"/>
          <w:szCs w:val="21"/>
          <w:lang w:eastAsia="zh-CN"/>
        </w:rPr>
        <w:t>9.</w:t>
      </w:r>
      <w:r w:rsidRPr="008D7586">
        <w:rPr>
          <w:sz w:val="21"/>
          <w:szCs w:val="21"/>
          <w:lang w:eastAsia="zh-CN"/>
        </w:rPr>
        <w:tab/>
      </w:r>
      <w:r w:rsidRPr="008D7586">
        <w:rPr>
          <w:rFonts w:hint="eastAsia"/>
          <w:sz w:val="21"/>
          <w:szCs w:val="21"/>
          <w:lang w:eastAsia="zh-CN"/>
        </w:rPr>
        <w:t>后续行动程序。</w:t>
      </w:r>
    </w:p>
    <w:p w:rsidR="00111DF9" w:rsidRPr="008D7586" w:rsidRDefault="00111DF9" w:rsidP="008D7586">
      <w:pPr>
        <w:pStyle w:val="SingleTxtGC"/>
        <w:snapToGrid w:val="0"/>
        <w:spacing w:line="320" w:lineRule="exact"/>
        <w:rPr>
          <w:rFonts w:hint="eastAsia"/>
          <w:sz w:val="21"/>
          <w:szCs w:val="21"/>
          <w:lang w:eastAsia="zh-CN"/>
        </w:rPr>
      </w:pPr>
      <w:r w:rsidRPr="008D7586">
        <w:rPr>
          <w:rFonts w:hint="eastAsia"/>
          <w:sz w:val="21"/>
          <w:szCs w:val="21"/>
          <w:lang w:eastAsia="zh-CN"/>
        </w:rPr>
        <w:t>10.</w:t>
      </w:r>
      <w:r w:rsidRPr="008D7586">
        <w:rPr>
          <w:rFonts w:hint="eastAsia"/>
          <w:sz w:val="21"/>
          <w:szCs w:val="21"/>
          <w:lang w:eastAsia="zh-CN"/>
        </w:rPr>
        <w:tab/>
      </w:r>
      <w:r w:rsidRPr="008D7586">
        <w:rPr>
          <w:rFonts w:hint="eastAsia"/>
          <w:sz w:val="21"/>
          <w:szCs w:val="21"/>
          <w:lang w:eastAsia="zh-CN"/>
        </w:rPr>
        <w:t>反对种族主义、种族歧视、仇外心理和相关不容忍现象世界会议和德班审查会议的后续行动。</w:t>
      </w:r>
    </w:p>
    <w:p w:rsidR="00111DF9" w:rsidRPr="008D7586" w:rsidRDefault="00111DF9" w:rsidP="008D7586">
      <w:pPr>
        <w:pStyle w:val="SingleTxtGC"/>
        <w:snapToGrid w:val="0"/>
        <w:spacing w:line="320" w:lineRule="exact"/>
        <w:rPr>
          <w:rFonts w:hint="eastAsia"/>
          <w:sz w:val="21"/>
          <w:szCs w:val="21"/>
          <w:lang w:eastAsia="zh-CN"/>
        </w:rPr>
      </w:pPr>
      <w:r w:rsidRPr="008D7586">
        <w:rPr>
          <w:rFonts w:hint="eastAsia"/>
          <w:sz w:val="21"/>
          <w:szCs w:val="21"/>
          <w:lang w:eastAsia="zh-CN"/>
        </w:rPr>
        <w:t>11.</w:t>
      </w:r>
      <w:r w:rsidRPr="008D7586">
        <w:rPr>
          <w:rFonts w:hint="eastAsia"/>
          <w:sz w:val="21"/>
          <w:szCs w:val="21"/>
          <w:lang w:eastAsia="zh-CN"/>
        </w:rPr>
        <w:tab/>
      </w:r>
      <w:r w:rsidRPr="008D7586">
        <w:rPr>
          <w:rFonts w:hint="eastAsia"/>
          <w:sz w:val="21"/>
          <w:szCs w:val="21"/>
          <w:lang w:eastAsia="zh-CN"/>
        </w:rPr>
        <w:t>人权理事会的普遍定期审议程序。</w:t>
      </w:r>
    </w:p>
    <w:p w:rsidR="00111DF9" w:rsidRPr="008D7586" w:rsidRDefault="00111DF9" w:rsidP="008D7586">
      <w:pPr>
        <w:pStyle w:val="SingleTxtGC"/>
        <w:snapToGrid w:val="0"/>
        <w:spacing w:line="320" w:lineRule="exact"/>
        <w:rPr>
          <w:sz w:val="21"/>
          <w:szCs w:val="21"/>
          <w:lang w:eastAsia="zh-CN"/>
        </w:rPr>
      </w:pPr>
      <w:r w:rsidRPr="008D7586">
        <w:rPr>
          <w:rFonts w:hint="eastAsia"/>
          <w:sz w:val="21"/>
          <w:szCs w:val="21"/>
          <w:lang w:eastAsia="zh-CN"/>
        </w:rPr>
        <w:t>12.</w:t>
      </w:r>
      <w:r w:rsidRPr="008D7586">
        <w:rPr>
          <w:rFonts w:hint="eastAsia"/>
          <w:sz w:val="21"/>
          <w:szCs w:val="21"/>
          <w:lang w:eastAsia="zh-CN"/>
        </w:rPr>
        <w:tab/>
      </w:r>
      <w:r w:rsidRPr="008D7586">
        <w:rPr>
          <w:rFonts w:hint="eastAsia"/>
          <w:sz w:val="21"/>
          <w:szCs w:val="21"/>
          <w:lang w:eastAsia="zh-CN"/>
        </w:rPr>
        <w:t>委员会提交大会第六十七届会议的报告。</w:t>
      </w:r>
    </w:p>
    <w:p w:rsidR="00111DF9" w:rsidRDefault="00111DF9" w:rsidP="00111DF9">
      <w:pPr>
        <w:pStyle w:val="SingleTxtGC"/>
        <w:rPr>
          <w:lang w:eastAsia="zh-CN"/>
        </w:rPr>
        <w:sectPr w:rsidR="00111DF9" w:rsidSect="00111DF9">
          <w:footnotePr>
            <w:numFmt w:val="lowerLetter"/>
            <w:numRestart w:val="eachSect"/>
          </w:footnotePr>
          <w:endnotePr>
            <w:numFmt w:val="decimal"/>
          </w:endnotePr>
          <w:pgSz w:w="11906" w:h="16838" w:code="9"/>
          <w:pgMar w:top="1701" w:right="1134" w:bottom="2268" w:left="1134" w:header="1134" w:footer="1701" w:gutter="0"/>
          <w:cols w:space="425"/>
          <w:docGrid w:type="linesAndChars" w:linePitch="326"/>
        </w:sectPr>
      </w:pPr>
      <w:r w:rsidRPr="00A17F47">
        <w:rPr>
          <w:rFonts w:hint="eastAsia"/>
          <w:lang w:eastAsia="zh-CN"/>
        </w:rPr>
        <w:tab/>
      </w:r>
    </w:p>
    <w:p w:rsidR="00111DF9" w:rsidRDefault="00111DF9" w:rsidP="00111DF9">
      <w:pPr>
        <w:pStyle w:val="HChGC"/>
        <w:rPr>
          <w:rFonts w:hint="eastAsia"/>
          <w:lang w:eastAsia="zh-CN"/>
        </w:rPr>
      </w:pPr>
      <w:r w:rsidRPr="00A17F47">
        <w:rPr>
          <w:rFonts w:hint="eastAsia"/>
          <w:lang w:eastAsia="zh-CN"/>
        </w:rPr>
        <w:t>附件三</w:t>
      </w:r>
    </w:p>
    <w:p w:rsidR="00111DF9" w:rsidRDefault="00111DF9" w:rsidP="00111DF9">
      <w:pPr>
        <w:pStyle w:val="HChGC"/>
        <w:rPr>
          <w:rFonts w:hint="eastAsia"/>
          <w:lang w:eastAsia="zh-CN"/>
        </w:rPr>
      </w:pPr>
      <w:r>
        <w:rPr>
          <w:rFonts w:hint="eastAsia"/>
          <w:lang w:eastAsia="zh-CN"/>
        </w:rPr>
        <w:tab/>
      </w:r>
      <w:r>
        <w:rPr>
          <w:rFonts w:hint="eastAsia"/>
          <w:lang w:eastAsia="zh-CN"/>
        </w:rPr>
        <w:tab/>
      </w:r>
      <w:r w:rsidRPr="004B021A">
        <w:rPr>
          <w:rFonts w:hint="eastAsia"/>
          <w:spacing w:val="-4"/>
          <w:lang w:eastAsia="zh-CN"/>
        </w:rPr>
        <w:t>委员会</w:t>
      </w:r>
      <w:r w:rsidRPr="00364CB0">
        <w:rPr>
          <w:rFonts w:hint="eastAsia"/>
          <w:lang w:eastAsia="zh-CN"/>
        </w:rPr>
        <w:t>第</w:t>
      </w:r>
      <w:r>
        <w:rPr>
          <w:rFonts w:hint="eastAsia"/>
          <w:lang w:eastAsia="zh-CN"/>
        </w:rPr>
        <w:t>八</w:t>
      </w:r>
      <w:r w:rsidRPr="00364CB0">
        <w:rPr>
          <w:rFonts w:hint="eastAsia"/>
          <w:lang w:eastAsia="zh-CN"/>
        </w:rPr>
        <w:t>十</w:t>
      </w:r>
      <w:r>
        <w:rPr>
          <w:rFonts w:hint="eastAsia"/>
          <w:lang w:eastAsia="zh-CN"/>
        </w:rPr>
        <w:t>届会议</w:t>
      </w:r>
      <w:r w:rsidRPr="004B021A">
        <w:rPr>
          <w:rFonts w:hint="eastAsia"/>
          <w:spacing w:val="-4"/>
          <w:lang w:eastAsia="zh-CN"/>
        </w:rPr>
        <w:t>根据《公约》</w:t>
      </w:r>
      <w:r w:rsidRPr="00364CB0">
        <w:rPr>
          <w:rFonts w:hint="eastAsia"/>
          <w:lang w:eastAsia="zh-CN"/>
        </w:rPr>
        <w:t>第</w:t>
      </w:r>
      <w:r>
        <w:rPr>
          <w:rFonts w:hint="eastAsia"/>
          <w:lang w:eastAsia="zh-CN"/>
        </w:rPr>
        <w:t>十四</w:t>
      </w:r>
      <w:r w:rsidRPr="00364CB0">
        <w:rPr>
          <w:rFonts w:hint="eastAsia"/>
          <w:lang w:eastAsia="zh-CN"/>
        </w:rPr>
        <w:t>条</w:t>
      </w:r>
      <w:r>
        <w:rPr>
          <w:rFonts w:hint="eastAsia"/>
          <w:lang w:eastAsia="zh-CN"/>
        </w:rPr>
        <w:t>通过的意见</w:t>
      </w:r>
    </w:p>
    <w:p w:rsidR="00111DF9" w:rsidRPr="00845B3D" w:rsidRDefault="00111DF9" w:rsidP="00111DF9">
      <w:pPr>
        <w:pStyle w:val="SingleTxtGC"/>
        <w:rPr>
          <w:rFonts w:hint="eastAsia"/>
          <w:sz w:val="21"/>
          <w:szCs w:val="21"/>
          <w:lang w:eastAsia="zh-CN"/>
        </w:rPr>
      </w:pPr>
      <w:r w:rsidRPr="00845B3D">
        <w:rPr>
          <w:rFonts w:hint="eastAsia"/>
          <w:sz w:val="21"/>
          <w:szCs w:val="21"/>
        </w:rPr>
        <w:t>关于第</w:t>
      </w:r>
      <w:r w:rsidRPr="00845B3D">
        <w:rPr>
          <w:sz w:val="21"/>
          <w:szCs w:val="21"/>
        </w:rPr>
        <w:t>43/2008</w:t>
      </w:r>
      <w:r w:rsidRPr="00845B3D">
        <w:rPr>
          <w:rFonts w:hint="eastAsia"/>
          <w:sz w:val="21"/>
          <w:szCs w:val="21"/>
        </w:rPr>
        <w:t>号来文的意见</w:t>
      </w:r>
      <w:r w:rsidR="00FF2029">
        <w:rPr>
          <w:rFonts w:hint="eastAsia"/>
          <w:sz w:val="21"/>
          <w:szCs w:val="21"/>
        </w:rPr>
        <w:tab/>
      </w:r>
    </w:p>
    <w:tbl>
      <w:tblPr>
        <w:tblStyle w:val="SMGC"/>
        <w:tblW w:w="0" w:type="auto"/>
        <w:tblInd w:w="1565" w:type="dxa"/>
        <w:tblLayout w:type="fixed"/>
        <w:tblCellMar>
          <w:left w:w="0" w:type="dxa"/>
          <w:right w:w="0" w:type="dxa"/>
        </w:tblCellMar>
        <w:tblLook w:val="01E0" w:firstRow="1" w:lastRow="1" w:firstColumn="1" w:lastColumn="1" w:noHBand="0" w:noVBand="0"/>
      </w:tblPr>
      <w:tblGrid>
        <w:gridCol w:w="1945"/>
        <w:gridCol w:w="4986"/>
      </w:tblGrid>
      <w:tr w:rsidR="00111DF9" w:rsidRPr="00845B3D" w:rsidTr="00FF2029">
        <w:trPr>
          <w:cantSplit/>
        </w:trPr>
        <w:tc>
          <w:tcPr>
            <w:tcW w:w="1945" w:type="dxa"/>
          </w:tcPr>
          <w:p w:rsidR="00111DF9" w:rsidRPr="00845B3D" w:rsidRDefault="00111DF9" w:rsidP="00845B3D">
            <w:pPr>
              <w:pStyle w:val="SingleTxtGC"/>
              <w:snapToGrid w:val="0"/>
              <w:spacing w:before="0" w:line="320" w:lineRule="exact"/>
              <w:ind w:left="0" w:right="0"/>
              <w:rPr>
                <w:rFonts w:eastAsia="KaiTi_GB2312"/>
                <w:sz w:val="21"/>
                <w:szCs w:val="21"/>
              </w:rPr>
            </w:pPr>
            <w:r w:rsidRPr="00845B3D">
              <w:rPr>
                <w:rFonts w:ascii="Time New Roman" w:eastAsia="KaiTi_GB2312" w:hAnsi="Time New Roman" w:hint="eastAsia"/>
                <w:sz w:val="21"/>
                <w:szCs w:val="21"/>
              </w:rPr>
              <w:t>请愿人</w:t>
            </w:r>
            <w:r w:rsidRPr="00845B3D">
              <w:rPr>
                <w:rFonts w:eastAsia="KaiTi_GB2312" w:hint="eastAsia"/>
                <w:sz w:val="21"/>
                <w:szCs w:val="21"/>
              </w:rPr>
              <w:t>：</w:t>
            </w:r>
          </w:p>
        </w:tc>
        <w:tc>
          <w:tcPr>
            <w:tcW w:w="4986" w:type="dxa"/>
          </w:tcPr>
          <w:p w:rsidR="00111DF9" w:rsidRPr="00845B3D" w:rsidRDefault="00111DF9" w:rsidP="00845B3D">
            <w:pPr>
              <w:pStyle w:val="SingleTxtGC"/>
              <w:snapToGrid w:val="0"/>
              <w:spacing w:before="0" w:line="320" w:lineRule="exact"/>
              <w:ind w:left="0" w:right="0"/>
              <w:rPr>
                <w:sz w:val="21"/>
                <w:szCs w:val="21"/>
              </w:rPr>
            </w:pPr>
            <w:r w:rsidRPr="00845B3D">
              <w:rPr>
                <w:sz w:val="21"/>
                <w:szCs w:val="21"/>
              </w:rPr>
              <w:t>Mahali Dawas</w:t>
            </w:r>
            <w:r w:rsidRPr="00845B3D">
              <w:rPr>
                <w:rFonts w:hint="eastAsia"/>
                <w:sz w:val="21"/>
                <w:szCs w:val="21"/>
              </w:rPr>
              <w:t>和</w:t>
            </w:r>
            <w:r w:rsidRPr="00845B3D">
              <w:rPr>
                <w:sz w:val="21"/>
                <w:szCs w:val="21"/>
              </w:rPr>
              <w:t>Yousef Shava</w:t>
            </w:r>
            <w:r w:rsidRPr="00845B3D">
              <w:rPr>
                <w:rFonts w:hint="eastAsia"/>
                <w:sz w:val="21"/>
                <w:szCs w:val="21"/>
              </w:rPr>
              <w:t>(</w:t>
            </w:r>
            <w:r w:rsidRPr="00845B3D">
              <w:rPr>
                <w:rFonts w:hint="eastAsia"/>
                <w:sz w:val="21"/>
                <w:szCs w:val="21"/>
              </w:rPr>
              <w:t>由律师代理</w:t>
            </w:r>
            <w:r w:rsidRPr="00845B3D">
              <w:rPr>
                <w:rFonts w:hint="eastAsia"/>
                <w:sz w:val="21"/>
                <w:szCs w:val="21"/>
              </w:rPr>
              <w:t>)</w:t>
            </w:r>
          </w:p>
        </w:tc>
      </w:tr>
      <w:tr w:rsidR="00111DF9" w:rsidRPr="00845B3D" w:rsidTr="00FF2029">
        <w:trPr>
          <w:cantSplit/>
        </w:trPr>
        <w:tc>
          <w:tcPr>
            <w:tcW w:w="1945" w:type="dxa"/>
          </w:tcPr>
          <w:p w:rsidR="00111DF9" w:rsidRPr="00845B3D" w:rsidRDefault="00111DF9" w:rsidP="00845B3D">
            <w:pPr>
              <w:pStyle w:val="SingleTxtGC"/>
              <w:snapToGrid w:val="0"/>
              <w:spacing w:before="0" w:line="320" w:lineRule="exact"/>
              <w:ind w:left="0" w:right="0"/>
              <w:rPr>
                <w:rFonts w:eastAsia="KaiTi_GB2312"/>
                <w:sz w:val="21"/>
                <w:szCs w:val="21"/>
              </w:rPr>
            </w:pPr>
            <w:r w:rsidRPr="00845B3D">
              <w:rPr>
                <w:rFonts w:ascii="Time New Roman" w:eastAsia="KaiTi_GB2312" w:hAnsi="Time New Roman" w:hint="eastAsia"/>
                <w:sz w:val="21"/>
                <w:szCs w:val="21"/>
              </w:rPr>
              <w:t>据称受害人：</w:t>
            </w:r>
          </w:p>
        </w:tc>
        <w:tc>
          <w:tcPr>
            <w:tcW w:w="4986" w:type="dxa"/>
          </w:tcPr>
          <w:p w:rsidR="00111DF9" w:rsidRPr="00845B3D" w:rsidRDefault="00111DF9" w:rsidP="00845B3D">
            <w:pPr>
              <w:pStyle w:val="SingleTxtGC"/>
              <w:snapToGrid w:val="0"/>
              <w:spacing w:before="0" w:line="320" w:lineRule="exact"/>
              <w:ind w:left="0" w:right="0"/>
              <w:rPr>
                <w:sz w:val="21"/>
                <w:szCs w:val="21"/>
              </w:rPr>
            </w:pPr>
            <w:r w:rsidRPr="00845B3D">
              <w:rPr>
                <w:rFonts w:hint="eastAsia"/>
                <w:sz w:val="21"/>
                <w:szCs w:val="21"/>
              </w:rPr>
              <w:t>请愿人</w:t>
            </w:r>
          </w:p>
        </w:tc>
      </w:tr>
      <w:tr w:rsidR="00111DF9" w:rsidRPr="00845B3D" w:rsidTr="00FF2029">
        <w:trPr>
          <w:cantSplit/>
        </w:trPr>
        <w:tc>
          <w:tcPr>
            <w:tcW w:w="1945" w:type="dxa"/>
          </w:tcPr>
          <w:p w:rsidR="00111DF9" w:rsidRPr="00845B3D" w:rsidRDefault="00111DF9" w:rsidP="00845B3D">
            <w:pPr>
              <w:pStyle w:val="SingleTxtGC"/>
              <w:snapToGrid w:val="0"/>
              <w:spacing w:before="0" w:line="320" w:lineRule="exact"/>
              <w:ind w:left="0" w:right="0"/>
              <w:rPr>
                <w:rFonts w:eastAsia="KaiTi_GB2312"/>
                <w:sz w:val="21"/>
                <w:szCs w:val="21"/>
              </w:rPr>
            </w:pPr>
            <w:r w:rsidRPr="00845B3D">
              <w:rPr>
                <w:rFonts w:ascii="Time New Roman" w:eastAsia="KaiTi_GB2312" w:hAnsi="Time New Roman" w:hint="eastAsia"/>
                <w:sz w:val="21"/>
                <w:szCs w:val="21"/>
              </w:rPr>
              <w:t>所涉缔约国：</w:t>
            </w:r>
          </w:p>
        </w:tc>
        <w:tc>
          <w:tcPr>
            <w:tcW w:w="4986" w:type="dxa"/>
          </w:tcPr>
          <w:p w:rsidR="00111DF9" w:rsidRPr="00845B3D" w:rsidRDefault="00111DF9" w:rsidP="00845B3D">
            <w:pPr>
              <w:pStyle w:val="SingleTxtGC"/>
              <w:snapToGrid w:val="0"/>
              <w:spacing w:before="0" w:line="320" w:lineRule="exact"/>
              <w:ind w:left="0" w:right="0"/>
              <w:rPr>
                <w:sz w:val="21"/>
                <w:szCs w:val="21"/>
              </w:rPr>
            </w:pPr>
            <w:r w:rsidRPr="00845B3D">
              <w:rPr>
                <w:rFonts w:hint="eastAsia"/>
                <w:sz w:val="21"/>
                <w:szCs w:val="21"/>
              </w:rPr>
              <w:t>丹麦</w:t>
            </w:r>
          </w:p>
        </w:tc>
      </w:tr>
      <w:tr w:rsidR="00111DF9" w:rsidRPr="00845B3D" w:rsidTr="00FF2029">
        <w:trPr>
          <w:cantSplit/>
        </w:trPr>
        <w:tc>
          <w:tcPr>
            <w:tcW w:w="1945" w:type="dxa"/>
          </w:tcPr>
          <w:p w:rsidR="00111DF9" w:rsidRPr="00845B3D" w:rsidRDefault="00111DF9" w:rsidP="00845B3D">
            <w:pPr>
              <w:pStyle w:val="SingleTxtGC"/>
              <w:snapToGrid w:val="0"/>
              <w:spacing w:before="0" w:line="320" w:lineRule="exact"/>
              <w:ind w:left="0" w:right="0"/>
              <w:rPr>
                <w:rFonts w:ascii="Time New Roman" w:eastAsia="KaiTi_GB2312" w:hAnsi="Time New Roman" w:hint="eastAsia"/>
                <w:sz w:val="21"/>
                <w:szCs w:val="21"/>
              </w:rPr>
            </w:pPr>
            <w:r w:rsidRPr="00845B3D">
              <w:rPr>
                <w:rFonts w:ascii="Time New Roman" w:eastAsia="KaiTi_GB2312" w:hAnsi="Time New Roman" w:hint="eastAsia"/>
                <w:sz w:val="21"/>
                <w:szCs w:val="21"/>
              </w:rPr>
              <w:t>来文日期：</w:t>
            </w:r>
          </w:p>
        </w:tc>
        <w:tc>
          <w:tcPr>
            <w:tcW w:w="4986" w:type="dxa"/>
          </w:tcPr>
          <w:p w:rsidR="00111DF9" w:rsidRPr="00845B3D" w:rsidRDefault="00111DF9" w:rsidP="00845B3D">
            <w:pPr>
              <w:pStyle w:val="SingleTxtGC"/>
              <w:snapToGrid w:val="0"/>
              <w:spacing w:before="0" w:line="320" w:lineRule="exact"/>
              <w:ind w:left="0" w:right="0"/>
              <w:rPr>
                <w:rFonts w:hint="eastAsia"/>
                <w:sz w:val="21"/>
                <w:szCs w:val="21"/>
              </w:rPr>
            </w:pPr>
            <w:r w:rsidRPr="00845B3D">
              <w:rPr>
                <w:rFonts w:hint="eastAsia"/>
                <w:sz w:val="21"/>
                <w:szCs w:val="21"/>
              </w:rPr>
              <w:t>2009</w:t>
            </w:r>
            <w:r w:rsidRPr="00845B3D">
              <w:rPr>
                <w:rFonts w:hint="eastAsia"/>
                <w:sz w:val="21"/>
                <w:szCs w:val="21"/>
              </w:rPr>
              <w:t>年</w:t>
            </w:r>
            <w:r w:rsidRPr="00845B3D">
              <w:rPr>
                <w:rFonts w:hint="eastAsia"/>
                <w:sz w:val="21"/>
                <w:szCs w:val="21"/>
              </w:rPr>
              <w:t>6</w:t>
            </w:r>
            <w:r w:rsidRPr="00845B3D">
              <w:rPr>
                <w:rFonts w:hint="eastAsia"/>
                <w:sz w:val="21"/>
                <w:szCs w:val="21"/>
              </w:rPr>
              <w:t>月</w:t>
            </w:r>
            <w:r w:rsidRPr="00845B3D">
              <w:rPr>
                <w:rFonts w:hint="eastAsia"/>
                <w:sz w:val="21"/>
                <w:szCs w:val="21"/>
              </w:rPr>
              <w:t>16</w:t>
            </w:r>
            <w:r w:rsidRPr="00845B3D">
              <w:rPr>
                <w:rFonts w:hint="eastAsia"/>
                <w:sz w:val="21"/>
                <w:szCs w:val="21"/>
              </w:rPr>
              <w:t>日</w:t>
            </w:r>
            <w:r w:rsidRPr="00845B3D">
              <w:rPr>
                <w:sz w:val="21"/>
                <w:szCs w:val="21"/>
              </w:rPr>
              <w:t>(</w:t>
            </w:r>
            <w:r w:rsidRPr="00845B3D">
              <w:rPr>
                <w:rFonts w:hint="eastAsia"/>
                <w:sz w:val="21"/>
                <w:szCs w:val="21"/>
              </w:rPr>
              <w:t>首次提交</w:t>
            </w:r>
            <w:r w:rsidRPr="00845B3D">
              <w:rPr>
                <w:sz w:val="21"/>
                <w:szCs w:val="21"/>
              </w:rPr>
              <w:t>)</w:t>
            </w:r>
          </w:p>
        </w:tc>
      </w:tr>
    </w:tbl>
    <w:p w:rsidR="00111DF9" w:rsidRPr="00FF2029" w:rsidRDefault="00111DF9" w:rsidP="00DE37BC">
      <w:pPr>
        <w:pStyle w:val="SingleTxtGC"/>
        <w:snapToGrid w:val="0"/>
        <w:spacing w:before="120" w:line="320" w:lineRule="exact"/>
        <w:jc w:val="both"/>
        <w:rPr>
          <w:rFonts w:eastAsia="KaiTi_GB2312" w:hint="eastAsia"/>
          <w:spacing w:val="-4"/>
          <w:sz w:val="21"/>
          <w:szCs w:val="21"/>
          <w:lang w:eastAsia="zh-CN"/>
        </w:rPr>
      </w:pPr>
      <w:r w:rsidRPr="00FF2029">
        <w:rPr>
          <w:rFonts w:eastAsia="KaiTi_GB2312" w:hint="eastAsia"/>
          <w:sz w:val="21"/>
          <w:szCs w:val="21"/>
          <w:lang w:eastAsia="zh-CN"/>
        </w:rPr>
        <w:tab/>
      </w:r>
      <w:r w:rsidRPr="00FF2029">
        <w:rPr>
          <w:rFonts w:hint="eastAsia"/>
          <w:spacing w:val="-4"/>
          <w:sz w:val="21"/>
          <w:szCs w:val="21"/>
          <w:lang w:eastAsia="zh-CN"/>
        </w:rPr>
        <w:t>根据《消除一切形式种族歧视国际公约》第八条建立的</w:t>
      </w:r>
      <w:r w:rsidRPr="00FF2029">
        <w:rPr>
          <w:rFonts w:eastAsia="KaiTi_GB2312" w:hint="eastAsia"/>
          <w:spacing w:val="-4"/>
          <w:sz w:val="21"/>
          <w:szCs w:val="21"/>
          <w:lang w:eastAsia="zh-CN"/>
        </w:rPr>
        <w:t>消除种族歧视委员会</w:t>
      </w:r>
      <w:r w:rsidRPr="00FF2029">
        <w:rPr>
          <w:rFonts w:eastAsia="KaiTi_GB2312" w:hint="eastAsia"/>
          <w:i/>
          <w:spacing w:val="-4"/>
          <w:sz w:val="21"/>
          <w:szCs w:val="21"/>
          <w:lang w:eastAsia="zh-CN"/>
        </w:rPr>
        <w:t>，</w:t>
      </w:r>
    </w:p>
    <w:p w:rsidR="00111DF9" w:rsidRPr="00FF2029" w:rsidRDefault="00111DF9" w:rsidP="00FC7088">
      <w:pPr>
        <w:pStyle w:val="SingleTxtGC"/>
        <w:snapToGrid w:val="0"/>
        <w:spacing w:line="320" w:lineRule="exact"/>
        <w:jc w:val="both"/>
        <w:rPr>
          <w:rFonts w:hint="eastAsia"/>
          <w:sz w:val="21"/>
          <w:szCs w:val="21"/>
          <w:lang w:eastAsia="zh-CN"/>
        </w:rPr>
      </w:pPr>
      <w:r w:rsidRPr="00FF2029">
        <w:rPr>
          <w:rFonts w:hint="eastAsia"/>
          <w:sz w:val="21"/>
          <w:szCs w:val="21"/>
          <w:lang w:eastAsia="zh-CN"/>
        </w:rPr>
        <w:tab/>
      </w:r>
      <w:r w:rsidRPr="00FF2029">
        <w:rPr>
          <w:rFonts w:hint="eastAsia"/>
          <w:sz w:val="21"/>
          <w:szCs w:val="21"/>
          <w:lang w:eastAsia="zh-CN"/>
        </w:rPr>
        <w:t>于</w:t>
      </w:r>
      <w:r w:rsidRPr="00FF2029">
        <w:rPr>
          <w:rFonts w:hint="eastAsia"/>
          <w:sz w:val="21"/>
          <w:szCs w:val="21"/>
          <w:lang w:eastAsia="zh-CN"/>
        </w:rPr>
        <w:t>2012</w:t>
      </w:r>
      <w:r w:rsidRPr="00FF2029">
        <w:rPr>
          <w:rFonts w:hint="eastAsia"/>
          <w:sz w:val="21"/>
          <w:szCs w:val="21"/>
          <w:lang w:eastAsia="zh-CN"/>
        </w:rPr>
        <w:t>年</w:t>
      </w:r>
      <w:r w:rsidRPr="00FF2029">
        <w:rPr>
          <w:rFonts w:hint="eastAsia"/>
          <w:sz w:val="21"/>
          <w:szCs w:val="21"/>
          <w:lang w:eastAsia="zh-CN"/>
        </w:rPr>
        <w:t>3</w:t>
      </w:r>
      <w:r w:rsidRPr="00FF2029">
        <w:rPr>
          <w:rFonts w:hint="eastAsia"/>
          <w:sz w:val="21"/>
          <w:szCs w:val="21"/>
          <w:lang w:eastAsia="zh-CN"/>
        </w:rPr>
        <w:t>月</w:t>
      </w:r>
      <w:r w:rsidRPr="00FF2029">
        <w:rPr>
          <w:rFonts w:hint="eastAsia"/>
          <w:sz w:val="21"/>
          <w:szCs w:val="21"/>
          <w:lang w:eastAsia="zh-CN"/>
        </w:rPr>
        <w:t>6</w:t>
      </w:r>
      <w:r w:rsidRPr="00FF2029">
        <w:rPr>
          <w:rFonts w:hint="eastAsia"/>
          <w:sz w:val="21"/>
          <w:szCs w:val="21"/>
          <w:lang w:eastAsia="zh-CN"/>
        </w:rPr>
        <w:t>日</w:t>
      </w:r>
      <w:r w:rsidRPr="00FF2029">
        <w:rPr>
          <w:rFonts w:eastAsia="KaiTi_GB2312" w:hint="eastAsia"/>
          <w:sz w:val="21"/>
          <w:szCs w:val="21"/>
          <w:lang w:eastAsia="zh-CN"/>
        </w:rPr>
        <w:t>举行会议</w:t>
      </w:r>
      <w:r w:rsidRPr="00FF2029">
        <w:rPr>
          <w:rFonts w:hint="eastAsia"/>
          <w:sz w:val="21"/>
          <w:szCs w:val="21"/>
          <w:lang w:eastAsia="zh-CN"/>
        </w:rPr>
        <w:t>，</w:t>
      </w:r>
    </w:p>
    <w:p w:rsidR="00111DF9" w:rsidRPr="00FF2029" w:rsidRDefault="00111DF9" w:rsidP="00FC7088">
      <w:pPr>
        <w:pStyle w:val="SingleTxtGC"/>
        <w:snapToGrid w:val="0"/>
        <w:spacing w:line="320" w:lineRule="exact"/>
        <w:jc w:val="both"/>
        <w:rPr>
          <w:rFonts w:hint="eastAsia"/>
          <w:sz w:val="21"/>
          <w:szCs w:val="21"/>
          <w:lang w:eastAsia="zh-CN"/>
        </w:rPr>
      </w:pPr>
      <w:r w:rsidRPr="00FF2029">
        <w:rPr>
          <w:rFonts w:eastAsia="KaiTi_GB2312"/>
          <w:sz w:val="21"/>
          <w:szCs w:val="21"/>
          <w:lang w:eastAsia="zh-CN"/>
        </w:rPr>
        <w:tab/>
      </w:r>
      <w:r w:rsidRPr="00FF2029">
        <w:rPr>
          <w:rFonts w:eastAsia="KaiTi_GB2312" w:hint="eastAsia"/>
          <w:sz w:val="21"/>
          <w:szCs w:val="21"/>
          <w:lang w:eastAsia="zh-CN"/>
        </w:rPr>
        <w:t>完成了</w:t>
      </w:r>
      <w:r w:rsidRPr="00FF2029">
        <w:rPr>
          <w:rFonts w:hint="eastAsia"/>
          <w:sz w:val="21"/>
          <w:szCs w:val="21"/>
          <w:lang w:eastAsia="zh-CN"/>
        </w:rPr>
        <w:t>对</w:t>
      </w:r>
      <w:r w:rsidRPr="00FF2029">
        <w:rPr>
          <w:sz w:val="21"/>
          <w:szCs w:val="21"/>
          <w:lang w:eastAsia="zh-CN"/>
        </w:rPr>
        <w:t xml:space="preserve">Mahali Dawas </w:t>
      </w:r>
      <w:r w:rsidRPr="00FF2029">
        <w:rPr>
          <w:rFonts w:hint="eastAsia"/>
          <w:sz w:val="21"/>
          <w:szCs w:val="21"/>
          <w:lang w:eastAsia="zh-CN"/>
        </w:rPr>
        <w:t>和</w:t>
      </w:r>
      <w:r w:rsidRPr="00FF2029">
        <w:rPr>
          <w:sz w:val="21"/>
          <w:szCs w:val="21"/>
          <w:lang w:eastAsia="zh-CN"/>
        </w:rPr>
        <w:t>Yousef Shava</w:t>
      </w:r>
      <w:r w:rsidRPr="00FF2029">
        <w:rPr>
          <w:rFonts w:hint="eastAsia"/>
          <w:sz w:val="21"/>
          <w:szCs w:val="21"/>
          <w:lang w:eastAsia="zh-CN"/>
        </w:rPr>
        <w:t>根据《消除一切形式种族歧视国际公约》第十四条提交给消除种族歧视委员会的第</w:t>
      </w:r>
      <w:r w:rsidRPr="00FF2029">
        <w:rPr>
          <w:sz w:val="21"/>
          <w:szCs w:val="21"/>
          <w:lang w:eastAsia="zh-CN"/>
        </w:rPr>
        <w:t>46/2009</w:t>
      </w:r>
      <w:r w:rsidRPr="00FF2029">
        <w:rPr>
          <w:rFonts w:hint="eastAsia"/>
          <w:sz w:val="21"/>
          <w:szCs w:val="21"/>
          <w:lang w:eastAsia="zh-CN"/>
        </w:rPr>
        <w:t>号来文的审议，</w:t>
      </w:r>
    </w:p>
    <w:p w:rsidR="00111DF9" w:rsidRPr="00FF2029" w:rsidRDefault="00111DF9" w:rsidP="00FC7088">
      <w:pPr>
        <w:pStyle w:val="SingleTxtGC"/>
        <w:snapToGrid w:val="0"/>
        <w:spacing w:line="320" w:lineRule="exact"/>
        <w:jc w:val="both"/>
        <w:rPr>
          <w:rFonts w:hint="eastAsia"/>
          <w:sz w:val="21"/>
          <w:szCs w:val="21"/>
          <w:lang w:eastAsia="zh-CN"/>
        </w:rPr>
      </w:pPr>
      <w:r w:rsidRPr="00FF2029">
        <w:rPr>
          <w:rFonts w:hint="eastAsia"/>
          <w:sz w:val="21"/>
          <w:szCs w:val="21"/>
          <w:lang w:eastAsia="zh-CN"/>
        </w:rPr>
        <w:tab/>
      </w:r>
      <w:r w:rsidRPr="00FF2029">
        <w:rPr>
          <w:rFonts w:eastAsia="KaiTi_GB2312" w:hint="eastAsia"/>
          <w:sz w:val="21"/>
          <w:szCs w:val="21"/>
          <w:lang w:eastAsia="zh-CN"/>
        </w:rPr>
        <w:t>考虑了</w:t>
      </w:r>
      <w:r w:rsidRPr="00FF2029">
        <w:rPr>
          <w:rFonts w:hint="eastAsia"/>
          <w:sz w:val="21"/>
          <w:szCs w:val="21"/>
          <w:lang w:eastAsia="zh-CN"/>
        </w:rPr>
        <w:t>来文请愿人及其律师以及缔约国提交的全部资料，</w:t>
      </w:r>
    </w:p>
    <w:p w:rsidR="00111DF9" w:rsidRPr="00FF2029" w:rsidRDefault="00111DF9" w:rsidP="00FF2029">
      <w:pPr>
        <w:pStyle w:val="SingleTxtGC"/>
        <w:snapToGrid w:val="0"/>
        <w:spacing w:line="320" w:lineRule="exact"/>
        <w:jc w:val="both"/>
        <w:rPr>
          <w:rFonts w:hint="eastAsia"/>
          <w:sz w:val="21"/>
          <w:szCs w:val="21"/>
        </w:rPr>
      </w:pPr>
      <w:r w:rsidRPr="00FF2029">
        <w:rPr>
          <w:rFonts w:eastAsia="KaiTi_GB2312" w:hint="eastAsia"/>
          <w:sz w:val="21"/>
          <w:szCs w:val="21"/>
          <w:lang w:eastAsia="zh-CN"/>
        </w:rPr>
        <w:tab/>
      </w:r>
      <w:r w:rsidRPr="00FF2029">
        <w:rPr>
          <w:rFonts w:eastAsia="KaiTi_GB2312" w:hint="eastAsia"/>
          <w:sz w:val="21"/>
          <w:szCs w:val="21"/>
        </w:rPr>
        <w:t>通过</w:t>
      </w:r>
      <w:r w:rsidRPr="00FF2029">
        <w:rPr>
          <w:rFonts w:hint="eastAsia"/>
          <w:sz w:val="21"/>
          <w:szCs w:val="21"/>
        </w:rPr>
        <w:t>以下：</w:t>
      </w:r>
    </w:p>
    <w:p w:rsidR="00111DF9" w:rsidRPr="001F7BEA" w:rsidRDefault="00111DF9" w:rsidP="00FC7088">
      <w:pPr>
        <w:pStyle w:val="H1GC"/>
        <w:snapToGrid w:val="0"/>
        <w:spacing w:line="320" w:lineRule="exact"/>
      </w:pPr>
      <w:r>
        <w:tab/>
      </w:r>
      <w:r>
        <w:tab/>
      </w:r>
      <w:r>
        <w:rPr>
          <w:rFonts w:hint="eastAsia"/>
        </w:rPr>
        <w:t>意见</w:t>
      </w:r>
    </w:p>
    <w:p w:rsidR="00111DF9" w:rsidRPr="00FF2029" w:rsidRDefault="00111DF9" w:rsidP="00FF2029">
      <w:pPr>
        <w:pStyle w:val="SingleTxtGC"/>
        <w:snapToGrid w:val="0"/>
        <w:spacing w:line="320" w:lineRule="exact"/>
        <w:jc w:val="both"/>
        <w:rPr>
          <w:sz w:val="21"/>
          <w:szCs w:val="21"/>
          <w:lang w:eastAsia="zh-CN"/>
        </w:rPr>
      </w:pPr>
      <w:r w:rsidRPr="00FF2029">
        <w:rPr>
          <w:sz w:val="21"/>
          <w:szCs w:val="21"/>
        </w:rPr>
        <w:t>1.1</w:t>
      </w:r>
      <w:r w:rsidRPr="00FF2029">
        <w:rPr>
          <w:rFonts w:hint="eastAsia"/>
          <w:sz w:val="21"/>
          <w:szCs w:val="21"/>
        </w:rPr>
        <w:t xml:space="preserve">  </w:t>
      </w:r>
      <w:r w:rsidRPr="00FF2029">
        <w:rPr>
          <w:rFonts w:hint="eastAsia"/>
          <w:sz w:val="21"/>
          <w:szCs w:val="21"/>
        </w:rPr>
        <w:t>提交人</w:t>
      </w:r>
      <w:r w:rsidRPr="00FF2029">
        <w:rPr>
          <w:sz w:val="21"/>
          <w:szCs w:val="21"/>
        </w:rPr>
        <w:t>Mahali Dawas</w:t>
      </w:r>
      <w:r w:rsidRPr="00FF2029">
        <w:rPr>
          <w:rFonts w:hint="eastAsia"/>
          <w:sz w:val="21"/>
          <w:szCs w:val="21"/>
        </w:rPr>
        <w:t>和</w:t>
      </w:r>
      <w:r w:rsidRPr="00FF2029">
        <w:rPr>
          <w:sz w:val="21"/>
          <w:szCs w:val="21"/>
        </w:rPr>
        <w:t>Yousef Shav</w:t>
      </w:r>
      <w:r w:rsidR="001971C2">
        <w:rPr>
          <w:sz w:val="21"/>
          <w:szCs w:val="21"/>
        </w:rPr>
        <w:t xml:space="preserve">a, </w:t>
      </w:r>
      <w:r w:rsidRPr="00FF2029">
        <w:rPr>
          <w:rFonts w:hint="eastAsia"/>
          <w:sz w:val="21"/>
          <w:szCs w:val="21"/>
        </w:rPr>
        <w:t>丹麦确认为难民的伊拉克公民，分别生于</w:t>
      </w:r>
      <w:r w:rsidRPr="00FF2029">
        <w:rPr>
          <w:rFonts w:hint="eastAsia"/>
          <w:sz w:val="21"/>
          <w:szCs w:val="21"/>
        </w:rPr>
        <w:t>1959</w:t>
      </w:r>
      <w:r w:rsidRPr="00FF2029">
        <w:rPr>
          <w:rFonts w:hint="eastAsia"/>
          <w:sz w:val="21"/>
          <w:szCs w:val="21"/>
        </w:rPr>
        <w:t>年和</w:t>
      </w:r>
      <w:r w:rsidRPr="00FF2029">
        <w:rPr>
          <w:rFonts w:hint="eastAsia"/>
          <w:sz w:val="21"/>
          <w:szCs w:val="21"/>
        </w:rPr>
        <w:t>1985</w:t>
      </w:r>
      <w:r w:rsidRPr="00FF2029">
        <w:rPr>
          <w:rFonts w:hint="eastAsia"/>
          <w:sz w:val="21"/>
          <w:szCs w:val="21"/>
        </w:rPr>
        <w:t>年。</w:t>
      </w:r>
      <w:r w:rsidRPr="00FF2029">
        <w:rPr>
          <w:sz w:val="21"/>
          <w:szCs w:val="21"/>
        </w:rPr>
        <w:t>Dawas</w:t>
      </w:r>
      <w:r w:rsidRPr="00FF2029">
        <w:rPr>
          <w:rFonts w:hint="eastAsia"/>
          <w:sz w:val="21"/>
          <w:szCs w:val="21"/>
        </w:rPr>
        <w:t>先生有七名子女，包括共同提交人</w:t>
      </w:r>
      <w:r w:rsidRPr="00FF2029">
        <w:rPr>
          <w:sz w:val="21"/>
          <w:szCs w:val="21"/>
        </w:rPr>
        <w:t>Shava</w:t>
      </w:r>
      <w:r w:rsidRPr="00FF2029">
        <w:rPr>
          <w:rFonts w:hint="eastAsia"/>
          <w:sz w:val="21"/>
          <w:szCs w:val="21"/>
        </w:rPr>
        <w:t>先生。</w:t>
      </w:r>
      <w:r w:rsidRPr="00FF2029">
        <w:rPr>
          <w:rFonts w:hint="eastAsia"/>
          <w:sz w:val="21"/>
          <w:szCs w:val="21"/>
          <w:lang w:eastAsia="zh-CN"/>
        </w:rPr>
        <w:t>提交人自称是违反《消除一切形式种族歧视国际公约》第二条第一款</w:t>
      </w:r>
      <w:r w:rsidRPr="00FF2029">
        <w:rPr>
          <w:sz w:val="21"/>
          <w:szCs w:val="21"/>
          <w:lang w:eastAsia="zh-CN"/>
        </w:rPr>
        <w:t>(</w:t>
      </w:r>
      <w:r w:rsidRPr="00FF2029">
        <w:rPr>
          <w:sz w:val="21"/>
          <w:szCs w:val="21"/>
          <w:lang w:eastAsia="zh-CN"/>
        </w:rPr>
        <w:t>卯</w:t>
      </w:r>
      <w:r w:rsidRPr="00FF2029">
        <w:rPr>
          <w:sz w:val="21"/>
          <w:szCs w:val="21"/>
          <w:lang w:eastAsia="zh-CN"/>
        </w:rPr>
        <w:t>)</w:t>
      </w:r>
      <w:r w:rsidRPr="00FF2029">
        <w:rPr>
          <w:rFonts w:hint="eastAsia"/>
          <w:sz w:val="21"/>
          <w:szCs w:val="21"/>
          <w:lang w:eastAsia="zh-CN"/>
        </w:rPr>
        <w:t>项、第三条、第四条和第六条行为的受害人。他们由律师</w:t>
      </w:r>
      <w:r w:rsidRPr="00FF2029">
        <w:rPr>
          <w:sz w:val="21"/>
          <w:szCs w:val="21"/>
          <w:lang w:eastAsia="zh-CN"/>
        </w:rPr>
        <w:t>Niels Erik Hansen</w:t>
      </w:r>
      <w:r w:rsidRPr="00FF2029">
        <w:rPr>
          <w:rFonts w:hint="eastAsia"/>
          <w:sz w:val="21"/>
          <w:szCs w:val="21"/>
          <w:lang w:eastAsia="zh-CN"/>
        </w:rPr>
        <w:t>代理。</w:t>
      </w:r>
    </w:p>
    <w:p w:rsidR="00111DF9" w:rsidRPr="00FF2029" w:rsidRDefault="00111DF9" w:rsidP="00FF2029">
      <w:pPr>
        <w:pStyle w:val="SingleTxtGC"/>
        <w:snapToGrid w:val="0"/>
        <w:spacing w:line="320" w:lineRule="exact"/>
        <w:jc w:val="both"/>
        <w:rPr>
          <w:sz w:val="21"/>
          <w:szCs w:val="21"/>
          <w:lang w:eastAsia="zh-CN"/>
        </w:rPr>
      </w:pPr>
      <w:r w:rsidRPr="00FF2029">
        <w:rPr>
          <w:sz w:val="21"/>
          <w:szCs w:val="21"/>
          <w:lang w:eastAsia="zh-CN"/>
        </w:rPr>
        <w:t>1.2</w:t>
      </w:r>
      <w:r w:rsidRPr="00FF2029">
        <w:rPr>
          <w:rFonts w:hint="eastAsia"/>
          <w:sz w:val="21"/>
          <w:szCs w:val="21"/>
          <w:lang w:eastAsia="zh-CN"/>
        </w:rPr>
        <w:t xml:space="preserve">  </w:t>
      </w:r>
      <w:r w:rsidRPr="00FF2029">
        <w:rPr>
          <w:rFonts w:hint="eastAsia"/>
          <w:sz w:val="21"/>
          <w:szCs w:val="21"/>
          <w:lang w:eastAsia="zh-CN"/>
        </w:rPr>
        <w:t>根据《公约》第十四条第六款</w:t>
      </w:r>
      <w:r w:rsidRPr="00FF2029">
        <w:rPr>
          <w:sz w:val="21"/>
          <w:szCs w:val="21"/>
          <w:lang w:eastAsia="zh-CN"/>
        </w:rPr>
        <w:t>(</w:t>
      </w:r>
      <w:r w:rsidRPr="00FF2029">
        <w:rPr>
          <w:sz w:val="21"/>
          <w:szCs w:val="21"/>
          <w:lang w:eastAsia="zh-CN"/>
        </w:rPr>
        <w:t>子</w:t>
      </w:r>
      <w:r w:rsidRPr="00FF2029">
        <w:rPr>
          <w:sz w:val="21"/>
          <w:szCs w:val="21"/>
          <w:lang w:eastAsia="zh-CN"/>
        </w:rPr>
        <w:t>)</w:t>
      </w:r>
      <w:r w:rsidRPr="00FF2029">
        <w:rPr>
          <w:rFonts w:hint="eastAsia"/>
          <w:sz w:val="21"/>
          <w:szCs w:val="21"/>
          <w:lang w:eastAsia="zh-CN"/>
        </w:rPr>
        <w:t>项规定，委员会于</w:t>
      </w:r>
      <w:r w:rsidRPr="00FF2029">
        <w:rPr>
          <w:rFonts w:hint="eastAsia"/>
          <w:sz w:val="21"/>
          <w:szCs w:val="21"/>
          <w:lang w:eastAsia="zh-CN"/>
        </w:rPr>
        <w:t>2009</w:t>
      </w:r>
      <w:r w:rsidRPr="00FF2029">
        <w:rPr>
          <w:rFonts w:hint="eastAsia"/>
          <w:sz w:val="21"/>
          <w:szCs w:val="21"/>
          <w:lang w:eastAsia="zh-CN"/>
        </w:rPr>
        <w:t>年</w:t>
      </w:r>
      <w:r w:rsidRPr="00FF2029">
        <w:rPr>
          <w:rFonts w:hint="eastAsia"/>
          <w:sz w:val="21"/>
          <w:szCs w:val="21"/>
          <w:lang w:eastAsia="zh-CN"/>
        </w:rPr>
        <w:t>12</w:t>
      </w:r>
      <w:r w:rsidRPr="00FF2029">
        <w:rPr>
          <w:rFonts w:hint="eastAsia"/>
          <w:sz w:val="21"/>
          <w:szCs w:val="21"/>
          <w:lang w:eastAsia="zh-CN"/>
        </w:rPr>
        <w:t>月</w:t>
      </w:r>
      <w:r w:rsidRPr="00FF2029">
        <w:rPr>
          <w:rFonts w:hint="eastAsia"/>
          <w:sz w:val="21"/>
          <w:szCs w:val="21"/>
          <w:lang w:eastAsia="zh-CN"/>
        </w:rPr>
        <w:t>21</w:t>
      </w:r>
      <w:r w:rsidRPr="00FF2029">
        <w:rPr>
          <w:rFonts w:hint="eastAsia"/>
          <w:sz w:val="21"/>
          <w:szCs w:val="21"/>
          <w:lang w:eastAsia="zh-CN"/>
        </w:rPr>
        <w:t>日将来文转交缔约国。</w:t>
      </w:r>
    </w:p>
    <w:p w:rsidR="00111DF9" w:rsidRPr="00546D28" w:rsidRDefault="00111DF9" w:rsidP="00FC7088">
      <w:pPr>
        <w:pStyle w:val="H23GC"/>
        <w:rPr>
          <w:lang w:eastAsia="zh-CN"/>
        </w:rPr>
      </w:pPr>
      <w:r>
        <w:rPr>
          <w:lang w:eastAsia="zh-CN"/>
        </w:rPr>
        <w:tab/>
      </w:r>
      <w:r>
        <w:rPr>
          <w:lang w:eastAsia="zh-CN"/>
        </w:rPr>
        <w:tab/>
      </w:r>
      <w:r>
        <w:rPr>
          <w:rFonts w:hint="eastAsia"/>
          <w:lang w:eastAsia="zh-CN"/>
        </w:rPr>
        <w:t>提交人陈述的事由</w:t>
      </w:r>
    </w:p>
    <w:p w:rsidR="00111DF9" w:rsidRPr="00FC7088" w:rsidRDefault="00111DF9" w:rsidP="00FC7088">
      <w:pPr>
        <w:pStyle w:val="SingleTxtGC"/>
        <w:snapToGrid w:val="0"/>
        <w:spacing w:line="320" w:lineRule="exact"/>
        <w:jc w:val="both"/>
        <w:rPr>
          <w:sz w:val="21"/>
          <w:szCs w:val="21"/>
          <w:lang w:eastAsia="zh-CN"/>
        </w:rPr>
      </w:pPr>
      <w:r w:rsidRPr="00FC7088">
        <w:rPr>
          <w:sz w:val="21"/>
          <w:szCs w:val="21"/>
          <w:lang w:eastAsia="zh-CN"/>
        </w:rPr>
        <w:t>2.1</w:t>
      </w:r>
      <w:r w:rsidRPr="00FC7088">
        <w:rPr>
          <w:rFonts w:hint="eastAsia"/>
          <w:sz w:val="21"/>
          <w:szCs w:val="21"/>
          <w:lang w:eastAsia="zh-CN"/>
        </w:rPr>
        <w:t xml:space="preserve">  2004</w:t>
      </w:r>
      <w:r w:rsidRPr="00FC7088">
        <w:rPr>
          <w:rFonts w:hint="eastAsia"/>
          <w:sz w:val="21"/>
          <w:szCs w:val="21"/>
          <w:lang w:eastAsia="zh-CN"/>
        </w:rPr>
        <w:t>年</w:t>
      </w:r>
      <w:r w:rsidRPr="00FC7088">
        <w:rPr>
          <w:rFonts w:hint="eastAsia"/>
          <w:sz w:val="21"/>
          <w:szCs w:val="21"/>
          <w:lang w:eastAsia="zh-CN"/>
        </w:rPr>
        <w:t>6</w:t>
      </w:r>
      <w:r w:rsidRPr="00FC7088">
        <w:rPr>
          <w:rFonts w:hint="eastAsia"/>
          <w:sz w:val="21"/>
          <w:szCs w:val="21"/>
          <w:lang w:eastAsia="zh-CN"/>
        </w:rPr>
        <w:t>月</w:t>
      </w:r>
      <w:r w:rsidRPr="00FC7088">
        <w:rPr>
          <w:rFonts w:hint="eastAsia"/>
          <w:sz w:val="21"/>
          <w:szCs w:val="21"/>
          <w:lang w:eastAsia="zh-CN"/>
        </w:rPr>
        <w:t>21</w:t>
      </w:r>
      <w:r w:rsidRPr="00FC7088">
        <w:rPr>
          <w:rFonts w:hint="eastAsia"/>
          <w:sz w:val="21"/>
          <w:szCs w:val="21"/>
          <w:lang w:eastAsia="zh-CN"/>
        </w:rPr>
        <w:t>日晚，一群约</w:t>
      </w:r>
      <w:r w:rsidRPr="00FC7088">
        <w:rPr>
          <w:rFonts w:hint="eastAsia"/>
          <w:sz w:val="21"/>
          <w:szCs w:val="21"/>
          <w:lang w:eastAsia="zh-CN"/>
        </w:rPr>
        <w:t>15</w:t>
      </w:r>
      <w:r w:rsidRPr="00FC7088">
        <w:rPr>
          <w:rFonts w:hint="eastAsia"/>
          <w:sz w:val="21"/>
          <w:szCs w:val="21"/>
          <w:lang w:eastAsia="zh-CN"/>
        </w:rPr>
        <w:t>至</w:t>
      </w:r>
      <w:r w:rsidRPr="00FC7088">
        <w:rPr>
          <w:rFonts w:hint="eastAsia"/>
          <w:sz w:val="21"/>
          <w:szCs w:val="21"/>
          <w:lang w:eastAsia="zh-CN"/>
        </w:rPr>
        <w:t>20</w:t>
      </w:r>
      <w:r w:rsidRPr="00FC7088">
        <w:rPr>
          <w:rFonts w:hint="eastAsia"/>
          <w:sz w:val="21"/>
          <w:szCs w:val="21"/>
          <w:lang w:eastAsia="zh-CN"/>
        </w:rPr>
        <w:t>个青年人袭击了提交人在索洛</w:t>
      </w:r>
      <w:r w:rsidRPr="00FC7088">
        <w:rPr>
          <w:rFonts w:hint="eastAsia"/>
          <w:sz w:val="21"/>
          <w:szCs w:val="21"/>
          <w:lang w:eastAsia="zh-CN"/>
        </w:rPr>
        <w:t>(</w:t>
      </w:r>
      <w:r w:rsidRPr="00FC7088">
        <w:rPr>
          <w:sz w:val="21"/>
          <w:szCs w:val="21"/>
          <w:lang w:eastAsia="zh-CN"/>
        </w:rPr>
        <w:t>索洛</w:t>
      </w:r>
      <w:r w:rsidRPr="00FC7088">
        <w:rPr>
          <w:rFonts w:hint="eastAsia"/>
          <w:sz w:val="21"/>
          <w:szCs w:val="21"/>
          <w:lang w:eastAsia="zh-CN"/>
        </w:rPr>
        <w:t xml:space="preserve">) </w:t>
      </w:r>
      <w:r w:rsidRPr="00FC7088">
        <w:rPr>
          <w:rFonts w:hint="eastAsia"/>
          <w:sz w:val="21"/>
          <w:szCs w:val="21"/>
          <w:lang w:eastAsia="zh-CN"/>
        </w:rPr>
        <w:t>镇的家。窗户被打碎，前门遭到破坏。其中一人破门闯入，两名提交人都遭到暴力侵害，包括殴打。其他袭击者在屋外大喊“滚回老家去！”</w:t>
      </w:r>
      <w:r w:rsidR="00DE37BC">
        <w:rPr>
          <w:rStyle w:val="FootnoteReference"/>
          <w:szCs w:val="21"/>
          <w:lang w:eastAsia="zh-CN"/>
        </w:rPr>
        <w:footnoteReference w:id="13"/>
      </w:r>
      <w:r w:rsidRPr="00FC7088">
        <w:rPr>
          <w:sz w:val="21"/>
          <w:szCs w:val="21"/>
          <w:lang w:eastAsia="zh-CN"/>
        </w:rPr>
        <w:t xml:space="preserve"> </w:t>
      </w:r>
      <w:r w:rsidRPr="00FC7088">
        <w:rPr>
          <w:rFonts w:hint="eastAsia"/>
          <w:sz w:val="21"/>
          <w:szCs w:val="21"/>
          <w:lang w:eastAsia="zh-CN"/>
        </w:rPr>
        <w:t>等攻击性口号。袭击过后，包括全部八名子女在内的全家只得出逃，向市里要求另外提供永久性的容身之所。</w:t>
      </w:r>
    </w:p>
    <w:p w:rsidR="00111DF9" w:rsidRPr="00FC7088" w:rsidRDefault="00111DF9" w:rsidP="00FC7088">
      <w:pPr>
        <w:pStyle w:val="SingleTxtGC"/>
        <w:snapToGrid w:val="0"/>
        <w:spacing w:line="320" w:lineRule="exact"/>
        <w:jc w:val="both"/>
        <w:rPr>
          <w:sz w:val="21"/>
          <w:szCs w:val="21"/>
          <w:lang w:eastAsia="zh-CN"/>
        </w:rPr>
      </w:pPr>
      <w:r w:rsidRPr="00FC7088">
        <w:rPr>
          <w:sz w:val="21"/>
          <w:szCs w:val="21"/>
          <w:lang w:eastAsia="zh-CN"/>
        </w:rPr>
        <w:t>2.2</w:t>
      </w:r>
      <w:r w:rsidRPr="00FC7088">
        <w:rPr>
          <w:rFonts w:hint="eastAsia"/>
          <w:sz w:val="21"/>
          <w:szCs w:val="21"/>
          <w:lang w:eastAsia="zh-CN"/>
        </w:rPr>
        <w:t xml:space="preserve">  </w:t>
      </w:r>
      <w:r w:rsidRPr="00FC7088">
        <w:rPr>
          <w:rFonts w:hint="eastAsia"/>
          <w:sz w:val="21"/>
          <w:szCs w:val="21"/>
          <w:lang w:eastAsia="zh-CN"/>
        </w:rPr>
        <w:t>警方进行了调查，</w:t>
      </w:r>
      <w:r w:rsidRPr="00FC7088">
        <w:rPr>
          <w:sz w:val="21"/>
          <w:szCs w:val="21"/>
          <w:lang w:eastAsia="zh-CN"/>
        </w:rPr>
        <w:t>索洛</w:t>
      </w:r>
      <w:r w:rsidRPr="00FC7088">
        <w:rPr>
          <w:rFonts w:hint="eastAsia"/>
          <w:sz w:val="21"/>
          <w:szCs w:val="21"/>
          <w:lang w:eastAsia="zh-CN"/>
        </w:rPr>
        <w:t>地区法院进行了刑事审判。</w:t>
      </w:r>
      <w:r w:rsidRPr="00FC7088">
        <w:rPr>
          <w:rFonts w:hint="eastAsia"/>
          <w:sz w:val="21"/>
          <w:szCs w:val="21"/>
          <w:lang w:eastAsia="zh-CN"/>
        </w:rPr>
        <w:t>2005</w:t>
      </w:r>
      <w:r w:rsidRPr="00FC7088">
        <w:rPr>
          <w:rFonts w:hint="eastAsia"/>
          <w:sz w:val="21"/>
          <w:szCs w:val="21"/>
          <w:lang w:eastAsia="zh-CN"/>
        </w:rPr>
        <w:t>年</w:t>
      </w:r>
      <w:r w:rsidRPr="00FC7088">
        <w:rPr>
          <w:rFonts w:hint="eastAsia"/>
          <w:sz w:val="21"/>
          <w:szCs w:val="21"/>
          <w:lang w:eastAsia="zh-CN"/>
        </w:rPr>
        <w:t>1</w:t>
      </w:r>
      <w:r w:rsidRPr="00FC7088">
        <w:rPr>
          <w:rFonts w:hint="eastAsia"/>
          <w:sz w:val="21"/>
          <w:szCs w:val="21"/>
          <w:lang w:eastAsia="zh-CN"/>
        </w:rPr>
        <w:t>月</w:t>
      </w:r>
      <w:r w:rsidRPr="00FC7088">
        <w:rPr>
          <w:rFonts w:hint="eastAsia"/>
          <w:sz w:val="21"/>
          <w:szCs w:val="21"/>
          <w:lang w:eastAsia="zh-CN"/>
        </w:rPr>
        <w:t>26</w:t>
      </w:r>
      <w:r w:rsidRPr="00FC7088">
        <w:rPr>
          <w:rFonts w:hint="eastAsia"/>
          <w:sz w:val="21"/>
          <w:szCs w:val="21"/>
          <w:lang w:eastAsia="zh-CN"/>
        </w:rPr>
        <w:t>日，法院以暴力、破坏和非法拥有武器的罪名判处四名肇事人有罪。但是，只是轻判了缓期执行的徒刑，没有给予受害人任何赔偿，而且未触及这次袭击可能具有的种族主义因素。</w:t>
      </w:r>
    </w:p>
    <w:p w:rsidR="00111DF9" w:rsidRPr="00FC7088" w:rsidRDefault="00111DF9" w:rsidP="00FC7088">
      <w:pPr>
        <w:pStyle w:val="SingleTxtGC"/>
        <w:snapToGrid w:val="0"/>
        <w:spacing w:line="320" w:lineRule="exact"/>
        <w:jc w:val="both"/>
        <w:rPr>
          <w:sz w:val="21"/>
          <w:szCs w:val="21"/>
          <w:lang w:eastAsia="zh-CN"/>
        </w:rPr>
      </w:pPr>
      <w:r w:rsidRPr="00FC7088">
        <w:rPr>
          <w:sz w:val="21"/>
          <w:szCs w:val="21"/>
          <w:lang w:eastAsia="zh-CN"/>
        </w:rPr>
        <w:t>2.3</w:t>
      </w:r>
      <w:r w:rsidRPr="00FC7088">
        <w:rPr>
          <w:rFonts w:hint="eastAsia"/>
          <w:sz w:val="21"/>
          <w:szCs w:val="21"/>
          <w:lang w:eastAsia="zh-CN"/>
        </w:rPr>
        <w:t xml:space="preserve">  </w:t>
      </w:r>
      <w:r w:rsidRPr="00FC7088">
        <w:rPr>
          <w:rFonts w:hint="eastAsia"/>
          <w:sz w:val="21"/>
          <w:szCs w:val="21"/>
          <w:lang w:eastAsia="zh-CN"/>
        </w:rPr>
        <w:t>之后，提交人提出了造成精神损害的侵权民事诉讼，将种族主义动机列为加重情节。其中，提交人特别强调事件发生前不久在其家附近曾竖起“黑人滚蛋”的标语牌。提交人还作证指出，其中一名肇事人事前曾给另一个袭击者打电话，要他前来参加，因为“跟几个外国鬼子有点问题”。</w:t>
      </w:r>
      <w:r w:rsidRPr="00FC7088">
        <w:rPr>
          <w:rStyle w:val="FootnoteReference"/>
          <w:szCs w:val="21"/>
        </w:rPr>
        <w:footnoteReference w:id="14"/>
      </w:r>
      <w:r w:rsidRPr="00FC7088">
        <w:rPr>
          <w:rStyle w:val="FootnoteReference"/>
          <w:szCs w:val="21"/>
          <w:lang w:eastAsia="zh-CN"/>
        </w:rPr>
        <w:t xml:space="preserve"> </w:t>
      </w:r>
    </w:p>
    <w:p w:rsidR="00111DF9" w:rsidRPr="00FC7088" w:rsidRDefault="00111DF9" w:rsidP="00FC7088">
      <w:pPr>
        <w:pStyle w:val="SingleTxtGC"/>
        <w:snapToGrid w:val="0"/>
        <w:spacing w:line="320" w:lineRule="exact"/>
        <w:jc w:val="both"/>
        <w:rPr>
          <w:rFonts w:hint="eastAsia"/>
          <w:sz w:val="21"/>
          <w:szCs w:val="21"/>
          <w:lang w:eastAsia="zh-CN"/>
        </w:rPr>
      </w:pPr>
      <w:r w:rsidRPr="00FC7088">
        <w:rPr>
          <w:sz w:val="21"/>
          <w:szCs w:val="21"/>
          <w:lang w:eastAsia="zh-CN"/>
        </w:rPr>
        <w:t>2.4</w:t>
      </w:r>
      <w:r w:rsidRPr="00FC7088">
        <w:rPr>
          <w:rFonts w:hint="eastAsia"/>
          <w:sz w:val="21"/>
          <w:szCs w:val="21"/>
          <w:lang w:eastAsia="zh-CN"/>
        </w:rPr>
        <w:t xml:space="preserve">  2007</w:t>
      </w:r>
      <w:r w:rsidRPr="00FC7088">
        <w:rPr>
          <w:rFonts w:hint="eastAsia"/>
          <w:sz w:val="21"/>
          <w:szCs w:val="21"/>
          <w:lang w:eastAsia="zh-CN"/>
        </w:rPr>
        <w:t>年</w:t>
      </w:r>
      <w:r w:rsidRPr="00FC7088">
        <w:rPr>
          <w:rFonts w:hint="eastAsia"/>
          <w:sz w:val="21"/>
          <w:szCs w:val="21"/>
          <w:lang w:eastAsia="zh-CN"/>
        </w:rPr>
        <w:t>9</w:t>
      </w:r>
      <w:r w:rsidRPr="00FC7088">
        <w:rPr>
          <w:rFonts w:hint="eastAsia"/>
          <w:sz w:val="21"/>
          <w:szCs w:val="21"/>
          <w:lang w:eastAsia="zh-CN"/>
        </w:rPr>
        <w:t>月</w:t>
      </w:r>
      <w:r w:rsidRPr="00FC7088">
        <w:rPr>
          <w:rFonts w:hint="eastAsia"/>
          <w:sz w:val="21"/>
          <w:szCs w:val="21"/>
          <w:lang w:eastAsia="zh-CN"/>
        </w:rPr>
        <w:t>11</w:t>
      </w:r>
      <w:r w:rsidRPr="00FC7088">
        <w:rPr>
          <w:rFonts w:hint="eastAsia"/>
          <w:sz w:val="21"/>
          <w:szCs w:val="21"/>
          <w:lang w:eastAsia="zh-CN"/>
        </w:rPr>
        <w:t>日，</w:t>
      </w:r>
      <w:r w:rsidRPr="00FC7088">
        <w:rPr>
          <w:sz w:val="21"/>
          <w:szCs w:val="21"/>
          <w:lang w:eastAsia="zh-CN"/>
        </w:rPr>
        <w:t>Naestved</w:t>
      </w:r>
      <w:r w:rsidRPr="00FC7088">
        <w:rPr>
          <w:rFonts w:hint="eastAsia"/>
          <w:sz w:val="21"/>
          <w:szCs w:val="21"/>
          <w:lang w:eastAsia="zh-CN"/>
        </w:rPr>
        <w:t>地区法院作出判决，裁定没有证据确切表明对提交人的袭击具有种族主义性质。法院还裁定，遭到的暴力和侵害程度不足以确定违反《丹麦侵权法》的行为成立。</w:t>
      </w:r>
    </w:p>
    <w:p w:rsidR="00111DF9" w:rsidRPr="00E42D28" w:rsidRDefault="00111DF9" w:rsidP="00FC7088">
      <w:pPr>
        <w:pStyle w:val="SingleTxtG"/>
        <w:snapToGrid w:val="0"/>
        <w:spacing w:line="320" w:lineRule="exact"/>
        <w:rPr>
          <w:rFonts w:hint="eastAsia"/>
          <w:sz w:val="21"/>
          <w:szCs w:val="21"/>
          <w:lang w:eastAsia="zh-CN"/>
        </w:rPr>
      </w:pPr>
      <w:r w:rsidRPr="00FC7088">
        <w:rPr>
          <w:sz w:val="21"/>
          <w:szCs w:val="21"/>
          <w:lang w:eastAsia="zh-CN"/>
        </w:rPr>
        <w:t>2.5</w:t>
      </w:r>
      <w:r w:rsidRPr="00FC7088">
        <w:rPr>
          <w:rFonts w:hint="eastAsia"/>
          <w:sz w:val="21"/>
          <w:szCs w:val="21"/>
          <w:lang w:eastAsia="zh-CN"/>
        </w:rPr>
        <w:t xml:space="preserve">  2008</w:t>
      </w:r>
      <w:r w:rsidRPr="00FC7088">
        <w:rPr>
          <w:rFonts w:hint="eastAsia"/>
          <w:sz w:val="21"/>
          <w:szCs w:val="21"/>
          <w:lang w:eastAsia="zh-CN"/>
        </w:rPr>
        <w:t>年</w:t>
      </w:r>
      <w:r w:rsidRPr="00FC7088">
        <w:rPr>
          <w:rFonts w:hint="eastAsia"/>
          <w:sz w:val="21"/>
          <w:szCs w:val="21"/>
          <w:lang w:eastAsia="zh-CN"/>
        </w:rPr>
        <w:t>10</w:t>
      </w:r>
      <w:r w:rsidRPr="00FC7088">
        <w:rPr>
          <w:rFonts w:hint="eastAsia"/>
          <w:sz w:val="21"/>
          <w:szCs w:val="21"/>
          <w:lang w:eastAsia="zh-CN"/>
        </w:rPr>
        <w:t>月</w:t>
      </w:r>
      <w:r w:rsidRPr="00FC7088">
        <w:rPr>
          <w:rFonts w:hint="eastAsia"/>
          <w:sz w:val="21"/>
          <w:szCs w:val="21"/>
          <w:lang w:eastAsia="zh-CN"/>
        </w:rPr>
        <w:t>3</w:t>
      </w:r>
      <w:r w:rsidRPr="00FC7088">
        <w:rPr>
          <w:rFonts w:hint="eastAsia"/>
          <w:sz w:val="21"/>
          <w:szCs w:val="21"/>
          <w:lang w:eastAsia="zh-CN"/>
        </w:rPr>
        <w:t>日，丹麦东部高级法院维持</w:t>
      </w:r>
      <w:r w:rsidRPr="00FC7088">
        <w:rPr>
          <w:sz w:val="21"/>
          <w:szCs w:val="21"/>
          <w:lang w:eastAsia="zh-CN"/>
        </w:rPr>
        <w:t>Naestved</w:t>
      </w:r>
      <w:r w:rsidRPr="00FC7088">
        <w:rPr>
          <w:rFonts w:hint="eastAsia"/>
          <w:sz w:val="21"/>
          <w:szCs w:val="21"/>
          <w:lang w:eastAsia="zh-CN"/>
        </w:rPr>
        <w:t>地区法院的判决，命令提交人支付法律费用达</w:t>
      </w:r>
      <w:r w:rsidRPr="00FC7088">
        <w:rPr>
          <w:sz w:val="21"/>
          <w:szCs w:val="21"/>
          <w:lang w:eastAsia="zh-CN"/>
        </w:rPr>
        <w:t>2</w:t>
      </w:r>
      <w:r w:rsidR="001971C2">
        <w:rPr>
          <w:sz w:val="21"/>
          <w:szCs w:val="21"/>
          <w:lang w:eastAsia="zh-CN"/>
        </w:rPr>
        <w:t>0,</w:t>
      </w:r>
      <w:r w:rsidRPr="00FC7088">
        <w:rPr>
          <w:sz w:val="21"/>
          <w:szCs w:val="21"/>
          <w:lang w:eastAsia="zh-CN"/>
        </w:rPr>
        <w:t>000</w:t>
      </w:r>
      <w:r w:rsidRPr="00FC7088">
        <w:rPr>
          <w:rFonts w:hint="eastAsia"/>
          <w:sz w:val="21"/>
          <w:szCs w:val="21"/>
          <w:lang w:eastAsia="zh-CN"/>
        </w:rPr>
        <w:t>丹麦克朗。</w:t>
      </w:r>
      <w:r w:rsidRPr="00FC7088">
        <w:rPr>
          <w:rStyle w:val="FootnoteReference"/>
          <w:snapToGrid w:val="0"/>
          <w:szCs w:val="21"/>
          <w:lang w:val="en-US" w:eastAsia="zh-CN"/>
        </w:rPr>
        <w:footnoteReference w:id="15"/>
      </w:r>
      <w:r w:rsidRPr="00FC7088">
        <w:rPr>
          <w:sz w:val="21"/>
          <w:szCs w:val="21"/>
          <w:lang w:eastAsia="zh-CN"/>
        </w:rPr>
        <w:t xml:space="preserve"> </w:t>
      </w:r>
      <w:r w:rsidRPr="00FC7088">
        <w:rPr>
          <w:rFonts w:hint="eastAsia"/>
          <w:sz w:val="21"/>
          <w:szCs w:val="21"/>
          <w:lang w:eastAsia="zh-CN"/>
        </w:rPr>
        <w:t>2008</w:t>
      </w:r>
      <w:r w:rsidRPr="00FC7088">
        <w:rPr>
          <w:rFonts w:hint="eastAsia"/>
          <w:sz w:val="21"/>
          <w:szCs w:val="21"/>
          <w:lang w:eastAsia="zh-CN"/>
        </w:rPr>
        <w:t>年</w:t>
      </w:r>
      <w:r w:rsidRPr="00FC7088">
        <w:rPr>
          <w:rFonts w:hint="eastAsia"/>
          <w:sz w:val="21"/>
          <w:szCs w:val="21"/>
          <w:lang w:eastAsia="zh-CN"/>
        </w:rPr>
        <w:t>12</w:t>
      </w:r>
      <w:r w:rsidRPr="00FC7088">
        <w:rPr>
          <w:rFonts w:hint="eastAsia"/>
          <w:sz w:val="21"/>
          <w:szCs w:val="21"/>
          <w:lang w:eastAsia="zh-CN"/>
        </w:rPr>
        <w:t>月</w:t>
      </w:r>
      <w:r w:rsidRPr="00FC7088">
        <w:rPr>
          <w:rFonts w:hint="eastAsia"/>
          <w:sz w:val="21"/>
          <w:szCs w:val="21"/>
          <w:lang w:eastAsia="zh-CN"/>
        </w:rPr>
        <w:t>12</w:t>
      </w:r>
      <w:r w:rsidRPr="00FC7088">
        <w:rPr>
          <w:rFonts w:hint="eastAsia"/>
          <w:sz w:val="21"/>
          <w:szCs w:val="21"/>
          <w:lang w:eastAsia="zh-CN"/>
        </w:rPr>
        <w:t>日，提交人向丹麦最高法院上诉的要求遭驳回。因此，他们称国内补救办法已经用尽</w:t>
      </w:r>
      <w:r w:rsidRPr="00E42D28">
        <w:rPr>
          <w:rFonts w:hint="eastAsia"/>
          <w:sz w:val="21"/>
          <w:szCs w:val="21"/>
          <w:lang w:eastAsia="zh-CN"/>
        </w:rPr>
        <w:t>。</w:t>
      </w:r>
    </w:p>
    <w:p w:rsidR="00111DF9" w:rsidRPr="00E97557" w:rsidRDefault="00111DF9" w:rsidP="00FC7088">
      <w:pPr>
        <w:pStyle w:val="H23GC"/>
        <w:rPr>
          <w:lang w:eastAsia="zh-CN"/>
        </w:rPr>
      </w:pPr>
      <w:r>
        <w:rPr>
          <w:lang w:eastAsia="zh-CN"/>
        </w:rPr>
        <w:tab/>
      </w:r>
      <w:r>
        <w:rPr>
          <w:lang w:eastAsia="zh-CN"/>
        </w:rPr>
        <w:tab/>
      </w:r>
      <w:r>
        <w:rPr>
          <w:rFonts w:hint="eastAsia"/>
          <w:lang w:eastAsia="zh-CN"/>
        </w:rPr>
        <w:t>申诉</w:t>
      </w:r>
    </w:p>
    <w:p w:rsidR="00111DF9" w:rsidRPr="00FC7088" w:rsidRDefault="00111DF9" w:rsidP="00FC7088">
      <w:pPr>
        <w:pStyle w:val="SingleTxtGC"/>
        <w:snapToGrid w:val="0"/>
        <w:spacing w:line="320" w:lineRule="exact"/>
        <w:jc w:val="both"/>
        <w:rPr>
          <w:sz w:val="21"/>
          <w:szCs w:val="21"/>
          <w:lang w:eastAsia="zh-CN"/>
        </w:rPr>
      </w:pPr>
      <w:r w:rsidRPr="00FC7088">
        <w:rPr>
          <w:sz w:val="21"/>
          <w:szCs w:val="21"/>
          <w:lang w:eastAsia="zh-CN"/>
        </w:rPr>
        <w:t>3.1</w:t>
      </w:r>
      <w:r w:rsidRPr="00FC7088">
        <w:rPr>
          <w:rFonts w:hint="eastAsia"/>
          <w:sz w:val="21"/>
          <w:szCs w:val="21"/>
          <w:lang w:eastAsia="zh-CN"/>
        </w:rPr>
        <w:t xml:space="preserve">  </w:t>
      </w:r>
      <w:r w:rsidRPr="00FC7088">
        <w:rPr>
          <w:rFonts w:hint="eastAsia"/>
          <w:sz w:val="21"/>
          <w:szCs w:val="21"/>
          <w:lang w:eastAsia="zh-CN"/>
        </w:rPr>
        <w:t>提交人称，缔约国对其所遭到攻击的种族主义性质不进行调查并给予切实有效的侵权法律补救，违反第二条第一款</w:t>
      </w:r>
      <w:r w:rsidRPr="00FC7088">
        <w:rPr>
          <w:sz w:val="21"/>
          <w:szCs w:val="21"/>
          <w:lang w:eastAsia="zh-CN"/>
        </w:rPr>
        <w:t>(</w:t>
      </w:r>
      <w:r w:rsidRPr="00FC7088">
        <w:rPr>
          <w:sz w:val="21"/>
          <w:szCs w:val="21"/>
          <w:lang w:eastAsia="zh-CN"/>
        </w:rPr>
        <w:t>卯</w:t>
      </w:r>
      <w:r w:rsidRPr="00FC7088">
        <w:rPr>
          <w:sz w:val="21"/>
          <w:szCs w:val="21"/>
          <w:lang w:eastAsia="zh-CN"/>
        </w:rPr>
        <w:t>)</w:t>
      </w:r>
      <w:r w:rsidRPr="00FC7088">
        <w:rPr>
          <w:rFonts w:hint="eastAsia"/>
          <w:sz w:val="21"/>
          <w:szCs w:val="21"/>
          <w:lang w:eastAsia="zh-CN"/>
        </w:rPr>
        <w:t>项一并解读的第六条，剥夺他们为所受痛苦和羞辱获得补偿的权利。</w:t>
      </w:r>
      <w:r w:rsidRPr="00FC7088">
        <w:rPr>
          <w:rStyle w:val="FootnoteReference"/>
          <w:szCs w:val="21"/>
        </w:rPr>
        <w:footnoteReference w:id="16"/>
      </w:r>
    </w:p>
    <w:p w:rsidR="00111DF9" w:rsidRPr="00FC7088" w:rsidRDefault="00111DF9" w:rsidP="00FC7088">
      <w:pPr>
        <w:pStyle w:val="SingleTxtGC"/>
        <w:snapToGrid w:val="0"/>
        <w:spacing w:line="320" w:lineRule="exact"/>
        <w:jc w:val="both"/>
        <w:rPr>
          <w:sz w:val="21"/>
          <w:szCs w:val="21"/>
          <w:lang w:eastAsia="zh-CN"/>
        </w:rPr>
      </w:pPr>
      <w:r w:rsidRPr="00FC7088">
        <w:rPr>
          <w:sz w:val="21"/>
          <w:szCs w:val="21"/>
          <w:lang w:eastAsia="zh-CN"/>
        </w:rPr>
        <w:t>3.2</w:t>
      </w:r>
      <w:r w:rsidRPr="00FC7088">
        <w:rPr>
          <w:rFonts w:hint="eastAsia"/>
          <w:sz w:val="21"/>
          <w:szCs w:val="21"/>
          <w:lang w:eastAsia="zh-CN"/>
        </w:rPr>
        <w:t xml:space="preserve">  </w:t>
      </w:r>
      <w:r w:rsidRPr="00FC7088">
        <w:rPr>
          <w:rFonts w:hint="eastAsia"/>
          <w:sz w:val="21"/>
          <w:szCs w:val="21"/>
          <w:lang w:eastAsia="zh-CN"/>
        </w:rPr>
        <w:t>他们还争辩指出，所受攻击和破坏以及迫使其家庭出走到别的城市居住的种族主义动机和意图，就等于缔约国违反了《公约》第三条第四条规定。</w:t>
      </w:r>
    </w:p>
    <w:p w:rsidR="00111DF9" w:rsidRPr="00E97557" w:rsidRDefault="00111DF9" w:rsidP="00111DF9">
      <w:pPr>
        <w:pStyle w:val="H23GC"/>
        <w:rPr>
          <w:lang w:eastAsia="zh-CN"/>
        </w:rPr>
      </w:pPr>
      <w:r>
        <w:rPr>
          <w:lang w:eastAsia="zh-CN"/>
        </w:rPr>
        <w:tab/>
      </w:r>
      <w:r>
        <w:rPr>
          <w:lang w:eastAsia="zh-CN"/>
        </w:rPr>
        <w:tab/>
      </w:r>
      <w:r>
        <w:rPr>
          <w:lang w:eastAsia="zh-CN"/>
        </w:rPr>
        <w:t>缔约国关于可否受理和案情的意见</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4.1</w:t>
      </w:r>
      <w:r w:rsidRPr="00C47CC0">
        <w:rPr>
          <w:rFonts w:hint="eastAsia"/>
          <w:sz w:val="21"/>
          <w:szCs w:val="21"/>
          <w:lang w:eastAsia="zh-CN"/>
        </w:rPr>
        <w:t xml:space="preserve">  2010</w:t>
      </w:r>
      <w:r w:rsidRPr="00C47CC0">
        <w:rPr>
          <w:rFonts w:hint="eastAsia"/>
          <w:sz w:val="21"/>
          <w:szCs w:val="21"/>
          <w:lang w:eastAsia="zh-CN"/>
        </w:rPr>
        <w:t>年</w:t>
      </w:r>
      <w:r w:rsidRPr="00C47CC0">
        <w:rPr>
          <w:rFonts w:hint="eastAsia"/>
          <w:sz w:val="21"/>
          <w:szCs w:val="21"/>
          <w:lang w:eastAsia="zh-CN"/>
        </w:rPr>
        <w:t>3</w:t>
      </w:r>
      <w:r w:rsidRPr="00C47CC0">
        <w:rPr>
          <w:rFonts w:hint="eastAsia"/>
          <w:sz w:val="21"/>
          <w:szCs w:val="21"/>
          <w:lang w:eastAsia="zh-CN"/>
        </w:rPr>
        <w:t>月</w:t>
      </w:r>
      <w:r w:rsidRPr="00C47CC0">
        <w:rPr>
          <w:rFonts w:hint="eastAsia"/>
          <w:sz w:val="21"/>
          <w:szCs w:val="21"/>
          <w:lang w:eastAsia="zh-CN"/>
        </w:rPr>
        <w:t>22</w:t>
      </w:r>
      <w:r w:rsidRPr="00C47CC0">
        <w:rPr>
          <w:rFonts w:hint="eastAsia"/>
          <w:sz w:val="21"/>
          <w:szCs w:val="21"/>
          <w:lang w:eastAsia="zh-CN"/>
        </w:rPr>
        <w:t>日，缔约国对来文可否受理及案情问题提出意见，辩称提交人没有为案件得到受理提出使其成立的初步证据。其次，该国还辩称提交人的指称根据不足，应根据案情予以驳回。</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4.2</w:t>
      </w:r>
      <w:r w:rsidRPr="00C47CC0">
        <w:rPr>
          <w:rFonts w:hint="eastAsia"/>
          <w:sz w:val="21"/>
          <w:szCs w:val="21"/>
          <w:lang w:eastAsia="zh-CN"/>
        </w:rPr>
        <w:t xml:space="preserve">  </w:t>
      </w:r>
      <w:r w:rsidRPr="00C47CC0">
        <w:rPr>
          <w:rFonts w:hint="eastAsia"/>
          <w:sz w:val="21"/>
          <w:szCs w:val="21"/>
          <w:lang w:eastAsia="zh-CN"/>
        </w:rPr>
        <w:t>关于陈述事由，缔约国回顾指出，</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w:t>
      </w:r>
      <w:r w:rsidRPr="00C47CC0">
        <w:rPr>
          <w:rFonts w:hint="eastAsia"/>
          <w:sz w:val="21"/>
          <w:szCs w:val="21"/>
          <w:lang w:eastAsia="zh-CN"/>
        </w:rPr>
        <w:t>21</w:t>
      </w:r>
      <w:r w:rsidRPr="00C47CC0">
        <w:rPr>
          <w:rFonts w:hint="eastAsia"/>
          <w:sz w:val="21"/>
          <w:szCs w:val="21"/>
          <w:lang w:eastAsia="zh-CN"/>
        </w:rPr>
        <w:t>日，提交人报案称一群青年聚集在其家门口闹事，警方接报赶赴提交人住所现场，警方到达时，这群闹事者已经离去。</w:t>
      </w:r>
      <w:r w:rsidRPr="00C47CC0">
        <w:rPr>
          <w:rStyle w:val="FootnoteReference"/>
          <w:szCs w:val="21"/>
        </w:rPr>
        <w:footnoteReference w:id="17"/>
      </w:r>
      <w:r w:rsidRPr="00C47CC0">
        <w:rPr>
          <w:sz w:val="21"/>
          <w:szCs w:val="21"/>
          <w:lang w:eastAsia="zh-CN"/>
        </w:rPr>
        <w:t xml:space="preserve"> </w:t>
      </w:r>
      <w:r w:rsidRPr="00C47CC0">
        <w:rPr>
          <w:rFonts w:hint="eastAsia"/>
          <w:sz w:val="21"/>
          <w:szCs w:val="21"/>
          <w:lang w:eastAsia="zh-CN"/>
        </w:rPr>
        <w:t>警方进行了初步调查，次日开始全面调查。</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w:t>
      </w:r>
      <w:r w:rsidRPr="00C47CC0">
        <w:rPr>
          <w:rFonts w:hint="eastAsia"/>
          <w:sz w:val="21"/>
          <w:szCs w:val="21"/>
          <w:lang w:eastAsia="zh-CN"/>
        </w:rPr>
        <w:t>22</w:t>
      </w:r>
      <w:r w:rsidRPr="00C47CC0">
        <w:rPr>
          <w:rFonts w:hint="eastAsia"/>
          <w:sz w:val="21"/>
          <w:szCs w:val="21"/>
          <w:lang w:eastAsia="zh-CN"/>
        </w:rPr>
        <w:t>日，警方在其住所会见了</w:t>
      </w:r>
      <w:r w:rsidRPr="00C47CC0">
        <w:rPr>
          <w:sz w:val="21"/>
          <w:szCs w:val="21"/>
          <w:lang w:eastAsia="zh-CN"/>
        </w:rPr>
        <w:t>Shava</w:t>
      </w:r>
      <w:r w:rsidRPr="00C47CC0">
        <w:rPr>
          <w:rFonts w:hint="eastAsia"/>
          <w:sz w:val="21"/>
          <w:szCs w:val="21"/>
          <w:lang w:eastAsia="zh-CN"/>
        </w:rPr>
        <w:t>先生，当时见到房子门脸和前门上的窗户被打破。警方访谈了目击证人和包括</w:t>
      </w:r>
      <w:r w:rsidRPr="00C47CC0">
        <w:rPr>
          <w:sz w:val="21"/>
          <w:szCs w:val="21"/>
          <w:lang w:eastAsia="zh-CN"/>
        </w:rPr>
        <w:t>Shava</w:t>
      </w:r>
      <w:r w:rsidRPr="00C47CC0">
        <w:rPr>
          <w:rFonts w:hint="eastAsia"/>
          <w:sz w:val="21"/>
          <w:szCs w:val="21"/>
          <w:lang w:eastAsia="zh-CN"/>
        </w:rPr>
        <w:t>在内的受害人，他们报告说，一群丹麦青年强行进入门厅，一大盆植物砸到他父亲的腿，他自己脸上挨了一拳，右臂上挨了棒球棍似的家伙一棍。闯进来的这群人称提交人的家人偷了他们的一条项链，年纪最小的家里人弄坏了这群人里一个人的摩托车头盔。据提交人说，那全部都是无端指责。</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4.3</w:t>
      </w:r>
      <w:r w:rsidRPr="00C47CC0">
        <w:rPr>
          <w:rFonts w:hint="eastAsia"/>
          <w:sz w:val="21"/>
          <w:szCs w:val="21"/>
          <w:lang w:eastAsia="zh-CN"/>
        </w:rPr>
        <w:t xml:space="preserve">  </w:t>
      </w:r>
      <w:r w:rsidRPr="00C47CC0">
        <w:rPr>
          <w:rFonts w:hint="eastAsia"/>
          <w:sz w:val="21"/>
          <w:szCs w:val="21"/>
          <w:lang w:eastAsia="zh-CN"/>
        </w:rPr>
        <w:t>警方访谈了一些目击证人，包括</w:t>
      </w:r>
      <w:r w:rsidRPr="00C47CC0">
        <w:rPr>
          <w:sz w:val="21"/>
          <w:szCs w:val="21"/>
          <w:lang w:eastAsia="zh-CN"/>
        </w:rPr>
        <w:t>O.R.</w:t>
      </w:r>
      <w:r w:rsidRPr="00C47CC0">
        <w:rPr>
          <w:rFonts w:hint="eastAsia"/>
          <w:sz w:val="21"/>
          <w:szCs w:val="21"/>
          <w:lang w:eastAsia="zh-CN"/>
        </w:rPr>
        <w:t>，他在</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w:t>
      </w:r>
      <w:r w:rsidRPr="00C47CC0">
        <w:rPr>
          <w:rFonts w:hint="eastAsia"/>
          <w:sz w:val="21"/>
          <w:szCs w:val="21"/>
          <w:lang w:eastAsia="zh-CN"/>
        </w:rPr>
        <w:t>23</w:t>
      </w:r>
      <w:r w:rsidRPr="00C47CC0">
        <w:rPr>
          <w:rFonts w:hint="eastAsia"/>
          <w:sz w:val="21"/>
          <w:szCs w:val="21"/>
          <w:lang w:eastAsia="zh-CN"/>
        </w:rPr>
        <w:t>日作证说他是提交人的朋友，事件过程中提交人打电话请他帮忙，因为他会说丹麦语，可以协助他们。有一个青年告诉</w:t>
      </w:r>
      <w:r w:rsidRPr="00C47CC0">
        <w:rPr>
          <w:sz w:val="21"/>
          <w:szCs w:val="21"/>
          <w:lang w:eastAsia="zh-CN"/>
        </w:rPr>
        <w:t>O.R.</w:t>
      </w:r>
      <w:r w:rsidRPr="00C47CC0">
        <w:rPr>
          <w:rFonts w:hint="eastAsia"/>
          <w:sz w:val="21"/>
          <w:szCs w:val="21"/>
          <w:lang w:eastAsia="zh-CN"/>
        </w:rPr>
        <w:t>说，提交人偷了他的项链，弄坏了他的摩托车头盔。</w:t>
      </w:r>
      <w:r w:rsidRPr="00C47CC0">
        <w:rPr>
          <w:sz w:val="21"/>
          <w:szCs w:val="21"/>
          <w:lang w:eastAsia="zh-CN"/>
        </w:rPr>
        <w:t>O.R.</w:t>
      </w:r>
      <w:r w:rsidRPr="00C47CC0">
        <w:rPr>
          <w:rFonts w:hint="eastAsia"/>
          <w:sz w:val="21"/>
          <w:szCs w:val="21"/>
          <w:lang w:eastAsia="zh-CN"/>
        </w:rPr>
        <w:t>要求这群人等警方来人再说，但他们不同意，强调要自己解决这个问题，表示要打这家人。于是</w:t>
      </w:r>
      <w:r w:rsidRPr="00C47CC0">
        <w:rPr>
          <w:sz w:val="21"/>
          <w:szCs w:val="21"/>
          <w:lang w:eastAsia="zh-CN"/>
        </w:rPr>
        <w:t>O.R.</w:t>
      </w:r>
      <w:r w:rsidRPr="00C47CC0">
        <w:rPr>
          <w:rFonts w:hint="eastAsia"/>
          <w:sz w:val="21"/>
          <w:szCs w:val="21"/>
          <w:lang w:eastAsia="zh-CN"/>
        </w:rPr>
        <w:t>要这家人打电话叫警察。据</w:t>
      </w:r>
      <w:r w:rsidRPr="00C47CC0">
        <w:rPr>
          <w:sz w:val="21"/>
          <w:szCs w:val="21"/>
          <w:lang w:eastAsia="zh-CN"/>
        </w:rPr>
        <w:t>O.R.</w:t>
      </w:r>
      <w:r w:rsidRPr="00C47CC0">
        <w:rPr>
          <w:rFonts w:hint="eastAsia"/>
          <w:sz w:val="21"/>
          <w:szCs w:val="21"/>
          <w:lang w:eastAsia="zh-CN"/>
        </w:rPr>
        <w:t>说，打给警方的第一个电话半中间就给挂了，因为警方不想和</w:t>
      </w:r>
      <w:r w:rsidRPr="00C47CC0">
        <w:rPr>
          <w:sz w:val="21"/>
          <w:szCs w:val="21"/>
          <w:lang w:eastAsia="zh-CN"/>
        </w:rPr>
        <w:t>Shava</w:t>
      </w:r>
      <w:r w:rsidRPr="00C47CC0">
        <w:rPr>
          <w:rFonts w:hint="eastAsia"/>
          <w:sz w:val="21"/>
          <w:szCs w:val="21"/>
          <w:lang w:eastAsia="zh-CN"/>
        </w:rPr>
        <w:t>先生谈。第二次，</w:t>
      </w:r>
      <w:r w:rsidRPr="00C47CC0">
        <w:rPr>
          <w:sz w:val="21"/>
          <w:szCs w:val="21"/>
          <w:lang w:eastAsia="zh-CN"/>
        </w:rPr>
        <w:t>O.R.</w:t>
      </w:r>
      <w:r w:rsidRPr="00C47CC0">
        <w:rPr>
          <w:rFonts w:hint="eastAsia"/>
          <w:sz w:val="21"/>
          <w:szCs w:val="21"/>
          <w:lang w:eastAsia="zh-CN"/>
        </w:rPr>
        <w:t>亲自拨打，他觉得警方对这种案件不感兴趣。</w:t>
      </w:r>
      <w:r w:rsidRPr="00C47CC0">
        <w:rPr>
          <w:sz w:val="21"/>
          <w:szCs w:val="21"/>
          <w:lang w:eastAsia="zh-CN"/>
        </w:rPr>
        <w:t>O.R.</w:t>
      </w:r>
      <w:r w:rsidRPr="00C47CC0">
        <w:rPr>
          <w:rFonts w:hint="eastAsia"/>
          <w:sz w:val="21"/>
          <w:szCs w:val="21"/>
          <w:lang w:eastAsia="zh-CN"/>
        </w:rPr>
        <w:t>与警方通话的时候，这群青年试图强行进入提交人的房子。</w:t>
      </w:r>
      <w:r w:rsidRPr="00C47CC0">
        <w:rPr>
          <w:sz w:val="21"/>
          <w:szCs w:val="21"/>
          <w:lang w:eastAsia="zh-CN"/>
        </w:rPr>
        <w:t>O.R.</w:t>
      </w:r>
      <w:r w:rsidRPr="00C47CC0">
        <w:rPr>
          <w:rFonts w:hint="eastAsia"/>
          <w:sz w:val="21"/>
          <w:szCs w:val="21"/>
          <w:lang w:eastAsia="zh-CN"/>
        </w:rPr>
        <w:t>要求警方派一支巡逻队来。这些闹事人等他打完电话告诉他，他们要从提交人的家里拿几样东西作为对其财物受到的损失的补偿，要不这家人可以赔钱。这群人还宣称这家人免费住在这个屋里，拿着援助而不给予任何回报。</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4.4</w:t>
      </w:r>
      <w:r w:rsidRPr="00C47CC0">
        <w:rPr>
          <w:rFonts w:hint="eastAsia"/>
          <w:sz w:val="21"/>
          <w:szCs w:val="21"/>
          <w:lang w:eastAsia="zh-CN"/>
        </w:rPr>
        <w:t xml:space="preserve">  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w:t>
      </w:r>
      <w:r w:rsidRPr="00C47CC0">
        <w:rPr>
          <w:rFonts w:hint="eastAsia"/>
          <w:sz w:val="21"/>
          <w:szCs w:val="21"/>
          <w:lang w:eastAsia="zh-CN"/>
        </w:rPr>
        <w:t>25</w:t>
      </w:r>
      <w:r w:rsidRPr="00C47CC0">
        <w:rPr>
          <w:rFonts w:hint="eastAsia"/>
          <w:sz w:val="21"/>
          <w:szCs w:val="21"/>
          <w:lang w:eastAsia="zh-CN"/>
        </w:rPr>
        <w:t>日，</w:t>
      </w:r>
      <w:r w:rsidRPr="00C47CC0">
        <w:rPr>
          <w:sz w:val="21"/>
          <w:szCs w:val="21"/>
          <w:lang w:eastAsia="zh-CN"/>
        </w:rPr>
        <w:t>Dawas</w:t>
      </w:r>
      <w:r w:rsidRPr="00C47CC0">
        <w:rPr>
          <w:rFonts w:hint="eastAsia"/>
          <w:sz w:val="21"/>
          <w:szCs w:val="21"/>
          <w:lang w:eastAsia="zh-CN"/>
        </w:rPr>
        <w:t>先生再次指出，他家住在事件发生地点已有一年</w:t>
      </w:r>
      <w:r w:rsidRPr="00C47CC0">
        <w:rPr>
          <w:rFonts w:hint="eastAsia"/>
          <w:spacing w:val="-2"/>
          <w:sz w:val="21"/>
          <w:szCs w:val="21"/>
          <w:lang w:eastAsia="zh-CN"/>
        </w:rPr>
        <w:t>多，与邻居两个丹麦青年、包括住在这幢楼另一头的</w:t>
      </w:r>
      <w:r w:rsidRPr="00C47CC0">
        <w:rPr>
          <w:spacing w:val="-2"/>
          <w:sz w:val="21"/>
          <w:szCs w:val="21"/>
          <w:lang w:eastAsia="zh-CN"/>
        </w:rPr>
        <w:t>R.L.</w:t>
      </w:r>
      <w:r w:rsidRPr="00C47CC0">
        <w:rPr>
          <w:rFonts w:hint="eastAsia"/>
          <w:spacing w:val="-2"/>
          <w:sz w:val="21"/>
          <w:szCs w:val="21"/>
          <w:lang w:eastAsia="zh-CN"/>
        </w:rPr>
        <w:t>在内，有过若干过结。</w:t>
      </w:r>
      <w:r w:rsidRPr="00C47CC0">
        <w:rPr>
          <w:rStyle w:val="FootnoteReference"/>
          <w:spacing w:val="-2"/>
          <w:szCs w:val="21"/>
        </w:rPr>
        <w:footnoteReference w:id="18"/>
      </w:r>
      <w:r w:rsidRPr="00C47CC0">
        <w:rPr>
          <w:spacing w:val="-2"/>
          <w:sz w:val="21"/>
          <w:szCs w:val="21"/>
          <w:lang w:eastAsia="zh-CN"/>
        </w:rPr>
        <w:t xml:space="preserve"> </w:t>
      </w:r>
      <w:r w:rsidRPr="00C47CC0">
        <w:rPr>
          <w:rFonts w:hint="eastAsia"/>
          <w:sz w:val="21"/>
          <w:szCs w:val="21"/>
          <w:lang w:eastAsia="zh-CN"/>
        </w:rPr>
        <w:t>他家与这两个人从未正面发生冲撞，只曾经求</w:t>
      </w:r>
      <w:r w:rsidRPr="00C47CC0">
        <w:rPr>
          <w:sz w:val="21"/>
          <w:szCs w:val="21"/>
          <w:lang w:eastAsia="zh-CN"/>
        </w:rPr>
        <w:t>索洛</w:t>
      </w:r>
      <w:r w:rsidRPr="00C47CC0">
        <w:rPr>
          <w:rFonts w:hint="eastAsia"/>
          <w:sz w:val="21"/>
          <w:szCs w:val="21"/>
          <w:lang w:eastAsia="zh-CN"/>
        </w:rPr>
        <w:t>市帮助，市里与这些邻居联系过。虽然几天以后情况有所改善，但是事件又重新爆发。</w:t>
      </w:r>
      <w:r w:rsidRPr="00C47CC0">
        <w:rPr>
          <w:rStyle w:val="FootnoteReference"/>
          <w:szCs w:val="21"/>
        </w:rPr>
        <w:footnoteReference w:id="19"/>
      </w:r>
      <w:r w:rsidRPr="00C47CC0">
        <w:rPr>
          <w:sz w:val="21"/>
          <w:szCs w:val="21"/>
          <w:lang w:eastAsia="zh-CN"/>
        </w:rPr>
        <w:t xml:space="preserve"> </w:t>
      </w:r>
      <w:r w:rsidRPr="00C47CC0">
        <w:rPr>
          <w:rFonts w:hint="eastAsia"/>
          <w:sz w:val="21"/>
          <w:szCs w:val="21"/>
          <w:lang w:eastAsia="zh-CN"/>
        </w:rPr>
        <w:t>警方也访谈过的</w:t>
      </w:r>
      <w:r w:rsidRPr="00C47CC0">
        <w:rPr>
          <w:sz w:val="21"/>
          <w:szCs w:val="21"/>
          <w:lang w:eastAsia="zh-CN"/>
        </w:rPr>
        <w:t>Shava</w:t>
      </w:r>
      <w:r w:rsidRPr="00C47CC0">
        <w:rPr>
          <w:rFonts w:hint="eastAsia"/>
          <w:sz w:val="21"/>
          <w:szCs w:val="21"/>
          <w:lang w:eastAsia="zh-CN"/>
        </w:rPr>
        <w:t>先生提到，作为对他家曾经向地方当局申诉的回应，有人在两个邻居的门上钉了一块牌子，上面写着“黑人滚蛋”。缔约国也明确表示，嫌疑人</w:t>
      </w:r>
      <w:r w:rsidRPr="00C47CC0">
        <w:rPr>
          <w:sz w:val="21"/>
          <w:szCs w:val="21"/>
          <w:lang w:eastAsia="zh-CN"/>
        </w:rPr>
        <w:t>K.B</w:t>
      </w:r>
      <w:r w:rsidRPr="00C47CC0">
        <w:rPr>
          <w:rFonts w:hint="eastAsia"/>
          <w:sz w:val="21"/>
          <w:szCs w:val="21"/>
          <w:lang w:eastAsia="zh-CN"/>
        </w:rPr>
        <w:t>在接受警方盘问时确认，在闹事的那一天，他曾与</w:t>
      </w:r>
      <w:r w:rsidRPr="00C47CC0">
        <w:rPr>
          <w:sz w:val="21"/>
          <w:szCs w:val="21"/>
          <w:lang w:eastAsia="zh-CN"/>
        </w:rPr>
        <w:t>R.L.</w:t>
      </w:r>
      <w:r w:rsidRPr="00C47CC0">
        <w:rPr>
          <w:rFonts w:hint="eastAsia"/>
          <w:sz w:val="21"/>
          <w:szCs w:val="21"/>
          <w:lang w:eastAsia="zh-CN"/>
        </w:rPr>
        <w:t>联系过，他告诉他说，他跟“几个外国鬼子有点问题”。</w:t>
      </w:r>
      <w:r w:rsidRPr="00C47CC0">
        <w:rPr>
          <w:sz w:val="21"/>
          <w:szCs w:val="21"/>
          <w:lang w:eastAsia="zh-CN"/>
        </w:rPr>
        <w:t>R.L.</w:t>
      </w:r>
      <w:r w:rsidRPr="00C47CC0">
        <w:rPr>
          <w:rFonts w:hint="eastAsia"/>
          <w:sz w:val="21"/>
          <w:szCs w:val="21"/>
          <w:lang w:eastAsia="zh-CN"/>
        </w:rPr>
        <w:t>接着问他是否可以与他碰头，然后与他一个朋友一起去提交人的住所。有一个人走到受害人面前，说他们要么把偷去的东西还回来，要么就给这几个青年人钱。</w:t>
      </w:r>
      <w:r w:rsidRPr="00C47CC0">
        <w:rPr>
          <w:sz w:val="21"/>
          <w:szCs w:val="21"/>
          <w:lang w:eastAsia="zh-CN"/>
        </w:rPr>
        <w:t>R.L.</w:t>
      </w:r>
      <w:r w:rsidRPr="00C47CC0">
        <w:rPr>
          <w:rFonts w:hint="eastAsia"/>
          <w:sz w:val="21"/>
          <w:szCs w:val="21"/>
          <w:lang w:eastAsia="zh-CN"/>
        </w:rPr>
        <w:t>的朋友说，他们丹麦人，是这里作主的，受害人没得可说的，他们是被原籍国“甩出来的”。</w:t>
      </w:r>
      <w:r w:rsidRPr="00C47CC0">
        <w:rPr>
          <w:sz w:val="21"/>
          <w:szCs w:val="21"/>
          <w:lang w:eastAsia="zh-CN"/>
        </w:rPr>
        <w:t xml:space="preserve"> </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4.5</w:t>
      </w:r>
      <w:r w:rsidRPr="00C47CC0">
        <w:rPr>
          <w:rFonts w:hint="eastAsia"/>
          <w:sz w:val="21"/>
          <w:szCs w:val="21"/>
          <w:lang w:eastAsia="zh-CN"/>
        </w:rPr>
        <w:t xml:space="preserve">  </w:t>
      </w:r>
      <w:r w:rsidRPr="00C47CC0">
        <w:rPr>
          <w:rFonts w:hint="eastAsia"/>
          <w:sz w:val="21"/>
          <w:szCs w:val="21"/>
          <w:lang w:eastAsia="zh-CN"/>
        </w:rPr>
        <w:t>据缔约国说，这群青年发现</w:t>
      </w:r>
      <w:r w:rsidRPr="00C47CC0">
        <w:rPr>
          <w:sz w:val="21"/>
          <w:szCs w:val="21"/>
          <w:lang w:eastAsia="zh-CN"/>
        </w:rPr>
        <w:t>Shava</w:t>
      </w:r>
      <w:r w:rsidRPr="00C47CC0">
        <w:rPr>
          <w:rFonts w:hint="eastAsia"/>
          <w:sz w:val="21"/>
          <w:szCs w:val="21"/>
          <w:lang w:eastAsia="zh-CN"/>
        </w:rPr>
        <w:t>先生的一个姐妹从一个屋顶窗口摄像记录这次事件，这时暴力行为便达到顶峰。更多的人加入进来，最多时超过</w:t>
      </w:r>
      <w:r w:rsidRPr="00C47CC0">
        <w:rPr>
          <w:rFonts w:hint="eastAsia"/>
          <w:sz w:val="21"/>
          <w:szCs w:val="21"/>
          <w:lang w:eastAsia="zh-CN"/>
        </w:rPr>
        <w:t>35</w:t>
      </w:r>
      <w:r w:rsidRPr="00C47CC0">
        <w:rPr>
          <w:rFonts w:hint="eastAsia"/>
          <w:sz w:val="21"/>
          <w:szCs w:val="21"/>
          <w:lang w:eastAsia="zh-CN"/>
        </w:rPr>
        <w:t>人。这群人要求交出摄像带，强行闯入了门厅。</w:t>
      </w:r>
      <w:r w:rsidRPr="00C47CC0">
        <w:rPr>
          <w:sz w:val="21"/>
          <w:szCs w:val="21"/>
          <w:lang w:eastAsia="zh-CN"/>
        </w:rPr>
        <w:t>R.L.</w:t>
      </w:r>
      <w:r w:rsidRPr="00C47CC0">
        <w:rPr>
          <w:rFonts w:hint="eastAsia"/>
          <w:sz w:val="21"/>
          <w:szCs w:val="21"/>
          <w:lang w:eastAsia="zh-CN"/>
        </w:rPr>
        <w:t>从楼梯上拿起一个花盆砸向</w:t>
      </w:r>
      <w:r w:rsidRPr="00C47CC0">
        <w:rPr>
          <w:sz w:val="21"/>
          <w:szCs w:val="21"/>
          <w:lang w:eastAsia="zh-CN"/>
        </w:rPr>
        <w:t>Dawas</w:t>
      </w:r>
      <w:r w:rsidRPr="00C47CC0">
        <w:rPr>
          <w:rFonts w:hint="eastAsia"/>
          <w:sz w:val="21"/>
          <w:szCs w:val="21"/>
          <w:lang w:eastAsia="zh-CN"/>
        </w:rPr>
        <w:t>先生。每一个人拳打</w:t>
      </w:r>
      <w:r w:rsidRPr="00C47CC0">
        <w:rPr>
          <w:sz w:val="21"/>
          <w:szCs w:val="21"/>
          <w:lang w:eastAsia="zh-CN"/>
        </w:rPr>
        <w:t>Shava</w:t>
      </w:r>
      <w:r w:rsidRPr="00C47CC0">
        <w:rPr>
          <w:rFonts w:hint="eastAsia"/>
          <w:sz w:val="21"/>
          <w:szCs w:val="21"/>
          <w:lang w:eastAsia="zh-CN"/>
        </w:rPr>
        <w:t>先生的脸和胸部，随后又用手里拿着的棒球棍打他的右臂。然后这些闹事人出屋，</w:t>
      </w:r>
      <w:r w:rsidRPr="00C47CC0">
        <w:rPr>
          <w:sz w:val="21"/>
          <w:szCs w:val="21"/>
          <w:lang w:eastAsia="zh-CN"/>
        </w:rPr>
        <w:t>Dawas</w:t>
      </w:r>
      <w:r w:rsidRPr="00C47CC0">
        <w:rPr>
          <w:rFonts w:hint="eastAsia"/>
          <w:sz w:val="21"/>
          <w:szCs w:val="21"/>
          <w:lang w:eastAsia="zh-CN"/>
        </w:rPr>
        <w:t>先生躺在地板上，几乎失去知觉。这群人仍然留在屋前不走，喊着叫着，打砸前门上的双层玻璃窗户和另外</w:t>
      </w:r>
      <w:r w:rsidRPr="00C47CC0">
        <w:rPr>
          <w:rFonts w:hint="eastAsia"/>
          <w:sz w:val="21"/>
          <w:szCs w:val="21"/>
          <w:lang w:eastAsia="zh-CN"/>
        </w:rPr>
        <w:t>3</w:t>
      </w:r>
      <w:r w:rsidRPr="00C47CC0">
        <w:rPr>
          <w:rFonts w:hint="eastAsia"/>
          <w:sz w:val="21"/>
          <w:szCs w:val="21"/>
          <w:lang w:eastAsia="zh-CN"/>
        </w:rPr>
        <w:t>扇双层玻璃窗户。这群人终于离去，弄得这家人惊恐万分。警察大约</w:t>
      </w:r>
      <w:r w:rsidRPr="00C47CC0">
        <w:rPr>
          <w:rFonts w:hint="eastAsia"/>
          <w:sz w:val="21"/>
          <w:szCs w:val="21"/>
          <w:lang w:eastAsia="zh-CN"/>
        </w:rPr>
        <w:t>20</w:t>
      </w:r>
      <w:r w:rsidRPr="00C47CC0">
        <w:rPr>
          <w:rFonts w:hint="eastAsia"/>
          <w:sz w:val="21"/>
          <w:szCs w:val="21"/>
          <w:lang w:eastAsia="zh-CN"/>
        </w:rPr>
        <w:t>分钟之后到达，盘问受害人之余还询问了一些现场目击者。</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4.6</w:t>
      </w:r>
      <w:r w:rsidRPr="00C47CC0">
        <w:rPr>
          <w:rFonts w:hint="eastAsia"/>
          <w:sz w:val="21"/>
          <w:szCs w:val="21"/>
          <w:lang w:eastAsia="zh-CN"/>
        </w:rPr>
        <w:t xml:space="preserve">  </w:t>
      </w:r>
      <w:r w:rsidRPr="00C47CC0">
        <w:rPr>
          <w:rFonts w:hint="eastAsia"/>
          <w:sz w:val="21"/>
          <w:szCs w:val="21"/>
          <w:lang w:eastAsia="zh-CN"/>
        </w:rPr>
        <w:t>缔约国报告说，根据客观调查结论，为</w:t>
      </w:r>
      <w:r w:rsidRPr="00C47CC0">
        <w:rPr>
          <w:sz w:val="21"/>
          <w:szCs w:val="21"/>
          <w:lang w:eastAsia="zh-CN"/>
        </w:rPr>
        <w:t>Shava</w:t>
      </w:r>
      <w:r w:rsidRPr="00C47CC0">
        <w:rPr>
          <w:rFonts w:hint="eastAsia"/>
          <w:sz w:val="21"/>
          <w:szCs w:val="21"/>
          <w:lang w:eastAsia="zh-CN"/>
        </w:rPr>
        <w:t>先生开的一份法医鉴定证书显示，他左眉外侧有杏仁大小的乌青，第五根掌骨外有微肿，另有与医学检查有关的间接酸痛。给</w:t>
      </w:r>
      <w:r w:rsidRPr="00C47CC0">
        <w:rPr>
          <w:sz w:val="21"/>
          <w:szCs w:val="21"/>
          <w:lang w:eastAsia="zh-CN"/>
        </w:rPr>
        <w:t>Dawas</w:t>
      </w:r>
      <w:r w:rsidRPr="00C47CC0">
        <w:rPr>
          <w:rFonts w:hint="eastAsia"/>
          <w:sz w:val="21"/>
          <w:szCs w:val="21"/>
          <w:lang w:eastAsia="zh-CN"/>
        </w:rPr>
        <w:t>先生开的医学证明表示，经查发现他非常焦虑，神情恍惚。他的</w:t>
      </w:r>
      <w:r w:rsidRPr="00C47CC0">
        <w:rPr>
          <w:rStyle w:val="shorttext"/>
          <w:rFonts w:ascii="Arial" w:hAnsi="Arial" w:cs="Arial" w:hint="eastAsia"/>
          <w:sz w:val="21"/>
          <w:szCs w:val="21"/>
          <w:lang w:eastAsia="zh-CN"/>
        </w:rPr>
        <w:t>左脚踝酸痛微肿，有两处挫伤。</w:t>
      </w:r>
      <w:r w:rsidRPr="00C47CC0">
        <w:rPr>
          <w:sz w:val="21"/>
          <w:szCs w:val="21"/>
          <w:lang w:eastAsia="zh-CN"/>
        </w:rPr>
        <w:t>Dawas</w:t>
      </w:r>
      <w:r w:rsidRPr="00C47CC0">
        <w:rPr>
          <w:rFonts w:hint="eastAsia"/>
          <w:sz w:val="21"/>
          <w:szCs w:val="21"/>
          <w:lang w:eastAsia="zh-CN"/>
        </w:rPr>
        <w:t>先生还有胃翻酸水，以前曾经治疗过，但是这次事件可能使症状加重。</w:t>
      </w:r>
      <w:r w:rsidRPr="00C47CC0">
        <w:rPr>
          <w:sz w:val="21"/>
          <w:szCs w:val="21"/>
          <w:lang w:eastAsia="zh-CN"/>
        </w:rPr>
        <w:t xml:space="preserve"> </w:t>
      </w:r>
    </w:p>
    <w:p w:rsidR="00111DF9" w:rsidRPr="00C47CC0" w:rsidRDefault="00111DF9" w:rsidP="00C47CC0">
      <w:pPr>
        <w:pStyle w:val="SingleTxtGC"/>
        <w:snapToGrid w:val="0"/>
        <w:spacing w:line="320" w:lineRule="exact"/>
        <w:jc w:val="both"/>
        <w:rPr>
          <w:rStyle w:val="FootnoteReference"/>
          <w:rFonts w:hint="eastAsia"/>
          <w:szCs w:val="21"/>
          <w:lang w:eastAsia="zh-CN"/>
        </w:rPr>
      </w:pPr>
      <w:r w:rsidRPr="00C47CC0">
        <w:rPr>
          <w:sz w:val="21"/>
          <w:szCs w:val="21"/>
          <w:lang w:eastAsia="zh-CN"/>
        </w:rPr>
        <w:t>4.7</w:t>
      </w:r>
      <w:r w:rsidRPr="00C47CC0">
        <w:rPr>
          <w:rFonts w:hint="eastAsia"/>
          <w:sz w:val="21"/>
          <w:szCs w:val="21"/>
          <w:lang w:eastAsia="zh-CN"/>
        </w:rPr>
        <w:t xml:space="preserve">  2004</w:t>
      </w:r>
      <w:r w:rsidRPr="00C47CC0">
        <w:rPr>
          <w:rFonts w:hint="eastAsia"/>
          <w:sz w:val="21"/>
          <w:szCs w:val="21"/>
          <w:lang w:eastAsia="zh-CN"/>
        </w:rPr>
        <w:t>年</w:t>
      </w:r>
      <w:r w:rsidRPr="00C47CC0">
        <w:rPr>
          <w:rFonts w:hint="eastAsia"/>
          <w:sz w:val="21"/>
          <w:szCs w:val="21"/>
          <w:lang w:eastAsia="zh-CN"/>
        </w:rPr>
        <w:t>7</w:t>
      </w:r>
      <w:r w:rsidRPr="00C47CC0">
        <w:rPr>
          <w:rFonts w:hint="eastAsia"/>
          <w:sz w:val="21"/>
          <w:szCs w:val="21"/>
          <w:lang w:eastAsia="zh-CN"/>
        </w:rPr>
        <w:t>月</w:t>
      </w:r>
      <w:r w:rsidRPr="00C47CC0">
        <w:rPr>
          <w:rFonts w:hint="eastAsia"/>
          <w:sz w:val="21"/>
          <w:szCs w:val="21"/>
          <w:lang w:eastAsia="zh-CN"/>
        </w:rPr>
        <w:t>30</w:t>
      </w:r>
      <w:r w:rsidRPr="00C47CC0">
        <w:rPr>
          <w:rFonts w:hint="eastAsia"/>
          <w:sz w:val="21"/>
          <w:szCs w:val="21"/>
          <w:lang w:eastAsia="zh-CN"/>
        </w:rPr>
        <w:t>日，</w:t>
      </w:r>
      <w:r w:rsidRPr="00C47CC0">
        <w:rPr>
          <w:sz w:val="21"/>
          <w:szCs w:val="21"/>
          <w:lang w:eastAsia="zh-CN"/>
        </w:rPr>
        <w:t>索洛</w:t>
      </w:r>
      <w:r w:rsidRPr="00C47CC0">
        <w:rPr>
          <w:rFonts w:hint="eastAsia"/>
          <w:sz w:val="21"/>
          <w:szCs w:val="21"/>
          <w:lang w:eastAsia="zh-CN"/>
        </w:rPr>
        <w:t>地区法院接到庭审四名嫌疑人</w:t>
      </w:r>
      <w:r w:rsidRPr="00C47CC0">
        <w:rPr>
          <w:rFonts w:hint="eastAsia"/>
          <w:sz w:val="21"/>
          <w:szCs w:val="21"/>
          <w:vertAlign w:val="superscript"/>
          <w:lang w:eastAsia="zh-CN"/>
        </w:rPr>
        <w:t xml:space="preserve"> </w:t>
      </w:r>
      <w:r w:rsidRPr="00C47CC0">
        <w:rPr>
          <w:rStyle w:val="FootnoteReference"/>
          <w:szCs w:val="21"/>
        </w:rPr>
        <w:footnoteReference w:id="20"/>
      </w:r>
      <w:r w:rsidRPr="00C47CC0">
        <w:rPr>
          <w:rFonts w:hint="eastAsia"/>
          <w:sz w:val="21"/>
          <w:szCs w:val="21"/>
          <w:lang w:eastAsia="zh-CN"/>
        </w:rPr>
        <w:t xml:space="preserve"> </w:t>
      </w:r>
      <w:r w:rsidRPr="00C47CC0">
        <w:rPr>
          <w:rFonts w:hint="eastAsia"/>
          <w:sz w:val="21"/>
          <w:szCs w:val="21"/>
          <w:lang w:eastAsia="zh-CN"/>
        </w:rPr>
        <w:t>的请求，罪名是《刑法》第</w:t>
      </w:r>
      <w:r w:rsidRPr="00C47CC0">
        <w:rPr>
          <w:rFonts w:hint="eastAsia"/>
          <w:sz w:val="21"/>
          <w:szCs w:val="21"/>
          <w:lang w:eastAsia="zh-CN"/>
        </w:rPr>
        <w:t>245</w:t>
      </w:r>
      <w:r w:rsidRPr="00C47CC0">
        <w:rPr>
          <w:sz w:val="21"/>
          <w:szCs w:val="21"/>
          <w:lang w:eastAsia="zh-CN"/>
        </w:rPr>
        <w:t xml:space="preserve"> (1)</w:t>
      </w:r>
      <w:r w:rsidRPr="00C47CC0">
        <w:rPr>
          <w:rFonts w:hint="eastAsia"/>
          <w:sz w:val="21"/>
          <w:szCs w:val="21"/>
          <w:lang w:eastAsia="zh-CN"/>
        </w:rPr>
        <w:t>节下的联合暴力侵害</w:t>
      </w:r>
      <w:r w:rsidRPr="00C47CC0">
        <w:rPr>
          <w:rStyle w:val="FootnoteReference"/>
          <w:szCs w:val="21"/>
        </w:rPr>
        <w:footnoteReference w:id="21"/>
      </w:r>
      <w:r w:rsidRPr="00C47CC0">
        <w:rPr>
          <w:rFonts w:hint="eastAsia"/>
          <w:sz w:val="21"/>
          <w:szCs w:val="21"/>
          <w:lang w:eastAsia="zh-CN"/>
        </w:rPr>
        <w:t xml:space="preserve"> </w:t>
      </w:r>
      <w:r w:rsidRPr="00C47CC0">
        <w:rPr>
          <w:rFonts w:hint="eastAsia"/>
          <w:sz w:val="21"/>
          <w:szCs w:val="21"/>
          <w:lang w:eastAsia="zh-CN"/>
        </w:rPr>
        <w:t>以及《刑法》第</w:t>
      </w:r>
      <w:r w:rsidRPr="00C47CC0">
        <w:rPr>
          <w:sz w:val="21"/>
          <w:szCs w:val="21"/>
          <w:lang w:eastAsia="zh-CN"/>
        </w:rPr>
        <w:t>264 (1)</w:t>
      </w:r>
      <w:r w:rsidRPr="00C47CC0">
        <w:rPr>
          <w:rFonts w:hint="eastAsia"/>
          <w:sz w:val="21"/>
          <w:szCs w:val="21"/>
          <w:lang w:eastAsia="zh-CN"/>
        </w:rPr>
        <w:t xml:space="preserve"> </w:t>
      </w:r>
      <w:r w:rsidRPr="00C47CC0">
        <w:rPr>
          <w:sz w:val="21"/>
          <w:szCs w:val="21"/>
          <w:lang w:eastAsia="zh-CN"/>
        </w:rPr>
        <w:t>(i)</w:t>
      </w:r>
      <w:r w:rsidRPr="00C47CC0">
        <w:rPr>
          <w:rFonts w:hint="eastAsia"/>
          <w:sz w:val="21"/>
          <w:szCs w:val="21"/>
          <w:lang w:eastAsia="zh-CN"/>
        </w:rPr>
        <w:t>节下的未经准许闯入别人家里。</w:t>
      </w:r>
      <w:r w:rsidRPr="00C47CC0">
        <w:rPr>
          <w:rStyle w:val="FootnoteReference"/>
          <w:szCs w:val="21"/>
        </w:rPr>
        <w:footnoteReference w:id="22"/>
      </w:r>
      <w:r w:rsidRPr="00C47CC0">
        <w:rPr>
          <w:sz w:val="21"/>
          <w:szCs w:val="21"/>
          <w:lang w:eastAsia="zh-CN"/>
        </w:rPr>
        <w:t xml:space="preserve"> </w:t>
      </w:r>
      <w:r w:rsidRPr="00C47CC0">
        <w:rPr>
          <w:rFonts w:hint="eastAsia"/>
          <w:sz w:val="21"/>
          <w:szCs w:val="21"/>
          <w:lang w:eastAsia="zh-CN"/>
        </w:rPr>
        <w:t>被告人</w:t>
      </w:r>
      <w:r w:rsidRPr="00C47CC0">
        <w:rPr>
          <w:sz w:val="21"/>
          <w:szCs w:val="21"/>
          <w:lang w:eastAsia="zh-CN"/>
        </w:rPr>
        <w:t>K.B.</w:t>
      </w:r>
      <w:r w:rsidRPr="00C47CC0">
        <w:rPr>
          <w:rFonts w:hint="eastAsia"/>
          <w:sz w:val="21"/>
          <w:szCs w:val="21"/>
          <w:lang w:eastAsia="zh-CN"/>
        </w:rPr>
        <w:t>和</w:t>
      </w:r>
      <w:r w:rsidRPr="00C47CC0">
        <w:rPr>
          <w:sz w:val="21"/>
          <w:szCs w:val="21"/>
          <w:lang w:eastAsia="zh-CN"/>
        </w:rPr>
        <w:t>R.H.</w:t>
      </w:r>
      <w:r w:rsidRPr="00C47CC0">
        <w:rPr>
          <w:rFonts w:hint="eastAsia"/>
          <w:sz w:val="21"/>
          <w:szCs w:val="21"/>
          <w:lang w:eastAsia="zh-CN"/>
        </w:rPr>
        <w:t>还因据指控打砸提交人住地的窗户而被控告违反《刑法》第</w:t>
      </w:r>
      <w:r w:rsidRPr="00C47CC0">
        <w:rPr>
          <w:sz w:val="21"/>
          <w:szCs w:val="21"/>
          <w:lang w:eastAsia="zh-CN"/>
        </w:rPr>
        <w:t>291 (1)</w:t>
      </w:r>
      <w:r w:rsidRPr="00C47CC0">
        <w:rPr>
          <w:rFonts w:hint="eastAsia"/>
          <w:sz w:val="21"/>
          <w:szCs w:val="21"/>
          <w:lang w:eastAsia="zh-CN"/>
        </w:rPr>
        <w:t>节规定。</w:t>
      </w:r>
      <w:r w:rsidRPr="00C47CC0">
        <w:rPr>
          <w:rStyle w:val="FootnoteReference"/>
          <w:szCs w:val="21"/>
        </w:rPr>
        <w:footnoteReference w:id="23"/>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4.8</w:t>
      </w:r>
      <w:r w:rsidRPr="00C47CC0">
        <w:rPr>
          <w:rFonts w:hint="eastAsia"/>
          <w:sz w:val="21"/>
          <w:szCs w:val="21"/>
          <w:lang w:eastAsia="zh-CN"/>
        </w:rPr>
        <w:t xml:space="preserve">  2004</w:t>
      </w:r>
      <w:r w:rsidRPr="00C47CC0">
        <w:rPr>
          <w:rFonts w:hint="eastAsia"/>
          <w:sz w:val="21"/>
          <w:szCs w:val="21"/>
          <w:lang w:eastAsia="zh-CN"/>
        </w:rPr>
        <w:t>年</w:t>
      </w:r>
      <w:r w:rsidRPr="00C47CC0">
        <w:rPr>
          <w:rFonts w:hint="eastAsia"/>
          <w:sz w:val="21"/>
          <w:szCs w:val="21"/>
          <w:lang w:eastAsia="zh-CN"/>
        </w:rPr>
        <w:t>8</w:t>
      </w:r>
      <w:r w:rsidRPr="00C47CC0">
        <w:rPr>
          <w:rFonts w:hint="eastAsia"/>
          <w:sz w:val="21"/>
          <w:szCs w:val="21"/>
          <w:lang w:eastAsia="zh-CN"/>
        </w:rPr>
        <w:t>月</w:t>
      </w:r>
      <w:r w:rsidRPr="00C47CC0">
        <w:rPr>
          <w:rFonts w:hint="eastAsia"/>
          <w:sz w:val="21"/>
          <w:szCs w:val="21"/>
          <w:lang w:eastAsia="zh-CN"/>
        </w:rPr>
        <w:t>20</w:t>
      </w:r>
      <w:r w:rsidRPr="00C47CC0">
        <w:rPr>
          <w:rFonts w:hint="eastAsia"/>
          <w:sz w:val="21"/>
          <w:szCs w:val="21"/>
          <w:lang w:eastAsia="zh-CN"/>
        </w:rPr>
        <w:t>日，种族主义歧视文献和咨询中心</w:t>
      </w:r>
      <w:r w:rsidRPr="00C47CC0">
        <w:rPr>
          <w:rFonts w:hint="eastAsia"/>
          <w:sz w:val="21"/>
          <w:szCs w:val="21"/>
          <w:lang w:eastAsia="zh-CN"/>
        </w:rPr>
        <w:t>(</w:t>
      </w:r>
      <w:r w:rsidRPr="00C47CC0">
        <w:rPr>
          <w:rFonts w:hint="eastAsia"/>
          <w:sz w:val="21"/>
          <w:szCs w:val="21"/>
          <w:lang w:eastAsia="zh-CN"/>
        </w:rPr>
        <w:t>文咨中心</w:t>
      </w:r>
      <w:r w:rsidRPr="00C47CC0">
        <w:rPr>
          <w:rFonts w:hint="eastAsia"/>
          <w:sz w:val="21"/>
          <w:szCs w:val="21"/>
          <w:lang w:eastAsia="zh-CN"/>
        </w:rPr>
        <w:t>)</w:t>
      </w:r>
      <w:r w:rsidRPr="00C47CC0">
        <w:rPr>
          <w:rFonts w:hint="eastAsia"/>
          <w:sz w:val="21"/>
          <w:szCs w:val="21"/>
          <w:vertAlign w:val="superscript"/>
          <w:lang w:eastAsia="zh-CN"/>
        </w:rPr>
        <w:t xml:space="preserve"> </w:t>
      </w:r>
      <w:r w:rsidRPr="00C47CC0">
        <w:rPr>
          <w:rStyle w:val="FootnoteReference"/>
          <w:szCs w:val="21"/>
        </w:rPr>
        <w:footnoteReference w:id="24"/>
      </w:r>
      <w:r w:rsidRPr="00C47CC0">
        <w:rPr>
          <w:sz w:val="21"/>
          <w:szCs w:val="21"/>
          <w:lang w:eastAsia="zh-CN"/>
        </w:rPr>
        <w:t xml:space="preserve"> </w:t>
      </w:r>
      <w:r w:rsidRPr="00C47CC0">
        <w:rPr>
          <w:rFonts w:hint="eastAsia"/>
          <w:sz w:val="21"/>
          <w:szCs w:val="21"/>
          <w:lang w:eastAsia="zh-CN"/>
        </w:rPr>
        <w:t>代表提交人致函林斯泰兹</w:t>
      </w:r>
      <w:r w:rsidRPr="00C47CC0">
        <w:rPr>
          <w:rFonts w:hint="eastAsia"/>
          <w:sz w:val="21"/>
          <w:szCs w:val="21"/>
          <w:lang w:eastAsia="zh-CN"/>
        </w:rPr>
        <w:t>(</w:t>
      </w:r>
      <w:r w:rsidRPr="00C47CC0">
        <w:rPr>
          <w:sz w:val="21"/>
          <w:szCs w:val="21"/>
          <w:lang w:eastAsia="zh-CN"/>
        </w:rPr>
        <w:t>Ringsted</w:t>
      </w:r>
      <w:r w:rsidRPr="00C47CC0">
        <w:rPr>
          <w:rFonts w:hint="eastAsia"/>
          <w:sz w:val="21"/>
          <w:szCs w:val="21"/>
          <w:lang w:eastAsia="zh-CN"/>
        </w:rPr>
        <w:t>)</w:t>
      </w:r>
      <w:r w:rsidRPr="00C47CC0">
        <w:rPr>
          <w:rFonts w:hint="eastAsia"/>
          <w:sz w:val="21"/>
          <w:szCs w:val="21"/>
          <w:lang w:eastAsia="zh-CN"/>
        </w:rPr>
        <w:t>警方，要求他们考虑闹事人可能具有种族主义动机。此外，文咨中心还问警方是否已将该事件通知丹麦安全和情报局。</w:t>
      </w:r>
      <w:r w:rsidRPr="00C47CC0">
        <w:rPr>
          <w:rStyle w:val="FootnoteReference"/>
          <w:szCs w:val="21"/>
        </w:rPr>
        <w:footnoteReference w:id="25"/>
      </w:r>
      <w:r w:rsidRPr="00C47CC0">
        <w:rPr>
          <w:sz w:val="21"/>
          <w:szCs w:val="21"/>
          <w:lang w:eastAsia="zh-CN"/>
        </w:rPr>
        <w:t xml:space="preserve"> </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8</w:t>
      </w:r>
      <w:r w:rsidRPr="00C47CC0">
        <w:rPr>
          <w:rFonts w:hint="eastAsia"/>
          <w:sz w:val="21"/>
          <w:szCs w:val="21"/>
          <w:lang w:eastAsia="zh-CN"/>
        </w:rPr>
        <w:t>月</w:t>
      </w:r>
      <w:r w:rsidRPr="00C47CC0">
        <w:rPr>
          <w:rFonts w:hint="eastAsia"/>
          <w:sz w:val="21"/>
          <w:szCs w:val="21"/>
          <w:lang w:eastAsia="zh-CN"/>
        </w:rPr>
        <w:t>25</w:t>
      </w:r>
      <w:r w:rsidRPr="00C47CC0">
        <w:rPr>
          <w:rFonts w:hint="eastAsia"/>
          <w:sz w:val="21"/>
          <w:szCs w:val="21"/>
          <w:lang w:eastAsia="zh-CN"/>
        </w:rPr>
        <w:t>日，检察院答复文咨中心说，警方已根据所收集的陈述对事件进行了调查，如果事实表明闹事人的行为具有种族动机，法院在诉讼期间会有机会考虑到《刑法》第</w:t>
      </w:r>
      <w:r w:rsidRPr="00C47CC0">
        <w:rPr>
          <w:sz w:val="21"/>
          <w:szCs w:val="21"/>
          <w:lang w:eastAsia="zh-CN"/>
        </w:rPr>
        <w:t>81 (1)(vi)</w:t>
      </w:r>
      <w:r w:rsidRPr="00C47CC0">
        <w:rPr>
          <w:rFonts w:hint="eastAsia"/>
          <w:sz w:val="21"/>
          <w:szCs w:val="21"/>
          <w:lang w:eastAsia="zh-CN"/>
        </w:rPr>
        <w:t>节的规定。</w:t>
      </w:r>
      <w:r w:rsidRPr="00C47CC0">
        <w:rPr>
          <w:rStyle w:val="FootnoteReference"/>
          <w:szCs w:val="21"/>
        </w:rPr>
        <w:footnoteReference w:id="26"/>
      </w:r>
      <w:r w:rsidRPr="00C47CC0">
        <w:rPr>
          <w:sz w:val="21"/>
          <w:szCs w:val="21"/>
          <w:lang w:eastAsia="zh-CN"/>
        </w:rPr>
        <w:t xml:space="preserve"> </w:t>
      </w:r>
      <w:r w:rsidRPr="00C47CC0">
        <w:rPr>
          <w:rFonts w:hint="eastAsia"/>
          <w:sz w:val="21"/>
          <w:szCs w:val="21"/>
          <w:lang w:eastAsia="zh-CN"/>
        </w:rPr>
        <w:t>此外，检方还通知文咨中心说，将向安全和情报局报告此事件。</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9</w:t>
      </w:r>
      <w:r w:rsidRPr="00C47CC0">
        <w:rPr>
          <w:rFonts w:hint="eastAsia"/>
          <w:sz w:val="21"/>
          <w:szCs w:val="21"/>
          <w:lang w:eastAsia="zh-CN"/>
        </w:rPr>
        <w:t>月</w:t>
      </w:r>
      <w:r w:rsidRPr="00C47CC0">
        <w:rPr>
          <w:rFonts w:hint="eastAsia"/>
          <w:sz w:val="21"/>
          <w:szCs w:val="21"/>
          <w:lang w:eastAsia="zh-CN"/>
        </w:rPr>
        <w:t>15</w:t>
      </w:r>
      <w:r w:rsidRPr="00C47CC0">
        <w:rPr>
          <w:rFonts w:hint="eastAsia"/>
          <w:sz w:val="21"/>
          <w:szCs w:val="21"/>
          <w:lang w:eastAsia="zh-CN"/>
        </w:rPr>
        <w:t>日提出了要求法院庭审的补充请求，其中也指控被告</w:t>
      </w:r>
      <w:r w:rsidRPr="00C47CC0">
        <w:rPr>
          <w:sz w:val="21"/>
          <w:szCs w:val="21"/>
          <w:lang w:eastAsia="zh-CN"/>
        </w:rPr>
        <w:t>K.B.</w:t>
      </w:r>
      <w:r w:rsidRPr="00C47CC0">
        <w:rPr>
          <w:rFonts w:hint="eastAsia"/>
          <w:sz w:val="21"/>
          <w:szCs w:val="21"/>
          <w:lang w:eastAsia="zh-CN"/>
        </w:rPr>
        <w:t>拿有木制棒球棍，违反了《关于武器和弹药的行政令》。</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4.9</w:t>
      </w:r>
      <w:r w:rsidRPr="00C47CC0">
        <w:rPr>
          <w:rFonts w:hint="eastAsia"/>
          <w:sz w:val="21"/>
          <w:szCs w:val="21"/>
          <w:lang w:eastAsia="zh-CN"/>
        </w:rPr>
        <w:t xml:space="preserve">  2004</w:t>
      </w:r>
      <w:r w:rsidRPr="00C47CC0">
        <w:rPr>
          <w:rFonts w:hint="eastAsia"/>
          <w:sz w:val="21"/>
          <w:szCs w:val="21"/>
          <w:lang w:eastAsia="zh-CN"/>
        </w:rPr>
        <w:t>年</w:t>
      </w:r>
      <w:r w:rsidRPr="00C47CC0">
        <w:rPr>
          <w:rFonts w:hint="eastAsia"/>
          <w:sz w:val="21"/>
          <w:szCs w:val="21"/>
          <w:lang w:eastAsia="zh-CN"/>
        </w:rPr>
        <w:t>9</w:t>
      </w:r>
      <w:r w:rsidRPr="00C47CC0">
        <w:rPr>
          <w:rFonts w:hint="eastAsia"/>
          <w:sz w:val="21"/>
          <w:szCs w:val="21"/>
          <w:lang w:eastAsia="zh-CN"/>
        </w:rPr>
        <w:t>月</w:t>
      </w:r>
      <w:r w:rsidRPr="00C47CC0">
        <w:rPr>
          <w:rFonts w:hint="eastAsia"/>
          <w:sz w:val="21"/>
          <w:szCs w:val="21"/>
          <w:lang w:eastAsia="zh-CN"/>
        </w:rPr>
        <w:t>21</w:t>
      </w:r>
      <w:r w:rsidRPr="00C47CC0">
        <w:rPr>
          <w:rFonts w:hint="eastAsia"/>
          <w:sz w:val="21"/>
          <w:szCs w:val="21"/>
          <w:lang w:eastAsia="zh-CN"/>
        </w:rPr>
        <w:t>日举行了第一次庭审，期间回放了该事件的录像，嫌疑人作了陈述，内容与他们最初向警方所作陈述相同。</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11</w:t>
      </w:r>
      <w:r w:rsidRPr="00C47CC0">
        <w:rPr>
          <w:rFonts w:hint="eastAsia"/>
          <w:sz w:val="21"/>
          <w:szCs w:val="21"/>
          <w:lang w:eastAsia="zh-CN"/>
        </w:rPr>
        <w:t>月</w:t>
      </w:r>
      <w:r w:rsidRPr="00C47CC0">
        <w:rPr>
          <w:rFonts w:hint="eastAsia"/>
          <w:sz w:val="21"/>
          <w:szCs w:val="21"/>
          <w:lang w:eastAsia="zh-CN"/>
        </w:rPr>
        <w:t>1</w:t>
      </w:r>
      <w:r w:rsidRPr="00C47CC0">
        <w:rPr>
          <w:rFonts w:hint="eastAsia"/>
          <w:sz w:val="21"/>
          <w:szCs w:val="21"/>
          <w:lang w:eastAsia="zh-CN"/>
        </w:rPr>
        <w:t>日，检方问律师该案是否可以作为建议法律程序进行。</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11</w:t>
      </w:r>
      <w:r w:rsidRPr="00C47CC0">
        <w:rPr>
          <w:rFonts w:hint="eastAsia"/>
          <w:sz w:val="21"/>
          <w:szCs w:val="21"/>
          <w:lang w:eastAsia="zh-CN"/>
        </w:rPr>
        <w:t>月</w:t>
      </w:r>
      <w:r w:rsidRPr="00C47CC0">
        <w:rPr>
          <w:rFonts w:hint="eastAsia"/>
          <w:sz w:val="21"/>
          <w:szCs w:val="21"/>
          <w:lang w:eastAsia="zh-CN"/>
        </w:rPr>
        <w:t>2</w:t>
      </w:r>
      <w:r w:rsidRPr="00C47CC0">
        <w:rPr>
          <w:rFonts w:hint="eastAsia"/>
          <w:sz w:val="21"/>
          <w:szCs w:val="21"/>
          <w:lang w:eastAsia="zh-CN"/>
        </w:rPr>
        <w:t>日，检方请法院确定一个新的审讯日期，以便该案根据被告的认罪情况作为建议法律程序予以起诉，并将罪名从违反《刑法》第</w:t>
      </w:r>
      <w:r w:rsidRPr="00C47CC0">
        <w:rPr>
          <w:sz w:val="21"/>
          <w:szCs w:val="21"/>
          <w:lang w:eastAsia="zh-CN"/>
        </w:rPr>
        <w:t>245</w:t>
      </w:r>
      <w:r w:rsidRPr="00C47CC0">
        <w:rPr>
          <w:rFonts w:hint="eastAsia"/>
          <w:sz w:val="21"/>
          <w:szCs w:val="21"/>
          <w:lang w:eastAsia="zh-CN"/>
        </w:rPr>
        <w:t xml:space="preserve"> </w:t>
      </w:r>
      <w:r w:rsidRPr="00C47CC0">
        <w:rPr>
          <w:sz w:val="21"/>
          <w:szCs w:val="21"/>
          <w:lang w:eastAsia="zh-CN"/>
        </w:rPr>
        <w:t>(1)</w:t>
      </w:r>
      <w:r w:rsidRPr="00C47CC0">
        <w:rPr>
          <w:rFonts w:hint="eastAsia"/>
          <w:sz w:val="21"/>
          <w:szCs w:val="21"/>
          <w:lang w:eastAsia="zh-CN"/>
        </w:rPr>
        <w:t>节规定修改为违反第</w:t>
      </w:r>
      <w:r w:rsidRPr="00C47CC0">
        <w:rPr>
          <w:sz w:val="21"/>
          <w:szCs w:val="21"/>
          <w:lang w:eastAsia="zh-CN"/>
        </w:rPr>
        <w:t>24</w:t>
      </w:r>
      <w:r w:rsidRPr="00C47CC0">
        <w:rPr>
          <w:rFonts w:hint="eastAsia"/>
          <w:sz w:val="21"/>
          <w:szCs w:val="21"/>
          <w:lang w:eastAsia="zh-CN"/>
        </w:rPr>
        <w:t>4</w:t>
      </w:r>
      <w:r w:rsidRPr="00C47CC0">
        <w:rPr>
          <w:rFonts w:hint="eastAsia"/>
          <w:sz w:val="21"/>
          <w:szCs w:val="21"/>
          <w:lang w:eastAsia="zh-CN"/>
        </w:rPr>
        <w:t>节。</w:t>
      </w:r>
      <w:r w:rsidRPr="00C47CC0">
        <w:rPr>
          <w:rStyle w:val="FootnoteReference"/>
          <w:szCs w:val="21"/>
        </w:rPr>
        <w:footnoteReference w:id="27"/>
      </w:r>
      <w:r w:rsidRPr="00C47CC0">
        <w:rPr>
          <w:rFonts w:hint="eastAsia"/>
          <w:sz w:val="21"/>
          <w:szCs w:val="21"/>
          <w:lang w:eastAsia="zh-CN"/>
        </w:rPr>
        <w:t xml:space="preserve"> </w:t>
      </w:r>
      <w:r w:rsidRPr="00C47CC0">
        <w:rPr>
          <w:sz w:val="21"/>
          <w:szCs w:val="21"/>
          <w:lang w:eastAsia="zh-CN"/>
        </w:rPr>
        <w:t>索洛</w:t>
      </w:r>
      <w:r w:rsidRPr="00C47CC0">
        <w:rPr>
          <w:rFonts w:hint="eastAsia"/>
          <w:sz w:val="21"/>
          <w:szCs w:val="21"/>
          <w:lang w:eastAsia="zh-CN"/>
        </w:rPr>
        <w:t>地区法院</w:t>
      </w:r>
      <w:r w:rsidRPr="00C47CC0">
        <w:rPr>
          <w:rFonts w:hint="eastAsia"/>
          <w:sz w:val="21"/>
          <w:szCs w:val="21"/>
          <w:lang w:eastAsia="zh-CN"/>
        </w:rPr>
        <w:t>2005</w:t>
      </w:r>
      <w:r w:rsidRPr="00C47CC0">
        <w:rPr>
          <w:rFonts w:hint="eastAsia"/>
          <w:sz w:val="21"/>
          <w:szCs w:val="21"/>
          <w:lang w:eastAsia="zh-CN"/>
        </w:rPr>
        <w:t>年</w:t>
      </w:r>
      <w:r w:rsidRPr="00C47CC0">
        <w:rPr>
          <w:rFonts w:hint="eastAsia"/>
          <w:sz w:val="21"/>
          <w:szCs w:val="21"/>
          <w:lang w:eastAsia="zh-CN"/>
        </w:rPr>
        <w:t>1</w:t>
      </w:r>
      <w:r w:rsidRPr="00C47CC0">
        <w:rPr>
          <w:rFonts w:hint="eastAsia"/>
          <w:sz w:val="21"/>
          <w:szCs w:val="21"/>
          <w:lang w:eastAsia="zh-CN"/>
        </w:rPr>
        <w:t>月</w:t>
      </w:r>
      <w:r w:rsidRPr="00C47CC0">
        <w:rPr>
          <w:rFonts w:hint="eastAsia"/>
          <w:sz w:val="21"/>
          <w:szCs w:val="21"/>
          <w:lang w:eastAsia="zh-CN"/>
        </w:rPr>
        <w:t>26</w:t>
      </w:r>
      <w:r w:rsidRPr="00C47CC0">
        <w:rPr>
          <w:rFonts w:hint="eastAsia"/>
          <w:sz w:val="21"/>
          <w:szCs w:val="21"/>
          <w:lang w:eastAsia="zh-CN"/>
        </w:rPr>
        <w:t>日判决根据四名被告的认罪判定其有罪。</w:t>
      </w:r>
      <w:r w:rsidRPr="00C47CC0">
        <w:rPr>
          <w:rStyle w:val="FootnoteReference"/>
          <w:szCs w:val="21"/>
        </w:rPr>
        <w:footnoteReference w:id="28"/>
      </w:r>
      <w:r w:rsidRPr="00C47CC0">
        <w:rPr>
          <w:sz w:val="21"/>
          <w:szCs w:val="21"/>
          <w:lang w:eastAsia="zh-CN"/>
        </w:rPr>
        <w:t xml:space="preserve"> </w:t>
      </w:r>
      <w:r w:rsidRPr="00C47CC0">
        <w:rPr>
          <w:rFonts w:hint="eastAsia"/>
          <w:sz w:val="21"/>
          <w:szCs w:val="21"/>
          <w:lang w:eastAsia="zh-CN"/>
        </w:rPr>
        <w:t>所有被告全部处理</w:t>
      </w:r>
      <w:r w:rsidRPr="00C47CC0">
        <w:rPr>
          <w:sz w:val="21"/>
          <w:szCs w:val="21"/>
          <w:lang w:eastAsia="zh-CN"/>
        </w:rPr>
        <w:t>50</w:t>
      </w:r>
      <w:r w:rsidRPr="00C47CC0">
        <w:rPr>
          <w:rFonts w:hint="eastAsia"/>
          <w:sz w:val="21"/>
          <w:szCs w:val="21"/>
          <w:lang w:eastAsia="zh-CN"/>
        </w:rPr>
        <w:t>天监禁。考虑到这些被告年轻等个人情况，</w:t>
      </w:r>
      <w:r w:rsidRPr="00C47CC0">
        <w:rPr>
          <w:rStyle w:val="FootnoteReference"/>
          <w:szCs w:val="21"/>
        </w:rPr>
        <w:footnoteReference w:id="29"/>
      </w:r>
      <w:r w:rsidRPr="00C47CC0">
        <w:rPr>
          <w:sz w:val="21"/>
          <w:szCs w:val="21"/>
          <w:lang w:eastAsia="zh-CN"/>
        </w:rPr>
        <w:t xml:space="preserve"> </w:t>
      </w:r>
      <w:r w:rsidRPr="00C47CC0">
        <w:rPr>
          <w:rFonts w:hint="eastAsia"/>
          <w:sz w:val="21"/>
          <w:szCs w:val="21"/>
          <w:lang w:eastAsia="zh-CN"/>
        </w:rPr>
        <w:t>法院裁定缓期执行，但条件是他们一年内不触犯任何法律，</w:t>
      </w:r>
      <w:r w:rsidRPr="00C47CC0">
        <w:rPr>
          <w:sz w:val="21"/>
          <w:szCs w:val="21"/>
          <w:lang w:eastAsia="zh-CN"/>
        </w:rPr>
        <w:t>K.B.</w:t>
      </w:r>
      <w:r w:rsidRPr="00C47CC0">
        <w:rPr>
          <w:rFonts w:hint="eastAsia"/>
          <w:sz w:val="21"/>
          <w:szCs w:val="21"/>
          <w:lang w:eastAsia="zh-CN"/>
        </w:rPr>
        <w:t>、</w:t>
      </w:r>
      <w:r w:rsidRPr="00C47CC0">
        <w:rPr>
          <w:sz w:val="21"/>
          <w:szCs w:val="21"/>
          <w:lang w:eastAsia="zh-CN"/>
        </w:rPr>
        <w:t>R.H.</w:t>
      </w:r>
      <w:r w:rsidRPr="00C47CC0">
        <w:rPr>
          <w:rFonts w:hint="eastAsia"/>
          <w:sz w:val="21"/>
          <w:szCs w:val="21"/>
          <w:lang w:eastAsia="zh-CN"/>
        </w:rPr>
        <w:t>和</w:t>
      </w:r>
      <w:r w:rsidRPr="00C47CC0">
        <w:rPr>
          <w:sz w:val="21"/>
          <w:szCs w:val="21"/>
          <w:lang w:eastAsia="zh-CN"/>
        </w:rPr>
        <w:t>M.N.</w:t>
      </w:r>
      <w:r w:rsidRPr="00C47CC0">
        <w:rPr>
          <w:rFonts w:hint="eastAsia"/>
          <w:sz w:val="21"/>
          <w:szCs w:val="21"/>
          <w:lang w:eastAsia="zh-CN"/>
        </w:rPr>
        <w:t>接受地方主管部门监督，</w:t>
      </w:r>
      <w:r w:rsidRPr="00C47CC0">
        <w:rPr>
          <w:sz w:val="21"/>
          <w:szCs w:val="21"/>
          <w:lang w:eastAsia="zh-CN"/>
        </w:rPr>
        <w:t>R.L.</w:t>
      </w:r>
      <w:r w:rsidRPr="00C47CC0">
        <w:rPr>
          <w:rFonts w:hint="eastAsia"/>
          <w:sz w:val="21"/>
          <w:szCs w:val="21"/>
          <w:lang w:eastAsia="zh-CN"/>
        </w:rPr>
        <w:t>接受狱政和缓刑处监督。</w:t>
      </w:r>
      <w:r w:rsidRPr="00C47CC0">
        <w:rPr>
          <w:sz w:val="21"/>
          <w:szCs w:val="21"/>
          <w:lang w:eastAsia="zh-CN"/>
        </w:rPr>
        <w:t xml:space="preserve"> </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4.10</w:t>
      </w:r>
      <w:r w:rsidRPr="00C47CC0">
        <w:rPr>
          <w:rFonts w:hint="eastAsia"/>
          <w:sz w:val="21"/>
          <w:szCs w:val="21"/>
          <w:lang w:eastAsia="zh-CN"/>
        </w:rPr>
        <w:t xml:space="preserve">  2005</w:t>
      </w:r>
      <w:r w:rsidRPr="00C47CC0">
        <w:rPr>
          <w:rFonts w:hint="eastAsia"/>
          <w:sz w:val="21"/>
          <w:szCs w:val="21"/>
          <w:lang w:eastAsia="zh-CN"/>
        </w:rPr>
        <w:t>年</w:t>
      </w:r>
      <w:r w:rsidRPr="00C47CC0">
        <w:rPr>
          <w:rFonts w:hint="eastAsia"/>
          <w:sz w:val="21"/>
          <w:szCs w:val="21"/>
          <w:lang w:eastAsia="zh-CN"/>
        </w:rPr>
        <w:t>1</w:t>
      </w:r>
      <w:r w:rsidRPr="00C47CC0">
        <w:rPr>
          <w:rFonts w:hint="eastAsia"/>
          <w:sz w:val="21"/>
          <w:szCs w:val="21"/>
          <w:lang w:eastAsia="zh-CN"/>
        </w:rPr>
        <w:t>月</w:t>
      </w:r>
      <w:r w:rsidRPr="00C47CC0">
        <w:rPr>
          <w:rFonts w:hint="eastAsia"/>
          <w:sz w:val="21"/>
          <w:szCs w:val="21"/>
          <w:lang w:eastAsia="zh-CN"/>
        </w:rPr>
        <w:t>26</w:t>
      </w:r>
      <w:r w:rsidRPr="00C47CC0">
        <w:rPr>
          <w:rFonts w:hint="eastAsia"/>
          <w:sz w:val="21"/>
          <w:szCs w:val="21"/>
          <w:lang w:eastAsia="zh-CN"/>
        </w:rPr>
        <w:t>日，提交人向被告索赔</w:t>
      </w:r>
      <w:r w:rsidRPr="00C47CC0">
        <w:rPr>
          <w:rFonts w:hint="eastAsia"/>
          <w:sz w:val="21"/>
          <w:szCs w:val="21"/>
          <w:lang w:eastAsia="zh-CN"/>
        </w:rPr>
        <w:t>5</w:t>
      </w:r>
      <w:r w:rsidR="001971C2">
        <w:rPr>
          <w:rFonts w:hint="eastAsia"/>
          <w:sz w:val="21"/>
          <w:szCs w:val="21"/>
          <w:lang w:eastAsia="zh-CN"/>
        </w:rPr>
        <w:t>7,</w:t>
      </w:r>
      <w:r w:rsidRPr="00C47CC0">
        <w:rPr>
          <w:rFonts w:hint="eastAsia"/>
          <w:sz w:val="21"/>
          <w:szCs w:val="21"/>
          <w:lang w:eastAsia="zh-CN"/>
        </w:rPr>
        <w:t>000</w:t>
      </w:r>
      <w:r w:rsidRPr="00C47CC0">
        <w:rPr>
          <w:rFonts w:hint="eastAsia"/>
          <w:sz w:val="21"/>
          <w:szCs w:val="21"/>
          <w:lang w:eastAsia="zh-CN"/>
        </w:rPr>
        <w:t>丹麦克朗受损费，</w:t>
      </w:r>
      <w:r w:rsidRPr="00C47CC0">
        <w:rPr>
          <w:rStyle w:val="FootnoteReference"/>
          <w:szCs w:val="21"/>
        </w:rPr>
        <w:footnoteReference w:id="30"/>
      </w:r>
      <w:r w:rsidRPr="00C47CC0">
        <w:rPr>
          <w:sz w:val="21"/>
          <w:szCs w:val="21"/>
          <w:lang w:eastAsia="zh-CN"/>
        </w:rPr>
        <w:t xml:space="preserve"> </w:t>
      </w:r>
      <w:r w:rsidRPr="00C47CC0">
        <w:rPr>
          <w:rFonts w:hint="eastAsia"/>
          <w:sz w:val="21"/>
          <w:szCs w:val="21"/>
          <w:lang w:eastAsia="zh-CN"/>
        </w:rPr>
        <w:t>相当于</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月事件之后这家人为支付转市搬迁费所借贷款额。此外提交人还代表</w:t>
      </w:r>
      <w:r w:rsidRPr="00C47CC0">
        <w:rPr>
          <w:sz w:val="21"/>
          <w:szCs w:val="21"/>
          <w:lang w:eastAsia="zh-CN"/>
        </w:rPr>
        <w:t>Dawas</w:t>
      </w:r>
      <w:r w:rsidRPr="00C47CC0">
        <w:rPr>
          <w:rFonts w:hint="eastAsia"/>
          <w:sz w:val="21"/>
          <w:szCs w:val="21"/>
          <w:lang w:eastAsia="zh-CN"/>
        </w:rPr>
        <w:t>先生向其中两名被告索赔</w:t>
      </w:r>
      <w:r w:rsidRPr="00C47CC0">
        <w:rPr>
          <w:rFonts w:hint="eastAsia"/>
          <w:sz w:val="21"/>
          <w:szCs w:val="21"/>
          <w:lang w:eastAsia="zh-CN"/>
        </w:rPr>
        <w:t>1</w:t>
      </w:r>
      <w:r w:rsidR="001971C2">
        <w:rPr>
          <w:rFonts w:hint="eastAsia"/>
          <w:sz w:val="21"/>
          <w:szCs w:val="21"/>
          <w:lang w:eastAsia="zh-CN"/>
        </w:rPr>
        <w:t>5,</w:t>
      </w:r>
      <w:r w:rsidRPr="00C47CC0">
        <w:rPr>
          <w:rFonts w:hint="eastAsia"/>
          <w:sz w:val="21"/>
          <w:szCs w:val="21"/>
          <w:lang w:eastAsia="zh-CN"/>
        </w:rPr>
        <w:t>000</w:t>
      </w:r>
      <w:r w:rsidRPr="00C47CC0">
        <w:rPr>
          <w:rFonts w:hint="eastAsia"/>
          <w:sz w:val="21"/>
          <w:szCs w:val="21"/>
          <w:lang w:eastAsia="zh-CN"/>
        </w:rPr>
        <w:t>丹麦克朗，代表</w:t>
      </w:r>
      <w:r w:rsidRPr="00C47CC0">
        <w:rPr>
          <w:sz w:val="21"/>
          <w:szCs w:val="21"/>
          <w:lang w:eastAsia="zh-CN"/>
        </w:rPr>
        <w:t>Shava</w:t>
      </w:r>
      <w:r w:rsidRPr="00C47CC0">
        <w:rPr>
          <w:rFonts w:hint="eastAsia"/>
          <w:sz w:val="21"/>
          <w:szCs w:val="21"/>
          <w:lang w:eastAsia="zh-CN"/>
        </w:rPr>
        <w:t>先生向其中一名被告索赔</w:t>
      </w:r>
      <w:r w:rsidRPr="00C47CC0">
        <w:rPr>
          <w:sz w:val="21"/>
          <w:szCs w:val="21"/>
          <w:lang w:eastAsia="zh-CN"/>
        </w:rPr>
        <w:t>1</w:t>
      </w:r>
      <w:r w:rsidR="001971C2">
        <w:rPr>
          <w:sz w:val="21"/>
          <w:szCs w:val="21"/>
          <w:lang w:eastAsia="zh-CN"/>
        </w:rPr>
        <w:t>5,</w:t>
      </w:r>
      <w:r w:rsidRPr="00C47CC0">
        <w:rPr>
          <w:sz w:val="21"/>
          <w:szCs w:val="21"/>
          <w:lang w:eastAsia="zh-CN"/>
        </w:rPr>
        <w:t>000</w:t>
      </w:r>
      <w:r w:rsidRPr="00C47CC0">
        <w:rPr>
          <w:rFonts w:hint="eastAsia"/>
          <w:sz w:val="21"/>
          <w:szCs w:val="21"/>
          <w:lang w:eastAsia="zh-CN"/>
        </w:rPr>
        <w:t>丹麦克朗。据缔约国说，庭审记录没有确定对损害索赔是否作出判决，判决没有提到向提交人支付损害赔偿一事，因此必须认定法院已将其转交民事诉讼。</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4.11</w:t>
      </w:r>
      <w:r w:rsidRPr="00C47CC0">
        <w:rPr>
          <w:rFonts w:hint="eastAsia"/>
          <w:sz w:val="21"/>
          <w:szCs w:val="21"/>
          <w:lang w:eastAsia="zh-CN"/>
        </w:rPr>
        <w:t xml:space="preserve">  </w:t>
      </w:r>
      <w:r w:rsidRPr="00C47CC0">
        <w:rPr>
          <w:rFonts w:hint="eastAsia"/>
          <w:sz w:val="21"/>
          <w:szCs w:val="21"/>
          <w:lang w:eastAsia="zh-CN"/>
        </w:rPr>
        <w:t>缔约国又告知委员会说，提交人</w:t>
      </w:r>
      <w:r w:rsidRPr="00C47CC0">
        <w:rPr>
          <w:rFonts w:hint="eastAsia"/>
          <w:sz w:val="21"/>
          <w:szCs w:val="21"/>
          <w:lang w:eastAsia="zh-CN"/>
        </w:rPr>
        <w:t>2005</w:t>
      </w:r>
      <w:r w:rsidRPr="00C47CC0">
        <w:rPr>
          <w:rFonts w:hint="eastAsia"/>
          <w:sz w:val="21"/>
          <w:szCs w:val="21"/>
          <w:lang w:eastAsia="zh-CN"/>
        </w:rPr>
        <w:t>年</w:t>
      </w:r>
      <w:r w:rsidRPr="00C47CC0">
        <w:rPr>
          <w:rFonts w:hint="eastAsia"/>
          <w:sz w:val="21"/>
          <w:szCs w:val="21"/>
          <w:lang w:eastAsia="zh-CN"/>
        </w:rPr>
        <w:t>2</w:t>
      </w:r>
      <w:r w:rsidRPr="00C47CC0">
        <w:rPr>
          <w:rFonts w:hint="eastAsia"/>
          <w:sz w:val="21"/>
          <w:szCs w:val="21"/>
          <w:lang w:eastAsia="zh-CN"/>
        </w:rPr>
        <w:t>月</w:t>
      </w:r>
      <w:r w:rsidRPr="00C47CC0">
        <w:rPr>
          <w:rFonts w:hint="eastAsia"/>
          <w:sz w:val="21"/>
          <w:szCs w:val="21"/>
          <w:lang w:eastAsia="zh-CN"/>
        </w:rPr>
        <w:t>21</w:t>
      </w:r>
      <w:r w:rsidRPr="00C47CC0">
        <w:rPr>
          <w:rFonts w:hint="eastAsia"/>
          <w:sz w:val="21"/>
          <w:szCs w:val="21"/>
          <w:lang w:eastAsia="zh-CN"/>
        </w:rPr>
        <w:t>日向犯罪伤害赔偿委员会提出的申诉中要求对</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w:t>
      </w:r>
      <w:r w:rsidRPr="00C47CC0">
        <w:rPr>
          <w:rFonts w:hint="eastAsia"/>
          <w:sz w:val="21"/>
          <w:szCs w:val="21"/>
          <w:lang w:eastAsia="zh-CN"/>
        </w:rPr>
        <w:t>21</w:t>
      </w:r>
      <w:r w:rsidRPr="00C47CC0">
        <w:rPr>
          <w:rFonts w:hint="eastAsia"/>
          <w:sz w:val="21"/>
          <w:szCs w:val="21"/>
          <w:lang w:eastAsia="zh-CN"/>
        </w:rPr>
        <w:t>日事件造成的身心痛苦作出赔偿。《赔偿责任法》第</w:t>
      </w:r>
      <w:r w:rsidRPr="00C47CC0">
        <w:rPr>
          <w:rFonts w:hint="eastAsia"/>
          <w:sz w:val="21"/>
          <w:szCs w:val="21"/>
          <w:lang w:eastAsia="zh-CN"/>
        </w:rPr>
        <w:t>3</w:t>
      </w:r>
      <w:r w:rsidRPr="00C47CC0">
        <w:rPr>
          <w:rFonts w:hint="eastAsia"/>
          <w:sz w:val="21"/>
          <w:szCs w:val="21"/>
          <w:lang w:eastAsia="zh-CN"/>
        </w:rPr>
        <w:t>节规定，受伤者只有在医学上确定有病的情况下才有资格获得赔偿，赔偿委员会</w:t>
      </w:r>
      <w:r w:rsidRPr="00C47CC0">
        <w:rPr>
          <w:rFonts w:hint="eastAsia"/>
          <w:sz w:val="21"/>
          <w:szCs w:val="21"/>
          <w:lang w:eastAsia="zh-CN"/>
        </w:rPr>
        <w:t>20</w:t>
      </w:r>
      <w:r w:rsidRPr="00C47CC0">
        <w:rPr>
          <w:sz w:val="21"/>
          <w:szCs w:val="21"/>
          <w:lang w:eastAsia="zh-CN"/>
        </w:rPr>
        <w:t>06</w:t>
      </w:r>
      <w:r w:rsidRPr="00C47CC0">
        <w:rPr>
          <w:rFonts w:hint="eastAsia"/>
          <w:sz w:val="21"/>
          <w:szCs w:val="21"/>
          <w:lang w:eastAsia="zh-CN"/>
        </w:rPr>
        <w:t>年</w:t>
      </w:r>
      <w:r w:rsidRPr="00C47CC0">
        <w:rPr>
          <w:rFonts w:hint="eastAsia"/>
          <w:sz w:val="21"/>
          <w:szCs w:val="21"/>
          <w:lang w:eastAsia="zh-CN"/>
        </w:rPr>
        <w:t>2</w:t>
      </w:r>
      <w:r w:rsidRPr="00C47CC0">
        <w:rPr>
          <w:rFonts w:hint="eastAsia"/>
          <w:sz w:val="21"/>
          <w:szCs w:val="21"/>
          <w:lang w:eastAsia="zh-CN"/>
        </w:rPr>
        <w:t>月</w:t>
      </w:r>
      <w:r w:rsidRPr="00C47CC0">
        <w:rPr>
          <w:rFonts w:hint="eastAsia"/>
          <w:sz w:val="21"/>
          <w:szCs w:val="21"/>
          <w:lang w:eastAsia="zh-CN"/>
        </w:rPr>
        <w:t>2</w:t>
      </w:r>
      <w:r w:rsidRPr="00C47CC0">
        <w:rPr>
          <w:rFonts w:hint="eastAsia"/>
          <w:sz w:val="21"/>
          <w:szCs w:val="21"/>
          <w:lang w:eastAsia="zh-CN"/>
        </w:rPr>
        <w:t>日致提交人律师的信函中要求根据这项规定为其索赔要求提出医学证明。据缔约国说，律师未对赔偿委员会的要求作出答复。</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4.12</w:t>
      </w:r>
      <w:r w:rsidRPr="00C47CC0">
        <w:rPr>
          <w:rFonts w:hint="eastAsia"/>
          <w:sz w:val="21"/>
          <w:szCs w:val="21"/>
          <w:lang w:eastAsia="zh-CN"/>
        </w:rPr>
        <w:t xml:space="preserve">  2000</w:t>
      </w:r>
      <w:r w:rsidRPr="00C47CC0">
        <w:rPr>
          <w:rFonts w:hint="eastAsia"/>
          <w:sz w:val="21"/>
          <w:szCs w:val="21"/>
          <w:lang w:eastAsia="zh-CN"/>
        </w:rPr>
        <w:t>年</w:t>
      </w:r>
      <w:r w:rsidRPr="00C47CC0">
        <w:rPr>
          <w:rFonts w:hint="eastAsia"/>
          <w:sz w:val="21"/>
          <w:szCs w:val="21"/>
          <w:lang w:eastAsia="zh-CN"/>
        </w:rPr>
        <w:t>5</w:t>
      </w:r>
      <w:r w:rsidRPr="00C47CC0">
        <w:rPr>
          <w:rFonts w:hint="eastAsia"/>
          <w:sz w:val="21"/>
          <w:szCs w:val="21"/>
          <w:lang w:eastAsia="zh-CN"/>
        </w:rPr>
        <w:t>月</w:t>
      </w:r>
      <w:r w:rsidRPr="00C47CC0">
        <w:rPr>
          <w:rFonts w:hint="eastAsia"/>
          <w:sz w:val="21"/>
          <w:szCs w:val="21"/>
          <w:lang w:eastAsia="zh-CN"/>
        </w:rPr>
        <w:t>23</w:t>
      </w:r>
      <w:r w:rsidRPr="00C47CC0">
        <w:rPr>
          <w:rFonts w:hint="eastAsia"/>
          <w:sz w:val="21"/>
          <w:szCs w:val="21"/>
          <w:lang w:eastAsia="zh-CN"/>
        </w:rPr>
        <w:t>日，提交人提起民事诉讼，要求</w:t>
      </w:r>
      <w:r w:rsidRPr="00C47CC0">
        <w:rPr>
          <w:sz w:val="21"/>
          <w:szCs w:val="21"/>
          <w:lang w:eastAsia="zh-CN"/>
        </w:rPr>
        <w:t>Naestved</w:t>
      </w:r>
      <w:r w:rsidRPr="00C47CC0">
        <w:rPr>
          <w:rFonts w:hint="eastAsia"/>
          <w:sz w:val="21"/>
          <w:szCs w:val="21"/>
          <w:lang w:eastAsia="zh-CN"/>
        </w:rPr>
        <w:t>地区法院命令该案四名被告向每位提交人支付</w:t>
      </w:r>
      <w:r w:rsidRPr="00C47CC0">
        <w:rPr>
          <w:rFonts w:hint="eastAsia"/>
          <w:sz w:val="21"/>
          <w:szCs w:val="21"/>
          <w:lang w:eastAsia="zh-CN"/>
        </w:rPr>
        <w:t>3</w:t>
      </w:r>
      <w:r w:rsidRPr="00C47CC0">
        <w:rPr>
          <w:rFonts w:hint="eastAsia"/>
          <w:sz w:val="21"/>
          <w:szCs w:val="21"/>
          <w:lang w:eastAsia="zh-CN"/>
        </w:rPr>
        <w:t>万丹麦克朗，作为对非金钱损失的补偿。提交人为其索赔要求争辩说，他们由于</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w:t>
      </w:r>
      <w:r w:rsidRPr="00C47CC0">
        <w:rPr>
          <w:rFonts w:hint="eastAsia"/>
          <w:sz w:val="21"/>
          <w:szCs w:val="21"/>
          <w:lang w:eastAsia="zh-CN"/>
        </w:rPr>
        <w:t>21</w:t>
      </w:r>
      <w:r w:rsidRPr="00C47CC0">
        <w:rPr>
          <w:rFonts w:hint="eastAsia"/>
          <w:sz w:val="21"/>
          <w:szCs w:val="21"/>
          <w:lang w:eastAsia="zh-CN"/>
        </w:rPr>
        <w:t>日遭到袭击而受身心伤害。</w:t>
      </w:r>
      <w:r w:rsidRPr="00C47CC0">
        <w:rPr>
          <w:sz w:val="21"/>
          <w:szCs w:val="21"/>
          <w:lang w:eastAsia="zh-CN"/>
        </w:rPr>
        <w:t>Dawas</w:t>
      </w:r>
      <w:r w:rsidRPr="00C47CC0">
        <w:rPr>
          <w:rFonts w:hint="eastAsia"/>
          <w:sz w:val="21"/>
          <w:szCs w:val="21"/>
          <w:lang w:eastAsia="zh-CN"/>
        </w:rPr>
        <w:t>先生过去在伊拉克受到的政治迫害已造成创伤，自从这次袭击以来，他的症状进一步恶化。其配偶也因这次事件而神经衰弱。虽然</w:t>
      </w:r>
      <w:r w:rsidRPr="00C47CC0">
        <w:rPr>
          <w:sz w:val="21"/>
          <w:szCs w:val="21"/>
          <w:lang w:eastAsia="zh-CN"/>
        </w:rPr>
        <w:t>索洛</w:t>
      </w:r>
      <w:r w:rsidRPr="00C47CC0">
        <w:rPr>
          <w:rFonts w:hint="eastAsia"/>
          <w:sz w:val="21"/>
          <w:szCs w:val="21"/>
          <w:lang w:eastAsia="zh-CN"/>
        </w:rPr>
        <w:t>地方当局允许他们搬到另一个城市，但是家庭还需承担一切相关费用。据缔约国说，提交人提出的损害民事诉讼所依据的是《赔偿责任法》，</w:t>
      </w:r>
      <w:r w:rsidRPr="00C47CC0">
        <w:rPr>
          <w:rStyle w:val="FootnoteReference"/>
          <w:szCs w:val="21"/>
        </w:rPr>
        <w:footnoteReference w:id="31"/>
      </w:r>
      <w:r w:rsidRPr="00C47CC0">
        <w:rPr>
          <w:rFonts w:hint="eastAsia"/>
          <w:sz w:val="21"/>
          <w:szCs w:val="21"/>
          <w:lang w:eastAsia="zh-CN"/>
        </w:rPr>
        <w:t xml:space="preserve"> </w:t>
      </w:r>
      <w:r w:rsidRPr="00C47CC0">
        <w:rPr>
          <w:rFonts w:hint="eastAsia"/>
          <w:sz w:val="21"/>
          <w:szCs w:val="21"/>
          <w:lang w:eastAsia="zh-CN"/>
        </w:rPr>
        <w:t>与《公约》第四和第六条一并解读，因为这些行为具有种族主义性质，他们发现这对其名誉极其有害。被告提供的证据与其早先向警方和庭审时所作陈述一致。提交人重申两名犯罪人门上贴有种族主义标记；其中一人提到他们不应该到丹麦来“抢工作”；那群人对他们进行人身攻击之余，其中还有人贬损他们，称他们是“浮冰”，有损他们的声誉。</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4.13</w:t>
      </w:r>
      <w:r w:rsidRPr="00C47CC0">
        <w:rPr>
          <w:rFonts w:hint="eastAsia"/>
          <w:sz w:val="21"/>
          <w:szCs w:val="21"/>
          <w:lang w:eastAsia="zh-CN"/>
        </w:rPr>
        <w:t xml:space="preserve">  2007</w:t>
      </w:r>
      <w:r w:rsidRPr="00C47CC0">
        <w:rPr>
          <w:rFonts w:hint="eastAsia"/>
          <w:sz w:val="21"/>
          <w:szCs w:val="21"/>
          <w:lang w:eastAsia="zh-CN"/>
        </w:rPr>
        <w:t>年</w:t>
      </w:r>
      <w:r w:rsidRPr="00C47CC0">
        <w:rPr>
          <w:rFonts w:hint="eastAsia"/>
          <w:sz w:val="21"/>
          <w:szCs w:val="21"/>
          <w:lang w:eastAsia="zh-CN"/>
        </w:rPr>
        <w:t>9</w:t>
      </w:r>
      <w:r w:rsidRPr="00C47CC0">
        <w:rPr>
          <w:rFonts w:hint="eastAsia"/>
          <w:sz w:val="21"/>
          <w:szCs w:val="21"/>
          <w:lang w:eastAsia="zh-CN"/>
        </w:rPr>
        <w:t>月</w:t>
      </w:r>
      <w:r w:rsidRPr="00C47CC0">
        <w:rPr>
          <w:rFonts w:hint="eastAsia"/>
          <w:sz w:val="21"/>
          <w:szCs w:val="21"/>
          <w:lang w:eastAsia="zh-CN"/>
        </w:rPr>
        <w:t>11</w:t>
      </w:r>
      <w:r w:rsidRPr="00C47CC0">
        <w:rPr>
          <w:rFonts w:hint="eastAsia"/>
          <w:sz w:val="21"/>
          <w:szCs w:val="21"/>
          <w:lang w:eastAsia="zh-CN"/>
        </w:rPr>
        <w:t>日，</w:t>
      </w:r>
      <w:r w:rsidRPr="00C47CC0">
        <w:rPr>
          <w:sz w:val="21"/>
          <w:szCs w:val="21"/>
          <w:lang w:eastAsia="zh-CN"/>
        </w:rPr>
        <w:t>Naestved</w:t>
      </w:r>
      <w:r w:rsidRPr="00C47CC0">
        <w:rPr>
          <w:rFonts w:hint="eastAsia"/>
          <w:sz w:val="21"/>
          <w:szCs w:val="21"/>
          <w:lang w:eastAsia="zh-CN"/>
        </w:rPr>
        <w:t>地区法院驳回提交人的要求，理由是他没有提出足够证据证明殴打出于种族主义动机或具体以提交人的种族、民族或族裔出身为由进行殴打。法院还认为，虽然这种行为造成严重不安全和担忧，但是没有不法侵犯他们的权利，以至于造成《赔偿责任法》规定的非金钱损失补偿的依据。该判决于</w:t>
      </w:r>
      <w:r w:rsidRPr="00C47CC0">
        <w:rPr>
          <w:rFonts w:hint="eastAsia"/>
          <w:sz w:val="21"/>
          <w:szCs w:val="21"/>
          <w:lang w:eastAsia="zh-CN"/>
        </w:rPr>
        <w:t>2008</w:t>
      </w:r>
      <w:r w:rsidRPr="00C47CC0">
        <w:rPr>
          <w:rFonts w:hint="eastAsia"/>
          <w:sz w:val="21"/>
          <w:szCs w:val="21"/>
          <w:lang w:eastAsia="zh-CN"/>
        </w:rPr>
        <w:t>年</w:t>
      </w:r>
      <w:r w:rsidRPr="00C47CC0">
        <w:rPr>
          <w:rFonts w:hint="eastAsia"/>
          <w:sz w:val="21"/>
          <w:szCs w:val="21"/>
          <w:lang w:eastAsia="zh-CN"/>
        </w:rPr>
        <w:t>10</w:t>
      </w:r>
      <w:r w:rsidRPr="00C47CC0">
        <w:rPr>
          <w:rFonts w:hint="eastAsia"/>
          <w:sz w:val="21"/>
          <w:szCs w:val="21"/>
          <w:lang w:eastAsia="zh-CN"/>
        </w:rPr>
        <w:t>月</w:t>
      </w:r>
      <w:r w:rsidRPr="00C47CC0">
        <w:rPr>
          <w:rFonts w:hint="eastAsia"/>
          <w:sz w:val="21"/>
          <w:szCs w:val="21"/>
          <w:lang w:eastAsia="zh-CN"/>
        </w:rPr>
        <w:t>3</w:t>
      </w:r>
      <w:r w:rsidRPr="00C47CC0">
        <w:rPr>
          <w:rFonts w:hint="eastAsia"/>
          <w:sz w:val="21"/>
          <w:szCs w:val="21"/>
          <w:lang w:eastAsia="zh-CN"/>
        </w:rPr>
        <w:t>日经丹麦东部高等法院上诉审理予以承认。</w:t>
      </w:r>
      <w:r w:rsidRPr="00C47CC0">
        <w:rPr>
          <w:rFonts w:hint="eastAsia"/>
          <w:sz w:val="21"/>
          <w:szCs w:val="21"/>
          <w:lang w:eastAsia="zh-CN"/>
        </w:rPr>
        <w:t>2008</w:t>
      </w:r>
      <w:r w:rsidRPr="00C47CC0">
        <w:rPr>
          <w:rFonts w:hint="eastAsia"/>
          <w:sz w:val="21"/>
          <w:szCs w:val="21"/>
          <w:lang w:eastAsia="zh-CN"/>
        </w:rPr>
        <w:t>年</w:t>
      </w:r>
      <w:r w:rsidRPr="00C47CC0">
        <w:rPr>
          <w:rFonts w:hint="eastAsia"/>
          <w:sz w:val="21"/>
          <w:szCs w:val="21"/>
          <w:lang w:eastAsia="zh-CN"/>
        </w:rPr>
        <w:t>12</w:t>
      </w:r>
      <w:r w:rsidRPr="00C47CC0">
        <w:rPr>
          <w:rFonts w:hint="eastAsia"/>
          <w:sz w:val="21"/>
          <w:szCs w:val="21"/>
          <w:lang w:eastAsia="zh-CN"/>
        </w:rPr>
        <w:t>月</w:t>
      </w:r>
      <w:r w:rsidRPr="00C47CC0">
        <w:rPr>
          <w:rFonts w:hint="eastAsia"/>
          <w:sz w:val="21"/>
          <w:szCs w:val="21"/>
          <w:lang w:eastAsia="zh-CN"/>
        </w:rPr>
        <w:t>16</w:t>
      </w:r>
      <w:r w:rsidRPr="00C47CC0">
        <w:rPr>
          <w:rFonts w:hint="eastAsia"/>
          <w:sz w:val="21"/>
          <w:szCs w:val="21"/>
          <w:lang w:eastAsia="zh-CN"/>
        </w:rPr>
        <w:t>日，上诉许可委员会拒绝准许提交人对该判决提出三审上诉。</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4.14</w:t>
      </w:r>
      <w:r w:rsidRPr="00C47CC0">
        <w:rPr>
          <w:rFonts w:hint="eastAsia"/>
          <w:sz w:val="21"/>
          <w:szCs w:val="21"/>
          <w:lang w:eastAsia="zh-CN"/>
        </w:rPr>
        <w:t xml:space="preserve">  </w:t>
      </w:r>
      <w:r w:rsidRPr="00C47CC0">
        <w:rPr>
          <w:rFonts w:hint="eastAsia"/>
          <w:sz w:val="21"/>
          <w:szCs w:val="21"/>
          <w:lang w:eastAsia="zh-CN"/>
        </w:rPr>
        <w:t>谈及提交向委员会的申诉，缔约国认为应该宣布来文不可受理，因为后者没有根据《公约》第十四条规定为证明可予受理而以初步证据使案件成立。</w:t>
      </w:r>
      <w:r w:rsidRPr="00C47CC0">
        <w:rPr>
          <w:rStyle w:val="FootnoteReference"/>
          <w:szCs w:val="21"/>
        </w:rPr>
        <w:footnoteReference w:id="32"/>
      </w:r>
      <w:r w:rsidRPr="00C47CC0">
        <w:rPr>
          <w:sz w:val="21"/>
          <w:szCs w:val="21"/>
          <w:lang w:eastAsia="zh-CN"/>
        </w:rPr>
        <w:t xml:space="preserve"> </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w:t>
      </w:r>
      <w:r w:rsidRPr="00C47CC0">
        <w:rPr>
          <w:rFonts w:hint="eastAsia"/>
          <w:sz w:val="21"/>
          <w:szCs w:val="21"/>
          <w:lang w:eastAsia="zh-CN"/>
        </w:rPr>
        <w:t>21</w:t>
      </w:r>
      <w:r w:rsidRPr="00C47CC0">
        <w:rPr>
          <w:rFonts w:hint="eastAsia"/>
          <w:sz w:val="21"/>
          <w:szCs w:val="21"/>
          <w:lang w:eastAsia="zh-CN"/>
        </w:rPr>
        <w:t>日的袭击事件应该是一种对提交人实施种族歧视的行为才在《公约》规定的范围之内。据缔约国认为，这也是国内法院的意见，没有证据表明袭击出于种族动机，对丹麦独立的主管司法机构诠释和运用丹麦法律的情况作出评议不是委员会应起的作用。</w:t>
      </w:r>
      <w:r w:rsidRPr="00C47CC0">
        <w:rPr>
          <w:rStyle w:val="FootnoteReference"/>
          <w:szCs w:val="21"/>
        </w:rPr>
        <w:footnoteReference w:id="33"/>
      </w:r>
      <w:r w:rsidRPr="00C47CC0">
        <w:rPr>
          <w:sz w:val="21"/>
          <w:szCs w:val="21"/>
          <w:lang w:eastAsia="zh-CN"/>
        </w:rPr>
        <w:t xml:space="preserve"> </w:t>
      </w:r>
      <w:r w:rsidRPr="00C47CC0">
        <w:rPr>
          <w:rFonts w:hint="eastAsia"/>
          <w:sz w:val="21"/>
          <w:szCs w:val="21"/>
          <w:lang w:eastAsia="zh-CN"/>
        </w:rPr>
        <w:t>缔约国还指出，向警方和法院提出的所有证人的陈述，包括提交人的陈述，都未提到提交人的族裔出身是袭击的原因，法院裁定，张贴“黑人滚蛋”标语的人是邻居一事没有得到证实。例如，</w:t>
      </w:r>
      <w:r w:rsidRPr="00C47CC0">
        <w:rPr>
          <w:sz w:val="21"/>
          <w:szCs w:val="21"/>
          <w:lang w:eastAsia="zh-CN"/>
        </w:rPr>
        <w:t>Shava</w:t>
      </w:r>
      <w:r w:rsidRPr="00C47CC0">
        <w:rPr>
          <w:rFonts w:hint="eastAsia"/>
          <w:sz w:val="21"/>
          <w:szCs w:val="21"/>
          <w:lang w:eastAsia="zh-CN"/>
        </w:rPr>
        <w:t>先生向警方作出的陈述显示，他以为犯罪人之所以有此行为是因为他家向地方当局抱怨他们吵吵闹闹的行为。此外，从所有的陈述看，犯罪人似乎指责这家偷了一根项链，毁坏了一个摩托车头盔。犯罪人发现提交人的一个家人在摄像记录这个事件，态度顿时更加激烈。缔约国还提到，虽然警方按关于可能具有种族或宗教动机的犯罪事件通知问题的备忘录规定将该案转交安全和情报处处理，这并不构成这次袭击具有种族动机的证据，因为备忘录只要求通知任何可能具有种族</w:t>
      </w:r>
      <w:r w:rsidRPr="00C47CC0">
        <w:rPr>
          <w:rFonts w:hint="eastAsia"/>
          <w:sz w:val="21"/>
          <w:szCs w:val="21"/>
          <w:lang w:eastAsia="zh-CN"/>
        </w:rPr>
        <w:t>/</w:t>
      </w:r>
      <w:r w:rsidRPr="00C47CC0">
        <w:rPr>
          <w:rFonts w:hint="eastAsia"/>
          <w:sz w:val="21"/>
          <w:szCs w:val="21"/>
          <w:lang w:eastAsia="zh-CN"/>
        </w:rPr>
        <w:t>宗教动机的犯罪行为。因此审判时不认为量刑时需考虑《刑法》第</w:t>
      </w:r>
      <w:r w:rsidRPr="00C47CC0">
        <w:rPr>
          <w:sz w:val="21"/>
          <w:szCs w:val="21"/>
          <w:lang w:eastAsia="zh-CN"/>
        </w:rPr>
        <w:t>81 (1)(vi)</w:t>
      </w:r>
      <w:r w:rsidRPr="00C47CC0">
        <w:rPr>
          <w:rFonts w:hint="eastAsia"/>
          <w:sz w:val="21"/>
          <w:szCs w:val="21"/>
          <w:lang w:eastAsia="zh-CN"/>
        </w:rPr>
        <w:t>节规定所需的条件已经成立。缔约国的论点是没有理由对这一调查结论提出质疑，这在提交人随后提出的民事诉讼中得到确认。鉴于这些理由，缔约国重申应该根据《公约》第十四条和委员会议事规则第</w:t>
      </w:r>
      <w:r w:rsidRPr="00C47CC0">
        <w:rPr>
          <w:rFonts w:hint="eastAsia"/>
          <w:sz w:val="21"/>
          <w:szCs w:val="21"/>
          <w:lang w:eastAsia="zh-CN"/>
        </w:rPr>
        <w:t>91</w:t>
      </w:r>
      <w:r w:rsidRPr="00C47CC0">
        <w:rPr>
          <w:rFonts w:hint="eastAsia"/>
          <w:sz w:val="21"/>
          <w:szCs w:val="21"/>
          <w:lang w:eastAsia="zh-CN"/>
        </w:rPr>
        <w:t>条宣布来文不可受理，因为提交人提出的初步证据未能使案件成立。</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4.15</w:t>
      </w:r>
      <w:r w:rsidRPr="00C47CC0">
        <w:rPr>
          <w:rFonts w:hint="eastAsia"/>
          <w:sz w:val="21"/>
          <w:szCs w:val="21"/>
          <w:lang w:eastAsia="zh-CN"/>
        </w:rPr>
        <w:t xml:space="preserve">  </w:t>
      </w:r>
      <w:r w:rsidRPr="00C47CC0">
        <w:rPr>
          <w:rFonts w:hint="eastAsia"/>
          <w:sz w:val="21"/>
          <w:szCs w:val="21"/>
          <w:lang w:eastAsia="zh-CN"/>
        </w:rPr>
        <w:t>提交人指出应该认为袭击事件属于《公约》第三条规定的“种族分隔和种族隔离”，缔约国拒绝接受这种看法。提交人所谓进行袭击是为了使他们离开那一地区的说法没有得到任何事实的证明。缔约国还称提交人没有在国内法院援引《公约》第三条下的这种论点，因此没有用尽这个罪名方面的国内补救办法。</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4.16</w:t>
      </w:r>
      <w:r w:rsidRPr="00C47CC0">
        <w:rPr>
          <w:rFonts w:hint="eastAsia"/>
          <w:sz w:val="21"/>
          <w:szCs w:val="21"/>
          <w:lang w:eastAsia="zh-CN"/>
        </w:rPr>
        <w:t xml:space="preserve">  </w:t>
      </w:r>
      <w:r w:rsidRPr="00C47CC0">
        <w:rPr>
          <w:rFonts w:hint="eastAsia"/>
          <w:sz w:val="21"/>
          <w:szCs w:val="21"/>
          <w:lang w:eastAsia="zh-CN"/>
        </w:rPr>
        <w:t>缔约国还根据《公约》第四条认定提交人的索赔缺乏证据不可受理，因为这方面没有任何证据证实他们的索赔有理有据。</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4.17</w:t>
      </w:r>
      <w:r w:rsidRPr="00C47CC0">
        <w:rPr>
          <w:rFonts w:hint="eastAsia"/>
          <w:sz w:val="21"/>
          <w:szCs w:val="21"/>
          <w:lang w:eastAsia="zh-CN"/>
        </w:rPr>
        <w:t xml:space="preserve">  </w:t>
      </w:r>
      <w:r w:rsidRPr="00C47CC0">
        <w:rPr>
          <w:rFonts w:hint="eastAsia"/>
          <w:sz w:val="21"/>
          <w:szCs w:val="21"/>
          <w:lang w:eastAsia="zh-CN"/>
        </w:rPr>
        <w:t>缔约国还附带提到，根据案情认为没有发生违反《公约》的情况，因为提交人有机会根据《公约》第六条获得切实的补救。警方和司法机构都努力切实追查暴力袭击提交人的罪行。提交人民事诉讼的结果未能如愿，即获得赔偿，这并非大事，因为《公约》对指称的种族歧视案并不保证一定取得具体结果。</w:t>
      </w:r>
      <w:r w:rsidRPr="00C47CC0">
        <w:rPr>
          <w:rFonts w:hint="eastAsia"/>
          <w:sz w:val="21"/>
          <w:szCs w:val="21"/>
          <w:lang w:eastAsia="zh-CN"/>
        </w:rPr>
        <w:t>2004</w:t>
      </w:r>
      <w:r w:rsidRPr="00C47CC0">
        <w:rPr>
          <w:rFonts w:hint="eastAsia"/>
          <w:sz w:val="21"/>
          <w:szCs w:val="21"/>
          <w:lang w:eastAsia="zh-CN"/>
        </w:rPr>
        <w:t>年</w:t>
      </w:r>
      <w:r w:rsidRPr="00C47CC0">
        <w:rPr>
          <w:rFonts w:hint="eastAsia"/>
          <w:sz w:val="21"/>
          <w:szCs w:val="21"/>
          <w:lang w:eastAsia="zh-CN"/>
        </w:rPr>
        <w:t>6</w:t>
      </w:r>
      <w:r w:rsidRPr="00C47CC0">
        <w:rPr>
          <w:rFonts w:hint="eastAsia"/>
          <w:sz w:val="21"/>
          <w:szCs w:val="21"/>
          <w:lang w:eastAsia="zh-CN"/>
        </w:rPr>
        <w:t>月</w:t>
      </w:r>
      <w:r w:rsidRPr="00C47CC0">
        <w:rPr>
          <w:rFonts w:hint="eastAsia"/>
          <w:sz w:val="21"/>
          <w:szCs w:val="21"/>
          <w:lang w:eastAsia="zh-CN"/>
        </w:rPr>
        <w:t>21</w:t>
      </w:r>
      <w:r w:rsidRPr="00C47CC0">
        <w:rPr>
          <w:rFonts w:hint="eastAsia"/>
          <w:sz w:val="21"/>
          <w:szCs w:val="21"/>
          <w:lang w:eastAsia="zh-CN"/>
        </w:rPr>
        <w:t>日提交人报案后，警方立即开始调查，访谈证人，发现不可能得出袭击出于种族动机的推断。犯罪人受到起诉并各被判处</w:t>
      </w:r>
      <w:r w:rsidRPr="00C47CC0">
        <w:rPr>
          <w:sz w:val="21"/>
          <w:szCs w:val="21"/>
          <w:lang w:eastAsia="zh-CN"/>
        </w:rPr>
        <w:t>50</w:t>
      </w:r>
      <w:r w:rsidRPr="00C47CC0">
        <w:rPr>
          <w:rFonts w:hint="eastAsia"/>
          <w:sz w:val="21"/>
          <w:szCs w:val="21"/>
          <w:lang w:eastAsia="zh-CN"/>
        </w:rPr>
        <w:t>天监禁，缓期执行。因此，缔约国重申，公共主管部门</w:t>
      </w:r>
      <w:r w:rsidRPr="00C47CC0">
        <w:rPr>
          <w:rFonts w:hint="eastAsia"/>
          <w:spacing w:val="-50"/>
          <w:sz w:val="21"/>
          <w:szCs w:val="21"/>
          <w:lang w:eastAsia="zh-CN"/>
        </w:rPr>
        <w:t>―</w:t>
      </w:r>
      <w:r w:rsidRPr="00C47CC0">
        <w:rPr>
          <w:rFonts w:hint="eastAsia"/>
          <w:sz w:val="21"/>
          <w:szCs w:val="21"/>
          <w:lang w:eastAsia="zh-CN"/>
        </w:rPr>
        <w:t>―警方和法院办案的方式都符合《公约》第二条第一款</w:t>
      </w:r>
      <w:r w:rsidRPr="00C47CC0">
        <w:rPr>
          <w:sz w:val="21"/>
          <w:szCs w:val="21"/>
          <w:lang w:eastAsia="zh-CN"/>
        </w:rPr>
        <w:t>(</w:t>
      </w:r>
      <w:r w:rsidRPr="00C47CC0">
        <w:rPr>
          <w:sz w:val="21"/>
          <w:szCs w:val="21"/>
          <w:lang w:eastAsia="zh-CN"/>
        </w:rPr>
        <w:t>卯</w:t>
      </w:r>
      <w:r w:rsidRPr="00C47CC0">
        <w:rPr>
          <w:sz w:val="21"/>
          <w:szCs w:val="21"/>
          <w:lang w:eastAsia="zh-CN"/>
        </w:rPr>
        <w:t>)</w:t>
      </w:r>
      <w:r w:rsidRPr="00C47CC0">
        <w:rPr>
          <w:rFonts w:hint="eastAsia"/>
          <w:sz w:val="21"/>
          <w:szCs w:val="21"/>
          <w:lang w:eastAsia="zh-CN"/>
        </w:rPr>
        <w:t>项和第六条的规定。</w:t>
      </w:r>
    </w:p>
    <w:p w:rsidR="00111DF9" w:rsidRPr="00E97557" w:rsidRDefault="00111DF9" w:rsidP="00C47CC0">
      <w:pPr>
        <w:pStyle w:val="H23GC"/>
        <w:snapToGrid w:val="0"/>
        <w:spacing w:line="320" w:lineRule="exact"/>
        <w:rPr>
          <w:lang w:eastAsia="zh-CN"/>
        </w:rPr>
      </w:pPr>
      <w:r>
        <w:rPr>
          <w:lang w:eastAsia="zh-CN"/>
        </w:rPr>
        <w:tab/>
      </w:r>
      <w:r>
        <w:rPr>
          <w:lang w:eastAsia="zh-CN"/>
        </w:rPr>
        <w:tab/>
      </w:r>
      <w:r>
        <w:rPr>
          <w:rFonts w:hint="eastAsia"/>
          <w:lang w:eastAsia="zh-CN"/>
        </w:rPr>
        <w:t>提交人对缔约国意见的评论</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5.1</w:t>
      </w:r>
      <w:r w:rsidRPr="00C47CC0">
        <w:rPr>
          <w:rFonts w:hint="eastAsia"/>
          <w:sz w:val="21"/>
          <w:szCs w:val="21"/>
          <w:lang w:eastAsia="zh-CN"/>
        </w:rPr>
        <w:t xml:space="preserve">  2010</w:t>
      </w:r>
      <w:r w:rsidRPr="00C47CC0">
        <w:rPr>
          <w:rFonts w:hint="eastAsia"/>
          <w:sz w:val="21"/>
          <w:szCs w:val="21"/>
          <w:lang w:eastAsia="zh-CN"/>
        </w:rPr>
        <w:t>年</w:t>
      </w:r>
      <w:r w:rsidRPr="00C47CC0">
        <w:rPr>
          <w:rFonts w:hint="eastAsia"/>
          <w:sz w:val="21"/>
          <w:szCs w:val="21"/>
          <w:lang w:eastAsia="zh-CN"/>
        </w:rPr>
        <w:t>5</w:t>
      </w:r>
      <w:r w:rsidRPr="00C47CC0">
        <w:rPr>
          <w:rFonts w:hint="eastAsia"/>
          <w:sz w:val="21"/>
          <w:szCs w:val="21"/>
          <w:lang w:eastAsia="zh-CN"/>
        </w:rPr>
        <w:t>月</w:t>
      </w:r>
      <w:r w:rsidRPr="00C47CC0">
        <w:rPr>
          <w:rFonts w:hint="eastAsia"/>
          <w:sz w:val="21"/>
          <w:szCs w:val="21"/>
          <w:lang w:eastAsia="zh-CN"/>
        </w:rPr>
        <w:t>31</w:t>
      </w:r>
      <w:r w:rsidRPr="00C47CC0">
        <w:rPr>
          <w:rFonts w:hint="eastAsia"/>
          <w:sz w:val="21"/>
          <w:szCs w:val="21"/>
          <w:lang w:eastAsia="zh-CN"/>
        </w:rPr>
        <w:t>日，提交人对缔约国认为袭击没有种族主义动机的说法提出质疑。他们重申，其家附近确实贴有“黑人滚蛋”的标语，那群人高喊“滚回老家去”，其中一个邻居在袭击前与另一个犯罪人电话交谈时明确说过他“跟几个外国鬼子有点问题”。据提交人认为，警方显然从访谈证人和提交人律师的信件中看出袭击的种族主义意味。</w:t>
      </w:r>
      <w:r w:rsidRPr="00C47CC0">
        <w:rPr>
          <w:rStyle w:val="FootnoteReference"/>
          <w:szCs w:val="21"/>
        </w:rPr>
        <w:footnoteReference w:id="34"/>
      </w:r>
      <w:r w:rsidRPr="00C47CC0">
        <w:rPr>
          <w:sz w:val="21"/>
          <w:szCs w:val="21"/>
          <w:lang w:eastAsia="zh-CN"/>
        </w:rPr>
        <w:t xml:space="preserve"> </w:t>
      </w:r>
      <w:r w:rsidRPr="00C47CC0">
        <w:rPr>
          <w:rFonts w:hint="eastAsia"/>
          <w:sz w:val="21"/>
          <w:szCs w:val="21"/>
          <w:lang w:eastAsia="zh-CN"/>
        </w:rPr>
        <w:t>因此，警方向安全和情报局报告这一事件时将其称为可能具有种族主义动机的罪行。提交人还拒绝接受警方所谓提出这种报告的门槛是“任何可能具有种族</w:t>
      </w:r>
      <w:r w:rsidRPr="00C47CC0">
        <w:rPr>
          <w:rFonts w:hint="eastAsia"/>
          <w:sz w:val="21"/>
          <w:szCs w:val="21"/>
          <w:lang w:eastAsia="zh-CN"/>
        </w:rPr>
        <w:t>/</w:t>
      </w:r>
      <w:r w:rsidRPr="00C47CC0">
        <w:rPr>
          <w:rFonts w:hint="eastAsia"/>
          <w:sz w:val="21"/>
          <w:szCs w:val="21"/>
          <w:lang w:eastAsia="zh-CN"/>
        </w:rPr>
        <w:t>宗教动机的犯罪行为”的说法，</w:t>
      </w:r>
      <w:r w:rsidRPr="00C47CC0">
        <w:rPr>
          <w:rStyle w:val="FootnoteReference"/>
          <w:szCs w:val="21"/>
        </w:rPr>
        <w:footnoteReference w:id="35"/>
      </w:r>
      <w:r w:rsidRPr="00C47CC0">
        <w:rPr>
          <w:rFonts w:hint="eastAsia"/>
          <w:sz w:val="21"/>
          <w:szCs w:val="21"/>
          <w:lang w:eastAsia="zh-CN"/>
        </w:rPr>
        <w:t xml:space="preserve"> </w:t>
      </w:r>
      <w:r w:rsidRPr="00C47CC0">
        <w:rPr>
          <w:rFonts w:hint="eastAsia"/>
          <w:sz w:val="21"/>
          <w:szCs w:val="21"/>
          <w:lang w:eastAsia="zh-CN"/>
        </w:rPr>
        <w:t>他们提到</w:t>
      </w:r>
      <w:r w:rsidRPr="00C47CC0">
        <w:rPr>
          <w:rFonts w:hint="eastAsia"/>
          <w:sz w:val="21"/>
          <w:szCs w:val="21"/>
          <w:lang w:eastAsia="zh-CN"/>
        </w:rPr>
        <w:t>2008</w:t>
      </w:r>
      <w:r w:rsidRPr="00C47CC0">
        <w:rPr>
          <w:rFonts w:hint="eastAsia"/>
          <w:sz w:val="21"/>
          <w:szCs w:val="21"/>
          <w:lang w:eastAsia="zh-CN"/>
        </w:rPr>
        <w:t>年一桩涉及丹麦青年袭击受害外国人的杀人案，</w:t>
      </w:r>
      <w:r w:rsidRPr="00C47CC0">
        <w:rPr>
          <w:rStyle w:val="FootnoteReference"/>
          <w:szCs w:val="21"/>
        </w:rPr>
        <w:footnoteReference w:id="36"/>
      </w:r>
      <w:r w:rsidRPr="00C47CC0">
        <w:rPr>
          <w:rFonts w:hint="eastAsia"/>
          <w:sz w:val="21"/>
          <w:szCs w:val="21"/>
          <w:lang w:eastAsia="zh-CN"/>
        </w:rPr>
        <w:t xml:space="preserve"> </w:t>
      </w:r>
      <w:r w:rsidRPr="00C47CC0">
        <w:rPr>
          <w:rFonts w:hint="eastAsia"/>
          <w:sz w:val="21"/>
          <w:szCs w:val="21"/>
          <w:lang w:eastAsia="zh-CN"/>
        </w:rPr>
        <w:t>哥本哈根警察局凶杀案侦办处事后明确驳回所谓这起杀人案具有种族主义和宗教动机的说法，拒绝将此事报呈安全和情报局。因此，提交人辨称，在该案中，警方无疑认识到这起罪行涉及种族主义性质，但是没有根据《公约》第二、三、四和六条规定将此案作为仇恨犯罪进行妥贴的调查。</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5.2</w:t>
      </w:r>
      <w:r w:rsidRPr="00C47CC0">
        <w:rPr>
          <w:rFonts w:hint="eastAsia"/>
          <w:sz w:val="21"/>
          <w:szCs w:val="21"/>
          <w:lang w:eastAsia="zh-CN"/>
        </w:rPr>
        <w:t xml:space="preserve">  </w:t>
      </w:r>
      <w:r w:rsidRPr="00C47CC0">
        <w:rPr>
          <w:rFonts w:hint="eastAsia"/>
          <w:sz w:val="21"/>
          <w:szCs w:val="21"/>
          <w:lang w:eastAsia="zh-CN"/>
        </w:rPr>
        <w:t>对于缔约国所谓提交人由于没有在国内法院援引《公约》第三条因而没有用尽国内补救办法的说法，提交人申明，他们在刑事诉讼期间没有机会援引《公约》的规定。</w:t>
      </w:r>
      <w:r w:rsidRPr="00C47CC0">
        <w:rPr>
          <w:sz w:val="21"/>
          <w:szCs w:val="21"/>
          <w:lang w:eastAsia="zh-CN"/>
        </w:rPr>
        <w:t xml:space="preserve"> </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5.3</w:t>
      </w:r>
      <w:r w:rsidRPr="00C47CC0">
        <w:rPr>
          <w:rFonts w:hint="eastAsia"/>
          <w:sz w:val="21"/>
          <w:szCs w:val="21"/>
          <w:lang w:eastAsia="zh-CN"/>
        </w:rPr>
        <w:t xml:space="preserve">  </w:t>
      </w:r>
      <w:r w:rsidRPr="00C47CC0">
        <w:rPr>
          <w:rFonts w:hint="eastAsia"/>
          <w:sz w:val="21"/>
          <w:szCs w:val="21"/>
          <w:lang w:eastAsia="zh-CN"/>
        </w:rPr>
        <w:t>据提交人认为，公共主管部门希望赶快结束该案的诉讼，于是根据被告的“全盘供认”选择了快速司法程序。警方到达犯罪现场的时间很晚，只是在袭击已经停止之后才到现场，因此没有保护其家。在</w:t>
      </w:r>
      <w:r w:rsidRPr="00C47CC0">
        <w:rPr>
          <w:rFonts w:hint="eastAsia"/>
          <w:sz w:val="21"/>
          <w:szCs w:val="21"/>
          <w:lang w:eastAsia="zh-CN"/>
        </w:rPr>
        <w:t>35</w:t>
      </w:r>
      <w:r w:rsidRPr="00C47CC0">
        <w:rPr>
          <w:rFonts w:hint="eastAsia"/>
          <w:sz w:val="21"/>
          <w:szCs w:val="21"/>
          <w:lang w:eastAsia="zh-CN"/>
        </w:rPr>
        <w:t>个犯罪人中只访谈了其中四名嫌疑人，并对其参与种族主义袭击提出起诉。检察官没有要求犯罪人承认这起犯罪中的种族主义因素，只是要求他们承认暴力、破坏和非法拥有武器的罪名。</w:t>
      </w:r>
    </w:p>
    <w:p w:rsidR="00111DF9" w:rsidRPr="00C47CC0" w:rsidRDefault="00111DF9" w:rsidP="00C47CC0">
      <w:pPr>
        <w:pStyle w:val="SingleTxtGC"/>
        <w:snapToGrid w:val="0"/>
        <w:spacing w:line="320" w:lineRule="exact"/>
        <w:jc w:val="both"/>
        <w:rPr>
          <w:rFonts w:hint="eastAsia"/>
          <w:sz w:val="21"/>
          <w:szCs w:val="21"/>
          <w:lang w:eastAsia="zh-CN"/>
        </w:rPr>
      </w:pPr>
      <w:r w:rsidRPr="00C47CC0">
        <w:rPr>
          <w:sz w:val="21"/>
          <w:szCs w:val="21"/>
          <w:lang w:eastAsia="zh-CN"/>
        </w:rPr>
        <w:t>5.4</w:t>
      </w:r>
      <w:r w:rsidRPr="00C47CC0">
        <w:rPr>
          <w:rFonts w:hint="eastAsia"/>
          <w:sz w:val="21"/>
          <w:szCs w:val="21"/>
          <w:lang w:eastAsia="zh-CN"/>
        </w:rPr>
        <w:t xml:space="preserve">  </w:t>
      </w:r>
      <w:r w:rsidRPr="00C47CC0">
        <w:rPr>
          <w:rFonts w:hint="eastAsia"/>
          <w:sz w:val="21"/>
          <w:szCs w:val="21"/>
          <w:lang w:eastAsia="zh-CN"/>
        </w:rPr>
        <w:t>提交人还强调指出，刑事诉讼是在他们缺席的情况下进行，他们因此而被剥夺了到索洛地区法院作证的机会。随后在</w:t>
      </w:r>
      <w:r w:rsidRPr="00C47CC0">
        <w:rPr>
          <w:sz w:val="21"/>
          <w:szCs w:val="21"/>
          <w:lang w:eastAsia="zh-CN"/>
        </w:rPr>
        <w:t>Naestved</w:t>
      </w:r>
      <w:r w:rsidRPr="00C47CC0">
        <w:rPr>
          <w:rFonts w:hint="eastAsia"/>
          <w:sz w:val="21"/>
          <w:szCs w:val="21"/>
          <w:lang w:eastAsia="zh-CN"/>
        </w:rPr>
        <w:t>地区法院提起的民事诉讼没有判给他们赔偿。而且，一些证人和被告，例如被告</w:t>
      </w:r>
      <w:r w:rsidRPr="00C47CC0">
        <w:rPr>
          <w:sz w:val="21"/>
          <w:szCs w:val="21"/>
          <w:lang w:eastAsia="zh-CN"/>
        </w:rPr>
        <w:t>K.B.</w:t>
      </w:r>
      <w:r w:rsidRPr="00C47CC0">
        <w:rPr>
          <w:rFonts w:hint="eastAsia"/>
          <w:sz w:val="21"/>
          <w:szCs w:val="21"/>
          <w:lang w:eastAsia="zh-CN"/>
        </w:rPr>
        <w:t>既没有到</w:t>
      </w:r>
      <w:r w:rsidRPr="00C47CC0">
        <w:rPr>
          <w:sz w:val="21"/>
          <w:szCs w:val="21"/>
          <w:lang w:eastAsia="zh-CN"/>
        </w:rPr>
        <w:t>Naestved</w:t>
      </w:r>
      <w:r w:rsidRPr="00C47CC0">
        <w:rPr>
          <w:rFonts w:hint="eastAsia"/>
          <w:sz w:val="21"/>
          <w:szCs w:val="21"/>
          <w:lang w:eastAsia="zh-CN"/>
        </w:rPr>
        <w:t>地区法院也没有在上诉时到丹麦东部高等法院出庭聆讯。于是无法就袭击前的电话交谈情况对他进行盘问。</w:t>
      </w:r>
      <w:r w:rsidRPr="00C47CC0">
        <w:rPr>
          <w:rStyle w:val="FootnoteReference"/>
          <w:szCs w:val="21"/>
        </w:rPr>
        <w:footnoteReference w:id="37"/>
      </w:r>
      <w:r w:rsidRPr="00C47CC0">
        <w:rPr>
          <w:sz w:val="21"/>
          <w:szCs w:val="21"/>
          <w:lang w:eastAsia="zh-CN"/>
        </w:rPr>
        <w:t xml:space="preserve"> </w:t>
      </w:r>
      <w:r w:rsidRPr="00C47CC0">
        <w:rPr>
          <w:rFonts w:hint="eastAsia"/>
          <w:sz w:val="21"/>
          <w:szCs w:val="21"/>
          <w:lang w:eastAsia="zh-CN"/>
        </w:rPr>
        <w:t>因此，提交人对缔约国断言被告在庭上提供的证据与其对警方所作陈述一致的说法提出质疑，</w:t>
      </w:r>
      <w:r w:rsidRPr="00C47CC0">
        <w:rPr>
          <w:rStyle w:val="FootnoteReference"/>
          <w:szCs w:val="21"/>
        </w:rPr>
        <w:footnoteReference w:id="38"/>
      </w:r>
      <w:r w:rsidRPr="00C47CC0">
        <w:rPr>
          <w:sz w:val="21"/>
          <w:szCs w:val="21"/>
          <w:lang w:eastAsia="zh-CN"/>
        </w:rPr>
        <w:t xml:space="preserve"> </w:t>
      </w:r>
      <w:r w:rsidRPr="00C47CC0">
        <w:rPr>
          <w:rFonts w:hint="eastAsia"/>
          <w:sz w:val="21"/>
          <w:szCs w:val="21"/>
          <w:lang w:eastAsia="zh-CN"/>
        </w:rPr>
        <w:t>因为其中一名被告未出庭受审。据提交人认为，在这种情况下，</w:t>
      </w:r>
      <w:r w:rsidRPr="00C47CC0">
        <w:rPr>
          <w:sz w:val="21"/>
          <w:szCs w:val="21"/>
          <w:lang w:eastAsia="zh-CN"/>
        </w:rPr>
        <w:t>Naestved</w:t>
      </w:r>
      <w:r w:rsidRPr="00C47CC0">
        <w:rPr>
          <w:rFonts w:hint="eastAsia"/>
          <w:sz w:val="21"/>
          <w:szCs w:val="21"/>
          <w:lang w:eastAsia="zh-CN"/>
        </w:rPr>
        <w:t>地区法院应该作出有利于他们的判决。</w:t>
      </w:r>
    </w:p>
    <w:p w:rsidR="00111DF9" w:rsidRPr="00C47CC0" w:rsidRDefault="00111DF9" w:rsidP="00C47CC0">
      <w:pPr>
        <w:pStyle w:val="SingleTxtGC"/>
        <w:snapToGrid w:val="0"/>
        <w:spacing w:line="320" w:lineRule="exact"/>
        <w:jc w:val="both"/>
        <w:rPr>
          <w:sz w:val="21"/>
          <w:szCs w:val="21"/>
          <w:lang w:eastAsia="zh-CN"/>
        </w:rPr>
      </w:pPr>
      <w:r w:rsidRPr="00C47CC0">
        <w:rPr>
          <w:sz w:val="21"/>
          <w:szCs w:val="21"/>
          <w:lang w:eastAsia="zh-CN"/>
        </w:rPr>
        <w:t>5.5</w:t>
      </w:r>
      <w:r w:rsidRPr="00C47CC0">
        <w:rPr>
          <w:rFonts w:hint="eastAsia"/>
          <w:sz w:val="21"/>
          <w:szCs w:val="21"/>
          <w:lang w:eastAsia="zh-CN"/>
        </w:rPr>
        <w:t xml:space="preserve">  </w:t>
      </w:r>
      <w:r w:rsidRPr="00C47CC0">
        <w:rPr>
          <w:rFonts w:hint="eastAsia"/>
          <w:sz w:val="21"/>
          <w:szCs w:val="21"/>
          <w:lang w:eastAsia="zh-CN"/>
        </w:rPr>
        <w:t>缔约国辩称，提交人没有向犯罪伤害赔偿委员会适当提出申诉，</w:t>
      </w:r>
      <w:r w:rsidRPr="00C47CC0">
        <w:rPr>
          <w:rStyle w:val="FootnoteReference"/>
          <w:szCs w:val="21"/>
        </w:rPr>
        <w:footnoteReference w:id="39"/>
      </w:r>
      <w:r w:rsidRPr="00C47CC0">
        <w:rPr>
          <w:sz w:val="21"/>
          <w:szCs w:val="21"/>
          <w:lang w:eastAsia="zh-CN"/>
        </w:rPr>
        <w:t xml:space="preserve"> </w:t>
      </w:r>
      <w:r w:rsidRPr="00C47CC0">
        <w:rPr>
          <w:rFonts w:hint="eastAsia"/>
          <w:sz w:val="21"/>
          <w:szCs w:val="21"/>
          <w:lang w:eastAsia="zh-CN"/>
        </w:rPr>
        <w:t>提交人就此指出，这一程序纯属多余，因为他们需要刑事法院或民事法院的有利判决作为有效损害索赔的依据。鉴于他们的索赔在刑事和民事诉讼中均遭驳回，赔偿委员会无法给予提交人任何补救。</w:t>
      </w:r>
    </w:p>
    <w:p w:rsidR="00111DF9" w:rsidRPr="00C47CC0" w:rsidRDefault="00111DF9" w:rsidP="00C47CC0">
      <w:pPr>
        <w:pStyle w:val="SingleTxtGC"/>
        <w:snapToGrid w:val="0"/>
        <w:spacing w:line="320" w:lineRule="exact"/>
        <w:jc w:val="both"/>
        <w:rPr>
          <w:rStyle w:val="FootnoteReference"/>
          <w:szCs w:val="21"/>
          <w:lang w:eastAsia="zh-CN"/>
        </w:rPr>
      </w:pPr>
      <w:r w:rsidRPr="00C47CC0">
        <w:rPr>
          <w:sz w:val="21"/>
          <w:szCs w:val="21"/>
          <w:lang w:eastAsia="zh-CN"/>
        </w:rPr>
        <w:t>5.6</w:t>
      </w:r>
      <w:r w:rsidRPr="00C47CC0">
        <w:rPr>
          <w:rFonts w:hint="eastAsia"/>
          <w:sz w:val="21"/>
          <w:szCs w:val="21"/>
          <w:lang w:eastAsia="zh-CN"/>
        </w:rPr>
        <w:t xml:space="preserve">  </w:t>
      </w:r>
      <w:r w:rsidRPr="00C47CC0">
        <w:rPr>
          <w:rFonts w:hint="eastAsia"/>
          <w:sz w:val="21"/>
          <w:szCs w:val="21"/>
          <w:lang w:eastAsia="zh-CN"/>
        </w:rPr>
        <w:t>此外，提交人再度指出，缔约国在这方面违反了与《公约》第二条第一款</w:t>
      </w:r>
      <w:r w:rsidRPr="00C47CC0">
        <w:rPr>
          <w:sz w:val="21"/>
          <w:szCs w:val="21"/>
          <w:lang w:eastAsia="zh-CN"/>
        </w:rPr>
        <w:t>(</w:t>
      </w:r>
      <w:r w:rsidRPr="00C47CC0">
        <w:rPr>
          <w:sz w:val="21"/>
          <w:szCs w:val="21"/>
          <w:lang w:eastAsia="zh-CN"/>
        </w:rPr>
        <w:t>卯</w:t>
      </w:r>
      <w:r w:rsidRPr="00C47CC0">
        <w:rPr>
          <w:sz w:val="21"/>
          <w:szCs w:val="21"/>
          <w:lang w:eastAsia="zh-CN"/>
        </w:rPr>
        <w:t>)</w:t>
      </w:r>
      <w:r w:rsidRPr="00C47CC0">
        <w:rPr>
          <w:rFonts w:hint="eastAsia"/>
          <w:sz w:val="21"/>
          <w:szCs w:val="21"/>
          <w:lang w:eastAsia="zh-CN"/>
        </w:rPr>
        <w:t>项有关的第六条以及第三和第四条。</w:t>
      </w:r>
      <w:r w:rsidRPr="00C47CC0">
        <w:rPr>
          <w:rStyle w:val="FootnoteReference"/>
          <w:szCs w:val="21"/>
        </w:rPr>
        <w:footnoteReference w:id="40"/>
      </w:r>
      <w:r w:rsidRPr="00C47CC0">
        <w:rPr>
          <w:sz w:val="21"/>
          <w:szCs w:val="21"/>
          <w:lang w:eastAsia="zh-CN"/>
        </w:rPr>
        <w:t xml:space="preserve"> </w:t>
      </w:r>
      <w:r w:rsidRPr="00C47CC0">
        <w:rPr>
          <w:rFonts w:hint="eastAsia"/>
          <w:sz w:val="21"/>
          <w:szCs w:val="21"/>
          <w:lang w:eastAsia="zh-CN"/>
        </w:rPr>
        <w:t>他们重申他们没有因为遭受种族主义暴力行为侵害而得到切实有效的补救，包括他们因遭到歧视造成的损害得到适当补偿和赔偿的权利。</w:t>
      </w:r>
      <w:r w:rsidRPr="00C47CC0">
        <w:rPr>
          <w:rStyle w:val="FootnoteReference"/>
          <w:szCs w:val="21"/>
        </w:rPr>
        <w:footnoteReference w:id="41"/>
      </w:r>
    </w:p>
    <w:p w:rsidR="00111DF9" w:rsidRPr="00E97557" w:rsidRDefault="00111DF9" w:rsidP="00722D1C">
      <w:pPr>
        <w:pStyle w:val="H1GC"/>
        <w:snapToGrid w:val="0"/>
        <w:spacing w:line="320" w:lineRule="exact"/>
        <w:rPr>
          <w:lang w:eastAsia="zh-CN"/>
        </w:rPr>
      </w:pPr>
      <w:r>
        <w:rPr>
          <w:lang w:eastAsia="zh-CN"/>
        </w:rPr>
        <w:tab/>
      </w:r>
      <w:r>
        <w:rPr>
          <w:lang w:eastAsia="zh-CN"/>
        </w:rPr>
        <w:tab/>
      </w:r>
      <w:r>
        <w:rPr>
          <w:rFonts w:hint="eastAsia"/>
          <w:lang w:eastAsia="zh-CN"/>
        </w:rPr>
        <w:t>委员会需要审议的问题和议事情况</w:t>
      </w:r>
    </w:p>
    <w:p w:rsidR="00111DF9" w:rsidRPr="00E97557" w:rsidRDefault="00111DF9" w:rsidP="00722D1C">
      <w:pPr>
        <w:pStyle w:val="H23GC"/>
        <w:snapToGrid w:val="0"/>
        <w:spacing w:line="320" w:lineRule="exact"/>
        <w:rPr>
          <w:lang w:eastAsia="zh-CN"/>
        </w:rPr>
      </w:pPr>
      <w:r>
        <w:rPr>
          <w:lang w:eastAsia="zh-CN"/>
        </w:rPr>
        <w:tab/>
      </w:r>
      <w:r>
        <w:rPr>
          <w:lang w:eastAsia="zh-CN"/>
        </w:rPr>
        <w:tab/>
      </w:r>
      <w:r>
        <w:rPr>
          <w:rFonts w:hint="eastAsia"/>
          <w:lang w:eastAsia="zh-CN"/>
        </w:rPr>
        <w:t>可否受理问题的审议情况</w:t>
      </w:r>
    </w:p>
    <w:p w:rsidR="00111DF9" w:rsidRPr="003D5E57" w:rsidRDefault="00111DF9" w:rsidP="003D5E57">
      <w:pPr>
        <w:pStyle w:val="SingleTxtGC"/>
        <w:snapToGrid w:val="0"/>
        <w:spacing w:line="320" w:lineRule="exact"/>
        <w:jc w:val="both"/>
        <w:rPr>
          <w:sz w:val="21"/>
          <w:szCs w:val="21"/>
          <w:lang w:eastAsia="zh-CN"/>
        </w:rPr>
      </w:pPr>
      <w:r w:rsidRPr="003D5E57">
        <w:rPr>
          <w:sz w:val="21"/>
          <w:szCs w:val="21"/>
          <w:lang w:eastAsia="zh-CN"/>
        </w:rPr>
        <w:t>6.1</w:t>
      </w:r>
      <w:r w:rsidRPr="003D5E57">
        <w:rPr>
          <w:rFonts w:hint="eastAsia"/>
          <w:sz w:val="21"/>
          <w:szCs w:val="21"/>
          <w:lang w:eastAsia="zh-CN"/>
        </w:rPr>
        <w:t xml:space="preserve">  </w:t>
      </w:r>
      <w:r w:rsidRPr="003D5E57">
        <w:rPr>
          <w:sz w:val="21"/>
          <w:szCs w:val="21"/>
          <w:lang w:eastAsia="zh-CN"/>
        </w:rPr>
        <w:t>在审议来文所载的任何指控前，消除种族歧视委员会必须根据《公约》第十四条第七款</w:t>
      </w:r>
      <w:r w:rsidRPr="003D5E57">
        <w:rPr>
          <w:sz w:val="21"/>
          <w:szCs w:val="21"/>
          <w:lang w:eastAsia="zh-CN"/>
        </w:rPr>
        <w:t>(</w:t>
      </w:r>
      <w:r w:rsidRPr="003D5E57">
        <w:rPr>
          <w:sz w:val="21"/>
          <w:szCs w:val="21"/>
          <w:lang w:eastAsia="zh-CN"/>
        </w:rPr>
        <w:t>子</w:t>
      </w:r>
      <w:r w:rsidRPr="003D5E57">
        <w:rPr>
          <w:sz w:val="21"/>
          <w:szCs w:val="21"/>
          <w:lang w:eastAsia="zh-CN"/>
        </w:rPr>
        <w:t>)</w:t>
      </w:r>
      <w:r w:rsidRPr="003D5E57">
        <w:rPr>
          <w:sz w:val="21"/>
          <w:szCs w:val="21"/>
          <w:lang w:eastAsia="zh-CN"/>
        </w:rPr>
        <w:t>项决定来文是否可予受理。</w:t>
      </w:r>
    </w:p>
    <w:p w:rsidR="00111DF9" w:rsidRDefault="00111DF9" w:rsidP="003D5E57">
      <w:pPr>
        <w:pStyle w:val="SingleTxtGC"/>
        <w:snapToGrid w:val="0"/>
        <w:spacing w:line="320" w:lineRule="exact"/>
        <w:jc w:val="both"/>
        <w:rPr>
          <w:rFonts w:hint="eastAsia"/>
          <w:lang w:eastAsia="zh-CN"/>
        </w:rPr>
      </w:pPr>
      <w:r w:rsidRPr="003D5E57">
        <w:rPr>
          <w:sz w:val="21"/>
          <w:szCs w:val="21"/>
          <w:lang w:eastAsia="zh-CN"/>
        </w:rPr>
        <w:t>6.2</w:t>
      </w:r>
      <w:r w:rsidRPr="003D5E57">
        <w:rPr>
          <w:rFonts w:hint="eastAsia"/>
          <w:sz w:val="21"/>
          <w:szCs w:val="21"/>
          <w:lang w:eastAsia="zh-CN"/>
        </w:rPr>
        <w:t xml:space="preserve">  </w:t>
      </w:r>
      <w:r w:rsidRPr="003D5E57">
        <w:rPr>
          <w:rFonts w:hint="eastAsia"/>
          <w:sz w:val="21"/>
          <w:szCs w:val="21"/>
          <w:lang w:eastAsia="zh-CN"/>
        </w:rPr>
        <w:t>委员会首先观察发现，提交人指控犯罪人使他们离开那座城市的意图属于《公约》第三条所指的种族分隔或种族隔离行为，但未能为来文可予受理证明这种指控有根据。因此，来文的这一部分根据《公约》第十四条第一款不可受理。得出这一结论之后，委员会无须再审查缔约国的论点，即提交人没有在这一点上用尽国内补救办法，理由是提交人并没有在国内法院援引《公约》第三条</w:t>
      </w:r>
      <w:r>
        <w:rPr>
          <w:rFonts w:hint="eastAsia"/>
          <w:lang w:eastAsia="zh-CN"/>
        </w:rPr>
        <w:t>规定。</w:t>
      </w:r>
    </w:p>
    <w:p w:rsidR="00111DF9" w:rsidRPr="008112A1" w:rsidRDefault="00111DF9" w:rsidP="008112A1">
      <w:pPr>
        <w:pStyle w:val="SingleTxtGC"/>
        <w:snapToGrid w:val="0"/>
        <w:spacing w:line="320" w:lineRule="exact"/>
        <w:jc w:val="both"/>
        <w:rPr>
          <w:rFonts w:hint="eastAsia"/>
          <w:sz w:val="21"/>
          <w:szCs w:val="21"/>
          <w:lang w:eastAsia="zh-CN"/>
        </w:rPr>
      </w:pPr>
      <w:r w:rsidRPr="008112A1">
        <w:rPr>
          <w:sz w:val="21"/>
          <w:szCs w:val="21"/>
          <w:lang w:eastAsia="zh-CN"/>
        </w:rPr>
        <w:t>6.3</w:t>
      </w:r>
      <w:r w:rsidRPr="008112A1">
        <w:rPr>
          <w:rFonts w:hint="eastAsia"/>
          <w:sz w:val="21"/>
          <w:szCs w:val="21"/>
          <w:lang w:eastAsia="zh-CN"/>
        </w:rPr>
        <w:t xml:space="preserve">  </w:t>
      </w:r>
      <w:r w:rsidRPr="008112A1">
        <w:rPr>
          <w:rFonts w:hint="eastAsia"/>
          <w:sz w:val="21"/>
          <w:szCs w:val="21"/>
          <w:lang w:eastAsia="zh-CN"/>
        </w:rPr>
        <w:t>委员会注意到缔约国的观点，即提交人没有为可予受理问题提出初步证据使案件成立，因为袭击不构成《公约》下的种族歧视行为。但是，委员会认为，此种袭击是否构成或造成对提交人基于民族出身或族裔关系的歧视的问题以及如属于歧视是否在这方面给予他们切实有效的补救问题，涉及到来文的实质，为此应该根据案情加以审议。因此，委员会裁定，提交人已为可予受理问题而充分证明他们根据《公约》第二条第一款</w:t>
      </w:r>
      <w:r w:rsidRPr="008112A1">
        <w:rPr>
          <w:sz w:val="21"/>
          <w:szCs w:val="21"/>
          <w:lang w:eastAsia="zh-CN"/>
        </w:rPr>
        <w:t>(</w:t>
      </w:r>
      <w:r w:rsidRPr="008112A1">
        <w:rPr>
          <w:sz w:val="21"/>
          <w:szCs w:val="21"/>
          <w:lang w:eastAsia="zh-CN"/>
        </w:rPr>
        <w:t>卯</w:t>
      </w:r>
      <w:r w:rsidRPr="008112A1">
        <w:rPr>
          <w:sz w:val="21"/>
          <w:szCs w:val="21"/>
          <w:lang w:eastAsia="zh-CN"/>
        </w:rPr>
        <w:t>)</w:t>
      </w:r>
      <w:r w:rsidRPr="008112A1">
        <w:rPr>
          <w:rFonts w:hint="eastAsia"/>
          <w:sz w:val="21"/>
          <w:szCs w:val="21"/>
          <w:lang w:eastAsia="zh-CN"/>
        </w:rPr>
        <w:t>项、第四条和第六条规定提出的索赔有所根据，并继而在对来文可否受理问题没有任何进一步反对意见的情况下根据案情对这些索赔进行审查。</w:t>
      </w:r>
    </w:p>
    <w:p w:rsidR="00111DF9" w:rsidRPr="003F1CD2" w:rsidRDefault="00111DF9" w:rsidP="008112A1">
      <w:pPr>
        <w:pStyle w:val="H23GC"/>
        <w:rPr>
          <w:rFonts w:hint="eastAsia"/>
          <w:lang w:eastAsia="zh-CN"/>
        </w:rPr>
      </w:pPr>
      <w:r>
        <w:rPr>
          <w:rFonts w:hint="eastAsia"/>
          <w:lang w:eastAsia="zh-CN"/>
        </w:rPr>
        <w:tab/>
      </w:r>
      <w:r>
        <w:rPr>
          <w:rFonts w:hint="eastAsia"/>
          <w:lang w:eastAsia="zh-CN"/>
        </w:rPr>
        <w:tab/>
      </w:r>
      <w:r w:rsidRPr="003F1CD2">
        <w:rPr>
          <w:lang w:eastAsia="zh-CN"/>
        </w:rPr>
        <w:t>审议案情</w:t>
      </w:r>
    </w:p>
    <w:p w:rsidR="00111DF9" w:rsidRPr="008112A1" w:rsidRDefault="00111DF9" w:rsidP="008112A1">
      <w:pPr>
        <w:pStyle w:val="SingleTxtGC"/>
        <w:snapToGrid w:val="0"/>
        <w:spacing w:line="320" w:lineRule="exact"/>
        <w:jc w:val="both"/>
        <w:rPr>
          <w:sz w:val="21"/>
          <w:szCs w:val="21"/>
          <w:lang w:eastAsia="zh-CN"/>
        </w:rPr>
      </w:pPr>
      <w:r w:rsidRPr="008112A1">
        <w:rPr>
          <w:sz w:val="21"/>
          <w:szCs w:val="21"/>
          <w:lang w:eastAsia="zh-CN"/>
        </w:rPr>
        <w:t>7.1</w:t>
      </w:r>
      <w:r w:rsidRPr="008112A1">
        <w:rPr>
          <w:rFonts w:hint="eastAsia"/>
          <w:sz w:val="21"/>
          <w:szCs w:val="21"/>
          <w:lang w:eastAsia="zh-CN"/>
        </w:rPr>
        <w:t xml:space="preserve">  </w:t>
      </w:r>
      <w:r w:rsidRPr="008112A1">
        <w:rPr>
          <w:rFonts w:hint="eastAsia"/>
          <w:sz w:val="21"/>
          <w:szCs w:val="21"/>
          <w:lang w:eastAsia="zh-CN"/>
        </w:rPr>
        <w:t>委员会依照《消除一切形式种族歧视国际公约》第十四条第七款</w:t>
      </w:r>
      <w:r w:rsidRPr="008112A1">
        <w:rPr>
          <w:sz w:val="21"/>
          <w:szCs w:val="21"/>
          <w:lang w:eastAsia="zh-CN"/>
        </w:rPr>
        <w:t>(</w:t>
      </w:r>
      <w:r w:rsidRPr="008112A1">
        <w:rPr>
          <w:sz w:val="21"/>
          <w:szCs w:val="21"/>
          <w:lang w:eastAsia="zh-CN"/>
        </w:rPr>
        <w:t>子</w:t>
      </w:r>
      <w:r w:rsidRPr="008112A1">
        <w:rPr>
          <w:sz w:val="21"/>
          <w:szCs w:val="21"/>
          <w:lang w:eastAsia="zh-CN"/>
        </w:rPr>
        <w:t>)</w:t>
      </w:r>
      <w:r w:rsidRPr="008112A1">
        <w:rPr>
          <w:rFonts w:hint="eastAsia"/>
          <w:sz w:val="21"/>
          <w:szCs w:val="21"/>
          <w:lang w:eastAsia="zh-CN"/>
        </w:rPr>
        <w:t>项规定，审议了提交人和缔约国提交的资料。</w:t>
      </w:r>
    </w:p>
    <w:p w:rsidR="00111DF9" w:rsidRPr="008112A1" w:rsidRDefault="00111DF9" w:rsidP="008112A1">
      <w:pPr>
        <w:pStyle w:val="SingleTxtGC"/>
        <w:snapToGrid w:val="0"/>
        <w:spacing w:line="320" w:lineRule="exact"/>
        <w:jc w:val="both"/>
        <w:rPr>
          <w:sz w:val="21"/>
          <w:szCs w:val="21"/>
          <w:lang w:eastAsia="zh-CN"/>
        </w:rPr>
      </w:pPr>
      <w:r w:rsidRPr="008112A1">
        <w:rPr>
          <w:sz w:val="21"/>
          <w:szCs w:val="21"/>
          <w:lang w:eastAsia="zh-CN"/>
        </w:rPr>
        <w:t>7.2</w:t>
      </w:r>
      <w:r w:rsidRPr="008112A1">
        <w:rPr>
          <w:rFonts w:hint="eastAsia"/>
          <w:sz w:val="21"/>
          <w:szCs w:val="21"/>
          <w:lang w:eastAsia="zh-CN"/>
        </w:rPr>
        <w:t xml:space="preserve">  </w:t>
      </w:r>
      <w:r w:rsidRPr="008112A1">
        <w:rPr>
          <w:rFonts w:hint="eastAsia"/>
          <w:sz w:val="21"/>
          <w:szCs w:val="21"/>
          <w:lang w:eastAsia="zh-CN"/>
        </w:rPr>
        <w:t>委员会要审理的问题是，缔约国是否考虑到根据《公约》第二条规定有责对举报的种族歧视事件采取切实有效的行动，积极履行其义务，对</w:t>
      </w:r>
      <w:r w:rsidRPr="008112A1">
        <w:rPr>
          <w:rFonts w:hint="eastAsia"/>
          <w:sz w:val="21"/>
          <w:szCs w:val="21"/>
          <w:lang w:eastAsia="zh-CN"/>
        </w:rPr>
        <w:t>2004</w:t>
      </w:r>
      <w:r w:rsidRPr="008112A1">
        <w:rPr>
          <w:rFonts w:hint="eastAsia"/>
          <w:sz w:val="21"/>
          <w:szCs w:val="21"/>
          <w:lang w:eastAsia="zh-CN"/>
        </w:rPr>
        <w:t>年</w:t>
      </w:r>
      <w:r w:rsidRPr="008112A1">
        <w:rPr>
          <w:rFonts w:hint="eastAsia"/>
          <w:sz w:val="21"/>
          <w:szCs w:val="21"/>
          <w:lang w:eastAsia="zh-CN"/>
        </w:rPr>
        <w:t>6</w:t>
      </w:r>
      <w:r w:rsidRPr="008112A1">
        <w:rPr>
          <w:rFonts w:hint="eastAsia"/>
          <w:sz w:val="21"/>
          <w:szCs w:val="21"/>
          <w:lang w:eastAsia="zh-CN"/>
        </w:rPr>
        <w:t>月</w:t>
      </w:r>
      <w:r w:rsidRPr="008112A1">
        <w:rPr>
          <w:rFonts w:hint="eastAsia"/>
          <w:sz w:val="21"/>
          <w:szCs w:val="21"/>
          <w:lang w:eastAsia="zh-CN"/>
        </w:rPr>
        <w:t>21</w:t>
      </w:r>
      <w:r w:rsidRPr="008112A1">
        <w:rPr>
          <w:rFonts w:hint="eastAsia"/>
          <w:sz w:val="21"/>
          <w:szCs w:val="21"/>
          <w:lang w:eastAsia="zh-CN"/>
        </w:rPr>
        <w:t>日提交人所遭袭击事件进行适当的调查并提出起诉。委员会回顾指出，其作用不是生产国内法院对案情和国内法所作的诠释，但是法院判决明显具有任意性或者等于司法不公的情况除外。</w:t>
      </w:r>
      <w:r w:rsidRPr="008112A1">
        <w:rPr>
          <w:rStyle w:val="FootnoteReference"/>
          <w:szCs w:val="21"/>
        </w:rPr>
        <w:footnoteReference w:id="42"/>
      </w:r>
      <w:r w:rsidRPr="008112A1">
        <w:rPr>
          <w:sz w:val="21"/>
          <w:szCs w:val="21"/>
          <w:lang w:eastAsia="zh-CN"/>
        </w:rPr>
        <w:t xml:space="preserve"> </w:t>
      </w:r>
      <w:r w:rsidRPr="008112A1">
        <w:rPr>
          <w:rFonts w:hint="eastAsia"/>
          <w:sz w:val="21"/>
          <w:szCs w:val="21"/>
          <w:lang w:eastAsia="zh-CN"/>
        </w:rPr>
        <w:t>委员会在本案中发现，检方在警方对这起犯罪调查之后根据被告认罪的事实要求对四名嫌疑人的刑事诉讼采取简易程序进行，决定将罪名从违反《刑法》第</w:t>
      </w:r>
      <w:r w:rsidRPr="008112A1">
        <w:rPr>
          <w:sz w:val="21"/>
          <w:szCs w:val="21"/>
          <w:lang w:eastAsia="zh-CN"/>
        </w:rPr>
        <w:t>245 (1)</w:t>
      </w:r>
      <w:r w:rsidRPr="008112A1">
        <w:rPr>
          <w:rFonts w:hint="eastAsia"/>
          <w:sz w:val="21"/>
          <w:szCs w:val="21"/>
          <w:lang w:eastAsia="zh-CN"/>
        </w:rPr>
        <w:t>节修正为违反第</w:t>
      </w:r>
      <w:r w:rsidRPr="008112A1">
        <w:rPr>
          <w:sz w:val="21"/>
          <w:szCs w:val="21"/>
          <w:lang w:eastAsia="zh-CN"/>
        </w:rPr>
        <w:t>244</w:t>
      </w:r>
      <w:r w:rsidRPr="008112A1">
        <w:rPr>
          <w:rFonts w:hint="eastAsia"/>
          <w:sz w:val="21"/>
          <w:szCs w:val="21"/>
          <w:lang w:eastAsia="zh-CN"/>
        </w:rPr>
        <w:t>节规定，前者将某些性质特别严重、残忍或危险的特定行为定为刑事犯罪，规定最高可处以六年徒刑，后者将一般暴力行为定为刑事罪，量刑较轻，最高处以三年徒刑。这几名被告最终被判处</w:t>
      </w:r>
      <w:r w:rsidRPr="008112A1">
        <w:rPr>
          <w:rFonts w:hint="eastAsia"/>
          <w:sz w:val="21"/>
          <w:szCs w:val="21"/>
          <w:lang w:eastAsia="zh-CN"/>
        </w:rPr>
        <w:t>50</w:t>
      </w:r>
      <w:r w:rsidRPr="008112A1">
        <w:rPr>
          <w:rFonts w:hint="eastAsia"/>
          <w:sz w:val="21"/>
          <w:szCs w:val="21"/>
          <w:lang w:eastAsia="zh-CN"/>
        </w:rPr>
        <w:t>天监禁</w:t>
      </w:r>
      <w:r w:rsidRPr="008112A1">
        <w:rPr>
          <w:rFonts w:hint="eastAsia"/>
          <w:sz w:val="21"/>
          <w:szCs w:val="21"/>
          <w:lang w:eastAsia="zh-CN"/>
        </w:rPr>
        <w:t>(</w:t>
      </w:r>
      <w:r w:rsidRPr="008112A1">
        <w:rPr>
          <w:rFonts w:hint="eastAsia"/>
          <w:sz w:val="21"/>
          <w:szCs w:val="21"/>
          <w:lang w:eastAsia="zh-CN"/>
        </w:rPr>
        <w:t>缓期执行</w:t>
      </w:r>
      <w:r w:rsidRPr="008112A1">
        <w:rPr>
          <w:rFonts w:hint="eastAsia"/>
          <w:sz w:val="21"/>
          <w:szCs w:val="21"/>
          <w:lang w:eastAsia="zh-CN"/>
        </w:rPr>
        <w:t>)</w:t>
      </w:r>
      <w:r w:rsidRPr="008112A1">
        <w:rPr>
          <w:rFonts w:hint="eastAsia"/>
          <w:sz w:val="21"/>
          <w:szCs w:val="21"/>
          <w:lang w:eastAsia="zh-CN"/>
        </w:rPr>
        <w:t>。委员会发现，由于采取简易程序而且修改了罪名，这起犯罪可能具有的种族主义性质已经在刑事侦查层面上予以否定，审判时未予裁决。委员会还发现，</w:t>
      </w:r>
      <w:r w:rsidRPr="008112A1">
        <w:rPr>
          <w:rFonts w:hint="eastAsia"/>
          <w:sz w:val="21"/>
          <w:szCs w:val="21"/>
          <w:lang w:eastAsia="zh-CN"/>
        </w:rPr>
        <w:t>2007</w:t>
      </w:r>
      <w:r w:rsidRPr="008112A1">
        <w:rPr>
          <w:rFonts w:hint="eastAsia"/>
          <w:sz w:val="21"/>
          <w:szCs w:val="21"/>
          <w:lang w:eastAsia="zh-CN"/>
        </w:rPr>
        <w:t>年</w:t>
      </w:r>
      <w:r w:rsidRPr="008112A1">
        <w:rPr>
          <w:rFonts w:hint="eastAsia"/>
          <w:sz w:val="21"/>
          <w:szCs w:val="21"/>
          <w:lang w:eastAsia="zh-CN"/>
        </w:rPr>
        <w:t>9</w:t>
      </w:r>
      <w:r w:rsidRPr="008112A1">
        <w:rPr>
          <w:rFonts w:hint="eastAsia"/>
          <w:sz w:val="21"/>
          <w:szCs w:val="21"/>
          <w:lang w:eastAsia="zh-CN"/>
        </w:rPr>
        <w:t>月</w:t>
      </w:r>
      <w:r w:rsidRPr="008112A1">
        <w:rPr>
          <w:rFonts w:hint="eastAsia"/>
          <w:sz w:val="21"/>
          <w:szCs w:val="21"/>
          <w:lang w:eastAsia="zh-CN"/>
        </w:rPr>
        <w:t>11</w:t>
      </w:r>
      <w:r w:rsidRPr="008112A1">
        <w:rPr>
          <w:rFonts w:hint="eastAsia"/>
          <w:sz w:val="21"/>
          <w:szCs w:val="21"/>
          <w:lang w:eastAsia="zh-CN"/>
        </w:rPr>
        <w:t>日，</w:t>
      </w:r>
      <w:r w:rsidRPr="008112A1">
        <w:rPr>
          <w:sz w:val="21"/>
          <w:szCs w:val="21"/>
          <w:lang w:eastAsia="zh-CN"/>
        </w:rPr>
        <w:t>Naestved</w:t>
      </w:r>
      <w:r w:rsidRPr="008112A1">
        <w:rPr>
          <w:rFonts w:hint="eastAsia"/>
          <w:sz w:val="21"/>
          <w:szCs w:val="21"/>
          <w:lang w:eastAsia="zh-CN"/>
        </w:rPr>
        <w:t>必须法院驳回了提交人的精神损害赔偿申诉，理由是没有提出足够的证据证明袭击出于种族动机或基于提交人的种族、国籍或族裔出身进行的。</w:t>
      </w:r>
      <w:r w:rsidRPr="008112A1">
        <w:rPr>
          <w:sz w:val="21"/>
          <w:szCs w:val="21"/>
          <w:lang w:eastAsia="zh-CN"/>
        </w:rPr>
        <w:t xml:space="preserve"> </w:t>
      </w:r>
    </w:p>
    <w:p w:rsidR="00111DF9" w:rsidRPr="008112A1" w:rsidRDefault="00111DF9" w:rsidP="008112A1">
      <w:pPr>
        <w:pStyle w:val="SingleTxtGC"/>
        <w:snapToGrid w:val="0"/>
        <w:spacing w:line="320" w:lineRule="exact"/>
        <w:jc w:val="both"/>
        <w:rPr>
          <w:sz w:val="21"/>
          <w:szCs w:val="21"/>
          <w:lang w:eastAsia="zh-CN"/>
        </w:rPr>
      </w:pPr>
      <w:r w:rsidRPr="008112A1">
        <w:rPr>
          <w:sz w:val="21"/>
          <w:szCs w:val="21"/>
          <w:lang w:eastAsia="zh-CN"/>
        </w:rPr>
        <w:t>7.3</w:t>
      </w:r>
      <w:r w:rsidRPr="008112A1">
        <w:rPr>
          <w:rFonts w:hint="eastAsia"/>
          <w:sz w:val="21"/>
          <w:szCs w:val="21"/>
          <w:lang w:eastAsia="zh-CN"/>
        </w:rPr>
        <w:t xml:space="preserve">  </w:t>
      </w:r>
      <w:r w:rsidRPr="008112A1">
        <w:rPr>
          <w:rFonts w:hint="eastAsia"/>
          <w:sz w:val="21"/>
          <w:szCs w:val="21"/>
          <w:lang w:eastAsia="zh-CN"/>
        </w:rPr>
        <w:t>委员会发现，没有争议的事实是，</w:t>
      </w:r>
      <w:r w:rsidRPr="008112A1">
        <w:rPr>
          <w:rFonts w:hint="eastAsia"/>
          <w:sz w:val="21"/>
          <w:szCs w:val="21"/>
          <w:lang w:eastAsia="zh-CN"/>
        </w:rPr>
        <w:t>2004</w:t>
      </w:r>
      <w:r w:rsidRPr="008112A1">
        <w:rPr>
          <w:rFonts w:hint="eastAsia"/>
          <w:sz w:val="21"/>
          <w:szCs w:val="21"/>
          <w:lang w:eastAsia="zh-CN"/>
        </w:rPr>
        <w:t>年</w:t>
      </w:r>
      <w:r w:rsidRPr="008112A1">
        <w:rPr>
          <w:rFonts w:hint="eastAsia"/>
          <w:sz w:val="21"/>
          <w:szCs w:val="21"/>
          <w:lang w:eastAsia="zh-CN"/>
        </w:rPr>
        <w:t>6</w:t>
      </w:r>
      <w:r w:rsidRPr="008112A1">
        <w:rPr>
          <w:rFonts w:hint="eastAsia"/>
          <w:sz w:val="21"/>
          <w:szCs w:val="21"/>
          <w:lang w:eastAsia="zh-CN"/>
        </w:rPr>
        <w:t>月</w:t>
      </w:r>
      <w:r w:rsidRPr="008112A1">
        <w:rPr>
          <w:rFonts w:hint="eastAsia"/>
          <w:sz w:val="21"/>
          <w:szCs w:val="21"/>
          <w:lang w:eastAsia="zh-CN"/>
        </w:rPr>
        <w:t>21</w:t>
      </w:r>
      <w:r w:rsidRPr="008112A1">
        <w:rPr>
          <w:rFonts w:hint="eastAsia"/>
          <w:sz w:val="21"/>
          <w:szCs w:val="21"/>
          <w:lang w:eastAsia="zh-CN"/>
        </w:rPr>
        <w:t>日袭击提交人家的犯罪人有</w:t>
      </w:r>
      <w:r w:rsidRPr="008112A1">
        <w:rPr>
          <w:sz w:val="21"/>
          <w:szCs w:val="21"/>
          <w:lang w:eastAsia="zh-CN"/>
        </w:rPr>
        <w:t>35</w:t>
      </w:r>
      <w:r w:rsidRPr="008112A1">
        <w:rPr>
          <w:rFonts w:hint="eastAsia"/>
          <w:sz w:val="21"/>
          <w:szCs w:val="21"/>
          <w:lang w:eastAsia="zh-CN"/>
        </w:rPr>
        <w:t>名，提交人在遭到他们袭击的前后数次找到具有种族主义性质的攻击性语言的谩骂。同样也没有争议的是，警方根据关于可能具有种族或宗教动机的刑事事件通知规定的备忘录向安全情报局报告了这次事件。委员会注意到缔约国没有提出任何资料说明这次通知后的结果，尤其是没有说明是否进行的调查，核实袭击属于煽动种族歧视的行为还是本身就是种族歧视行为。</w:t>
      </w:r>
      <w:r w:rsidRPr="008112A1">
        <w:rPr>
          <w:sz w:val="21"/>
          <w:szCs w:val="21"/>
          <w:lang w:eastAsia="zh-CN"/>
        </w:rPr>
        <w:t xml:space="preserve"> </w:t>
      </w:r>
    </w:p>
    <w:p w:rsidR="00111DF9" w:rsidRPr="008112A1" w:rsidRDefault="00111DF9" w:rsidP="008112A1">
      <w:pPr>
        <w:pStyle w:val="SingleTxtGC"/>
        <w:snapToGrid w:val="0"/>
        <w:spacing w:line="320" w:lineRule="exact"/>
        <w:jc w:val="both"/>
        <w:rPr>
          <w:rFonts w:hint="eastAsia"/>
          <w:sz w:val="21"/>
          <w:szCs w:val="21"/>
          <w:lang w:eastAsia="zh-CN"/>
        </w:rPr>
      </w:pPr>
      <w:r w:rsidRPr="008112A1">
        <w:rPr>
          <w:sz w:val="21"/>
          <w:szCs w:val="21"/>
          <w:lang w:eastAsia="zh-CN"/>
        </w:rPr>
        <w:t>7.4</w:t>
      </w:r>
      <w:r w:rsidRPr="008112A1">
        <w:rPr>
          <w:rFonts w:hint="eastAsia"/>
          <w:sz w:val="21"/>
          <w:szCs w:val="21"/>
          <w:lang w:eastAsia="zh-CN"/>
        </w:rPr>
        <w:t xml:space="preserve">  </w:t>
      </w:r>
      <w:r w:rsidRPr="008112A1">
        <w:rPr>
          <w:rFonts w:hint="eastAsia"/>
          <w:sz w:val="21"/>
          <w:szCs w:val="21"/>
          <w:lang w:eastAsia="zh-CN"/>
        </w:rPr>
        <w:t>委员会认为，在本案中，提交人在自己家里遭到</w:t>
      </w:r>
      <w:r w:rsidRPr="008112A1">
        <w:rPr>
          <w:rFonts w:hint="eastAsia"/>
          <w:sz w:val="21"/>
          <w:szCs w:val="21"/>
          <w:lang w:eastAsia="zh-CN"/>
        </w:rPr>
        <w:t>35</w:t>
      </w:r>
      <w:r w:rsidRPr="008112A1">
        <w:rPr>
          <w:rFonts w:hint="eastAsia"/>
          <w:sz w:val="21"/>
          <w:szCs w:val="21"/>
          <w:lang w:eastAsia="zh-CN"/>
        </w:rPr>
        <w:t>名犯罪人的暴力袭击，其中有些人有武装，在如此严重的情况下，已经具备足够的因素，需要主管部门对这家人所遭袭击可能具有的种族主义性质问题进行彻底调查。而这种可能性在刑事侦查阶段就搁置一边，因而使这个问题在刑事审判阶段都没有得到审理。委员会认为缔约国有责任发起切实有效的刑事侦查，而不是在民事诉讼中将举证的责任推给提交人。委员会回顾其以往判例，根据判例，威胁使用武力，特别是在公众场合由一群人作出此种威胁，缔约国有责任克尽己责，迅速展开调查。</w:t>
      </w:r>
      <w:bookmarkStart w:id="1" w:name="_Ref320620827"/>
      <w:r w:rsidRPr="008112A1">
        <w:rPr>
          <w:rStyle w:val="FootnoteReference"/>
          <w:szCs w:val="21"/>
        </w:rPr>
        <w:footnoteReference w:id="43"/>
      </w:r>
      <w:bookmarkEnd w:id="1"/>
      <w:r w:rsidRPr="008112A1">
        <w:rPr>
          <w:sz w:val="21"/>
          <w:szCs w:val="21"/>
          <w:lang w:eastAsia="zh-CN"/>
        </w:rPr>
        <w:t xml:space="preserve"> </w:t>
      </w:r>
      <w:r w:rsidRPr="008112A1">
        <w:rPr>
          <w:rFonts w:hint="eastAsia"/>
          <w:sz w:val="21"/>
          <w:szCs w:val="21"/>
          <w:lang w:eastAsia="zh-CN"/>
        </w:rPr>
        <w:t>更何况在本案中，</w:t>
      </w:r>
      <w:r w:rsidRPr="008112A1">
        <w:rPr>
          <w:rFonts w:hint="eastAsia"/>
          <w:sz w:val="21"/>
          <w:szCs w:val="21"/>
          <w:lang w:eastAsia="zh-CN"/>
        </w:rPr>
        <w:t>35</w:t>
      </w:r>
      <w:r w:rsidRPr="008112A1">
        <w:rPr>
          <w:rFonts w:hint="eastAsia"/>
          <w:sz w:val="21"/>
          <w:szCs w:val="21"/>
          <w:lang w:eastAsia="zh-CN"/>
        </w:rPr>
        <w:t>个人实际参与对这家人的袭击，在这种情况下，这种义务完全适用。</w:t>
      </w:r>
      <w:r w:rsidRPr="008112A1">
        <w:rPr>
          <w:sz w:val="21"/>
          <w:szCs w:val="21"/>
          <w:lang w:eastAsia="zh-CN"/>
        </w:rPr>
        <w:t xml:space="preserve"> </w:t>
      </w:r>
    </w:p>
    <w:p w:rsidR="00111DF9" w:rsidRPr="008112A1" w:rsidRDefault="00111DF9" w:rsidP="008112A1">
      <w:pPr>
        <w:pStyle w:val="SingleTxtGC"/>
        <w:snapToGrid w:val="0"/>
        <w:spacing w:line="320" w:lineRule="exact"/>
        <w:jc w:val="both"/>
        <w:rPr>
          <w:sz w:val="21"/>
          <w:szCs w:val="21"/>
          <w:lang w:eastAsia="zh-CN"/>
        </w:rPr>
      </w:pPr>
      <w:r w:rsidRPr="008112A1">
        <w:rPr>
          <w:sz w:val="21"/>
          <w:szCs w:val="21"/>
          <w:lang w:eastAsia="zh-CN"/>
        </w:rPr>
        <w:t>7.5</w:t>
      </w:r>
      <w:r w:rsidRPr="008112A1">
        <w:rPr>
          <w:rFonts w:hint="eastAsia"/>
          <w:sz w:val="21"/>
          <w:szCs w:val="21"/>
          <w:lang w:eastAsia="zh-CN"/>
        </w:rPr>
        <w:t xml:space="preserve">  </w:t>
      </w:r>
      <w:r w:rsidRPr="008112A1">
        <w:rPr>
          <w:rFonts w:hint="eastAsia"/>
          <w:sz w:val="21"/>
          <w:szCs w:val="21"/>
          <w:lang w:eastAsia="zh-CN"/>
        </w:rPr>
        <w:t>虽然根据收到的资料，又鉴于当事双方对案情存在争议，委员会无法裁定发生独立的违反《公约》第四条</w:t>
      </w:r>
      <w:r w:rsidRPr="008112A1">
        <w:rPr>
          <w:sz w:val="21"/>
          <w:szCs w:val="21"/>
          <w:lang w:eastAsia="zh-CN"/>
        </w:rPr>
        <w:t>(</w:t>
      </w:r>
      <w:r w:rsidRPr="008112A1">
        <w:rPr>
          <w:sz w:val="21"/>
          <w:szCs w:val="21"/>
          <w:lang w:eastAsia="zh-CN"/>
        </w:rPr>
        <w:t>子</w:t>
      </w:r>
      <w:r w:rsidRPr="008112A1">
        <w:rPr>
          <w:sz w:val="21"/>
          <w:szCs w:val="21"/>
          <w:lang w:eastAsia="zh-CN"/>
        </w:rPr>
        <w:t>)</w:t>
      </w:r>
      <w:r w:rsidRPr="008112A1">
        <w:rPr>
          <w:rFonts w:hint="eastAsia"/>
          <w:sz w:val="21"/>
          <w:szCs w:val="21"/>
          <w:lang w:eastAsia="zh-CN"/>
        </w:rPr>
        <w:t>项规定的行为，认为对该事件进行的调查不彻底。缔约国未能切实有效保护提交人免遭据称发生的种族歧视行为并展开切实调查，结果剥夺了提交人得到切实保护和补救免遭据报发生的种族歧视行为的权利，有鉴于这种情况，委员会裁定第六条和第二条第一款</w:t>
      </w:r>
      <w:r w:rsidRPr="008112A1">
        <w:rPr>
          <w:sz w:val="21"/>
          <w:szCs w:val="21"/>
          <w:lang w:eastAsia="zh-CN"/>
        </w:rPr>
        <w:t> (</w:t>
      </w:r>
      <w:r w:rsidRPr="008112A1">
        <w:rPr>
          <w:sz w:val="21"/>
          <w:szCs w:val="21"/>
          <w:lang w:eastAsia="zh-CN"/>
        </w:rPr>
        <w:t>卯</w:t>
      </w:r>
      <w:r w:rsidRPr="008112A1">
        <w:rPr>
          <w:sz w:val="21"/>
          <w:szCs w:val="21"/>
          <w:lang w:eastAsia="zh-CN"/>
        </w:rPr>
        <w:t>)</w:t>
      </w:r>
      <w:r w:rsidRPr="008112A1">
        <w:rPr>
          <w:rFonts w:hint="eastAsia"/>
          <w:sz w:val="21"/>
          <w:szCs w:val="21"/>
          <w:lang w:eastAsia="zh-CN"/>
        </w:rPr>
        <w:t>项遭到违反。</w:t>
      </w:r>
      <w:r w:rsidRPr="008112A1">
        <w:rPr>
          <w:sz w:val="21"/>
          <w:szCs w:val="21"/>
          <w:lang w:eastAsia="zh-CN"/>
        </w:rPr>
        <w:t xml:space="preserve"> </w:t>
      </w:r>
    </w:p>
    <w:p w:rsidR="00111DF9" w:rsidRPr="008112A1" w:rsidRDefault="00111DF9" w:rsidP="008112A1">
      <w:pPr>
        <w:pStyle w:val="SingleTxtGC"/>
        <w:snapToGrid w:val="0"/>
        <w:spacing w:line="320" w:lineRule="exact"/>
        <w:jc w:val="both"/>
        <w:rPr>
          <w:sz w:val="21"/>
          <w:szCs w:val="21"/>
          <w:lang w:eastAsia="zh-CN"/>
        </w:rPr>
      </w:pPr>
      <w:r w:rsidRPr="008112A1">
        <w:rPr>
          <w:rFonts w:hint="eastAsia"/>
          <w:sz w:val="21"/>
          <w:szCs w:val="21"/>
          <w:lang w:eastAsia="zh-CN"/>
        </w:rPr>
        <w:t xml:space="preserve">8.  </w:t>
      </w:r>
      <w:r w:rsidRPr="008112A1">
        <w:rPr>
          <w:rFonts w:hint="eastAsia"/>
          <w:sz w:val="21"/>
          <w:szCs w:val="21"/>
          <w:lang w:eastAsia="zh-CN"/>
        </w:rPr>
        <w:t>在此情况下，消除种族歧视委员会参照其关于防止刑事司法系统司法和运作过程中的种族歧视问题的第</w:t>
      </w:r>
      <w:r w:rsidRPr="008112A1">
        <w:rPr>
          <w:rFonts w:hint="eastAsia"/>
          <w:sz w:val="21"/>
          <w:szCs w:val="21"/>
          <w:lang w:eastAsia="zh-CN"/>
        </w:rPr>
        <w:t>31</w:t>
      </w:r>
      <w:r w:rsidRPr="008112A1">
        <w:rPr>
          <w:rFonts w:hint="eastAsia"/>
          <w:sz w:val="21"/>
          <w:szCs w:val="21"/>
          <w:lang w:eastAsia="zh-CN"/>
        </w:rPr>
        <w:t>号一般性建议，</w:t>
      </w:r>
      <w:r w:rsidRPr="008112A1">
        <w:rPr>
          <w:rStyle w:val="FootnoteReference"/>
          <w:szCs w:val="21"/>
        </w:rPr>
        <w:footnoteReference w:id="44"/>
      </w:r>
      <w:r w:rsidRPr="008112A1">
        <w:rPr>
          <w:sz w:val="21"/>
          <w:szCs w:val="21"/>
          <w:lang w:eastAsia="zh-CN"/>
        </w:rPr>
        <w:t xml:space="preserve"> </w:t>
      </w:r>
      <w:r w:rsidRPr="008112A1">
        <w:rPr>
          <w:rFonts w:hint="eastAsia"/>
          <w:sz w:val="21"/>
          <w:szCs w:val="21"/>
          <w:lang w:eastAsia="zh-CN"/>
        </w:rPr>
        <w:t>依照《消除一切形式种族歧视国际公约》第十四条第七款</w:t>
      </w:r>
      <w:r w:rsidRPr="008112A1">
        <w:rPr>
          <w:sz w:val="21"/>
          <w:szCs w:val="21"/>
          <w:lang w:eastAsia="zh-CN"/>
        </w:rPr>
        <w:t>(</w:t>
      </w:r>
      <w:r w:rsidRPr="008112A1">
        <w:rPr>
          <w:sz w:val="21"/>
          <w:szCs w:val="21"/>
          <w:lang w:eastAsia="zh-CN"/>
        </w:rPr>
        <w:t>子</w:t>
      </w:r>
      <w:r w:rsidRPr="008112A1">
        <w:rPr>
          <w:sz w:val="21"/>
          <w:szCs w:val="21"/>
          <w:lang w:eastAsia="zh-CN"/>
        </w:rPr>
        <w:t>)</w:t>
      </w:r>
      <w:r w:rsidRPr="008112A1">
        <w:rPr>
          <w:rFonts w:hint="eastAsia"/>
          <w:sz w:val="21"/>
          <w:szCs w:val="21"/>
          <w:lang w:eastAsia="zh-CN"/>
        </w:rPr>
        <w:t>项的规定，认定提交的事实表明缔约国违反了《公约》第二条第一款</w:t>
      </w:r>
      <w:r w:rsidRPr="008112A1">
        <w:rPr>
          <w:sz w:val="21"/>
          <w:szCs w:val="21"/>
          <w:lang w:eastAsia="zh-CN"/>
        </w:rPr>
        <w:t>(</w:t>
      </w:r>
      <w:r w:rsidRPr="008112A1">
        <w:rPr>
          <w:sz w:val="21"/>
          <w:szCs w:val="21"/>
          <w:lang w:eastAsia="zh-CN"/>
        </w:rPr>
        <w:t>卯</w:t>
      </w:r>
      <w:r w:rsidRPr="008112A1">
        <w:rPr>
          <w:sz w:val="21"/>
          <w:szCs w:val="21"/>
          <w:lang w:eastAsia="zh-CN"/>
        </w:rPr>
        <w:t>)</w:t>
      </w:r>
      <w:r w:rsidRPr="008112A1">
        <w:rPr>
          <w:rFonts w:hint="eastAsia"/>
          <w:sz w:val="21"/>
          <w:szCs w:val="21"/>
          <w:lang w:eastAsia="zh-CN"/>
        </w:rPr>
        <w:t>项和第六条。</w:t>
      </w:r>
    </w:p>
    <w:p w:rsidR="00111DF9" w:rsidRPr="008112A1" w:rsidRDefault="00111DF9" w:rsidP="008112A1">
      <w:pPr>
        <w:pStyle w:val="SingleTxtGC"/>
        <w:snapToGrid w:val="0"/>
        <w:spacing w:line="320" w:lineRule="exact"/>
        <w:jc w:val="both"/>
        <w:rPr>
          <w:rFonts w:hint="eastAsia"/>
          <w:sz w:val="21"/>
          <w:szCs w:val="21"/>
          <w:lang w:eastAsia="zh-CN"/>
        </w:rPr>
      </w:pPr>
      <w:r w:rsidRPr="008112A1">
        <w:rPr>
          <w:rFonts w:hint="eastAsia"/>
          <w:sz w:val="21"/>
          <w:szCs w:val="21"/>
          <w:lang w:eastAsia="zh-CN"/>
        </w:rPr>
        <w:t xml:space="preserve">9.  </w:t>
      </w:r>
      <w:r w:rsidRPr="008112A1">
        <w:rPr>
          <w:rFonts w:hint="eastAsia"/>
          <w:sz w:val="21"/>
          <w:szCs w:val="21"/>
          <w:lang w:eastAsia="zh-CN"/>
        </w:rPr>
        <w:t>消除种族歧视委员会建议缔约国对上述违反《公约》规定的行为造成的物质和精神损害给予提交人适当的赔偿。</w:t>
      </w:r>
    </w:p>
    <w:p w:rsidR="00111DF9" w:rsidRPr="008112A1" w:rsidRDefault="00111DF9" w:rsidP="008112A1">
      <w:pPr>
        <w:pStyle w:val="SingleTxtGC"/>
        <w:snapToGrid w:val="0"/>
        <w:spacing w:line="320" w:lineRule="exact"/>
        <w:jc w:val="both"/>
        <w:rPr>
          <w:rFonts w:hint="eastAsia"/>
          <w:sz w:val="21"/>
          <w:szCs w:val="21"/>
          <w:lang w:eastAsia="zh-CN"/>
        </w:rPr>
      </w:pPr>
      <w:r w:rsidRPr="008112A1">
        <w:rPr>
          <w:rFonts w:hint="eastAsia"/>
          <w:sz w:val="21"/>
          <w:szCs w:val="21"/>
          <w:lang w:eastAsia="zh-CN"/>
        </w:rPr>
        <w:t xml:space="preserve">10.  </w:t>
      </w:r>
      <w:r w:rsidRPr="008112A1">
        <w:rPr>
          <w:rFonts w:hint="eastAsia"/>
          <w:sz w:val="21"/>
          <w:szCs w:val="21"/>
          <w:lang w:eastAsia="zh-CN"/>
        </w:rPr>
        <w:t>委员会还建议缔约国依照《公约》第四条规定其承担的义务，对种族歧视或具有种族动机的暴力案检察工作的相关政策和程序进行审查。</w:t>
      </w:r>
      <w:r w:rsidRPr="008112A1">
        <w:rPr>
          <w:rStyle w:val="FootnoteReference"/>
          <w:szCs w:val="21"/>
        </w:rPr>
        <w:footnoteReference w:id="45"/>
      </w:r>
      <w:r w:rsidRPr="008112A1">
        <w:rPr>
          <w:rStyle w:val="FootnoteReference"/>
          <w:szCs w:val="21"/>
          <w:lang w:eastAsia="zh-CN"/>
        </w:rPr>
        <w:t xml:space="preserve"> </w:t>
      </w:r>
      <w:r w:rsidRPr="008112A1">
        <w:rPr>
          <w:rFonts w:hint="eastAsia"/>
          <w:sz w:val="21"/>
          <w:szCs w:val="21"/>
          <w:lang w:eastAsia="zh-CN"/>
        </w:rPr>
        <w:t>还请缔约国广泛宣传，包括在检察和司法机构中宣传委员会的《意见》。</w:t>
      </w:r>
    </w:p>
    <w:p w:rsidR="00111DF9" w:rsidRPr="008112A1" w:rsidRDefault="00111DF9" w:rsidP="008112A1">
      <w:pPr>
        <w:pStyle w:val="SingleTxtGC"/>
        <w:snapToGrid w:val="0"/>
        <w:spacing w:line="320" w:lineRule="exact"/>
        <w:jc w:val="both"/>
        <w:rPr>
          <w:sz w:val="21"/>
          <w:szCs w:val="21"/>
          <w:lang w:eastAsia="zh-CN"/>
        </w:rPr>
      </w:pPr>
      <w:r w:rsidRPr="008112A1">
        <w:rPr>
          <w:rFonts w:hint="eastAsia"/>
          <w:sz w:val="21"/>
          <w:szCs w:val="21"/>
          <w:lang w:eastAsia="zh-CN"/>
        </w:rPr>
        <w:t xml:space="preserve">11.  </w:t>
      </w:r>
      <w:r w:rsidRPr="008112A1">
        <w:rPr>
          <w:rFonts w:hint="eastAsia"/>
          <w:sz w:val="21"/>
          <w:szCs w:val="21"/>
          <w:lang w:eastAsia="zh-CN"/>
        </w:rPr>
        <w:t>委员会希望在</w:t>
      </w:r>
      <w:r w:rsidRPr="008112A1">
        <w:rPr>
          <w:rFonts w:hint="eastAsia"/>
          <w:sz w:val="21"/>
          <w:szCs w:val="21"/>
          <w:lang w:eastAsia="zh-CN"/>
        </w:rPr>
        <w:t>90</w:t>
      </w:r>
      <w:r w:rsidRPr="008112A1">
        <w:rPr>
          <w:rFonts w:hint="eastAsia"/>
          <w:sz w:val="21"/>
          <w:szCs w:val="21"/>
          <w:lang w:eastAsia="zh-CN"/>
        </w:rPr>
        <w:t>天之内收到缔约国关于采取了何种措施落实本委员会的《意见》的介绍资料。</w:t>
      </w:r>
      <w:r w:rsidRPr="008112A1">
        <w:rPr>
          <w:sz w:val="21"/>
          <w:szCs w:val="21"/>
          <w:lang w:eastAsia="zh-CN"/>
        </w:rPr>
        <w:t xml:space="preserve">  </w:t>
      </w:r>
    </w:p>
    <w:p w:rsidR="00111DF9" w:rsidRPr="008112A1" w:rsidRDefault="00111DF9" w:rsidP="008112A1">
      <w:pPr>
        <w:pStyle w:val="SingleTxtGC"/>
        <w:snapToGrid w:val="0"/>
        <w:spacing w:line="320" w:lineRule="exact"/>
        <w:jc w:val="both"/>
        <w:rPr>
          <w:sz w:val="21"/>
          <w:szCs w:val="21"/>
          <w:lang w:eastAsia="zh-CN"/>
        </w:rPr>
      </w:pPr>
      <w:r w:rsidRPr="008112A1">
        <w:rPr>
          <w:sz w:val="21"/>
          <w:szCs w:val="21"/>
          <w:lang w:eastAsia="zh-CN"/>
        </w:rPr>
        <w:t>[</w:t>
      </w:r>
      <w:r w:rsidRPr="008112A1">
        <w:rPr>
          <w:rFonts w:hint="eastAsia"/>
          <w:sz w:val="21"/>
          <w:szCs w:val="21"/>
          <w:lang w:eastAsia="zh-CN"/>
        </w:rPr>
        <w:t>意见通过时有英文、法文、俄文和西班牙文本，其中英文本为原文。随后还将印发阿拉伯和中文本，</w:t>
      </w:r>
      <w:r w:rsidRPr="008112A1">
        <w:rPr>
          <w:sz w:val="21"/>
          <w:szCs w:val="21"/>
          <w:lang w:eastAsia="zh-CN"/>
        </w:rPr>
        <w:t>作为委员会提交大会的年度报告的一部分。</w:t>
      </w:r>
      <w:r w:rsidRPr="008112A1">
        <w:rPr>
          <w:sz w:val="21"/>
          <w:szCs w:val="21"/>
          <w:lang w:eastAsia="zh-CN"/>
        </w:rPr>
        <w:t>]</w:t>
      </w:r>
    </w:p>
    <w:p w:rsidR="00632807" w:rsidRDefault="00632807" w:rsidP="008112A1">
      <w:pPr>
        <w:pStyle w:val="HChGC"/>
        <w:rPr>
          <w:rFonts w:hint="eastAsia"/>
          <w:lang w:eastAsia="zh-CN"/>
        </w:rPr>
      </w:pPr>
    </w:p>
    <w:p w:rsidR="00632807" w:rsidRPr="00632807" w:rsidRDefault="00632807" w:rsidP="00632807">
      <w:pPr>
        <w:pStyle w:val="SingleTxtGC"/>
        <w:rPr>
          <w:rFonts w:hint="eastAsia"/>
          <w:lang w:eastAsia="zh-CN"/>
        </w:rPr>
        <w:sectPr w:rsidR="00632807" w:rsidRPr="00632807" w:rsidSect="00111DF9">
          <w:footnotePr>
            <w:numFmt w:val="lowerLetter"/>
            <w:numRestart w:val="eachSect"/>
          </w:footnotePr>
          <w:endnotePr>
            <w:numFmt w:val="decimal"/>
          </w:endnotePr>
          <w:pgSz w:w="11906" w:h="16838" w:code="9"/>
          <w:pgMar w:top="1701" w:right="1134" w:bottom="2268" w:left="1134" w:header="1134" w:footer="1701" w:gutter="0"/>
          <w:cols w:space="425"/>
          <w:docGrid w:type="linesAndChars" w:linePitch="326"/>
        </w:sectPr>
      </w:pPr>
    </w:p>
    <w:p w:rsidR="00111DF9" w:rsidRPr="00A17F47" w:rsidRDefault="00111DF9" w:rsidP="008112A1">
      <w:pPr>
        <w:pStyle w:val="HChGC"/>
        <w:rPr>
          <w:rFonts w:hint="eastAsia"/>
          <w:lang w:eastAsia="zh-CN"/>
        </w:rPr>
      </w:pPr>
      <w:r w:rsidRPr="00A17F47">
        <w:rPr>
          <w:rFonts w:hint="eastAsia"/>
          <w:lang w:eastAsia="zh-CN"/>
        </w:rPr>
        <w:t>附件四</w:t>
      </w:r>
    </w:p>
    <w:p w:rsidR="00111DF9" w:rsidRPr="00A17F47" w:rsidRDefault="008112A1" w:rsidP="008112A1">
      <w:pPr>
        <w:pStyle w:val="HChGC"/>
        <w:rPr>
          <w:lang w:eastAsia="zh-CN"/>
        </w:rPr>
      </w:pPr>
      <w:r>
        <w:rPr>
          <w:rFonts w:hint="eastAsia"/>
          <w:lang w:eastAsia="zh-CN"/>
        </w:rPr>
        <w:tab/>
      </w:r>
      <w:r w:rsidR="00111DF9" w:rsidRPr="00A17F47">
        <w:rPr>
          <w:rFonts w:hint="eastAsia"/>
          <w:lang w:eastAsia="zh-CN"/>
        </w:rPr>
        <w:tab/>
      </w:r>
      <w:r w:rsidR="00111DF9">
        <w:rPr>
          <w:rFonts w:hint="eastAsia"/>
          <w:lang w:eastAsia="zh-CN"/>
        </w:rPr>
        <w:t>就</w:t>
      </w:r>
      <w:r w:rsidR="00111DF9" w:rsidRPr="00A17F47">
        <w:rPr>
          <w:rFonts w:hint="eastAsia"/>
          <w:lang w:eastAsia="zh-CN"/>
        </w:rPr>
        <w:t>委员会</w:t>
      </w:r>
      <w:r w:rsidR="00111DF9">
        <w:rPr>
          <w:rFonts w:hint="eastAsia"/>
          <w:lang w:eastAsia="zh-CN"/>
        </w:rPr>
        <w:t>曾</w:t>
      </w:r>
      <w:r w:rsidR="00111DF9" w:rsidRPr="00A17F47">
        <w:rPr>
          <w:rFonts w:hint="eastAsia"/>
          <w:lang w:eastAsia="zh-CN"/>
        </w:rPr>
        <w:t>通过建议</w:t>
      </w:r>
      <w:r w:rsidR="00111DF9">
        <w:rPr>
          <w:rFonts w:hint="eastAsia"/>
          <w:lang w:eastAsia="zh-CN"/>
        </w:rPr>
        <w:t>的</w:t>
      </w:r>
      <w:r w:rsidR="00111DF9" w:rsidRPr="00A17F47">
        <w:rPr>
          <w:rFonts w:hint="eastAsia"/>
          <w:lang w:eastAsia="zh-CN"/>
        </w:rPr>
        <w:t>案件提供</w:t>
      </w:r>
      <w:r w:rsidR="00111DF9">
        <w:rPr>
          <w:rFonts w:hint="eastAsia"/>
          <w:lang w:eastAsia="zh-CN"/>
        </w:rPr>
        <w:t>相关后续情况的</w:t>
      </w:r>
      <w:r w:rsidR="00111DF9" w:rsidRPr="00A17F47">
        <w:rPr>
          <w:rFonts w:hint="eastAsia"/>
          <w:lang w:eastAsia="zh-CN"/>
        </w:rPr>
        <w:t>资料</w:t>
      </w:r>
    </w:p>
    <w:p w:rsidR="00111DF9" w:rsidRPr="00487064" w:rsidRDefault="00111DF9" w:rsidP="00487064">
      <w:pPr>
        <w:pStyle w:val="SingleTxtGC"/>
        <w:snapToGrid w:val="0"/>
        <w:spacing w:after="240" w:line="320" w:lineRule="exact"/>
        <w:jc w:val="both"/>
        <w:rPr>
          <w:rFonts w:hint="eastAsia"/>
          <w:sz w:val="21"/>
          <w:szCs w:val="21"/>
          <w:lang w:eastAsia="zh-CN"/>
        </w:rPr>
      </w:pPr>
      <w:r w:rsidRPr="00487064">
        <w:rPr>
          <w:rFonts w:hint="eastAsia"/>
          <w:sz w:val="21"/>
          <w:szCs w:val="21"/>
          <w:lang w:eastAsia="zh-CN"/>
        </w:rPr>
        <w:tab/>
      </w:r>
      <w:r w:rsidRPr="00487064">
        <w:rPr>
          <w:rFonts w:hint="eastAsia"/>
          <w:sz w:val="21"/>
          <w:szCs w:val="21"/>
          <w:lang w:eastAsia="zh-CN"/>
        </w:rPr>
        <w:t>本附件汇编了自上一份年度报告</w:t>
      </w:r>
      <w:r w:rsidRPr="00487064">
        <w:rPr>
          <w:rStyle w:val="FootnoteReference"/>
          <w:szCs w:val="21"/>
        </w:rPr>
        <w:footnoteReference w:id="46"/>
      </w:r>
      <w:r w:rsidRPr="00487064">
        <w:rPr>
          <w:rFonts w:hint="eastAsia"/>
          <w:sz w:val="21"/>
          <w:szCs w:val="21"/>
          <w:lang w:eastAsia="zh-CN"/>
        </w:rPr>
        <w:t xml:space="preserve"> </w:t>
      </w:r>
      <w:r w:rsidRPr="00487064">
        <w:rPr>
          <w:rFonts w:hint="eastAsia"/>
          <w:sz w:val="21"/>
          <w:szCs w:val="21"/>
          <w:lang w:eastAsia="zh-CN"/>
        </w:rPr>
        <w:t>以来收到的关于个人来文后续行动的资料，以及委员会就这些答复的性质做出的所有决定。</w:t>
      </w:r>
      <w:r w:rsidRPr="00487064">
        <w:rPr>
          <w:rStyle w:val="FootnoteReference"/>
          <w:szCs w:val="21"/>
        </w:rPr>
        <w:footnoteReference w:id="47"/>
      </w:r>
    </w:p>
    <w:tbl>
      <w:tblPr>
        <w:tblW w:w="7370" w:type="dxa"/>
        <w:tblInd w:w="1134" w:type="dxa"/>
        <w:tblLayout w:type="fixed"/>
        <w:tblCellMar>
          <w:left w:w="0" w:type="dxa"/>
          <w:right w:w="0" w:type="dxa"/>
        </w:tblCellMar>
        <w:tblLook w:val="01E0" w:firstRow="1" w:lastRow="1" w:firstColumn="1" w:lastColumn="1" w:noHBand="0" w:noVBand="0"/>
      </w:tblPr>
      <w:tblGrid>
        <w:gridCol w:w="2506"/>
        <w:gridCol w:w="4864"/>
      </w:tblGrid>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hint="eastAsia"/>
                <w:i/>
                <w:sz w:val="21"/>
                <w:szCs w:val="21"/>
              </w:rPr>
            </w:pPr>
            <w:r w:rsidRPr="00487064">
              <w:rPr>
                <w:rFonts w:eastAsia="SimHei" w:hint="eastAsia"/>
                <w:bCs/>
                <w:sz w:val="21"/>
                <w:szCs w:val="21"/>
              </w:rPr>
              <w:t>缔约国</w:t>
            </w:r>
          </w:p>
        </w:tc>
        <w:tc>
          <w:tcPr>
            <w:tcW w:w="4864" w:type="dxa"/>
            <w:shd w:val="clear" w:color="auto" w:fill="auto"/>
          </w:tcPr>
          <w:p w:rsidR="00111DF9" w:rsidRPr="00487064" w:rsidRDefault="00111DF9" w:rsidP="00487064">
            <w:pPr>
              <w:snapToGrid w:val="0"/>
              <w:spacing w:after="120" w:line="320" w:lineRule="exact"/>
              <w:ind w:left="113" w:right="57"/>
              <w:jc w:val="both"/>
              <w:rPr>
                <w:rFonts w:eastAsia="SimHei"/>
                <w:i/>
                <w:sz w:val="21"/>
                <w:szCs w:val="21"/>
              </w:rPr>
            </w:pPr>
            <w:r w:rsidRPr="00487064">
              <w:rPr>
                <w:rFonts w:eastAsia="SimHei"/>
                <w:sz w:val="21"/>
                <w:szCs w:val="21"/>
              </w:rPr>
              <w:t>丹麦</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hint="eastAsia"/>
                <w:sz w:val="21"/>
                <w:szCs w:val="21"/>
              </w:rPr>
            </w:pPr>
            <w:r w:rsidRPr="00487064">
              <w:rPr>
                <w:rFonts w:eastAsia="SimHei" w:hint="eastAsia"/>
                <w:bCs/>
                <w:sz w:val="21"/>
                <w:szCs w:val="21"/>
              </w:rPr>
              <w:t>案卷</w:t>
            </w:r>
          </w:p>
        </w:tc>
        <w:tc>
          <w:tcPr>
            <w:tcW w:w="4864" w:type="dxa"/>
            <w:shd w:val="clear" w:color="auto" w:fill="auto"/>
          </w:tcPr>
          <w:p w:rsidR="00111DF9" w:rsidRPr="00487064" w:rsidRDefault="00111DF9" w:rsidP="00487064">
            <w:pPr>
              <w:snapToGrid w:val="0"/>
              <w:spacing w:after="120" w:line="320" w:lineRule="exact"/>
              <w:ind w:left="113" w:right="57"/>
              <w:jc w:val="both"/>
              <w:rPr>
                <w:b/>
                <w:sz w:val="21"/>
                <w:szCs w:val="21"/>
              </w:rPr>
            </w:pPr>
            <w:r w:rsidRPr="00487064">
              <w:rPr>
                <w:b/>
                <w:sz w:val="21"/>
                <w:szCs w:val="21"/>
              </w:rPr>
              <w:t>Saada Mohamed Ada</w:t>
            </w:r>
            <w:r w:rsidR="001971C2">
              <w:rPr>
                <w:b/>
                <w:sz w:val="21"/>
                <w:szCs w:val="21"/>
              </w:rPr>
              <w:t xml:space="preserve">n, </w:t>
            </w:r>
            <w:r w:rsidRPr="00487064">
              <w:rPr>
                <w:b/>
                <w:sz w:val="21"/>
                <w:szCs w:val="21"/>
              </w:rPr>
              <w:t>43/2008</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hint="eastAsia"/>
                <w:sz w:val="21"/>
                <w:szCs w:val="21"/>
              </w:rPr>
            </w:pPr>
            <w:r w:rsidRPr="00487064">
              <w:rPr>
                <w:rFonts w:eastAsia="SimHei" w:hint="eastAsia"/>
                <w:bCs/>
                <w:sz w:val="21"/>
                <w:szCs w:val="21"/>
              </w:rPr>
              <w:t>意见通过日期</w:t>
            </w:r>
          </w:p>
        </w:tc>
        <w:tc>
          <w:tcPr>
            <w:tcW w:w="4864" w:type="dxa"/>
            <w:shd w:val="clear" w:color="auto" w:fill="auto"/>
          </w:tcPr>
          <w:p w:rsidR="00111DF9" w:rsidRPr="00487064" w:rsidRDefault="00111DF9" w:rsidP="00487064">
            <w:pPr>
              <w:snapToGrid w:val="0"/>
              <w:spacing w:after="120" w:line="320" w:lineRule="exact"/>
              <w:ind w:left="113" w:right="57"/>
              <w:jc w:val="both"/>
              <w:rPr>
                <w:sz w:val="21"/>
                <w:szCs w:val="21"/>
              </w:rPr>
            </w:pPr>
            <w:r w:rsidRPr="00487064">
              <w:rPr>
                <w:sz w:val="21"/>
                <w:szCs w:val="21"/>
              </w:rPr>
              <w:t>2010</w:t>
            </w:r>
            <w:r w:rsidRPr="00487064">
              <w:rPr>
                <w:rFonts w:hint="eastAsia"/>
                <w:sz w:val="21"/>
                <w:szCs w:val="21"/>
              </w:rPr>
              <w:t>年</w:t>
            </w:r>
            <w:r w:rsidRPr="00487064">
              <w:rPr>
                <w:rFonts w:hint="eastAsia"/>
                <w:sz w:val="21"/>
                <w:szCs w:val="21"/>
              </w:rPr>
              <w:t>8</w:t>
            </w:r>
            <w:r w:rsidRPr="00487064">
              <w:rPr>
                <w:rFonts w:hint="eastAsia"/>
                <w:sz w:val="21"/>
                <w:szCs w:val="21"/>
              </w:rPr>
              <w:t>月</w:t>
            </w:r>
            <w:r w:rsidRPr="00487064">
              <w:rPr>
                <w:rFonts w:hint="eastAsia"/>
                <w:sz w:val="21"/>
                <w:szCs w:val="21"/>
              </w:rPr>
              <w:t>13</w:t>
            </w:r>
            <w:r w:rsidRPr="00487064">
              <w:rPr>
                <w:rFonts w:hint="eastAsia"/>
                <w:sz w:val="21"/>
                <w:szCs w:val="21"/>
              </w:rPr>
              <w:t>日</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lang w:eastAsia="zh-CN"/>
              </w:rPr>
            </w:pPr>
            <w:r w:rsidRPr="00487064">
              <w:rPr>
                <w:rFonts w:eastAsia="SimHei" w:hint="eastAsia"/>
                <w:sz w:val="21"/>
                <w:szCs w:val="21"/>
                <w:lang w:eastAsia="zh-CN"/>
              </w:rPr>
              <w:t>问题和裁定的侵权行为</w:t>
            </w:r>
          </w:p>
        </w:tc>
        <w:tc>
          <w:tcPr>
            <w:tcW w:w="4864" w:type="dxa"/>
            <w:shd w:val="clear" w:color="auto" w:fill="auto"/>
          </w:tcPr>
          <w:p w:rsidR="00111DF9" w:rsidRPr="00487064" w:rsidRDefault="00111DF9" w:rsidP="00487064">
            <w:pPr>
              <w:snapToGrid w:val="0"/>
              <w:spacing w:after="120" w:line="320" w:lineRule="exact"/>
              <w:ind w:left="113" w:right="57"/>
              <w:jc w:val="both"/>
              <w:rPr>
                <w:sz w:val="21"/>
                <w:szCs w:val="21"/>
                <w:lang w:eastAsia="zh-CN"/>
              </w:rPr>
            </w:pPr>
            <w:r w:rsidRPr="00487064">
              <w:rPr>
                <w:rFonts w:hint="eastAsia"/>
                <w:sz w:val="21"/>
                <w:szCs w:val="21"/>
                <w:lang w:eastAsia="zh-CN"/>
              </w:rPr>
              <w:t>缺乏切实的调查，无法断定请愿人是否遭到基于种族的歧视：发生《公约》第二条第一款</w:t>
            </w:r>
            <w:r w:rsidRPr="00487064">
              <w:rPr>
                <w:sz w:val="21"/>
                <w:szCs w:val="21"/>
                <w:lang w:eastAsia="zh-CN"/>
              </w:rPr>
              <w:t>(</w:t>
            </w:r>
            <w:r w:rsidRPr="00487064">
              <w:rPr>
                <w:rFonts w:hint="eastAsia"/>
                <w:sz w:val="21"/>
                <w:szCs w:val="21"/>
                <w:lang w:eastAsia="zh-CN"/>
              </w:rPr>
              <w:t>卯</w:t>
            </w:r>
            <w:r w:rsidRPr="00487064">
              <w:rPr>
                <w:sz w:val="21"/>
                <w:szCs w:val="21"/>
                <w:lang w:eastAsia="zh-CN"/>
              </w:rPr>
              <w:t>)</w:t>
            </w:r>
            <w:r w:rsidRPr="00487064">
              <w:rPr>
                <w:rFonts w:hint="eastAsia"/>
                <w:sz w:val="21"/>
                <w:szCs w:val="21"/>
                <w:lang w:eastAsia="zh-CN"/>
              </w:rPr>
              <w:t>项和第四款的情况。未能根据《刑法》第</w:t>
            </w:r>
            <w:r w:rsidRPr="00487064">
              <w:rPr>
                <w:sz w:val="21"/>
                <w:szCs w:val="21"/>
                <w:lang w:eastAsia="zh-CN"/>
              </w:rPr>
              <w:t>266(b)</w:t>
            </w:r>
            <w:r w:rsidRPr="00487064">
              <w:rPr>
                <w:rFonts w:hint="eastAsia"/>
                <w:sz w:val="21"/>
                <w:szCs w:val="21"/>
                <w:lang w:eastAsia="zh-CN"/>
              </w:rPr>
              <w:t>条对请愿人的申诉进行切实的调查本身构成违反《公约》第六条的行为。</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rPr>
            </w:pPr>
            <w:r w:rsidRPr="00487064">
              <w:rPr>
                <w:rFonts w:eastAsia="SimHei" w:hint="eastAsia"/>
                <w:sz w:val="21"/>
                <w:szCs w:val="21"/>
              </w:rPr>
              <w:t>建议采取的补救措施</w:t>
            </w:r>
          </w:p>
        </w:tc>
        <w:tc>
          <w:tcPr>
            <w:tcW w:w="4864" w:type="dxa"/>
            <w:shd w:val="clear" w:color="auto" w:fill="auto"/>
          </w:tcPr>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建议缔约国对请愿人因上述违反《公约》规定的行为所受精神伤害予以适当的赔偿。委员会回顾了委员会第</w:t>
            </w:r>
            <w:r w:rsidRPr="00487064">
              <w:rPr>
                <w:rFonts w:hint="eastAsia"/>
                <w:sz w:val="21"/>
                <w:szCs w:val="21"/>
                <w:lang w:eastAsia="zh-CN"/>
              </w:rPr>
              <w:t>30</w:t>
            </w:r>
            <w:r w:rsidRPr="00487064">
              <w:rPr>
                <w:rFonts w:hint="eastAsia"/>
                <w:sz w:val="21"/>
                <w:szCs w:val="21"/>
                <w:lang w:eastAsia="zh-CN"/>
              </w:rPr>
              <w:t>号一般性意见，该意见建议缔约国采取“坚决行动，打击任何人、尤其是政治人物</w:t>
            </w:r>
            <w:r w:rsidRPr="00487064">
              <w:rPr>
                <w:rFonts w:hint="eastAsia"/>
                <w:sz w:val="21"/>
                <w:szCs w:val="21"/>
                <w:lang w:eastAsia="zh-CN"/>
              </w:rPr>
              <w:t>[</w:t>
            </w:r>
            <w:r w:rsidRPr="00487064">
              <w:rPr>
                <w:rFonts w:hint="eastAsia"/>
                <w:sz w:val="21"/>
                <w:szCs w:val="21"/>
                <w:lang w:eastAsia="zh-CN"/>
              </w:rPr>
              <w:t>……</w:t>
            </w:r>
            <w:r w:rsidRPr="00487064">
              <w:rPr>
                <w:rFonts w:hint="eastAsia"/>
                <w:sz w:val="21"/>
                <w:szCs w:val="21"/>
                <w:lang w:eastAsia="zh-CN"/>
              </w:rPr>
              <w:t>]</w:t>
            </w:r>
            <w:r w:rsidRPr="00487064">
              <w:rPr>
                <w:rFonts w:hint="eastAsia"/>
                <w:sz w:val="21"/>
                <w:szCs w:val="21"/>
                <w:lang w:eastAsia="zh-CN"/>
              </w:rPr>
              <w:t>基于</w:t>
            </w:r>
            <w:r w:rsidRPr="00487064">
              <w:rPr>
                <w:sz w:val="21"/>
                <w:szCs w:val="21"/>
                <w:lang w:eastAsia="zh-CN"/>
              </w:rPr>
              <w:t>种族、肤色、</w:t>
            </w:r>
            <w:r w:rsidRPr="00487064">
              <w:rPr>
                <w:rFonts w:hint="eastAsia"/>
                <w:sz w:val="21"/>
                <w:szCs w:val="21"/>
                <w:lang w:eastAsia="zh-CN"/>
              </w:rPr>
              <w:t>世系或民族或人种以‘非公民’居民群体成员为对象，进行污名化、公式化或脸谱化的倾向。”《</w:t>
            </w:r>
            <w:r w:rsidRPr="00487064">
              <w:rPr>
                <w:rFonts w:hint="eastAsia"/>
                <w:sz w:val="21"/>
                <w:szCs w:val="21"/>
                <w:lang w:eastAsia="zh-CN"/>
              </w:rPr>
              <w:t>2004</w:t>
            </w:r>
            <w:r w:rsidRPr="00487064">
              <w:rPr>
                <w:rFonts w:hint="eastAsia"/>
                <w:sz w:val="21"/>
                <w:szCs w:val="21"/>
                <w:lang w:eastAsia="zh-CN"/>
              </w:rPr>
              <w:t>年</w:t>
            </w:r>
            <w:r w:rsidRPr="00487064">
              <w:rPr>
                <w:rFonts w:hint="eastAsia"/>
                <w:sz w:val="21"/>
                <w:szCs w:val="21"/>
                <w:lang w:eastAsia="zh-CN"/>
              </w:rPr>
              <w:t>3</w:t>
            </w:r>
            <w:r w:rsidRPr="00487064">
              <w:rPr>
                <w:rFonts w:hint="eastAsia"/>
                <w:sz w:val="21"/>
                <w:szCs w:val="21"/>
                <w:lang w:eastAsia="zh-CN"/>
              </w:rPr>
              <w:t>月</w:t>
            </w:r>
            <w:r w:rsidRPr="00487064">
              <w:rPr>
                <w:rFonts w:hint="eastAsia"/>
                <w:sz w:val="21"/>
                <w:szCs w:val="21"/>
                <w:lang w:eastAsia="zh-CN"/>
              </w:rPr>
              <w:t>16</w:t>
            </w:r>
            <w:r w:rsidRPr="00487064">
              <w:rPr>
                <w:rFonts w:hint="eastAsia"/>
                <w:sz w:val="21"/>
                <w:szCs w:val="21"/>
                <w:lang w:eastAsia="zh-CN"/>
              </w:rPr>
              <w:t>日法令》特地在《刑法》第</w:t>
            </w:r>
            <w:r w:rsidRPr="00487064">
              <w:rPr>
                <w:sz w:val="21"/>
                <w:szCs w:val="21"/>
                <w:lang w:eastAsia="zh-CN"/>
              </w:rPr>
              <w:t>81</w:t>
            </w:r>
            <w:r w:rsidRPr="00487064">
              <w:rPr>
                <w:rFonts w:hint="eastAsia"/>
                <w:sz w:val="21"/>
                <w:szCs w:val="21"/>
                <w:lang w:eastAsia="zh-CN"/>
              </w:rPr>
              <w:t>节中推出一项新的条款，规定种族动机属于加重情节。委员会参照这项法令，建议缔约国确保现行立法得到切实适用，以免今后重新出现类似的侵权行为。此外还请缔约国广泛宣传，包括在检察和司法机构中宣传委员会的这项意见。</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lang w:eastAsia="zh-CN"/>
              </w:rPr>
            </w:pPr>
            <w:r w:rsidRPr="00487064">
              <w:rPr>
                <w:rFonts w:eastAsia="SimHei" w:hint="eastAsia"/>
                <w:bCs/>
                <w:sz w:val="21"/>
                <w:szCs w:val="21"/>
                <w:lang w:eastAsia="zh-CN"/>
              </w:rPr>
              <w:t>结论性意见通过后</w:t>
            </w:r>
            <w:r w:rsidRPr="00487064">
              <w:rPr>
                <w:rFonts w:eastAsia="SimHei"/>
                <w:bCs/>
                <w:sz w:val="21"/>
                <w:szCs w:val="21"/>
                <w:lang w:eastAsia="zh-CN"/>
              </w:rPr>
              <w:br/>
            </w:r>
            <w:r w:rsidRPr="00487064">
              <w:rPr>
                <w:rFonts w:eastAsia="SimHei" w:hint="eastAsia"/>
                <w:bCs/>
                <w:sz w:val="21"/>
                <w:szCs w:val="21"/>
                <w:lang w:eastAsia="zh-CN"/>
              </w:rPr>
              <w:t>审查报告的日期</w:t>
            </w:r>
          </w:p>
        </w:tc>
        <w:tc>
          <w:tcPr>
            <w:tcW w:w="4864" w:type="dxa"/>
            <w:shd w:val="clear" w:color="auto" w:fill="auto"/>
          </w:tcPr>
          <w:p w:rsidR="00111DF9" w:rsidRPr="00487064" w:rsidRDefault="00111DF9" w:rsidP="00487064">
            <w:pPr>
              <w:snapToGrid w:val="0"/>
              <w:spacing w:after="120" w:line="320" w:lineRule="exact"/>
              <w:ind w:left="113" w:right="57"/>
              <w:jc w:val="both"/>
              <w:rPr>
                <w:sz w:val="21"/>
                <w:szCs w:val="21"/>
                <w:lang w:eastAsia="zh-CN"/>
              </w:rPr>
            </w:pPr>
            <w:r w:rsidRPr="00487064">
              <w:rPr>
                <w:rFonts w:hint="eastAsia"/>
                <w:color w:val="000000"/>
                <w:spacing w:val="-1"/>
                <w:sz w:val="21"/>
                <w:szCs w:val="21"/>
                <w:lang w:eastAsia="zh-CN"/>
              </w:rPr>
              <w:t>2010</w:t>
            </w:r>
            <w:r w:rsidRPr="00487064">
              <w:rPr>
                <w:rFonts w:hint="eastAsia"/>
                <w:color w:val="000000"/>
                <w:spacing w:val="-1"/>
                <w:sz w:val="21"/>
                <w:szCs w:val="21"/>
                <w:lang w:eastAsia="zh-CN"/>
              </w:rPr>
              <w:t>年</w:t>
            </w:r>
            <w:r w:rsidRPr="00487064">
              <w:rPr>
                <w:rFonts w:hint="eastAsia"/>
                <w:color w:val="000000"/>
                <w:spacing w:val="-1"/>
                <w:sz w:val="21"/>
                <w:szCs w:val="21"/>
                <w:lang w:eastAsia="zh-CN"/>
              </w:rPr>
              <w:t>8</w:t>
            </w:r>
            <w:r w:rsidRPr="00487064">
              <w:rPr>
                <w:rFonts w:hint="eastAsia"/>
                <w:color w:val="000000"/>
                <w:spacing w:val="-1"/>
                <w:sz w:val="21"/>
                <w:szCs w:val="21"/>
                <w:lang w:eastAsia="zh-CN"/>
              </w:rPr>
              <w:t>月审查了缔约国的第</w:t>
            </w:r>
            <w:r w:rsidRPr="00487064">
              <w:rPr>
                <w:rFonts w:hint="eastAsia"/>
                <w:color w:val="000000"/>
                <w:spacing w:val="-1"/>
                <w:sz w:val="21"/>
                <w:szCs w:val="21"/>
                <w:lang w:eastAsia="zh-CN"/>
              </w:rPr>
              <w:t>18</w:t>
            </w:r>
            <w:r w:rsidRPr="00487064">
              <w:rPr>
                <w:rFonts w:hint="eastAsia"/>
                <w:color w:val="000000"/>
                <w:spacing w:val="-1"/>
                <w:sz w:val="21"/>
                <w:szCs w:val="21"/>
                <w:lang w:eastAsia="zh-CN"/>
              </w:rPr>
              <w:t>和第</w:t>
            </w:r>
            <w:r w:rsidRPr="00487064">
              <w:rPr>
                <w:rFonts w:hint="eastAsia"/>
                <w:color w:val="000000"/>
                <w:spacing w:val="-1"/>
                <w:sz w:val="21"/>
                <w:szCs w:val="21"/>
                <w:lang w:eastAsia="zh-CN"/>
              </w:rPr>
              <w:t>19</w:t>
            </w:r>
            <w:r w:rsidRPr="00487064">
              <w:rPr>
                <w:rFonts w:hint="eastAsia"/>
                <w:color w:val="000000"/>
                <w:spacing w:val="-1"/>
                <w:sz w:val="21"/>
                <w:szCs w:val="21"/>
                <w:lang w:eastAsia="zh-CN"/>
              </w:rPr>
              <w:t>次定期报告；第</w:t>
            </w:r>
            <w:r w:rsidRPr="00487064">
              <w:rPr>
                <w:rFonts w:hint="eastAsia"/>
                <w:color w:val="000000"/>
                <w:spacing w:val="-1"/>
                <w:sz w:val="21"/>
                <w:szCs w:val="21"/>
                <w:lang w:eastAsia="zh-CN"/>
              </w:rPr>
              <w:t>20</w:t>
            </w:r>
            <w:r w:rsidRPr="00487064">
              <w:rPr>
                <w:rFonts w:hint="eastAsia"/>
                <w:color w:val="000000"/>
                <w:spacing w:val="-1"/>
                <w:sz w:val="21"/>
                <w:szCs w:val="21"/>
                <w:lang w:eastAsia="zh-CN"/>
              </w:rPr>
              <w:t>和第</w:t>
            </w:r>
            <w:r w:rsidRPr="00487064">
              <w:rPr>
                <w:rFonts w:hint="eastAsia"/>
                <w:color w:val="000000"/>
                <w:spacing w:val="-1"/>
                <w:sz w:val="21"/>
                <w:szCs w:val="21"/>
                <w:lang w:eastAsia="zh-CN"/>
              </w:rPr>
              <w:t>21</w:t>
            </w:r>
            <w:r w:rsidRPr="00487064">
              <w:rPr>
                <w:rFonts w:hint="eastAsia"/>
                <w:color w:val="000000"/>
                <w:spacing w:val="-1"/>
                <w:sz w:val="21"/>
                <w:szCs w:val="21"/>
                <w:lang w:eastAsia="zh-CN"/>
              </w:rPr>
              <w:t>次报告应于</w:t>
            </w:r>
            <w:r w:rsidRPr="00487064">
              <w:rPr>
                <w:rFonts w:hint="eastAsia"/>
                <w:color w:val="000000"/>
                <w:spacing w:val="-1"/>
                <w:sz w:val="21"/>
                <w:szCs w:val="21"/>
                <w:lang w:eastAsia="zh-CN"/>
              </w:rPr>
              <w:t>20</w:t>
            </w:r>
            <w:r w:rsidRPr="00487064">
              <w:rPr>
                <w:color w:val="000000"/>
                <w:spacing w:val="-1"/>
                <w:sz w:val="21"/>
                <w:szCs w:val="21"/>
                <w:lang w:eastAsia="zh-CN"/>
              </w:rPr>
              <w:t>13</w:t>
            </w:r>
            <w:r w:rsidRPr="00487064">
              <w:rPr>
                <w:rFonts w:hint="eastAsia"/>
                <w:color w:val="000000"/>
                <w:spacing w:val="-1"/>
                <w:sz w:val="21"/>
                <w:szCs w:val="21"/>
                <w:lang w:eastAsia="zh-CN"/>
              </w:rPr>
              <w:t>年提交</w:t>
            </w:r>
            <w:r w:rsidRPr="00487064">
              <w:rPr>
                <w:rFonts w:hint="eastAsia"/>
                <w:color w:val="000000"/>
                <w:sz w:val="21"/>
                <w:szCs w:val="21"/>
                <w:lang w:eastAsia="zh-CN"/>
              </w:rPr>
              <w:t>。</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lang w:eastAsia="zh-CN"/>
              </w:rPr>
            </w:pPr>
            <w:r w:rsidRPr="00487064">
              <w:rPr>
                <w:rFonts w:eastAsia="SimHei" w:hint="eastAsia"/>
                <w:bCs/>
                <w:sz w:val="21"/>
                <w:szCs w:val="21"/>
                <w:lang w:eastAsia="zh-CN"/>
              </w:rPr>
              <w:t>缔约国应作出答复的日期</w:t>
            </w:r>
          </w:p>
        </w:tc>
        <w:tc>
          <w:tcPr>
            <w:tcW w:w="4864" w:type="dxa"/>
            <w:shd w:val="clear" w:color="auto" w:fill="auto"/>
          </w:tcPr>
          <w:p w:rsidR="00111DF9" w:rsidRPr="00487064" w:rsidRDefault="00111DF9" w:rsidP="00487064">
            <w:pPr>
              <w:snapToGrid w:val="0"/>
              <w:spacing w:after="120" w:line="320" w:lineRule="exact"/>
              <w:ind w:left="113" w:right="57"/>
              <w:jc w:val="both"/>
              <w:rPr>
                <w:sz w:val="21"/>
                <w:szCs w:val="21"/>
              </w:rPr>
            </w:pPr>
            <w:r w:rsidRPr="00487064">
              <w:rPr>
                <w:sz w:val="21"/>
                <w:szCs w:val="21"/>
              </w:rPr>
              <w:t>2011</w:t>
            </w:r>
            <w:r w:rsidRPr="00487064">
              <w:rPr>
                <w:rFonts w:hint="eastAsia"/>
                <w:sz w:val="21"/>
                <w:szCs w:val="21"/>
              </w:rPr>
              <w:t>年</w:t>
            </w:r>
            <w:r w:rsidRPr="00487064">
              <w:rPr>
                <w:rFonts w:hint="eastAsia"/>
                <w:sz w:val="21"/>
                <w:szCs w:val="21"/>
              </w:rPr>
              <w:t>2</w:t>
            </w:r>
            <w:r w:rsidRPr="00487064">
              <w:rPr>
                <w:rFonts w:hint="eastAsia"/>
                <w:sz w:val="21"/>
                <w:szCs w:val="21"/>
              </w:rPr>
              <w:t>月</w:t>
            </w:r>
            <w:r w:rsidRPr="00487064">
              <w:rPr>
                <w:rFonts w:hint="eastAsia"/>
                <w:sz w:val="21"/>
                <w:szCs w:val="21"/>
              </w:rPr>
              <w:t>25</w:t>
            </w:r>
            <w:r w:rsidRPr="00487064">
              <w:rPr>
                <w:rFonts w:hint="eastAsia"/>
                <w:sz w:val="21"/>
                <w:szCs w:val="21"/>
              </w:rPr>
              <w:t>日</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rPr>
            </w:pPr>
            <w:r w:rsidRPr="00487064">
              <w:rPr>
                <w:rFonts w:eastAsia="SimHei" w:hint="eastAsia"/>
                <w:bCs/>
                <w:sz w:val="21"/>
                <w:szCs w:val="21"/>
              </w:rPr>
              <w:t>实际答复日期</w:t>
            </w:r>
          </w:p>
        </w:tc>
        <w:tc>
          <w:tcPr>
            <w:tcW w:w="4864" w:type="dxa"/>
            <w:shd w:val="clear" w:color="auto" w:fill="auto"/>
          </w:tcPr>
          <w:p w:rsidR="00111DF9" w:rsidRPr="00487064" w:rsidRDefault="00111DF9" w:rsidP="00487064">
            <w:pPr>
              <w:snapToGrid w:val="0"/>
              <w:spacing w:after="120" w:line="320" w:lineRule="exact"/>
              <w:ind w:left="113" w:right="57"/>
              <w:jc w:val="both"/>
              <w:rPr>
                <w:sz w:val="21"/>
                <w:szCs w:val="21"/>
              </w:rPr>
            </w:pPr>
            <w:r w:rsidRPr="00487064">
              <w:rPr>
                <w:sz w:val="21"/>
                <w:szCs w:val="21"/>
              </w:rPr>
              <w:t>2010</w:t>
            </w:r>
            <w:r w:rsidRPr="00487064">
              <w:rPr>
                <w:rFonts w:hint="eastAsia"/>
                <w:sz w:val="21"/>
                <w:szCs w:val="21"/>
              </w:rPr>
              <w:t>年</w:t>
            </w:r>
            <w:r w:rsidRPr="00487064">
              <w:rPr>
                <w:rFonts w:hint="eastAsia"/>
                <w:sz w:val="21"/>
                <w:szCs w:val="21"/>
              </w:rPr>
              <w:t>12</w:t>
            </w:r>
            <w:r w:rsidRPr="00487064">
              <w:rPr>
                <w:rFonts w:hint="eastAsia"/>
                <w:sz w:val="21"/>
                <w:szCs w:val="21"/>
              </w:rPr>
              <w:t>月</w:t>
            </w:r>
            <w:r w:rsidRPr="00487064">
              <w:rPr>
                <w:rFonts w:hint="eastAsia"/>
                <w:sz w:val="21"/>
                <w:szCs w:val="21"/>
              </w:rPr>
              <w:t>13</w:t>
            </w:r>
            <w:r w:rsidRPr="00487064">
              <w:rPr>
                <w:rFonts w:hint="eastAsia"/>
                <w:sz w:val="21"/>
                <w:szCs w:val="21"/>
              </w:rPr>
              <w:t>日，</w:t>
            </w:r>
            <w:r w:rsidRPr="00487064">
              <w:rPr>
                <w:sz w:val="21"/>
                <w:szCs w:val="21"/>
              </w:rPr>
              <w:t>2011</w:t>
            </w:r>
            <w:r w:rsidRPr="00487064">
              <w:rPr>
                <w:rFonts w:hint="eastAsia"/>
                <w:sz w:val="21"/>
                <w:szCs w:val="21"/>
              </w:rPr>
              <w:t>年</w:t>
            </w:r>
            <w:r w:rsidRPr="00487064">
              <w:rPr>
                <w:rFonts w:hint="eastAsia"/>
                <w:sz w:val="21"/>
                <w:szCs w:val="21"/>
              </w:rPr>
              <w:t>6</w:t>
            </w:r>
            <w:r w:rsidRPr="00487064">
              <w:rPr>
                <w:rFonts w:hint="eastAsia"/>
                <w:sz w:val="21"/>
                <w:szCs w:val="21"/>
              </w:rPr>
              <w:t>月</w:t>
            </w:r>
            <w:r w:rsidRPr="00487064">
              <w:rPr>
                <w:rFonts w:hint="eastAsia"/>
                <w:sz w:val="21"/>
                <w:szCs w:val="21"/>
              </w:rPr>
              <w:t>27</w:t>
            </w:r>
            <w:r w:rsidRPr="00487064">
              <w:rPr>
                <w:rFonts w:hint="eastAsia"/>
                <w:sz w:val="21"/>
                <w:szCs w:val="21"/>
              </w:rPr>
              <w:t>日</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hint="eastAsia"/>
                <w:sz w:val="21"/>
                <w:szCs w:val="21"/>
              </w:rPr>
            </w:pPr>
            <w:r w:rsidRPr="00487064">
              <w:rPr>
                <w:rFonts w:eastAsia="SimHei" w:hint="eastAsia"/>
                <w:bCs/>
                <w:sz w:val="21"/>
                <w:szCs w:val="21"/>
              </w:rPr>
              <w:t>缔约国的意见</w:t>
            </w:r>
          </w:p>
        </w:tc>
        <w:tc>
          <w:tcPr>
            <w:tcW w:w="4864" w:type="dxa"/>
            <w:shd w:val="clear" w:color="auto" w:fill="auto"/>
          </w:tcPr>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缔约国告知委员会说，首先，缔约国政府认为，对请愿人在申诉程序期间可能得为法律援助支付的任何公平费用给予补偿是合情合理的。关于向人权条约下属的国际条约机构提出并进行申诉的法律援助问题的第</w:t>
            </w:r>
            <w:r w:rsidRPr="00487064">
              <w:rPr>
                <w:sz w:val="21"/>
                <w:szCs w:val="21"/>
                <w:lang w:eastAsia="zh-CN"/>
              </w:rPr>
              <w:t>940</w:t>
            </w:r>
            <w:r w:rsidRPr="00487064">
              <w:rPr>
                <w:rFonts w:hint="eastAsia"/>
                <w:sz w:val="21"/>
                <w:szCs w:val="21"/>
                <w:lang w:eastAsia="zh-CN"/>
              </w:rPr>
              <w:t>号法令</w:t>
            </w:r>
            <w:r w:rsidRPr="00487064">
              <w:rPr>
                <w:rFonts w:hint="eastAsia"/>
                <w:sz w:val="21"/>
                <w:szCs w:val="21"/>
                <w:lang w:eastAsia="zh-CN"/>
              </w:rPr>
              <w:t>(1999</w:t>
            </w:r>
            <w:r w:rsidRPr="00487064">
              <w:rPr>
                <w:rFonts w:hint="eastAsia"/>
                <w:sz w:val="21"/>
                <w:szCs w:val="21"/>
                <w:lang w:eastAsia="zh-CN"/>
              </w:rPr>
              <w:t>年</w:t>
            </w:r>
            <w:r w:rsidRPr="00487064">
              <w:rPr>
                <w:rFonts w:hint="eastAsia"/>
                <w:sz w:val="21"/>
                <w:szCs w:val="21"/>
                <w:lang w:eastAsia="zh-CN"/>
              </w:rPr>
              <w:t>12</w:t>
            </w:r>
            <w:r w:rsidRPr="00487064">
              <w:rPr>
                <w:rFonts w:hint="eastAsia"/>
                <w:sz w:val="21"/>
                <w:szCs w:val="21"/>
                <w:lang w:eastAsia="zh-CN"/>
              </w:rPr>
              <w:t>月</w:t>
            </w:r>
            <w:r w:rsidRPr="00487064">
              <w:rPr>
                <w:rFonts w:hint="eastAsia"/>
                <w:sz w:val="21"/>
                <w:szCs w:val="21"/>
                <w:lang w:eastAsia="zh-CN"/>
              </w:rPr>
              <w:t>)</w:t>
            </w:r>
            <w:r w:rsidRPr="00487064">
              <w:rPr>
                <w:rFonts w:hint="eastAsia"/>
                <w:sz w:val="21"/>
                <w:szCs w:val="21"/>
                <w:lang w:eastAsia="zh-CN"/>
              </w:rPr>
              <w:t>保障提供法律援助费用，对国际申诉机构要求缔约国就申诉提出意见的案件所涉公平费用给予补助。本案请愿人已收到</w:t>
            </w:r>
            <w:r w:rsidRPr="00487064">
              <w:rPr>
                <w:rFonts w:hint="eastAsia"/>
                <w:sz w:val="21"/>
                <w:szCs w:val="21"/>
                <w:lang w:eastAsia="zh-CN"/>
              </w:rPr>
              <w:t>4</w:t>
            </w:r>
            <w:r w:rsidR="001971C2">
              <w:rPr>
                <w:rFonts w:hint="eastAsia"/>
                <w:sz w:val="21"/>
                <w:szCs w:val="21"/>
                <w:lang w:eastAsia="zh-CN"/>
              </w:rPr>
              <w:t>5,</w:t>
            </w:r>
            <w:r w:rsidRPr="00487064">
              <w:rPr>
                <w:rFonts w:hint="eastAsia"/>
                <w:sz w:val="21"/>
                <w:szCs w:val="21"/>
                <w:lang w:eastAsia="zh-CN"/>
              </w:rPr>
              <w:t>000</w:t>
            </w:r>
            <w:r w:rsidRPr="00487064">
              <w:rPr>
                <w:rFonts w:hint="eastAsia"/>
                <w:sz w:val="21"/>
                <w:szCs w:val="21"/>
                <w:lang w:eastAsia="zh-CN"/>
              </w:rPr>
              <w:t>丹麦克朗，约合</w:t>
            </w:r>
            <w:r w:rsidR="001971C2">
              <w:rPr>
                <w:rFonts w:hint="eastAsia"/>
                <w:sz w:val="21"/>
                <w:szCs w:val="21"/>
                <w:lang w:eastAsia="zh-CN"/>
              </w:rPr>
              <w:t>8,</w:t>
            </w:r>
            <w:r w:rsidRPr="00487064">
              <w:rPr>
                <w:rFonts w:hint="eastAsia"/>
                <w:sz w:val="21"/>
                <w:szCs w:val="21"/>
                <w:lang w:eastAsia="zh-CN"/>
              </w:rPr>
              <w:t>300</w:t>
            </w:r>
            <w:r w:rsidRPr="00487064">
              <w:rPr>
                <w:rFonts w:hint="eastAsia"/>
                <w:sz w:val="21"/>
                <w:szCs w:val="21"/>
                <w:lang w:eastAsia="zh-CN"/>
              </w:rPr>
              <w:t>美元。</w:t>
            </w:r>
          </w:p>
          <w:p w:rsidR="00111DF9" w:rsidRPr="005251D8" w:rsidRDefault="00111DF9" w:rsidP="00487064">
            <w:pPr>
              <w:snapToGrid w:val="0"/>
              <w:spacing w:after="120" w:line="320" w:lineRule="exact"/>
              <w:ind w:left="113" w:right="57"/>
              <w:jc w:val="both"/>
              <w:rPr>
                <w:rFonts w:hint="eastAsia"/>
                <w:snapToGrid w:val="0"/>
                <w:spacing w:val="-6"/>
                <w:sz w:val="21"/>
                <w:szCs w:val="21"/>
                <w:lang w:eastAsia="zh-CN"/>
              </w:rPr>
            </w:pPr>
            <w:r w:rsidRPr="005251D8">
              <w:rPr>
                <w:rFonts w:hint="eastAsia"/>
                <w:snapToGrid w:val="0"/>
                <w:spacing w:val="-6"/>
                <w:sz w:val="21"/>
                <w:szCs w:val="21"/>
                <w:lang w:eastAsia="zh-CN"/>
              </w:rPr>
              <w:t>缔约国解释说，缔约国政府本着丹麦法律关于此种赔偿的一般原则，随时准备赔偿请愿人可能受到的任何金钱损失。但是，本案请愿人并未受到这种损失。</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至于包括精神损害在内的非金钱损失，缔约国解释说，缔约国政府认真考虑后裁定请愿人所称遭到的歧视行为并不具有需要予以赔偿的性质。政府在作出这一结论过程中高度重视以下事实，本案与以往的案件</w:t>
            </w:r>
            <w:r w:rsidRPr="00487064">
              <w:rPr>
                <w:rFonts w:hint="eastAsia"/>
                <w:sz w:val="21"/>
                <w:szCs w:val="21"/>
                <w:lang w:eastAsia="zh-CN"/>
              </w:rPr>
              <w:t>(</w:t>
            </w:r>
            <w:r w:rsidRPr="00487064">
              <w:rPr>
                <w:sz w:val="21"/>
                <w:szCs w:val="21"/>
                <w:lang w:eastAsia="zh-CN"/>
              </w:rPr>
              <w:t>(</w:t>
            </w:r>
            <w:r w:rsidRPr="00487064">
              <w:rPr>
                <w:rFonts w:eastAsia="KaiTi_GB2312"/>
                <w:sz w:val="21"/>
                <w:szCs w:val="21"/>
                <w:lang w:eastAsia="zh-CN"/>
              </w:rPr>
              <w:t>L.K.</w:t>
            </w:r>
            <w:r w:rsidRPr="00487064">
              <w:rPr>
                <w:rFonts w:eastAsia="KaiTi_GB2312" w:hint="eastAsia"/>
                <w:sz w:val="21"/>
                <w:szCs w:val="21"/>
                <w:lang w:eastAsia="zh-CN"/>
              </w:rPr>
              <w:t>诉</w:t>
            </w:r>
            <w:r w:rsidRPr="00487064">
              <w:rPr>
                <w:rFonts w:eastAsia="KaiTi_GB2312"/>
                <w:sz w:val="21"/>
                <w:szCs w:val="21"/>
                <w:lang w:eastAsia="zh-CN"/>
              </w:rPr>
              <w:t>荷兰</w:t>
            </w:r>
            <w:r w:rsidRPr="00487064">
              <w:rPr>
                <w:rFonts w:eastAsia="KaiTi_GB2312" w:hint="eastAsia"/>
                <w:sz w:val="21"/>
                <w:szCs w:val="21"/>
                <w:lang w:eastAsia="zh-CN"/>
              </w:rPr>
              <w:t>或</w:t>
            </w:r>
            <w:r w:rsidRPr="00487064">
              <w:rPr>
                <w:rFonts w:eastAsia="KaiTi_GB2312"/>
                <w:sz w:val="21"/>
                <w:szCs w:val="21"/>
                <w:lang w:eastAsia="zh-CN"/>
              </w:rPr>
              <w:t>Habassi</w:t>
            </w:r>
            <w:r w:rsidRPr="00487064">
              <w:rPr>
                <w:rFonts w:eastAsia="KaiTi_GB2312" w:hint="eastAsia"/>
                <w:sz w:val="21"/>
                <w:szCs w:val="21"/>
                <w:lang w:eastAsia="zh-CN"/>
              </w:rPr>
              <w:t>诉</w:t>
            </w:r>
            <w:r w:rsidRPr="00487064">
              <w:rPr>
                <w:rFonts w:eastAsia="KaiTi_GB2312"/>
                <w:sz w:val="21"/>
                <w:szCs w:val="21"/>
                <w:lang w:eastAsia="zh-CN"/>
              </w:rPr>
              <w:t>丹麦</w:t>
            </w:r>
            <w:r w:rsidRPr="00487064">
              <w:rPr>
                <w:rFonts w:hint="eastAsia"/>
                <w:sz w:val="21"/>
                <w:szCs w:val="21"/>
                <w:lang w:eastAsia="zh-CN"/>
              </w:rPr>
              <w:t>)</w:t>
            </w:r>
            <w:r w:rsidRPr="00487064">
              <w:rPr>
                <w:rFonts w:hint="eastAsia"/>
                <w:sz w:val="21"/>
                <w:szCs w:val="21"/>
                <w:lang w:eastAsia="zh-CN"/>
              </w:rPr>
              <w:t>不同，</w:t>
            </w:r>
            <w:r w:rsidRPr="00487064">
              <w:rPr>
                <w:sz w:val="21"/>
                <w:szCs w:val="21"/>
                <w:lang w:eastAsia="zh-CN"/>
              </w:rPr>
              <w:t>Espersen</w:t>
            </w:r>
            <w:r w:rsidRPr="00487064">
              <w:rPr>
                <w:rFonts w:hint="eastAsia"/>
                <w:sz w:val="21"/>
                <w:szCs w:val="21"/>
                <w:lang w:eastAsia="zh-CN"/>
              </w:rPr>
              <w:t>先生在电台广播中所发表的声明并不针对请愿人本人。缔约国强调指出，委员会对本案的调查结论构成对请愿人的充分、公正的补偿。</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缔约国还提到第</w:t>
            </w:r>
            <w:r w:rsidRPr="00487064">
              <w:rPr>
                <w:sz w:val="21"/>
                <w:szCs w:val="21"/>
                <w:lang w:eastAsia="zh-CN"/>
              </w:rPr>
              <w:t>34/2004</w:t>
            </w:r>
            <w:r w:rsidRPr="00487064">
              <w:rPr>
                <w:rFonts w:hint="eastAsia"/>
                <w:sz w:val="21"/>
                <w:szCs w:val="21"/>
                <w:lang w:eastAsia="zh-CN"/>
              </w:rPr>
              <w:t>号</w:t>
            </w:r>
            <w:r w:rsidRPr="00487064">
              <w:rPr>
                <w:rFonts w:eastAsia="KaiTi_GB2312"/>
                <w:sz w:val="21"/>
                <w:szCs w:val="21"/>
                <w:lang w:eastAsia="zh-CN"/>
              </w:rPr>
              <w:t>Mohamed Hassan Gelle</w:t>
            </w:r>
            <w:r w:rsidRPr="00487064">
              <w:rPr>
                <w:rFonts w:eastAsia="KaiTi_GB2312" w:hint="eastAsia"/>
                <w:sz w:val="21"/>
                <w:szCs w:val="21"/>
                <w:lang w:eastAsia="zh-CN"/>
              </w:rPr>
              <w:t>诉</w:t>
            </w:r>
            <w:r w:rsidRPr="00487064">
              <w:rPr>
                <w:rFonts w:eastAsia="KaiTi_GB2312"/>
                <w:sz w:val="21"/>
                <w:szCs w:val="21"/>
                <w:lang w:eastAsia="zh-CN"/>
              </w:rPr>
              <w:t>丹麦</w:t>
            </w:r>
            <w:r w:rsidRPr="00487064">
              <w:rPr>
                <w:rFonts w:hint="eastAsia"/>
                <w:sz w:val="21"/>
                <w:szCs w:val="21"/>
                <w:lang w:eastAsia="zh-CN"/>
              </w:rPr>
              <w:t>案涉及的后续程序，回顾指出对该案中缔约国也决定不支付非金钱损失赔偿，主要是因为歧视行动并非针对请愿人个人。委员会已裁定缔约国对</w:t>
            </w:r>
            <w:r w:rsidRPr="00487064">
              <w:rPr>
                <w:sz w:val="21"/>
                <w:szCs w:val="21"/>
                <w:lang w:eastAsia="zh-CN"/>
              </w:rPr>
              <w:t>Gelle</w:t>
            </w:r>
            <w:r w:rsidRPr="00487064">
              <w:rPr>
                <w:rFonts w:hint="eastAsia"/>
                <w:sz w:val="21"/>
                <w:szCs w:val="21"/>
                <w:lang w:eastAsia="zh-CN"/>
              </w:rPr>
              <w:t>案的答复令人满意，因而结束根据后续程序进行的调查。</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关于现行立法的切实适用问题，缔约国指出，根据《司法法》第</w:t>
            </w:r>
            <w:r w:rsidRPr="00487064">
              <w:rPr>
                <w:rFonts w:hint="eastAsia"/>
                <w:sz w:val="21"/>
                <w:szCs w:val="21"/>
                <w:lang w:eastAsia="zh-CN"/>
              </w:rPr>
              <w:t>99</w:t>
            </w:r>
            <w:r w:rsidRPr="00487064">
              <w:rPr>
                <w:rFonts w:hint="eastAsia"/>
                <w:sz w:val="21"/>
                <w:szCs w:val="21"/>
                <w:lang w:eastAsia="zh-CN"/>
              </w:rPr>
              <w:t>条，检察长是其余检察官的上司，负责督导他们。因此他有权发布关于检查工作的规则条例，也可干预某些案件，对是否提起诉讼问题颁发命令。检察长发布了《第</w:t>
            </w:r>
            <w:r w:rsidRPr="00487064">
              <w:rPr>
                <w:sz w:val="21"/>
                <w:szCs w:val="21"/>
                <w:lang w:eastAsia="zh-CN"/>
              </w:rPr>
              <w:t>9/2006</w:t>
            </w:r>
            <w:r w:rsidRPr="00487064">
              <w:rPr>
                <w:rFonts w:hint="eastAsia"/>
                <w:sz w:val="21"/>
                <w:szCs w:val="21"/>
                <w:lang w:eastAsia="zh-CN"/>
              </w:rPr>
              <w:t>号指令》，规定如何处理主要涉及违反《丹麦刑法》第</w:t>
            </w:r>
            <w:r w:rsidRPr="00487064">
              <w:rPr>
                <w:sz w:val="21"/>
                <w:szCs w:val="21"/>
                <w:lang w:eastAsia="zh-CN"/>
              </w:rPr>
              <w:t>266b</w:t>
            </w:r>
            <w:r w:rsidRPr="00487064">
              <w:rPr>
                <w:rFonts w:hint="eastAsia"/>
                <w:sz w:val="21"/>
                <w:szCs w:val="21"/>
                <w:lang w:eastAsia="zh-CN"/>
              </w:rPr>
              <w:t>条的案件。《指令》规定，凡是警方以没有开展侦查或继续侦查已受理案件的依据为由驳回的《刑法》第</w:t>
            </w:r>
            <w:r w:rsidRPr="00487064">
              <w:rPr>
                <w:sz w:val="21"/>
                <w:szCs w:val="21"/>
                <w:lang w:eastAsia="zh-CN"/>
              </w:rPr>
              <w:t>266b</w:t>
            </w:r>
            <w:r w:rsidRPr="00487064">
              <w:rPr>
                <w:rFonts w:hint="eastAsia"/>
                <w:sz w:val="21"/>
                <w:szCs w:val="21"/>
                <w:lang w:eastAsia="zh-CN"/>
              </w:rPr>
              <w:t>条下的申诉，均需呈交地区检察院。地区检察院裁定维持警方结论的，可向检察长提出上诉。根据《指令》规定，凡已提出初步指控的案件均提交检察长，尤其确定最后的指控罪名。</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缔约国解释说，检察长目前正在评估是否有必要修改《第</w:t>
            </w:r>
            <w:r w:rsidRPr="00487064">
              <w:rPr>
                <w:sz w:val="21"/>
                <w:szCs w:val="21"/>
                <w:lang w:eastAsia="zh-CN"/>
              </w:rPr>
              <w:t>9/2006</w:t>
            </w:r>
            <w:r w:rsidRPr="00487064">
              <w:rPr>
                <w:rFonts w:hint="eastAsia"/>
                <w:sz w:val="21"/>
                <w:szCs w:val="21"/>
                <w:lang w:eastAsia="zh-CN"/>
              </w:rPr>
              <w:t>号指令》。委员会对本案的意见已提供给检察长，并请检察长在修订上述《指令》时考虑到该项意见。</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最后，缔约国报告说，委员会的意见除提交给检察长之外，也转交给了哥本哈根地区检察院以及哥本哈根警察局长，也即提交给了参与此案的三大检察主管部门。</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此外，委员会的意见还发送给丹麦国家警察厅和丹麦行政法院，因此，委员会的调查结论已通报各检察机构和司法机构。此外，缔约国还向请愿人的代表通报了为落实委员会的建议所采取的措施。</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rPr>
            </w:pPr>
            <w:r w:rsidRPr="00487064">
              <w:rPr>
                <w:rFonts w:eastAsia="SimHei" w:hint="eastAsia"/>
                <w:bCs/>
                <w:sz w:val="21"/>
                <w:szCs w:val="21"/>
              </w:rPr>
              <w:t>请愿人的意见</w:t>
            </w:r>
          </w:p>
        </w:tc>
        <w:tc>
          <w:tcPr>
            <w:tcW w:w="4864" w:type="dxa"/>
            <w:shd w:val="clear" w:color="auto" w:fill="auto"/>
          </w:tcPr>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2011</w:t>
            </w:r>
            <w:r w:rsidRPr="00487064">
              <w:rPr>
                <w:rFonts w:hint="eastAsia"/>
                <w:sz w:val="21"/>
                <w:szCs w:val="21"/>
                <w:lang w:eastAsia="zh-CN"/>
              </w:rPr>
              <w:t>年</w:t>
            </w:r>
            <w:r w:rsidRPr="00487064">
              <w:rPr>
                <w:rFonts w:hint="eastAsia"/>
                <w:sz w:val="21"/>
                <w:szCs w:val="21"/>
                <w:lang w:eastAsia="zh-CN"/>
              </w:rPr>
              <w:t>2</w:t>
            </w:r>
            <w:r w:rsidRPr="00487064">
              <w:rPr>
                <w:rFonts w:hint="eastAsia"/>
                <w:sz w:val="21"/>
                <w:szCs w:val="21"/>
                <w:lang w:eastAsia="zh-CN"/>
              </w:rPr>
              <w:t>月</w:t>
            </w:r>
            <w:r w:rsidRPr="00487064">
              <w:rPr>
                <w:rFonts w:hint="eastAsia"/>
                <w:sz w:val="21"/>
                <w:szCs w:val="21"/>
                <w:lang w:eastAsia="zh-CN"/>
              </w:rPr>
              <w:t>28</w:t>
            </w:r>
            <w:r w:rsidRPr="00487064">
              <w:rPr>
                <w:rFonts w:hint="eastAsia"/>
                <w:sz w:val="21"/>
                <w:szCs w:val="21"/>
                <w:lang w:eastAsia="zh-CN"/>
              </w:rPr>
              <w:t>日，请愿人代表对缔约国的意见提出了意见。首先，缔约国在本案中拒绝予以赔偿并非首开先例，在第</w:t>
            </w:r>
            <w:r w:rsidRPr="00487064">
              <w:rPr>
                <w:sz w:val="21"/>
                <w:szCs w:val="21"/>
                <w:lang w:eastAsia="zh-CN"/>
              </w:rPr>
              <w:t>34/2004</w:t>
            </w:r>
            <w:r w:rsidRPr="00487064">
              <w:rPr>
                <w:rFonts w:hint="eastAsia"/>
                <w:sz w:val="21"/>
                <w:szCs w:val="21"/>
                <w:lang w:eastAsia="zh-CN"/>
              </w:rPr>
              <w:t>号来文</w:t>
            </w:r>
            <w:r w:rsidRPr="00487064">
              <w:rPr>
                <w:sz w:val="21"/>
                <w:szCs w:val="21"/>
                <w:lang w:eastAsia="zh-CN"/>
              </w:rPr>
              <w:t>Gelle</w:t>
            </w:r>
            <w:r w:rsidRPr="00487064">
              <w:rPr>
                <w:rFonts w:hint="eastAsia"/>
                <w:sz w:val="21"/>
                <w:szCs w:val="21"/>
                <w:lang w:eastAsia="zh-CN"/>
              </w:rPr>
              <w:t>先生案和第</w:t>
            </w:r>
            <w:r w:rsidRPr="00487064">
              <w:rPr>
                <w:sz w:val="21"/>
                <w:szCs w:val="21"/>
                <w:lang w:eastAsia="zh-CN"/>
              </w:rPr>
              <w:t>40/2007</w:t>
            </w:r>
            <w:r w:rsidRPr="00487064">
              <w:rPr>
                <w:rFonts w:hint="eastAsia"/>
                <w:sz w:val="21"/>
                <w:szCs w:val="21"/>
                <w:lang w:eastAsia="zh-CN"/>
              </w:rPr>
              <w:t>号来文</w:t>
            </w:r>
            <w:r w:rsidRPr="00487064">
              <w:rPr>
                <w:sz w:val="21"/>
                <w:szCs w:val="21"/>
                <w:lang w:eastAsia="zh-CN"/>
              </w:rPr>
              <w:t>Murat Er</w:t>
            </w:r>
            <w:r w:rsidRPr="00487064">
              <w:rPr>
                <w:rFonts w:hint="eastAsia"/>
                <w:sz w:val="21"/>
                <w:szCs w:val="21"/>
                <w:lang w:eastAsia="zh-CN"/>
              </w:rPr>
              <w:t>先生案中，已有类似情况，非金钱损失未获赔偿。</w:t>
            </w:r>
          </w:p>
          <w:p w:rsidR="00111DF9" w:rsidRPr="00487064" w:rsidRDefault="00111DF9" w:rsidP="00487064">
            <w:pPr>
              <w:snapToGrid w:val="0"/>
              <w:spacing w:after="120" w:line="320" w:lineRule="exact"/>
              <w:ind w:left="113" w:right="57"/>
              <w:jc w:val="both"/>
              <w:rPr>
                <w:rFonts w:hint="eastAsia"/>
                <w:sz w:val="21"/>
                <w:szCs w:val="21"/>
                <w:lang w:eastAsia="zh-CN"/>
              </w:rPr>
            </w:pPr>
            <w:r w:rsidRPr="005251D8">
              <w:rPr>
                <w:rFonts w:hint="eastAsia"/>
                <w:snapToGrid w:val="0"/>
                <w:spacing w:val="-4"/>
                <w:sz w:val="21"/>
                <w:szCs w:val="21"/>
                <w:lang w:eastAsia="zh-CN"/>
              </w:rPr>
              <w:t>代表律师认为，在本案中缔约国关于法律援助费用支付问题的理由与委员会关于赔偿损失的建议无关，指出根本无法通过法律援助获得补救。其次，缔约国及本案所称歧视行为的性质不允许支付赔偿为由，拒绝予以非金钱损失赔偿，据代表律师认为，这说明缔约国将两个问题混为一谈。据律师认为，查实</w:t>
            </w:r>
            <w:r w:rsidRPr="005251D8">
              <w:rPr>
                <w:snapToGrid w:val="0"/>
                <w:spacing w:val="-4"/>
                <w:sz w:val="21"/>
                <w:szCs w:val="21"/>
                <w:lang w:eastAsia="zh-CN"/>
              </w:rPr>
              <w:t>Espersen</w:t>
            </w:r>
            <w:r w:rsidRPr="005251D8">
              <w:rPr>
                <w:rFonts w:hint="eastAsia"/>
                <w:snapToGrid w:val="0"/>
                <w:spacing w:val="-4"/>
                <w:sz w:val="21"/>
                <w:szCs w:val="21"/>
                <w:lang w:eastAsia="zh-CN"/>
              </w:rPr>
              <w:t>先生的电台讲话是否针对请愿人个人的问题毫无意义。请愿人所受精神损害不是他的讲话本身造成的，而是由于缔约国未切实有效作出反应所致。</w:t>
            </w:r>
            <w:r w:rsidRPr="005251D8">
              <w:rPr>
                <w:snapToGrid w:val="0"/>
                <w:spacing w:val="-4"/>
                <w:sz w:val="21"/>
                <w:szCs w:val="21"/>
                <w:lang w:eastAsia="zh-CN"/>
              </w:rPr>
              <w:t>Espersen</w:t>
            </w:r>
            <w:r w:rsidRPr="005251D8">
              <w:rPr>
                <w:rFonts w:hint="eastAsia"/>
                <w:snapToGrid w:val="0"/>
                <w:spacing w:val="-4"/>
                <w:sz w:val="21"/>
                <w:szCs w:val="21"/>
                <w:lang w:eastAsia="zh-CN"/>
              </w:rPr>
              <w:t>先生的讲话的实质内容从未经过法院审查。而委员会的意见断定，缔约国没有在这个问题上恪尽其采取有效行动的义务。因此，据律师认为，请愿人所受精神损害可归咎于缔约国</w:t>
            </w:r>
            <w:r w:rsidRPr="00487064">
              <w:rPr>
                <w:rFonts w:hint="eastAsia"/>
                <w:sz w:val="21"/>
                <w:szCs w:val="21"/>
                <w:lang w:eastAsia="zh-CN"/>
              </w:rPr>
              <w:t>。</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律师还指出，对委员会根据案情作出的结论、尤其是对委员会裁定《公约》第六条规定请愿人应享的各项权利受到缔约国侵害其行为的受害者的结论，缔约国未予以任何考虑。</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至于缔约国举出以往案件作为其后续情况答复令人满意的实例，律师指出，“令人满意”的提法在这里应该理解为不需再作答复，其意未必是委员会对已采取的措施感到满意。</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关于现行法律的切实有效适用以及今后不再发生类似侵权行为的问题，律师指出，检察长通知他说，《第</w:t>
            </w:r>
            <w:r w:rsidRPr="00487064">
              <w:rPr>
                <w:rFonts w:hint="eastAsia"/>
                <w:sz w:val="21"/>
                <w:szCs w:val="21"/>
                <w:lang w:eastAsia="zh-CN"/>
              </w:rPr>
              <w:t>9</w:t>
            </w:r>
            <w:r w:rsidRPr="00487064">
              <w:rPr>
                <w:sz w:val="21"/>
                <w:szCs w:val="21"/>
                <w:lang w:eastAsia="zh-CN"/>
              </w:rPr>
              <w:t>/</w:t>
            </w:r>
            <w:r w:rsidRPr="00487064">
              <w:rPr>
                <w:rFonts w:hint="eastAsia"/>
                <w:sz w:val="21"/>
                <w:szCs w:val="21"/>
                <w:lang w:eastAsia="zh-CN"/>
              </w:rPr>
              <w:t>2006</w:t>
            </w:r>
            <w:r w:rsidRPr="00487064">
              <w:rPr>
                <w:rFonts w:hint="eastAsia"/>
                <w:sz w:val="21"/>
                <w:szCs w:val="21"/>
                <w:lang w:eastAsia="zh-CN"/>
              </w:rPr>
              <w:t>号指令》</w:t>
            </w:r>
            <w:r w:rsidRPr="00487064">
              <w:rPr>
                <w:rFonts w:hint="eastAsia"/>
                <w:spacing w:val="-2"/>
                <w:sz w:val="21"/>
                <w:szCs w:val="21"/>
                <w:lang w:eastAsia="zh-CN"/>
              </w:rPr>
              <w:t>目前正在修订，委员会的意见属于这方面要予以考虑的一部分。</w:t>
            </w:r>
            <w:r w:rsidRPr="00487064">
              <w:rPr>
                <w:rFonts w:hint="eastAsia"/>
                <w:sz w:val="21"/>
                <w:szCs w:val="21"/>
                <w:lang w:eastAsia="zh-CN"/>
              </w:rPr>
              <w:t>但是律师解释说，他对预期要做的修改一</w:t>
            </w:r>
            <w:r w:rsidRPr="00487064">
              <w:rPr>
                <w:rFonts w:hint="eastAsia"/>
                <w:spacing w:val="-5"/>
                <w:sz w:val="21"/>
                <w:szCs w:val="21"/>
                <w:lang w:eastAsia="zh-CN"/>
              </w:rPr>
              <w:t>无所知，但是注意到委员会对</w:t>
            </w:r>
            <w:r w:rsidRPr="00487064">
              <w:rPr>
                <w:rFonts w:eastAsia="KaiTi_GB2312"/>
                <w:sz w:val="21"/>
                <w:szCs w:val="21"/>
                <w:lang w:eastAsia="zh-CN"/>
              </w:rPr>
              <w:t>Mohammed Hassan Gelle</w:t>
            </w:r>
            <w:r w:rsidRPr="00487064">
              <w:rPr>
                <w:rFonts w:eastAsia="KaiTi_GB2312" w:hint="eastAsia"/>
                <w:sz w:val="21"/>
                <w:szCs w:val="21"/>
                <w:lang w:eastAsia="zh-CN"/>
              </w:rPr>
              <w:t>诉</w:t>
            </w:r>
            <w:r w:rsidRPr="00487064">
              <w:rPr>
                <w:rFonts w:eastAsia="KaiTi_GB2312"/>
                <w:sz w:val="21"/>
                <w:szCs w:val="21"/>
                <w:lang w:eastAsia="zh-CN"/>
              </w:rPr>
              <w:t>丹麦</w:t>
            </w:r>
            <w:r w:rsidRPr="00487064">
              <w:rPr>
                <w:rFonts w:hint="eastAsia"/>
                <w:sz w:val="21"/>
                <w:szCs w:val="21"/>
                <w:lang w:eastAsia="zh-CN"/>
              </w:rPr>
              <w:t>或</w:t>
            </w:r>
            <w:r w:rsidRPr="00487064">
              <w:rPr>
                <w:rFonts w:eastAsia="KaiTi_GB2312"/>
                <w:sz w:val="21"/>
                <w:szCs w:val="21"/>
                <w:lang w:eastAsia="zh-CN"/>
              </w:rPr>
              <w:t>Saada Adan</w:t>
            </w:r>
            <w:r w:rsidRPr="00487064">
              <w:rPr>
                <w:rFonts w:eastAsia="KaiTi_GB2312" w:hint="eastAsia"/>
                <w:sz w:val="21"/>
                <w:szCs w:val="21"/>
                <w:lang w:eastAsia="zh-CN"/>
              </w:rPr>
              <w:t>诉</w:t>
            </w:r>
            <w:r w:rsidRPr="00487064">
              <w:rPr>
                <w:rFonts w:eastAsia="KaiTi_GB2312"/>
                <w:sz w:val="21"/>
                <w:szCs w:val="21"/>
                <w:lang w:eastAsia="zh-CN"/>
              </w:rPr>
              <w:t>丹麦</w:t>
            </w:r>
            <w:r w:rsidRPr="00487064">
              <w:rPr>
                <w:rFonts w:hint="eastAsia"/>
                <w:sz w:val="21"/>
                <w:szCs w:val="21"/>
                <w:lang w:eastAsia="zh-CN"/>
              </w:rPr>
              <w:t>案的意见也可以但始终没有作为避免今后发生类似侵权行为的依据。</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关于委员会意见的宣传问题，律师指出，缔约国向警方、检察院和中央行政法院散发了上述意见。但是，据他认为，这并不符合委员会的要求，即让意见得到广泛传播，包括但不仅限于向司法机关传播。</w:t>
            </w:r>
          </w:p>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律师请委员会干预并向缔约国说明其答复并不令人满意，采取的措施不足以遵照落实委员会的建议。</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rPr>
            </w:pPr>
            <w:r w:rsidRPr="00487064">
              <w:rPr>
                <w:rFonts w:eastAsia="SimHei" w:hint="eastAsia"/>
                <w:bCs/>
                <w:sz w:val="21"/>
                <w:szCs w:val="21"/>
              </w:rPr>
              <w:t>缔约国的补充答复</w:t>
            </w:r>
          </w:p>
        </w:tc>
        <w:tc>
          <w:tcPr>
            <w:tcW w:w="4864" w:type="dxa"/>
            <w:shd w:val="clear" w:color="auto" w:fill="auto"/>
          </w:tcPr>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2011</w:t>
            </w:r>
            <w:r w:rsidRPr="00487064">
              <w:rPr>
                <w:rFonts w:hint="eastAsia"/>
                <w:sz w:val="21"/>
                <w:szCs w:val="21"/>
                <w:lang w:eastAsia="zh-CN"/>
              </w:rPr>
              <w:t>年</w:t>
            </w:r>
            <w:r w:rsidRPr="00487064">
              <w:rPr>
                <w:rFonts w:hint="eastAsia"/>
                <w:sz w:val="21"/>
                <w:szCs w:val="21"/>
                <w:lang w:eastAsia="zh-CN"/>
              </w:rPr>
              <w:t>6</w:t>
            </w:r>
            <w:r w:rsidRPr="00487064">
              <w:rPr>
                <w:rFonts w:hint="eastAsia"/>
                <w:sz w:val="21"/>
                <w:szCs w:val="21"/>
                <w:lang w:eastAsia="zh-CN"/>
              </w:rPr>
              <w:t>月</w:t>
            </w:r>
            <w:r w:rsidRPr="00487064">
              <w:rPr>
                <w:rFonts w:hint="eastAsia"/>
                <w:sz w:val="21"/>
                <w:szCs w:val="21"/>
                <w:lang w:eastAsia="zh-CN"/>
              </w:rPr>
              <w:t>27</w:t>
            </w:r>
            <w:r w:rsidRPr="00487064">
              <w:rPr>
                <w:rFonts w:hint="eastAsia"/>
                <w:sz w:val="21"/>
                <w:szCs w:val="21"/>
                <w:lang w:eastAsia="zh-CN"/>
              </w:rPr>
              <w:t>日，缔约国再度介绍此前</w:t>
            </w:r>
            <w:r w:rsidRPr="00487064">
              <w:rPr>
                <w:rFonts w:hint="eastAsia"/>
                <w:sz w:val="21"/>
                <w:szCs w:val="21"/>
                <w:lang w:eastAsia="zh-CN"/>
              </w:rPr>
              <w:t>2010</w:t>
            </w:r>
            <w:r w:rsidRPr="00487064">
              <w:rPr>
                <w:rFonts w:hint="eastAsia"/>
                <w:sz w:val="21"/>
                <w:szCs w:val="21"/>
                <w:lang w:eastAsia="zh-CN"/>
              </w:rPr>
              <w:t>年</w:t>
            </w:r>
            <w:r w:rsidRPr="00487064">
              <w:rPr>
                <w:rFonts w:hint="eastAsia"/>
                <w:sz w:val="21"/>
                <w:szCs w:val="21"/>
                <w:lang w:eastAsia="zh-CN"/>
              </w:rPr>
              <w:t>12</w:t>
            </w:r>
            <w:r w:rsidRPr="00487064">
              <w:rPr>
                <w:rFonts w:hint="eastAsia"/>
                <w:sz w:val="21"/>
                <w:szCs w:val="21"/>
                <w:lang w:eastAsia="zh-CN"/>
              </w:rPr>
              <w:t>月的答复中介绍的关于落实委员会意见所采取措施的情况。关于赔偿请愿人的问题，缔约国回顾指出，本案已支付</w:t>
            </w:r>
            <w:r w:rsidRPr="00487064">
              <w:rPr>
                <w:rFonts w:hint="eastAsia"/>
                <w:sz w:val="21"/>
                <w:szCs w:val="21"/>
                <w:lang w:eastAsia="zh-CN"/>
              </w:rPr>
              <w:t>4</w:t>
            </w:r>
            <w:r w:rsidR="001971C2">
              <w:rPr>
                <w:rFonts w:hint="eastAsia"/>
                <w:sz w:val="21"/>
                <w:szCs w:val="21"/>
                <w:lang w:eastAsia="zh-CN"/>
              </w:rPr>
              <w:t>5,</w:t>
            </w:r>
            <w:r w:rsidRPr="00487064">
              <w:rPr>
                <w:rFonts w:hint="eastAsia"/>
                <w:sz w:val="21"/>
                <w:szCs w:val="21"/>
                <w:lang w:eastAsia="zh-CN"/>
              </w:rPr>
              <w:t>000</w:t>
            </w:r>
            <w:r w:rsidRPr="00487064">
              <w:rPr>
                <w:rFonts w:hint="eastAsia"/>
                <w:sz w:val="21"/>
                <w:szCs w:val="21"/>
                <w:lang w:eastAsia="zh-CN"/>
              </w:rPr>
              <w:t>丹麦克朗</w:t>
            </w:r>
            <w:r w:rsidRPr="00487064">
              <w:rPr>
                <w:rFonts w:hint="eastAsia"/>
                <w:sz w:val="21"/>
                <w:szCs w:val="21"/>
                <w:lang w:eastAsia="zh-CN"/>
              </w:rPr>
              <w:t>(</w:t>
            </w:r>
            <w:r w:rsidR="001971C2">
              <w:rPr>
                <w:rFonts w:hint="eastAsia"/>
                <w:sz w:val="21"/>
                <w:szCs w:val="21"/>
                <w:lang w:eastAsia="zh-CN"/>
              </w:rPr>
              <w:t>8,</w:t>
            </w:r>
            <w:r w:rsidRPr="00487064">
              <w:rPr>
                <w:rFonts w:hint="eastAsia"/>
                <w:sz w:val="21"/>
                <w:szCs w:val="21"/>
                <w:lang w:eastAsia="zh-CN"/>
              </w:rPr>
              <w:t>300</w:t>
            </w:r>
            <w:r w:rsidRPr="00487064">
              <w:rPr>
                <w:rFonts w:hint="eastAsia"/>
                <w:sz w:val="21"/>
                <w:szCs w:val="21"/>
                <w:lang w:eastAsia="zh-CN"/>
              </w:rPr>
              <w:t>美元</w:t>
            </w:r>
            <w:r w:rsidRPr="00487064">
              <w:rPr>
                <w:rFonts w:hint="eastAsia"/>
                <w:sz w:val="21"/>
                <w:szCs w:val="21"/>
                <w:lang w:eastAsia="zh-CN"/>
              </w:rPr>
              <w:t>)</w:t>
            </w:r>
            <w:r w:rsidRPr="00487064">
              <w:rPr>
                <w:rFonts w:hint="eastAsia"/>
                <w:sz w:val="21"/>
                <w:szCs w:val="21"/>
                <w:lang w:eastAsia="zh-CN"/>
              </w:rPr>
              <w:t>的法律援助费。本案申诉人未受到非金钱损失。缔约国政府继详察本案之后裁定，申诉人所受歧视并不具有需要向申诉人再付赔偿的性质。政府这样做是考虑到，</w:t>
            </w:r>
            <w:r w:rsidRPr="00487064">
              <w:rPr>
                <w:rFonts w:hint="eastAsia"/>
                <w:spacing w:val="-2"/>
                <w:sz w:val="21"/>
                <w:szCs w:val="21"/>
                <w:lang w:eastAsia="zh-CN"/>
              </w:rPr>
              <w:t>本案与委员会处理的其他案件不同，电台广播从未针对请愿人个人。委员会的意见被认为构成对本案令人满意的公正裁定。缔约国还指出，在类</w:t>
            </w:r>
            <w:r w:rsidRPr="00487064">
              <w:rPr>
                <w:rFonts w:hint="eastAsia"/>
                <w:sz w:val="21"/>
                <w:szCs w:val="21"/>
                <w:lang w:eastAsia="zh-CN"/>
              </w:rPr>
              <w:t>似的</w:t>
            </w:r>
            <w:r w:rsidRPr="00487064">
              <w:rPr>
                <w:rFonts w:eastAsia="KaiTi_GB2312"/>
                <w:sz w:val="21"/>
                <w:szCs w:val="21"/>
                <w:lang w:eastAsia="zh-CN"/>
              </w:rPr>
              <w:t>Mohammed Hassan Gelle</w:t>
            </w:r>
            <w:r w:rsidRPr="00487064">
              <w:rPr>
                <w:rFonts w:eastAsia="KaiTi_GB2312" w:hint="eastAsia"/>
                <w:sz w:val="21"/>
                <w:szCs w:val="21"/>
                <w:lang w:eastAsia="zh-CN"/>
              </w:rPr>
              <w:t>诉</w:t>
            </w:r>
            <w:r w:rsidRPr="00487064">
              <w:rPr>
                <w:rFonts w:eastAsia="KaiTi_GB2312"/>
                <w:sz w:val="21"/>
                <w:szCs w:val="21"/>
                <w:lang w:eastAsia="zh-CN"/>
              </w:rPr>
              <w:t>丹麦</w:t>
            </w:r>
            <w:r w:rsidRPr="00487064">
              <w:rPr>
                <w:rFonts w:hint="eastAsia"/>
                <w:sz w:val="21"/>
                <w:szCs w:val="21"/>
                <w:lang w:eastAsia="zh-CN"/>
              </w:rPr>
              <w:t>案中，缔约国并未支付任何赔偿，委员会裁定缔约国的答复令人满意。因此，缔约国慎重考虑了赔偿请愿人非金钱或精神损害的问题，裁定不存在赔偿的理由。</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rPr>
            </w:pPr>
            <w:r w:rsidRPr="00487064">
              <w:rPr>
                <w:rFonts w:eastAsia="SimHei" w:hint="eastAsia"/>
                <w:bCs/>
                <w:sz w:val="21"/>
                <w:szCs w:val="21"/>
              </w:rPr>
              <w:t>提交人的补充意见</w:t>
            </w:r>
          </w:p>
        </w:tc>
        <w:tc>
          <w:tcPr>
            <w:tcW w:w="4864" w:type="dxa"/>
            <w:shd w:val="clear" w:color="auto" w:fill="auto"/>
          </w:tcPr>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2011</w:t>
            </w:r>
            <w:r w:rsidRPr="00487064">
              <w:rPr>
                <w:rFonts w:hint="eastAsia"/>
                <w:sz w:val="21"/>
                <w:szCs w:val="21"/>
                <w:lang w:eastAsia="zh-CN"/>
              </w:rPr>
              <w:t>年</w:t>
            </w:r>
            <w:r w:rsidRPr="00487064">
              <w:rPr>
                <w:rFonts w:hint="eastAsia"/>
                <w:sz w:val="21"/>
                <w:szCs w:val="21"/>
                <w:lang w:eastAsia="zh-CN"/>
              </w:rPr>
              <w:t>7</w:t>
            </w:r>
            <w:r w:rsidRPr="00487064">
              <w:rPr>
                <w:rFonts w:hint="eastAsia"/>
                <w:sz w:val="21"/>
                <w:szCs w:val="21"/>
                <w:lang w:eastAsia="zh-CN"/>
              </w:rPr>
              <w:t>月</w:t>
            </w:r>
            <w:r w:rsidRPr="00487064">
              <w:rPr>
                <w:rFonts w:hint="eastAsia"/>
                <w:sz w:val="21"/>
                <w:szCs w:val="21"/>
                <w:lang w:eastAsia="zh-CN"/>
              </w:rPr>
              <w:t>20</w:t>
            </w:r>
            <w:r w:rsidRPr="00487064">
              <w:rPr>
                <w:rFonts w:hint="eastAsia"/>
                <w:sz w:val="21"/>
                <w:szCs w:val="21"/>
                <w:lang w:eastAsia="zh-CN"/>
              </w:rPr>
              <w:t>日，请愿人的律师注意到缔约国仅仅重复申述了此前</w:t>
            </w:r>
            <w:r w:rsidRPr="00487064">
              <w:rPr>
                <w:rFonts w:hint="eastAsia"/>
                <w:sz w:val="21"/>
                <w:szCs w:val="21"/>
                <w:lang w:eastAsia="zh-CN"/>
              </w:rPr>
              <w:t>2010</w:t>
            </w:r>
            <w:r w:rsidRPr="00487064">
              <w:rPr>
                <w:rFonts w:hint="eastAsia"/>
                <w:sz w:val="21"/>
                <w:szCs w:val="21"/>
                <w:lang w:eastAsia="zh-CN"/>
              </w:rPr>
              <w:t>年</w:t>
            </w:r>
            <w:r w:rsidRPr="00487064">
              <w:rPr>
                <w:rFonts w:hint="eastAsia"/>
                <w:sz w:val="21"/>
                <w:szCs w:val="21"/>
                <w:lang w:eastAsia="zh-CN"/>
              </w:rPr>
              <w:t>12</w:t>
            </w:r>
            <w:r w:rsidRPr="00487064">
              <w:rPr>
                <w:rFonts w:hint="eastAsia"/>
                <w:sz w:val="21"/>
                <w:szCs w:val="21"/>
                <w:lang w:eastAsia="zh-CN"/>
              </w:rPr>
              <w:t>月的意见。律师认为，缔约国未提供任何有力的不予赔偿的法律论据。他认为缔约国的立场出于政治考虑，要求委员会继续于缔约国进行后续对话。</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rPr>
            </w:pPr>
            <w:r w:rsidRPr="00487064">
              <w:rPr>
                <w:rFonts w:eastAsia="SimHei" w:hint="eastAsia"/>
                <w:bCs/>
                <w:sz w:val="21"/>
                <w:szCs w:val="21"/>
              </w:rPr>
              <w:t>委员会采取的行动</w:t>
            </w:r>
          </w:p>
        </w:tc>
        <w:tc>
          <w:tcPr>
            <w:tcW w:w="4864" w:type="dxa"/>
            <w:shd w:val="clear" w:color="auto" w:fill="auto"/>
          </w:tcPr>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律师最新提出的意见于</w:t>
            </w:r>
            <w:r w:rsidRPr="00487064">
              <w:rPr>
                <w:rFonts w:hint="eastAsia"/>
                <w:sz w:val="21"/>
                <w:szCs w:val="21"/>
                <w:lang w:eastAsia="zh-CN"/>
              </w:rPr>
              <w:t>2011</w:t>
            </w:r>
            <w:r w:rsidRPr="00487064">
              <w:rPr>
                <w:rFonts w:hint="eastAsia"/>
                <w:sz w:val="21"/>
                <w:szCs w:val="21"/>
                <w:lang w:eastAsia="zh-CN"/>
              </w:rPr>
              <w:t>年</w:t>
            </w:r>
            <w:r w:rsidRPr="00487064">
              <w:rPr>
                <w:rFonts w:hint="eastAsia"/>
                <w:sz w:val="21"/>
                <w:szCs w:val="21"/>
                <w:lang w:eastAsia="zh-CN"/>
              </w:rPr>
              <w:t>8</w:t>
            </w:r>
            <w:r w:rsidRPr="00487064">
              <w:rPr>
                <w:rFonts w:hint="eastAsia"/>
                <w:sz w:val="21"/>
                <w:szCs w:val="21"/>
                <w:lang w:eastAsia="zh-CN"/>
              </w:rPr>
              <w:t>月</w:t>
            </w:r>
            <w:r w:rsidRPr="00487064">
              <w:rPr>
                <w:rFonts w:hint="eastAsia"/>
                <w:sz w:val="21"/>
                <w:szCs w:val="21"/>
                <w:lang w:eastAsia="zh-CN"/>
              </w:rPr>
              <w:t>2</w:t>
            </w:r>
            <w:r w:rsidRPr="00487064">
              <w:rPr>
                <w:rFonts w:hint="eastAsia"/>
                <w:sz w:val="21"/>
                <w:szCs w:val="21"/>
                <w:lang w:eastAsia="zh-CN"/>
              </w:rPr>
              <w:t>日发送给缔约国。</w:t>
            </w:r>
          </w:p>
        </w:tc>
      </w:tr>
      <w:tr w:rsidR="00111DF9" w:rsidRPr="00D13F91" w:rsidTr="00A31CB5">
        <w:tc>
          <w:tcPr>
            <w:tcW w:w="2506" w:type="dxa"/>
            <w:shd w:val="clear" w:color="auto" w:fill="auto"/>
          </w:tcPr>
          <w:p w:rsidR="00111DF9" w:rsidRPr="00487064" w:rsidRDefault="00111DF9" w:rsidP="00487064">
            <w:pPr>
              <w:snapToGrid w:val="0"/>
              <w:spacing w:after="120" w:line="320" w:lineRule="exact"/>
              <w:ind w:right="113"/>
              <w:jc w:val="both"/>
              <w:rPr>
                <w:rFonts w:eastAsia="SimHei"/>
                <w:sz w:val="21"/>
                <w:szCs w:val="21"/>
                <w:lang w:eastAsia="zh-CN"/>
              </w:rPr>
            </w:pPr>
            <w:r w:rsidRPr="00487064">
              <w:rPr>
                <w:rFonts w:eastAsia="SimHei" w:hint="eastAsia"/>
                <w:bCs/>
                <w:sz w:val="21"/>
                <w:szCs w:val="21"/>
                <w:lang w:eastAsia="zh-CN"/>
              </w:rPr>
              <w:t>拟议进一步采取的行动</w:t>
            </w:r>
            <w:r w:rsidRPr="00487064">
              <w:rPr>
                <w:rFonts w:eastAsia="SimHei"/>
                <w:bCs/>
                <w:sz w:val="21"/>
                <w:szCs w:val="21"/>
                <w:lang w:eastAsia="zh-CN"/>
              </w:rPr>
              <w:br/>
            </w:r>
            <w:r w:rsidRPr="00487064">
              <w:rPr>
                <w:rFonts w:eastAsia="SimHei" w:hint="eastAsia"/>
                <w:bCs/>
                <w:sz w:val="21"/>
                <w:szCs w:val="21"/>
                <w:lang w:eastAsia="zh-CN"/>
              </w:rPr>
              <w:t>和委员会的决定</w:t>
            </w:r>
          </w:p>
        </w:tc>
        <w:tc>
          <w:tcPr>
            <w:tcW w:w="4864" w:type="dxa"/>
            <w:shd w:val="clear" w:color="auto" w:fill="auto"/>
          </w:tcPr>
          <w:p w:rsidR="00111DF9" w:rsidRPr="00487064" w:rsidRDefault="00111DF9" w:rsidP="00487064">
            <w:pPr>
              <w:snapToGrid w:val="0"/>
              <w:spacing w:after="120" w:line="320" w:lineRule="exact"/>
              <w:ind w:left="113" w:right="57"/>
              <w:jc w:val="both"/>
              <w:rPr>
                <w:rFonts w:hint="eastAsia"/>
                <w:sz w:val="21"/>
                <w:szCs w:val="21"/>
                <w:lang w:eastAsia="zh-CN"/>
              </w:rPr>
            </w:pPr>
            <w:r w:rsidRPr="00487064">
              <w:rPr>
                <w:rFonts w:hint="eastAsia"/>
                <w:sz w:val="21"/>
                <w:szCs w:val="21"/>
                <w:lang w:eastAsia="zh-CN"/>
              </w:rPr>
              <w:t>委员会注意到律师的关切，但考虑到缔约国的答复已有部分令人满意，因此可决定结束本案的后续审查。</w:t>
            </w:r>
          </w:p>
        </w:tc>
      </w:tr>
    </w:tbl>
    <w:p w:rsidR="00111DF9" w:rsidRPr="00A17F47" w:rsidRDefault="00111DF9" w:rsidP="00111DF9">
      <w:pPr>
        <w:rPr>
          <w:rFonts w:hint="eastAsia"/>
          <w:sz w:val="24"/>
          <w:szCs w:val="24"/>
          <w:lang w:eastAsia="zh-CN"/>
        </w:rPr>
      </w:pPr>
    </w:p>
    <w:p w:rsidR="00F621C4" w:rsidRDefault="00F621C4" w:rsidP="00111DF9">
      <w:pPr>
        <w:pStyle w:val="HChGC"/>
        <w:rPr>
          <w:lang w:eastAsia="zh-CN"/>
        </w:rPr>
        <w:sectPr w:rsidR="00F621C4" w:rsidSect="00111DF9">
          <w:footnotePr>
            <w:numFmt w:val="lowerLetter"/>
            <w:numRestart w:val="eachSect"/>
          </w:footnotePr>
          <w:endnotePr>
            <w:numFmt w:val="decimal"/>
          </w:endnotePr>
          <w:pgSz w:w="11906" w:h="16838" w:code="9"/>
          <w:pgMar w:top="1701" w:right="1134" w:bottom="2268" w:left="1134" w:header="1134" w:footer="1701" w:gutter="0"/>
          <w:cols w:space="425"/>
          <w:docGrid w:type="linesAndChars" w:linePitch="326"/>
        </w:sectPr>
      </w:pPr>
    </w:p>
    <w:p w:rsidR="00111DF9" w:rsidRPr="00A17F47" w:rsidRDefault="00111DF9" w:rsidP="00111DF9">
      <w:pPr>
        <w:pStyle w:val="HChGC"/>
        <w:rPr>
          <w:rFonts w:hint="eastAsia"/>
          <w:lang w:eastAsia="zh-CN"/>
        </w:rPr>
      </w:pPr>
      <w:r w:rsidRPr="00A17F47">
        <w:rPr>
          <w:rFonts w:hint="eastAsia"/>
          <w:lang w:eastAsia="zh-CN"/>
        </w:rPr>
        <w:t>附件五</w:t>
      </w:r>
    </w:p>
    <w:p w:rsidR="00111DF9" w:rsidRPr="00A17F47" w:rsidRDefault="00111DF9" w:rsidP="00111DF9">
      <w:pPr>
        <w:pStyle w:val="HChGC"/>
        <w:rPr>
          <w:rFonts w:hint="eastAsia"/>
          <w:lang w:eastAsia="zh-CN"/>
        </w:rPr>
      </w:pPr>
      <w:r>
        <w:rPr>
          <w:rFonts w:hint="eastAsia"/>
          <w:sz w:val="24"/>
          <w:szCs w:val="24"/>
          <w:lang w:eastAsia="zh-CN"/>
        </w:rPr>
        <w:tab/>
      </w:r>
      <w:r>
        <w:rPr>
          <w:rFonts w:hint="eastAsia"/>
          <w:sz w:val="24"/>
          <w:szCs w:val="24"/>
          <w:lang w:eastAsia="zh-CN"/>
        </w:rPr>
        <w:tab/>
      </w:r>
      <w:r w:rsidRPr="000D2D5A">
        <w:rPr>
          <w:rFonts w:hint="eastAsia"/>
          <w:lang w:eastAsia="zh-CN"/>
        </w:rPr>
        <w:t>委员会第八十</w:t>
      </w:r>
      <w:r>
        <w:rPr>
          <w:rFonts w:hint="eastAsia"/>
          <w:lang w:eastAsia="zh-CN"/>
        </w:rPr>
        <w:t>届会议</w:t>
      </w:r>
      <w:r w:rsidRPr="000D2D5A">
        <w:rPr>
          <w:rFonts w:hint="eastAsia"/>
          <w:lang w:eastAsia="zh-CN"/>
        </w:rPr>
        <w:t>审议的缔约国报告和</w:t>
      </w:r>
      <w:r>
        <w:rPr>
          <w:rFonts w:hint="eastAsia"/>
          <w:lang w:eastAsia="zh-CN"/>
        </w:rPr>
        <w:t>依照</w:t>
      </w:r>
      <w:r w:rsidRPr="000D2D5A">
        <w:rPr>
          <w:rFonts w:hint="eastAsia"/>
          <w:lang w:eastAsia="zh-CN"/>
        </w:rPr>
        <w:t>审查程序审议的缔约国的相关国别报告员</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4221"/>
        <w:gridCol w:w="3149"/>
        <w:tblGridChange w:id="2">
          <w:tblGrid>
            <w:gridCol w:w="4221"/>
            <w:gridCol w:w="3149"/>
          </w:tblGrid>
        </w:tblGridChange>
      </w:tblGrid>
      <w:tr w:rsidR="00111DF9" w:rsidRPr="00742CCB" w:rsidTr="00111DF9">
        <w:trPr>
          <w:tblHeader/>
        </w:trPr>
        <w:tc>
          <w:tcPr>
            <w:tcW w:w="4221" w:type="dxa"/>
            <w:tcBorders>
              <w:top w:val="single" w:sz="4" w:space="0" w:color="auto"/>
              <w:bottom w:val="single" w:sz="12" w:space="0" w:color="auto"/>
            </w:tcBorders>
            <w:shd w:val="clear" w:color="auto" w:fill="auto"/>
            <w:vAlign w:val="bottom"/>
          </w:tcPr>
          <w:p w:rsidR="00111DF9" w:rsidRPr="00742CCB" w:rsidRDefault="00111DF9" w:rsidP="00111DF9">
            <w:pPr>
              <w:pStyle w:val="a4"/>
              <w:spacing w:line="320" w:lineRule="exact"/>
              <w:ind w:left="57"/>
              <w:rPr>
                <w:szCs w:val="18"/>
                <w:lang w:eastAsia="zh-CN"/>
              </w:rPr>
            </w:pPr>
            <w:r w:rsidRPr="00742CCB">
              <w:rPr>
                <w:szCs w:val="18"/>
                <w:lang w:eastAsia="zh-CN"/>
              </w:rPr>
              <w:t>委员会审议的定期报告</w:t>
            </w:r>
          </w:p>
        </w:tc>
        <w:tc>
          <w:tcPr>
            <w:tcW w:w="3149" w:type="dxa"/>
            <w:tcBorders>
              <w:top w:val="single" w:sz="4" w:space="0" w:color="auto"/>
              <w:bottom w:val="single" w:sz="12" w:space="0" w:color="auto"/>
            </w:tcBorders>
            <w:shd w:val="clear" w:color="auto" w:fill="auto"/>
            <w:vAlign w:val="bottom"/>
          </w:tcPr>
          <w:p w:rsidR="00111DF9" w:rsidRPr="00742CCB" w:rsidRDefault="00111DF9" w:rsidP="00111DF9">
            <w:pPr>
              <w:pStyle w:val="a4"/>
              <w:spacing w:line="320" w:lineRule="exact"/>
              <w:rPr>
                <w:szCs w:val="18"/>
              </w:rPr>
            </w:pPr>
            <w:r w:rsidRPr="00742CCB">
              <w:rPr>
                <w:szCs w:val="18"/>
              </w:rPr>
              <w:t>国别报告员</w:t>
            </w:r>
          </w:p>
        </w:tc>
      </w:tr>
      <w:tr w:rsidR="00111DF9" w:rsidRPr="00742CCB" w:rsidTr="00111DF9">
        <w:tc>
          <w:tcPr>
            <w:tcW w:w="4221" w:type="dxa"/>
            <w:tcBorders>
              <w:top w:val="single" w:sz="12" w:space="0" w:color="auto"/>
            </w:tcBorders>
            <w:shd w:val="clear" w:color="auto" w:fill="auto"/>
          </w:tcPr>
          <w:p w:rsidR="00111DF9" w:rsidRPr="00742CCB" w:rsidRDefault="00111DF9" w:rsidP="005251D8">
            <w:pPr>
              <w:pStyle w:val="a"/>
              <w:snapToGrid w:val="0"/>
              <w:spacing w:before="0" w:line="260" w:lineRule="exact"/>
              <w:ind w:left="57"/>
              <w:rPr>
                <w:sz w:val="21"/>
                <w:szCs w:val="21"/>
              </w:rPr>
            </w:pPr>
            <w:r>
              <w:rPr>
                <w:rFonts w:hint="eastAsia"/>
                <w:sz w:val="21"/>
                <w:szCs w:val="21"/>
              </w:rPr>
              <w:t>加拿大</w:t>
            </w:r>
            <w:r w:rsidRPr="00742CCB">
              <w:rPr>
                <w:sz w:val="21"/>
                <w:szCs w:val="21"/>
              </w:rPr>
              <w:br/>
            </w:r>
            <w:r w:rsidRPr="00742CCB">
              <w:rPr>
                <w:sz w:val="21"/>
                <w:szCs w:val="21"/>
              </w:rPr>
              <w:t>第</w:t>
            </w:r>
            <w:r>
              <w:rPr>
                <w:rFonts w:hint="eastAsia"/>
                <w:sz w:val="21"/>
                <w:szCs w:val="21"/>
              </w:rPr>
              <w:t>十九</w:t>
            </w:r>
            <w:r w:rsidRPr="00742CCB">
              <w:rPr>
                <w:sz w:val="21"/>
                <w:szCs w:val="21"/>
              </w:rPr>
              <w:t>至第</w:t>
            </w:r>
            <w:r>
              <w:rPr>
                <w:rFonts w:hint="eastAsia"/>
                <w:sz w:val="21"/>
                <w:szCs w:val="21"/>
              </w:rPr>
              <w:t>二十</w:t>
            </w:r>
            <w:r w:rsidRPr="00742CCB">
              <w:rPr>
                <w:sz w:val="21"/>
                <w:szCs w:val="21"/>
              </w:rPr>
              <w:t>次定期报告</w:t>
            </w:r>
            <w:r w:rsidRPr="00742CCB">
              <w:rPr>
                <w:sz w:val="21"/>
                <w:szCs w:val="21"/>
              </w:rPr>
              <w:br/>
              <w:t>(CERD/C/</w:t>
            </w:r>
            <w:r>
              <w:t xml:space="preserve"> CAN/19-20</w:t>
            </w:r>
            <w:r w:rsidRPr="00742CCB">
              <w:rPr>
                <w:sz w:val="21"/>
                <w:szCs w:val="21"/>
              </w:rPr>
              <w:t>)</w:t>
            </w:r>
          </w:p>
        </w:tc>
        <w:tc>
          <w:tcPr>
            <w:tcW w:w="3149" w:type="dxa"/>
            <w:tcBorders>
              <w:top w:val="single" w:sz="12" w:space="0" w:color="auto"/>
            </w:tcBorders>
            <w:shd w:val="clear" w:color="auto" w:fill="auto"/>
          </w:tcPr>
          <w:p w:rsidR="00111DF9" w:rsidRPr="00742CCB" w:rsidRDefault="00111DF9" w:rsidP="005251D8">
            <w:pPr>
              <w:pStyle w:val="a"/>
              <w:snapToGrid w:val="0"/>
              <w:spacing w:before="0" w:line="260" w:lineRule="exact"/>
              <w:rPr>
                <w:sz w:val="21"/>
                <w:szCs w:val="21"/>
              </w:rPr>
            </w:pPr>
            <w:r>
              <w:t>凯末尔先生</w:t>
            </w:r>
          </w:p>
        </w:tc>
      </w:tr>
      <w:tr w:rsidR="00111DF9" w:rsidRPr="00742CCB" w:rsidTr="00111DF9">
        <w:tc>
          <w:tcPr>
            <w:tcW w:w="4221" w:type="dxa"/>
            <w:shd w:val="clear" w:color="auto" w:fill="auto"/>
          </w:tcPr>
          <w:p w:rsidR="00111DF9" w:rsidRPr="00742CCB" w:rsidRDefault="00111DF9" w:rsidP="005251D8">
            <w:pPr>
              <w:pStyle w:val="a"/>
              <w:snapToGrid w:val="0"/>
              <w:spacing w:before="0" w:line="260" w:lineRule="exact"/>
              <w:ind w:left="57"/>
              <w:rPr>
                <w:sz w:val="21"/>
                <w:szCs w:val="21"/>
              </w:rPr>
            </w:pPr>
            <w:r>
              <w:rPr>
                <w:rFonts w:hint="eastAsia"/>
                <w:sz w:val="21"/>
                <w:szCs w:val="21"/>
              </w:rPr>
              <w:t>以色列</w:t>
            </w:r>
            <w:r w:rsidRPr="00742CCB">
              <w:rPr>
                <w:sz w:val="21"/>
                <w:szCs w:val="21"/>
              </w:rPr>
              <w:br/>
            </w:r>
            <w:r w:rsidRPr="00742CCB">
              <w:rPr>
                <w:sz w:val="21"/>
                <w:szCs w:val="21"/>
              </w:rPr>
              <w:t>第</w:t>
            </w:r>
            <w:r>
              <w:rPr>
                <w:rFonts w:hint="eastAsia"/>
                <w:sz w:val="21"/>
                <w:szCs w:val="21"/>
              </w:rPr>
              <w:t>十四</w:t>
            </w:r>
            <w:r w:rsidRPr="00742CCB">
              <w:rPr>
                <w:rFonts w:hint="eastAsia"/>
                <w:sz w:val="21"/>
                <w:szCs w:val="21"/>
              </w:rPr>
              <w:t>和</w:t>
            </w:r>
            <w:r w:rsidRPr="00742CCB">
              <w:rPr>
                <w:sz w:val="21"/>
                <w:szCs w:val="21"/>
              </w:rPr>
              <w:t>第</w:t>
            </w:r>
            <w:r>
              <w:rPr>
                <w:rFonts w:hint="eastAsia"/>
                <w:sz w:val="21"/>
                <w:szCs w:val="21"/>
              </w:rPr>
              <w:t>十</w:t>
            </w:r>
            <w:r w:rsidRPr="00742CCB">
              <w:rPr>
                <w:sz w:val="21"/>
                <w:szCs w:val="21"/>
              </w:rPr>
              <w:t>六次定期报告</w:t>
            </w:r>
            <w:r w:rsidRPr="00742CCB">
              <w:rPr>
                <w:sz w:val="21"/>
                <w:szCs w:val="21"/>
              </w:rPr>
              <w:br/>
            </w:r>
            <w:r>
              <w:rPr>
                <w:rFonts w:hint="eastAsia"/>
                <w:sz w:val="21"/>
                <w:szCs w:val="21"/>
              </w:rPr>
              <w:t>(</w:t>
            </w:r>
            <w:r>
              <w:t>CERD/C/ISR/14-16</w:t>
            </w:r>
            <w:r w:rsidRPr="00742CCB">
              <w:rPr>
                <w:sz w:val="21"/>
                <w:szCs w:val="21"/>
              </w:rPr>
              <w:t>)</w:t>
            </w:r>
          </w:p>
        </w:tc>
        <w:tc>
          <w:tcPr>
            <w:tcW w:w="3149" w:type="dxa"/>
            <w:shd w:val="clear" w:color="auto" w:fill="auto"/>
          </w:tcPr>
          <w:p w:rsidR="00111DF9" w:rsidRPr="00742CCB" w:rsidRDefault="00111DF9" w:rsidP="005251D8">
            <w:pPr>
              <w:pStyle w:val="a"/>
              <w:snapToGrid w:val="0"/>
              <w:spacing w:before="0" w:line="260" w:lineRule="exact"/>
              <w:rPr>
                <w:sz w:val="21"/>
                <w:szCs w:val="21"/>
              </w:rPr>
            </w:pPr>
            <w:r w:rsidRPr="00742CCB">
              <w:rPr>
                <w:sz w:val="21"/>
                <w:szCs w:val="21"/>
              </w:rPr>
              <w:t>屈特先生</w:t>
            </w:r>
          </w:p>
        </w:tc>
      </w:tr>
      <w:tr w:rsidR="00111DF9" w:rsidRPr="00742CCB" w:rsidTr="00111DF9">
        <w:tc>
          <w:tcPr>
            <w:tcW w:w="4221" w:type="dxa"/>
            <w:shd w:val="clear" w:color="auto" w:fill="auto"/>
          </w:tcPr>
          <w:p w:rsidR="00111DF9" w:rsidRPr="00742CCB" w:rsidRDefault="00111DF9" w:rsidP="005251D8">
            <w:pPr>
              <w:pStyle w:val="a"/>
              <w:snapToGrid w:val="0"/>
              <w:spacing w:before="0" w:line="260" w:lineRule="exact"/>
              <w:ind w:left="57"/>
              <w:rPr>
                <w:sz w:val="21"/>
                <w:szCs w:val="21"/>
              </w:rPr>
            </w:pPr>
            <w:r>
              <w:rPr>
                <w:rFonts w:hint="eastAsia"/>
                <w:sz w:val="21"/>
                <w:szCs w:val="21"/>
              </w:rPr>
              <w:t>意大利</w:t>
            </w:r>
            <w:r w:rsidRPr="00742CCB">
              <w:rPr>
                <w:sz w:val="21"/>
                <w:szCs w:val="21"/>
              </w:rPr>
              <w:br/>
            </w:r>
            <w:r w:rsidRPr="00742CCB">
              <w:rPr>
                <w:sz w:val="21"/>
                <w:szCs w:val="21"/>
              </w:rPr>
              <w:t>第十</w:t>
            </w:r>
            <w:r>
              <w:rPr>
                <w:rFonts w:hint="eastAsia"/>
                <w:sz w:val="21"/>
                <w:szCs w:val="21"/>
              </w:rPr>
              <w:t>六</w:t>
            </w:r>
            <w:r w:rsidRPr="00742CCB">
              <w:rPr>
                <w:sz w:val="21"/>
                <w:szCs w:val="21"/>
              </w:rPr>
              <w:t>至第十</w:t>
            </w:r>
            <w:r>
              <w:rPr>
                <w:rFonts w:hint="eastAsia"/>
                <w:sz w:val="21"/>
                <w:szCs w:val="21"/>
              </w:rPr>
              <w:t>八</w:t>
            </w:r>
            <w:r w:rsidRPr="00742CCB">
              <w:rPr>
                <w:sz w:val="21"/>
                <w:szCs w:val="21"/>
              </w:rPr>
              <w:t>次定期报告</w:t>
            </w:r>
            <w:r w:rsidRPr="00742CCB">
              <w:rPr>
                <w:sz w:val="21"/>
                <w:szCs w:val="21"/>
              </w:rPr>
              <w:br/>
              <w:t>(</w:t>
            </w:r>
            <w:r>
              <w:t>CERD/C/ITA/16-18</w:t>
            </w:r>
            <w:r w:rsidRPr="00742CCB">
              <w:rPr>
                <w:sz w:val="21"/>
                <w:szCs w:val="21"/>
              </w:rPr>
              <w:t>)</w:t>
            </w:r>
          </w:p>
        </w:tc>
        <w:tc>
          <w:tcPr>
            <w:tcW w:w="3149" w:type="dxa"/>
            <w:shd w:val="clear" w:color="auto" w:fill="auto"/>
          </w:tcPr>
          <w:p w:rsidR="00111DF9" w:rsidRPr="00742CCB" w:rsidRDefault="00111DF9" w:rsidP="005251D8">
            <w:pPr>
              <w:pStyle w:val="a"/>
              <w:snapToGrid w:val="0"/>
              <w:spacing w:before="0" w:line="260" w:lineRule="exact"/>
              <w:rPr>
                <w:sz w:val="21"/>
                <w:szCs w:val="21"/>
              </w:rPr>
            </w:pPr>
            <w:r w:rsidRPr="00742CCB">
              <w:rPr>
                <w:sz w:val="21"/>
                <w:szCs w:val="21"/>
              </w:rPr>
              <w:t>埃米尔先生</w:t>
            </w:r>
          </w:p>
        </w:tc>
      </w:tr>
      <w:tr w:rsidR="00111DF9" w:rsidRPr="00742CCB" w:rsidTr="00111DF9">
        <w:tc>
          <w:tcPr>
            <w:tcW w:w="4221" w:type="dxa"/>
            <w:shd w:val="clear" w:color="auto" w:fill="auto"/>
          </w:tcPr>
          <w:p w:rsidR="00111DF9" w:rsidRPr="00742CCB" w:rsidRDefault="00111DF9" w:rsidP="005251D8">
            <w:pPr>
              <w:pStyle w:val="a"/>
              <w:snapToGrid w:val="0"/>
              <w:spacing w:before="0" w:line="260" w:lineRule="exact"/>
              <w:ind w:left="57"/>
              <w:rPr>
                <w:sz w:val="21"/>
                <w:szCs w:val="21"/>
              </w:rPr>
            </w:pPr>
            <w:r>
              <w:rPr>
                <w:rFonts w:hint="eastAsia"/>
                <w:sz w:val="21"/>
                <w:szCs w:val="21"/>
              </w:rPr>
              <w:t>约旦</w:t>
            </w:r>
            <w:r w:rsidRPr="00742CCB">
              <w:rPr>
                <w:sz w:val="21"/>
                <w:szCs w:val="21"/>
              </w:rPr>
              <w:br/>
            </w:r>
            <w:r w:rsidRPr="00742CCB">
              <w:rPr>
                <w:sz w:val="21"/>
                <w:szCs w:val="21"/>
              </w:rPr>
              <w:t>第十</w:t>
            </w:r>
            <w:r>
              <w:rPr>
                <w:rFonts w:hint="eastAsia"/>
                <w:sz w:val="21"/>
                <w:szCs w:val="21"/>
              </w:rPr>
              <w:t>三</w:t>
            </w:r>
            <w:r w:rsidRPr="00742CCB">
              <w:rPr>
                <w:sz w:val="21"/>
                <w:szCs w:val="21"/>
              </w:rPr>
              <w:t>次至第十</w:t>
            </w:r>
            <w:r>
              <w:rPr>
                <w:rFonts w:hint="eastAsia"/>
                <w:sz w:val="21"/>
                <w:szCs w:val="21"/>
              </w:rPr>
              <w:t>七</w:t>
            </w:r>
            <w:r w:rsidRPr="00742CCB">
              <w:rPr>
                <w:sz w:val="21"/>
                <w:szCs w:val="21"/>
              </w:rPr>
              <w:t>次定期报告</w:t>
            </w:r>
            <w:r w:rsidRPr="00742CCB">
              <w:rPr>
                <w:sz w:val="21"/>
                <w:szCs w:val="21"/>
              </w:rPr>
              <w:br/>
              <w:t>(</w:t>
            </w:r>
            <w:r>
              <w:t>CERD/C/JOR/13-17</w:t>
            </w:r>
            <w:r w:rsidRPr="00742CCB">
              <w:rPr>
                <w:sz w:val="21"/>
                <w:szCs w:val="21"/>
              </w:rPr>
              <w:t>)</w:t>
            </w:r>
          </w:p>
        </w:tc>
        <w:tc>
          <w:tcPr>
            <w:tcW w:w="3149" w:type="dxa"/>
            <w:shd w:val="clear" w:color="auto" w:fill="auto"/>
          </w:tcPr>
          <w:p w:rsidR="00111DF9" w:rsidRPr="00742CCB" w:rsidRDefault="00111DF9" w:rsidP="005251D8">
            <w:pPr>
              <w:pStyle w:val="a"/>
              <w:snapToGrid w:val="0"/>
              <w:spacing w:before="0" w:line="260" w:lineRule="exact"/>
              <w:rPr>
                <w:sz w:val="21"/>
                <w:szCs w:val="21"/>
              </w:rPr>
            </w:pPr>
            <w:r>
              <w:t>索恩伯里</w:t>
            </w:r>
            <w:r w:rsidRPr="00742CCB">
              <w:rPr>
                <w:sz w:val="21"/>
                <w:szCs w:val="21"/>
              </w:rPr>
              <w:t>先生</w:t>
            </w:r>
          </w:p>
        </w:tc>
      </w:tr>
      <w:tr w:rsidR="00111DF9" w:rsidRPr="00742CCB" w:rsidTr="00111DF9">
        <w:tc>
          <w:tcPr>
            <w:tcW w:w="4221" w:type="dxa"/>
            <w:shd w:val="clear" w:color="auto" w:fill="auto"/>
          </w:tcPr>
          <w:p w:rsidR="00111DF9" w:rsidRPr="00742CCB" w:rsidRDefault="00111DF9" w:rsidP="005251D8">
            <w:pPr>
              <w:pStyle w:val="a"/>
              <w:snapToGrid w:val="0"/>
              <w:spacing w:before="0" w:line="260" w:lineRule="exact"/>
              <w:ind w:left="57"/>
              <w:rPr>
                <w:sz w:val="21"/>
                <w:szCs w:val="21"/>
              </w:rPr>
            </w:pPr>
            <w:r>
              <w:rPr>
                <w:rFonts w:hint="eastAsia"/>
                <w:sz w:val="21"/>
                <w:szCs w:val="21"/>
              </w:rPr>
              <w:t>科威特</w:t>
            </w:r>
            <w:r w:rsidRPr="00742CCB">
              <w:rPr>
                <w:sz w:val="21"/>
                <w:szCs w:val="21"/>
              </w:rPr>
              <w:br/>
            </w:r>
            <w:r w:rsidRPr="00742CCB">
              <w:rPr>
                <w:sz w:val="21"/>
                <w:szCs w:val="21"/>
              </w:rPr>
              <w:t>第</w:t>
            </w:r>
            <w:r>
              <w:rPr>
                <w:rFonts w:hint="eastAsia"/>
                <w:sz w:val="21"/>
                <w:szCs w:val="21"/>
              </w:rPr>
              <w:t>十五</w:t>
            </w:r>
            <w:r w:rsidRPr="00742CCB">
              <w:rPr>
                <w:rFonts w:hint="eastAsia"/>
                <w:sz w:val="21"/>
                <w:szCs w:val="21"/>
              </w:rPr>
              <w:t>和</w:t>
            </w:r>
            <w:r w:rsidRPr="00742CCB">
              <w:rPr>
                <w:sz w:val="21"/>
                <w:szCs w:val="21"/>
              </w:rPr>
              <w:t>第</w:t>
            </w:r>
            <w:r>
              <w:rPr>
                <w:rFonts w:hint="eastAsia"/>
                <w:sz w:val="21"/>
                <w:szCs w:val="21"/>
              </w:rPr>
              <w:t>二十</w:t>
            </w:r>
            <w:r w:rsidRPr="00742CCB">
              <w:rPr>
                <w:sz w:val="21"/>
                <w:szCs w:val="21"/>
              </w:rPr>
              <w:t>次定期报告</w:t>
            </w:r>
            <w:r w:rsidRPr="00742CCB">
              <w:rPr>
                <w:sz w:val="21"/>
                <w:szCs w:val="21"/>
              </w:rPr>
              <w:br/>
              <w:t>(</w:t>
            </w:r>
            <w:r>
              <w:t>CERD/C/KWT/15-20</w:t>
            </w:r>
            <w:r w:rsidRPr="00742CCB">
              <w:rPr>
                <w:sz w:val="21"/>
                <w:szCs w:val="21"/>
              </w:rPr>
              <w:t>)</w:t>
            </w:r>
          </w:p>
        </w:tc>
        <w:tc>
          <w:tcPr>
            <w:tcW w:w="3149" w:type="dxa"/>
            <w:shd w:val="clear" w:color="auto" w:fill="auto"/>
          </w:tcPr>
          <w:p w:rsidR="00111DF9" w:rsidRPr="00742CCB" w:rsidRDefault="00111DF9" w:rsidP="005251D8">
            <w:pPr>
              <w:pStyle w:val="a"/>
              <w:snapToGrid w:val="0"/>
              <w:spacing w:before="0" w:line="260" w:lineRule="exact"/>
              <w:rPr>
                <w:sz w:val="21"/>
                <w:szCs w:val="21"/>
              </w:rPr>
            </w:pPr>
            <w:r w:rsidRPr="00742CCB">
              <w:rPr>
                <w:rFonts w:hAnsi="SimSun"/>
                <w:sz w:val="21"/>
                <w:szCs w:val="21"/>
              </w:rPr>
              <w:t>阿夫托诺莫夫</w:t>
            </w:r>
            <w:r w:rsidRPr="00742CCB">
              <w:rPr>
                <w:sz w:val="21"/>
                <w:szCs w:val="21"/>
              </w:rPr>
              <w:t>先生</w:t>
            </w:r>
          </w:p>
        </w:tc>
      </w:tr>
      <w:tr w:rsidR="00111DF9" w:rsidRPr="00742CCB" w:rsidTr="00111DF9">
        <w:tc>
          <w:tcPr>
            <w:tcW w:w="4221" w:type="dxa"/>
            <w:shd w:val="clear" w:color="auto" w:fill="auto"/>
          </w:tcPr>
          <w:p w:rsidR="00111DF9" w:rsidRPr="00742CCB" w:rsidRDefault="00111DF9" w:rsidP="005251D8">
            <w:pPr>
              <w:pStyle w:val="a"/>
              <w:snapToGrid w:val="0"/>
              <w:spacing w:before="0" w:line="260" w:lineRule="exact"/>
              <w:ind w:left="57"/>
              <w:rPr>
                <w:sz w:val="21"/>
                <w:szCs w:val="21"/>
              </w:rPr>
            </w:pPr>
            <w:r>
              <w:t>老</w:t>
            </w:r>
            <w:r>
              <w:rPr>
                <w:rFonts w:ascii="SimSun" w:hAnsi="SimSun" w:cs="SimSun" w:hint="eastAsia"/>
              </w:rPr>
              <w:t>挝</w:t>
            </w:r>
            <w:r>
              <w:rPr>
                <w:rFonts w:ascii="MS Mincho" w:eastAsia="MS Mincho" w:hAnsi="MS Mincho" w:cs="MS Mincho" w:hint="eastAsia"/>
              </w:rPr>
              <w:t>人民民主共和国</w:t>
            </w:r>
            <w:r w:rsidRPr="00742CCB">
              <w:rPr>
                <w:sz w:val="21"/>
                <w:szCs w:val="21"/>
              </w:rPr>
              <w:br/>
            </w:r>
            <w:r w:rsidRPr="00742CCB">
              <w:rPr>
                <w:sz w:val="21"/>
                <w:szCs w:val="21"/>
              </w:rPr>
              <w:t>第</w:t>
            </w:r>
            <w:r>
              <w:rPr>
                <w:rFonts w:hint="eastAsia"/>
                <w:sz w:val="21"/>
                <w:szCs w:val="21"/>
              </w:rPr>
              <w:t>十六</w:t>
            </w:r>
            <w:r w:rsidRPr="00742CCB">
              <w:rPr>
                <w:sz w:val="21"/>
                <w:szCs w:val="21"/>
              </w:rPr>
              <w:t>次</w:t>
            </w:r>
            <w:r w:rsidRPr="00742CCB">
              <w:rPr>
                <w:rFonts w:hint="eastAsia"/>
                <w:sz w:val="21"/>
                <w:szCs w:val="21"/>
              </w:rPr>
              <w:t>和</w:t>
            </w:r>
            <w:r w:rsidRPr="00742CCB">
              <w:rPr>
                <w:sz w:val="21"/>
                <w:szCs w:val="21"/>
              </w:rPr>
              <w:t>第</w:t>
            </w:r>
            <w:r>
              <w:rPr>
                <w:rFonts w:hint="eastAsia"/>
                <w:sz w:val="21"/>
                <w:szCs w:val="21"/>
              </w:rPr>
              <w:t>十八</w:t>
            </w:r>
            <w:r w:rsidRPr="00742CCB">
              <w:rPr>
                <w:rFonts w:hint="eastAsia"/>
                <w:sz w:val="21"/>
                <w:szCs w:val="21"/>
              </w:rPr>
              <w:t>次</w:t>
            </w:r>
            <w:r w:rsidRPr="00742CCB">
              <w:rPr>
                <w:sz w:val="21"/>
                <w:szCs w:val="21"/>
              </w:rPr>
              <w:t>定期报告</w:t>
            </w:r>
            <w:r w:rsidRPr="00742CCB">
              <w:rPr>
                <w:sz w:val="21"/>
                <w:szCs w:val="21"/>
              </w:rPr>
              <w:br/>
              <w:t>(</w:t>
            </w:r>
            <w:r>
              <w:t>CERD/C/LAO/16-18</w:t>
            </w:r>
            <w:r w:rsidRPr="00742CCB">
              <w:rPr>
                <w:sz w:val="21"/>
                <w:szCs w:val="21"/>
              </w:rPr>
              <w:t>)</w:t>
            </w:r>
          </w:p>
        </w:tc>
        <w:tc>
          <w:tcPr>
            <w:tcW w:w="3149" w:type="dxa"/>
            <w:shd w:val="clear" w:color="auto" w:fill="auto"/>
          </w:tcPr>
          <w:p w:rsidR="00111DF9" w:rsidRPr="00742CCB" w:rsidRDefault="00111DF9" w:rsidP="005251D8">
            <w:pPr>
              <w:pStyle w:val="a"/>
              <w:snapToGrid w:val="0"/>
              <w:spacing w:before="0" w:line="260" w:lineRule="exact"/>
              <w:rPr>
                <w:sz w:val="21"/>
                <w:szCs w:val="21"/>
              </w:rPr>
            </w:pPr>
            <w:r w:rsidRPr="006F70A2">
              <w:rPr>
                <w:rFonts w:eastAsia="SimHei"/>
                <w:sz w:val="21"/>
                <w:szCs w:val="21"/>
              </w:rPr>
              <w:t>德古特</w:t>
            </w:r>
            <w:r w:rsidRPr="006F70A2">
              <w:rPr>
                <w:sz w:val="21"/>
                <w:szCs w:val="21"/>
              </w:rPr>
              <w:t>先生</w:t>
            </w:r>
          </w:p>
        </w:tc>
      </w:tr>
      <w:tr w:rsidR="00111DF9" w:rsidRPr="00742CCB" w:rsidTr="00111DF9">
        <w:tc>
          <w:tcPr>
            <w:tcW w:w="4221" w:type="dxa"/>
            <w:shd w:val="clear" w:color="auto" w:fill="auto"/>
          </w:tcPr>
          <w:p w:rsidR="00111DF9" w:rsidRPr="00742CCB" w:rsidRDefault="00111DF9" w:rsidP="005251D8">
            <w:pPr>
              <w:pStyle w:val="a"/>
              <w:snapToGrid w:val="0"/>
              <w:spacing w:before="0" w:line="260" w:lineRule="exact"/>
              <w:ind w:left="57"/>
              <w:rPr>
                <w:sz w:val="21"/>
                <w:szCs w:val="21"/>
              </w:rPr>
            </w:pPr>
            <w:r>
              <w:t>墨西哥</w:t>
            </w:r>
            <w:r w:rsidRPr="00742CCB">
              <w:rPr>
                <w:sz w:val="21"/>
                <w:szCs w:val="21"/>
              </w:rPr>
              <w:br/>
            </w:r>
            <w:r w:rsidRPr="00742CCB">
              <w:rPr>
                <w:sz w:val="21"/>
                <w:szCs w:val="21"/>
              </w:rPr>
              <w:t>第</w:t>
            </w:r>
            <w:r>
              <w:rPr>
                <w:rFonts w:hint="eastAsia"/>
                <w:sz w:val="21"/>
                <w:szCs w:val="21"/>
              </w:rPr>
              <w:t>十六</w:t>
            </w:r>
            <w:r w:rsidRPr="00742CCB">
              <w:rPr>
                <w:rFonts w:hint="eastAsia"/>
                <w:sz w:val="21"/>
                <w:szCs w:val="21"/>
              </w:rPr>
              <w:t>和</w:t>
            </w:r>
            <w:r w:rsidRPr="00742CCB">
              <w:rPr>
                <w:sz w:val="21"/>
                <w:szCs w:val="21"/>
              </w:rPr>
              <w:t>第</w:t>
            </w:r>
            <w:r>
              <w:rPr>
                <w:rFonts w:hint="eastAsia"/>
                <w:sz w:val="21"/>
                <w:szCs w:val="21"/>
              </w:rPr>
              <w:t>十七</w:t>
            </w:r>
            <w:r w:rsidRPr="00742CCB">
              <w:rPr>
                <w:sz w:val="21"/>
                <w:szCs w:val="21"/>
              </w:rPr>
              <w:t>次定期报告</w:t>
            </w:r>
            <w:r w:rsidRPr="00742CCB">
              <w:rPr>
                <w:sz w:val="21"/>
                <w:szCs w:val="21"/>
              </w:rPr>
              <w:br/>
              <w:t>(</w:t>
            </w:r>
            <w:r>
              <w:t>CERD/C/MEX/16-17</w:t>
            </w:r>
            <w:r w:rsidRPr="00742CCB">
              <w:rPr>
                <w:sz w:val="21"/>
                <w:szCs w:val="21"/>
              </w:rPr>
              <w:t>)</w:t>
            </w:r>
          </w:p>
        </w:tc>
        <w:tc>
          <w:tcPr>
            <w:tcW w:w="3149" w:type="dxa"/>
            <w:shd w:val="clear" w:color="auto" w:fill="auto"/>
          </w:tcPr>
          <w:p w:rsidR="00111DF9" w:rsidRPr="00742CCB" w:rsidRDefault="00111DF9" w:rsidP="005251D8">
            <w:pPr>
              <w:pStyle w:val="a"/>
              <w:snapToGrid w:val="0"/>
              <w:spacing w:before="0" w:line="260" w:lineRule="exact"/>
              <w:rPr>
                <w:sz w:val="21"/>
                <w:szCs w:val="21"/>
              </w:rPr>
            </w:pPr>
            <w:r w:rsidRPr="00E3500D">
              <w:rPr>
                <w:rFonts w:eastAsia="SimHei"/>
                <w:spacing w:val="-6"/>
                <w:sz w:val="21"/>
                <w:szCs w:val="21"/>
              </w:rPr>
              <w:t>穆里略</w:t>
            </w:r>
            <w:r>
              <w:rPr>
                <w:rFonts w:eastAsia="SimHei" w:hint="eastAsia"/>
                <w:spacing w:val="-6"/>
                <w:sz w:val="21"/>
                <w:szCs w:val="21"/>
              </w:rPr>
              <w:t>先生</w:t>
            </w:r>
          </w:p>
        </w:tc>
      </w:tr>
      <w:tr w:rsidR="00111DF9" w:rsidRPr="00742CCB" w:rsidTr="00111DF9">
        <w:tc>
          <w:tcPr>
            <w:tcW w:w="4221" w:type="dxa"/>
            <w:tcBorders>
              <w:bottom w:val="nil"/>
            </w:tcBorders>
            <w:shd w:val="clear" w:color="auto" w:fill="auto"/>
          </w:tcPr>
          <w:p w:rsidR="00111DF9" w:rsidRPr="00742CCB" w:rsidRDefault="00111DF9" w:rsidP="005251D8">
            <w:pPr>
              <w:pStyle w:val="a"/>
              <w:snapToGrid w:val="0"/>
              <w:spacing w:before="0" w:line="260" w:lineRule="exact"/>
              <w:ind w:left="57"/>
              <w:rPr>
                <w:sz w:val="21"/>
                <w:szCs w:val="21"/>
              </w:rPr>
            </w:pPr>
            <w:r>
              <w:t>葡萄牙</w:t>
            </w:r>
            <w:r w:rsidRPr="00742CCB">
              <w:rPr>
                <w:sz w:val="21"/>
                <w:szCs w:val="21"/>
              </w:rPr>
              <w:br/>
            </w:r>
            <w:r w:rsidRPr="00742CCB">
              <w:rPr>
                <w:sz w:val="21"/>
                <w:szCs w:val="21"/>
              </w:rPr>
              <w:t>第</w:t>
            </w:r>
            <w:r>
              <w:rPr>
                <w:rFonts w:hint="eastAsia"/>
                <w:sz w:val="21"/>
                <w:szCs w:val="21"/>
              </w:rPr>
              <w:t>十二</w:t>
            </w:r>
            <w:r w:rsidRPr="00742CCB">
              <w:rPr>
                <w:sz w:val="21"/>
                <w:szCs w:val="21"/>
              </w:rPr>
              <w:t>次至第</w:t>
            </w:r>
            <w:r>
              <w:rPr>
                <w:rFonts w:hint="eastAsia"/>
                <w:sz w:val="21"/>
                <w:szCs w:val="21"/>
              </w:rPr>
              <w:t>十</w:t>
            </w:r>
            <w:r w:rsidRPr="00742CCB">
              <w:rPr>
                <w:sz w:val="21"/>
                <w:szCs w:val="21"/>
              </w:rPr>
              <w:t>四次定期报告</w:t>
            </w:r>
            <w:r w:rsidRPr="00742CCB">
              <w:rPr>
                <w:sz w:val="21"/>
                <w:szCs w:val="21"/>
              </w:rPr>
              <w:br/>
              <w:t>(</w:t>
            </w:r>
            <w:r>
              <w:t>CERD/C/PRT/12-14</w:t>
            </w:r>
            <w:r w:rsidRPr="00742CCB">
              <w:rPr>
                <w:sz w:val="21"/>
                <w:szCs w:val="21"/>
              </w:rPr>
              <w:t>)</w:t>
            </w:r>
          </w:p>
        </w:tc>
        <w:tc>
          <w:tcPr>
            <w:tcW w:w="3149" w:type="dxa"/>
            <w:tcBorders>
              <w:bottom w:val="nil"/>
            </w:tcBorders>
            <w:shd w:val="clear" w:color="auto" w:fill="auto"/>
          </w:tcPr>
          <w:p w:rsidR="00111DF9" w:rsidRPr="00742CCB" w:rsidRDefault="00111DF9" w:rsidP="005251D8">
            <w:pPr>
              <w:pStyle w:val="a"/>
              <w:snapToGrid w:val="0"/>
              <w:spacing w:before="0" w:line="260" w:lineRule="exact"/>
              <w:rPr>
                <w:sz w:val="21"/>
                <w:szCs w:val="21"/>
              </w:rPr>
            </w:pPr>
            <w:r w:rsidRPr="006F70A2">
              <w:rPr>
                <w:rFonts w:eastAsia="SimHei"/>
                <w:sz w:val="21"/>
                <w:szCs w:val="21"/>
              </w:rPr>
              <w:t>克里克莱</w:t>
            </w:r>
            <w:r w:rsidRPr="006F70A2">
              <w:rPr>
                <w:sz w:val="21"/>
                <w:szCs w:val="21"/>
              </w:rPr>
              <w:t>女士</w:t>
            </w:r>
          </w:p>
        </w:tc>
      </w:tr>
      <w:tr w:rsidR="00111DF9" w:rsidRPr="00742CCB" w:rsidTr="00111DF9">
        <w:tc>
          <w:tcPr>
            <w:tcW w:w="4221" w:type="dxa"/>
            <w:tcBorders>
              <w:bottom w:val="nil"/>
            </w:tcBorders>
            <w:shd w:val="clear" w:color="auto" w:fill="auto"/>
          </w:tcPr>
          <w:p w:rsidR="00111DF9" w:rsidRDefault="00111DF9" w:rsidP="005251D8">
            <w:pPr>
              <w:pStyle w:val="a"/>
              <w:snapToGrid w:val="0"/>
              <w:spacing w:before="0" w:line="260" w:lineRule="exact"/>
              <w:ind w:left="57"/>
            </w:pPr>
            <w:r>
              <w:t>卡塔</w:t>
            </w:r>
            <w:r>
              <w:rPr>
                <w:rFonts w:ascii="SimSun" w:hAnsi="SimSun" w:cs="SimSun" w:hint="eastAsia"/>
              </w:rPr>
              <w:t>尔</w:t>
            </w:r>
            <w:r>
              <w:br/>
            </w:r>
            <w:r w:rsidRPr="00742CCB">
              <w:rPr>
                <w:sz w:val="21"/>
                <w:szCs w:val="21"/>
              </w:rPr>
              <w:t>第</w:t>
            </w:r>
            <w:r>
              <w:rPr>
                <w:rFonts w:hint="eastAsia"/>
                <w:sz w:val="21"/>
                <w:szCs w:val="21"/>
              </w:rPr>
              <w:t>十三</w:t>
            </w:r>
            <w:r w:rsidRPr="00742CCB">
              <w:rPr>
                <w:sz w:val="21"/>
                <w:szCs w:val="21"/>
              </w:rPr>
              <w:t>次至第</w:t>
            </w:r>
            <w:r>
              <w:rPr>
                <w:rFonts w:hint="eastAsia"/>
                <w:sz w:val="21"/>
                <w:szCs w:val="21"/>
              </w:rPr>
              <w:t>十六</w:t>
            </w:r>
            <w:r w:rsidRPr="00742CCB">
              <w:rPr>
                <w:sz w:val="21"/>
                <w:szCs w:val="21"/>
              </w:rPr>
              <w:t>次定期报告</w:t>
            </w:r>
            <w:r>
              <w:br/>
              <w:t>(CERD/C/QAT/13-16)</w:t>
            </w:r>
          </w:p>
        </w:tc>
        <w:tc>
          <w:tcPr>
            <w:tcW w:w="3149" w:type="dxa"/>
            <w:tcBorders>
              <w:bottom w:val="nil"/>
            </w:tcBorders>
            <w:shd w:val="clear" w:color="auto" w:fill="auto"/>
          </w:tcPr>
          <w:p w:rsidR="00111DF9" w:rsidRPr="00742CCB" w:rsidRDefault="00111DF9" w:rsidP="005251D8">
            <w:pPr>
              <w:pStyle w:val="a"/>
              <w:snapToGrid w:val="0"/>
              <w:spacing w:before="0" w:line="260" w:lineRule="exact"/>
              <w:rPr>
                <w:sz w:val="21"/>
                <w:szCs w:val="21"/>
              </w:rPr>
            </w:pPr>
            <w:r w:rsidRPr="006F70A2">
              <w:rPr>
                <w:rFonts w:eastAsia="SimHei"/>
                <w:sz w:val="21"/>
                <w:szCs w:val="21"/>
              </w:rPr>
              <w:t>卡利</w:t>
            </w:r>
            <w:r w:rsidRPr="006F70A2">
              <w:rPr>
                <w:rFonts w:hint="eastAsia"/>
                <w:sz w:val="21"/>
                <w:szCs w:val="21"/>
              </w:rPr>
              <w:t>·</w:t>
            </w:r>
            <w:r w:rsidRPr="006F70A2">
              <w:rPr>
                <w:rFonts w:eastAsia="SimHei"/>
                <w:sz w:val="21"/>
                <w:szCs w:val="21"/>
              </w:rPr>
              <w:t>察伊</w:t>
            </w:r>
            <w:r w:rsidRPr="006F70A2">
              <w:rPr>
                <w:sz w:val="21"/>
                <w:szCs w:val="21"/>
              </w:rPr>
              <w:t>先生</w:t>
            </w:r>
          </w:p>
        </w:tc>
      </w:tr>
      <w:tr w:rsidR="00111DF9" w:rsidRPr="00742CCB" w:rsidTr="007C7DBB">
        <w:tc>
          <w:tcPr>
            <w:tcW w:w="4221" w:type="dxa"/>
            <w:tcBorders>
              <w:bottom w:val="nil"/>
            </w:tcBorders>
            <w:shd w:val="clear" w:color="auto" w:fill="auto"/>
          </w:tcPr>
          <w:p w:rsidR="00111DF9" w:rsidRDefault="00111DF9" w:rsidP="005251D8">
            <w:pPr>
              <w:pStyle w:val="a"/>
              <w:snapToGrid w:val="0"/>
              <w:spacing w:before="0" w:line="260" w:lineRule="exact"/>
              <w:ind w:left="57"/>
            </w:pPr>
            <w:r>
              <w:t>土</w:t>
            </w:r>
            <w:r>
              <w:rPr>
                <w:rFonts w:ascii="SimSun" w:hAnsi="SimSun" w:cs="SimSun" w:hint="eastAsia"/>
              </w:rPr>
              <w:t>库</w:t>
            </w:r>
            <w:r>
              <w:rPr>
                <w:rFonts w:ascii="MS Mincho" w:eastAsia="MS Mincho" w:hAnsi="MS Mincho" w:cs="MS Mincho" w:hint="eastAsia"/>
              </w:rPr>
              <w:t>曼斯坦</w:t>
            </w:r>
            <w:r>
              <w:br/>
            </w:r>
            <w:r w:rsidRPr="00742CCB">
              <w:rPr>
                <w:sz w:val="21"/>
                <w:szCs w:val="21"/>
              </w:rPr>
              <w:t>第</w:t>
            </w:r>
            <w:r>
              <w:rPr>
                <w:rFonts w:hint="eastAsia"/>
                <w:sz w:val="21"/>
                <w:szCs w:val="21"/>
              </w:rPr>
              <w:t>六</w:t>
            </w:r>
            <w:r w:rsidRPr="00742CCB">
              <w:rPr>
                <w:sz w:val="21"/>
                <w:szCs w:val="21"/>
              </w:rPr>
              <w:t>次至第</w:t>
            </w:r>
            <w:r>
              <w:rPr>
                <w:rFonts w:hint="eastAsia"/>
                <w:sz w:val="21"/>
                <w:szCs w:val="21"/>
              </w:rPr>
              <w:t>七</w:t>
            </w:r>
            <w:r w:rsidRPr="00742CCB">
              <w:rPr>
                <w:sz w:val="21"/>
                <w:szCs w:val="21"/>
              </w:rPr>
              <w:t>次定期报告</w:t>
            </w:r>
            <w:r>
              <w:br/>
              <w:t>(CERD/C/TKM/6-7)</w:t>
            </w:r>
          </w:p>
        </w:tc>
        <w:tc>
          <w:tcPr>
            <w:tcW w:w="3149" w:type="dxa"/>
            <w:tcBorders>
              <w:bottom w:val="nil"/>
            </w:tcBorders>
            <w:shd w:val="clear" w:color="auto" w:fill="auto"/>
          </w:tcPr>
          <w:p w:rsidR="00111DF9" w:rsidRPr="00742CCB" w:rsidRDefault="00111DF9" w:rsidP="005251D8">
            <w:pPr>
              <w:pStyle w:val="a"/>
              <w:snapToGrid w:val="0"/>
              <w:spacing w:before="0" w:line="260" w:lineRule="exact"/>
              <w:rPr>
                <w:sz w:val="21"/>
                <w:szCs w:val="21"/>
              </w:rPr>
            </w:pPr>
            <w:r w:rsidRPr="00742CCB">
              <w:rPr>
                <w:sz w:val="21"/>
                <w:szCs w:val="21"/>
              </w:rPr>
              <w:t>迪亚科努先生</w:t>
            </w:r>
          </w:p>
        </w:tc>
      </w:tr>
      <w:tr w:rsidR="00111DF9" w:rsidRPr="00742CCB" w:rsidTr="007C7DBB">
        <w:tc>
          <w:tcPr>
            <w:tcW w:w="4221" w:type="dxa"/>
            <w:tcBorders>
              <w:top w:val="nil"/>
              <w:bottom w:val="single" w:sz="12" w:space="0" w:color="auto"/>
            </w:tcBorders>
            <w:shd w:val="clear" w:color="auto" w:fill="auto"/>
          </w:tcPr>
          <w:p w:rsidR="00111DF9" w:rsidRDefault="00111DF9" w:rsidP="005251D8">
            <w:pPr>
              <w:pStyle w:val="a"/>
              <w:snapToGrid w:val="0"/>
              <w:spacing w:before="0" w:line="260" w:lineRule="exact"/>
              <w:ind w:left="57"/>
            </w:pPr>
            <w:r>
              <w:rPr>
                <w:rFonts w:hint="eastAsia"/>
              </w:rPr>
              <w:t>越南</w:t>
            </w:r>
            <w:r>
              <w:br/>
            </w:r>
            <w:r w:rsidRPr="00742CCB">
              <w:rPr>
                <w:sz w:val="21"/>
                <w:szCs w:val="21"/>
              </w:rPr>
              <w:t>第</w:t>
            </w:r>
            <w:r>
              <w:rPr>
                <w:rFonts w:hint="eastAsia"/>
                <w:sz w:val="21"/>
                <w:szCs w:val="21"/>
              </w:rPr>
              <w:t>十</w:t>
            </w:r>
            <w:r w:rsidRPr="00742CCB">
              <w:rPr>
                <w:sz w:val="21"/>
                <w:szCs w:val="21"/>
              </w:rPr>
              <w:t>次至第</w:t>
            </w:r>
            <w:r>
              <w:rPr>
                <w:rFonts w:hint="eastAsia"/>
                <w:sz w:val="21"/>
                <w:szCs w:val="21"/>
              </w:rPr>
              <w:t>十</w:t>
            </w:r>
            <w:r w:rsidRPr="00742CCB">
              <w:rPr>
                <w:sz w:val="21"/>
                <w:szCs w:val="21"/>
              </w:rPr>
              <w:t>四次定期报告</w:t>
            </w:r>
            <w:r>
              <w:br/>
              <w:t>(CERD/C/VNM/10-14)</w:t>
            </w:r>
          </w:p>
        </w:tc>
        <w:tc>
          <w:tcPr>
            <w:tcW w:w="3149" w:type="dxa"/>
            <w:tcBorders>
              <w:top w:val="nil"/>
              <w:bottom w:val="single" w:sz="12" w:space="0" w:color="auto"/>
            </w:tcBorders>
            <w:shd w:val="clear" w:color="auto" w:fill="auto"/>
          </w:tcPr>
          <w:p w:rsidR="00111DF9" w:rsidRPr="00742CCB" w:rsidRDefault="00111DF9" w:rsidP="005251D8">
            <w:pPr>
              <w:pStyle w:val="a"/>
              <w:snapToGrid w:val="0"/>
              <w:spacing w:before="0" w:line="260" w:lineRule="exact"/>
              <w:rPr>
                <w:rFonts w:hint="eastAsia"/>
                <w:sz w:val="21"/>
                <w:szCs w:val="21"/>
              </w:rPr>
            </w:pPr>
            <w:r>
              <w:rPr>
                <w:rFonts w:hint="eastAsia"/>
              </w:rPr>
              <w:t>黄先生</w:t>
            </w:r>
          </w:p>
        </w:tc>
      </w:tr>
    </w:tbl>
    <w:p w:rsidR="00565601" w:rsidRDefault="00565601" w:rsidP="003E46A2">
      <w:pPr>
        <w:pStyle w:val="SingleTxtGC"/>
        <w:rPr>
          <w:rFonts w:hint="eastAsia"/>
          <w:lang w:eastAsia="zh-CN"/>
        </w:rPr>
      </w:pPr>
    </w:p>
    <w:p w:rsidR="00565601" w:rsidRDefault="00565601" w:rsidP="003E46A2">
      <w:pPr>
        <w:pStyle w:val="SingleTxtGC"/>
        <w:rPr>
          <w:lang w:eastAsia="zh-CN"/>
        </w:rPr>
        <w:sectPr w:rsidR="00565601" w:rsidSect="00111DF9">
          <w:footnotePr>
            <w:numFmt w:val="lowerLetter"/>
            <w:numRestart w:val="eachSect"/>
          </w:footnotePr>
          <w:endnotePr>
            <w:numFmt w:val="decimal"/>
          </w:endnotePr>
          <w:pgSz w:w="11906" w:h="16838" w:code="9"/>
          <w:pgMar w:top="1701" w:right="1134" w:bottom="2268" w:left="1134" w:header="1134" w:footer="1701" w:gutter="0"/>
          <w:cols w:space="425"/>
          <w:docGrid w:type="linesAndChars" w:linePitch="326"/>
        </w:sectPr>
      </w:pPr>
    </w:p>
    <w:p w:rsidR="00111DF9" w:rsidRPr="00A17F47" w:rsidRDefault="00111DF9" w:rsidP="00111DF9">
      <w:pPr>
        <w:pStyle w:val="HChGC"/>
        <w:rPr>
          <w:rFonts w:hint="eastAsia"/>
          <w:lang w:eastAsia="zh-CN"/>
        </w:rPr>
      </w:pPr>
      <w:r w:rsidRPr="00A17F47">
        <w:rPr>
          <w:rFonts w:hint="eastAsia"/>
          <w:lang w:eastAsia="zh-CN"/>
        </w:rPr>
        <w:t>附件</w:t>
      </w:r>
      <w:r>
        <w:rPr>
          <w:rFonts w:hint="eastAsia"/>
          <w:lang w:eastAsia="zh-CN"/>
        </w:rPr>
        <w:t>六</w:t>
      </w:r>
    </w:p>
    <w:p w:rsidR="00111DF9" w:rsidRPr="002E1155" w:rsidRDefault="00111DF9" w:rsidP="00111DF9">
      <w:pPr>
        <w:pStyle w:val="HChGC"/>
        <w:rPr>
          <w:szCs w:val="28"/>
          <w:lang w:eastAsia="zh-CN"/>
        </w:rPr>
      </w:pPr>
      <w:r w:rsidRPr="00A17F47">
        <w:rPr>
          <w:lang w:eastAsia="zh-CN"/>
        </w:rPr>
        <w:tab/>
      </w:r>
      <w:r w:rsidRPr="00A17F47">
        <w:rPr>
          <w:rFonts w:hint="eastAsia"/>
          <w:lang w:eastAsia="zh-CN"/>
        </w:rPr>
        <w:tab/>
      </w:r>
      <w:r w:rsidRPr="00A17F47">
        <w:rPr>
          <w:rFonts w:hint="eastAsia"/>
          <w:lang w:eastAsia="zh-CN"/>
        </w:rPr>
        <w:t>委员会</w:t>
      </w:r>
      <w:r>
        <w:rPr>
          <w:rFonts w:hint="eastAsia"/>
          <w:lang w:eastAsia="zh-CN"/>
        </w:rPr>
        <w:t>第八十届</w:t>
      </w:r>
      <w:r w:rsidRPr="00A17F47">
        <w:rPr>
          <w:rFonts w:hint="eastAsia"/>
          <w:lang w:eastAsia="zh-CN"/>
        </w:rPr>
        <w:t>会议</w:t>
      </w:r>
      <w:r>
        <w:rPr>
          <w:rFonts w:hint="eastAsia"/>
          <w:lang w:eastAsia="zh-CN"/>
        </w:rPr>
        <w:t>所</w:t>
      </w:r>
      <w:r w:rsidRPr="00A17F47">
        <w:rPr>
          <w:rFonts w:hint="eastAsia"/>
          <w:lang w:eastAsia="zh-CN"/>
        </w:rPr>
        <w:t>印发文件的清单</w:t>
      </w:r>
      <w:r w:rsidRPr="00B173DA">
        <w:rPr>
          <w:rStyle w:val="FootnoteReference"/>
          <w:position w:val="4"/>
          <w:sz w:val="28"/>
          <w:szCs w:val="28"/>
        </w:rPr>
        <w:footnoteReference w:id="48"/>
      </w:r>
    </w:p>
    <w:tbl>
      <w:tblPr>
        <w:tblW w:w="7371" w:type="dxa"/>
        <w:tblInd w:w="1134" w:type="dxa"/>
        <w:tblLayout w:type="fixed"/>
        <w:tblCellMar>
          <w:left w:w="0" w:type="dxa"/>
          <w:right w:w="0" w:type="dxa"/>
        </w:tblCellMar>
        <w:tblLook w:val="01E0" w:firstRow="1" w:lastRow="1" w:firstColumn="1" w:lastColumn="1" w:noHBand="0" w:noVBand="0"/>
      </w:tblPr>
      <w:tblGrid>
        <w:gridCol w:w="2506"/>
        <w:gridCol w:w="4865"/>
      </w:tblGrid>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CERD/C/80/1</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sz w:val="21"/>
                <w:szCs w:val="21"/>
                <w:lang w:eastAsia="zh-CN"/>
              </w:rPr>
              <w:t>委员会第</w:t>
            </w:r>
            <w:r w:rsidRPr="003E46A2">
              <w:rPr>
                <w:rFonts w:hint="eastAsia"/>
                <w:sz w:val="21"/>
                <w:szCs w:val="21"/>
                <w:lang w:eastAsia="zh-CN"/>
              </w:rPr>
              <w:t>八</w:t>
            </w:r>
            <w:r w:rsidRPr="003E46A2">
              <w:rPr>
                <w:sz w:val="21"/>
                <w:szCs w:val="21"/>
                <w:lang w:eastAsia="zh-CN"/>
              </w:rPr>
              <w:t>十届会议的临时议程和说明</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CERD/C/80/2</w:t>
            </w:r>
          </w:p>
        </w:tc>
        <w:tc>
          <w:tcPr>
            <w:tcW w:w="4865" w:type="dxa"/>
            <w:shd w:val="clear" w:color="auto" w:fill="auto"/>
          </w:tcPr>
          <w:p w:rsidR="00111DF9" w:rsidRPr="003E46A2" w:rsidRDefault="00111DF9" w:rsidP="003E46A2">
            <w:pPr>
              <w:pStyle w:val="SingleTxtGC"/>
              <w:snapToGrid w:val="0"/>
              <w:spacing w:line="320" w:lineRule="exact"/>
              <w:ind w:left="0" w:right="57"/>
              <w:rPr>
                <w:snapToGrid w:val="0"/>
                <w:spacing w:val="-6"/>
                <w:sz w:val="21"/>
                <w:szCs w:val="21"/>
                <w:lang w:eastAsia="zh-CN"/>
              </w:rPr>
            </w:pPr>
            <w:r w:rsidRPr="003E46A2">
              <w:rPr>
                <w:snapToGrid w:val="0"/>
                <w:spacing w:val="-6"/>
                <w:sz w:val="21"/>
                <w:szCs w:val="21"/>
                <w:lang w:eastAsia="zh-CN"/>
              </w:rPr>
              <w:t>缔约国按照《公约》第九条第一款提交报告的情况</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113"/>
              <w:rPr>
                <w:spacing w:val="-8"/>
                <w:sz w:val="21"/>
                <w:szCs w:val="21"/>
                <w:highlight w:val="yellow"/>
              </w:rPr>
            </w:pPr>
            <w:r w:rsidRPr="003E46A2">
              <w:rPr>
                <w:sz w:val="21"/>
                <w:szCs w:val="21"/>
              </w:rPr>
              <w:t>CERD/C/SR.212</w:t>
            </w:r>
            <w:r w:rsidR="001971C2">
              <w:rPr>
                <w:sz w:val="21"/>
                <w:szCs w:val="21"/>
              </w:rPr>
              <w:t>6,</w:t>
            </w:r>
            <w:r w:rsidRPr="003E46A2">
              <w:rPr>
                <w:sz w:val="21"/>
                <w:szCs w:val="21"/>
              </w:rPr>
              <w:t xml:space="preserve"> 2128-2165</w:t>
            </w:r>
            <w:r w:rsidRPr="003E46A2">
              <w:rPr>
                <w:rFonts w:hint="eastAsia"/>
                <w:sz w:val="21"/>
                <w:szCs w:val="21"/>
              </w:rPr>
              <w:t>和</w:t>
            </w:r>
            <w:r w:rsidRPr="003E46A2">
              <w:rPr>
                <w:sz w:val="21"/>
                <w:szCs w:val="21"/>
              </w:rPr>
              <w:t>Add.1</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sz w:val="21"/>
                <w:szCs w:val="21"/>
                <w:lang w:eastAsia="zh-CN"/>
              </w:rPr>
              <w:t>委员会第八十届会议简要记录</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CERD/C/CAN/19-20</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加拿大的</w:t>
            </w:r>
            <w:r w:rsidRPr="003E46A2">
              <w:rPr>
                <w:sz w:val="21"/>
                <w:szCs w:val="21"/>
                <w:lang w:eastAsia="zh-CN"/>
              </w:rPr>
              <w:t>第</w:t>
            </w:r>
            <w:r w:rsidRPr="003E46A2">
              <w:rPr>
                <w:rFonts w:hint="eastAsia"/>
                <w:sz w:val="21"/>
                <w:szCs w:val="21"/>
                <w:lang w:eastAsia="zh-CN"/>
              </w:rPr>
              <w:t>十九</w:t>
            </w:r>
            <w:r w:rsidRPr="003E46A2">
              <w:rPr>
                <w:sz w:val="21"/>
                <w:szCs w:val="21"/>
                <w:lang w:eastAsia="zh-CN"/>
              </w:rPr>
              <w:t>和第</w:t>
            </w:r>
            <w:r w:rsidRPr="003E46A2">
              <w:rPr>
                <w:rFonts w:hint="eastAsia"/>
                <w:sz w:val="21"/>
                <w:szCs w:val="21"/>
                <w:lang w:eastAsia="zh-CN"/>
              </w:rPr>
              <w:t>二十次</w:t>
            </w:r>
            <w:r w:rsidRPr="003E46A2">
              <w:rPr>
                <w:sz w:val="21"/>
                <w:szCs w:val="21"/>
                <w:lang w:eastAsia="zh-CN"/>
              </w:rPr>
              <w:t>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CERD/C/ISR/14-16</w:t>
            </w:r>
          </w:p>
        </w:tc>
        <w:tc>
          <w:tcPr>
            <w:tcW w:w="4865" w:type="dxa"/>
            <w:shd w:val="clear" w:color="auto" w:fill="auto"/>
          </w:tcPr>
          <w:p w:rsidR="00111DF9" w:rsidRPr="003E46A2" w:rsidRDefault="00111DF9" w:rsidP="003E46A2">
            <w:pPr>
              <w:pStyle w:val="SingleTxtGC"/>
              <w:snapToGrid w:val="0"/>
              <w:spacing w:line="320" w:lineRule="exact"/>
              <w:ind w:left="0" w:right="57"/>
              <w:rPr>
                <w:spacing w:val="-2"/>
                <w:sz w:val="21"/>
                <w:szCs w:val="21"/>
                <w:lang w:eastAsia="zh-CN"/>
              </w:rPr>
            </w:pPr>
            <w:r w:rsidRPr="003E46A2">
              <w:rPr>
                <w:rFonts w:hint="eastAsia"/>
                <w:spacing w:val="-2"/>
                <w:sz w:val="21"/>
                <w:szCs w:val="21"/>
                <w:lang w:eastAsia="zh-CN"/>
              </w:rPr>
              <w:t>以色列</w:t>
            </w:r>
            <w:r w:rsidRPr="003E46A2">
              <w:rPr>
                <w:spacing w:val="-2"/>
                <w:sz w:val="21"/>
                <w:szCs w:val="21"/>
                <w:lang w:eastAsia="zh-CN"/>
              </w:rPr>
              <w:t>第十</w:t>
            </w:r>
            <w:r w:rsidRPr="003E46A2">
              <w:rPr>
                <w:rFonts w:hint="eastAsia"/>
                <w:spacing w:val="-2"/>
                <w:sz w:val="21"/>
                <w:szCs w:val="21"/>
                <w:lang w:eastAsia="zh-CN"/>
              </w:rPr>
              <w:t>四</w:t>
            </w:r>
            <w:r w:rsidRPr="003E46A2">
              <w:rPr>
                <w:spacing w:val="-2"/>
                <w:sz w:val="21"/>
                <w:szCs w:val="21"/>
                <w:lang w:eastAsia="zh-CN"/>
              </w:rPr>
              <w:t>次</w:t>
            </w:r>
            <w:r w:rsidRPr="003E46A2">
              <w:rPr>
                <w:rFonts w:hint="eastAsia"/>
                <w:spacing w:val="-2"/>
                <w:sz w:val="21"/>
                <w:szCs w:val="21"/>
                <w:lang w:eastAsia="zh-CN"/>
              </w:rPr>
              <w:t>至</w:t>
            </w:r>
            <w:r w:rsidRPr="003E46A2">
              <w:rPr>
                <w:spacing w:val="-2"/>
                <w:sz w:val="21"/>
                <w:szCs w:val="21"/>
                <w:lang w:eastAsia="zh-CN"/>
              </w:rPr>
              <w:t>第十</w:t>
            </w:r>
            <w:r w:rsidRPr="003E46A2">
              <w:rPr>
                <w:rFonts w:hint="eastAsia"/>
                <w:spacing w:val="-2"/>
                <w:sz w:val="21"/>
                <w:szCs w:val="21"/>
                <w:lang w:eastAsia="zh-CN"/>
              </w:rPr>
              <w:t>六</w:t>
            </w:r>
            <w:r w:rsidRPr="003E46A2">
              <w:rPr>
                <w:spacing w:val="-2"/>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CERD/C/ITA/16-18</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意大利</w:t>
            </w:r>
            <w:r w:rsidRPr="003E46A2">
              <w:rPr>
                <w:sz w:val="21"/>
                <w:szCs w:val="21"/>
                <w:lang w:eastAsia="zh-CN"/>
              </w:rPr>
              <w:t>第十</w:t>
            </w:r>
            <w:r w:rsidRPr="003E46A2">
              <w:rPr>
                <w:rFonts w:hint="eastAsia"/>
                <w:sz w:val="21"/>
                <w:szCs w:val="21"/>
                <w:lang w:eastAsia="zh-CN"/>
              </w:rPr>
              <w:t>六</w:t>
            </w:r>
            <w:r w:rsidRPr="003E46A2">
              <w:rPr>
                <w:sz w:val="21"/>
                <w:szCs w:val="21"/>
                <w:lang w:eastAsia="zh-CN"/>
              </w:rPr>
              <w:t>次</w:t>
            </w:r>
            <w:r w:rsidRPr="003E46A2">
              <w:rPr>
                <w:rFonts w:hint="eastAsia"/>
                <w:sz w:val="21"/>
                <w:szCs w:val="21"/>
                <w:lang w:eastAsia="zh-CN"/>
              </w:rPr>
              <w:t>至</w:t>
            </w:r>
            <w:r w:rsidRPr="003E46A2">
              <w:rPr>
                <w:sz w:val="21"/>
                <w:szCs w:val="21"/>
                <w:lang w:eastAsia="zh-CN"/>
              </w:rPr>
              <w:t>第</w:t>
            </w:r>
            <w:r w:rsidRPr="003E46A2">
              <w:rPr>
                <w:rFonts w:hint="eastAsia"/>
                <w:sz w:val="21"/>
                <w:szCs w:val="21"/>
                <w:lang w:eastAsia="zh-CN"/>
              </w:rPr>
              <w:t>十八</w:t>
            </w:r>
            <w:r w:rsidRPr="003E46A2">
              <w:rPr>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CERD/C/JOR/13-17</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约旦</w:t>
            </w:r>
            <w:r w:rsidRPr="003E46A2">
              <w:rPr>
                <w:sz w:val="21"/>
                <w:szCs w:val="21"/>
                <w:lang w:eastAsia="zh-CN"/>
              </w:rPr>
              <w:t>第</w:t>
            </w:r>
            <w:r w:rsidRPr="003E46A2">
              <w:rPr>
                <w:rFonts w:hint="eastAsia"/>
                <w:sz w:val="21"/>
                <w:szCs w:val="21"/>
                <w:lang w:eastAsia="zh-CN"/>
              </w:rPr>
              <w:t>十三和</w:t>
            </w:r>
            <w:r w:rsidRPr="003E46A2">
              <w:rPr>
                <w:sz w:val="21"/>
                <w:szCs w:val="21"/>
                <w:lang w:eastAsia="zh-CN"/>
              </w:rPr>
              <w:t>第</w:t>
            </w:r>
            <w:r w:rsidRPr="003E46A2">
              <w:rPr>
                <w:rFonts w:hint="eastAsia"/>
                <w:sz w:val="21"/>
                <w:szCs w:val="21"/>
                <w:lang w:eastAsia="zh-CN"/>
              </w:rPr>
              <w:t>十七</w:t>
            </w:r>
            <w:r w:rsidRPr="003E46A2">
              <w:rPr>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CERD/C/KWT/15-20</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科威特</w:t>
            </w:r>
            <w:r w:rsidRPr="003E46A2">
              <w:rPr>
                <w:sz w:val="21"/>
                <w:szCs w:val="21"/>
                <w:lang w:eastAsia="zh-CN"/>
              </w:rPr>
              <w:t>第</w:t>
            </w:r>
            <w:r w:rsidRPr="003E46A2">
              <w:rPr>
                <w:rFonts w:hint="eastAsia"/>
                <w:sz w:val="21"/>
                <w:szCs w:val="21"/>
                <w:lang w:eastAsia="zh-CN"/>
              </w:rPr>
              <w:t>十五和</w:t>
            </w:r>
            <w:r w:rsidRPr="003E46A2">
              <w:rPr>
                <w:sz w:val="21"/>
                <w:szCs w:val="21"/>
                <w:lang w:eastAsia="zh-CN"/>
              </w:rPr>
              <w:t>第</w:t>
            </w:r>
            <w:r w:rsidRPr="003E46A2">
              <w:rPr>
                <w:rFonts w:hint="eastAsia"/>
                <w:sz w:val="21"/>
                <w:szCs w:val="21"/>
                <w:lang w:eastAsia="zh-CN"/>
              </w:rPr>
              <w:t>二十</w:t>
            </w:r>
            <w:r w:rsidRPr="003E46A2">
              <w:rPr>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CERD/C/LAO/16-18</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sz w:val="21"/>
                <w:szCs w:val="21"/>
                <w:lang w:eastAsia="zh-CN"/>
              </w:rPr>
              <w:t>老</w:t>
            </w:r>
            <w:r w:rsidRPr="003E46A2">
              <w:rPr>
                <w:rFonts w:ascii="SimSun" w:hAnsi="SimSun" w:cs="SimSun" w:hint="eastAsia"/>
                <w:sz w:val="21"/>
                <w:szCs w:val="21"/>
                <w:lang w:eastAsia="zh-CN"/>
              </w:rPr>
              <w:t>挝</w:t>
            </w:r>
            <w:r w:rsidRPr="003E46A2">
              <w:rPr>
                <w:rFonts w:ascii="MS Mincho" w:eastAsia="MS Mincho" w:hAnsi="MS Mincho" w:cs="MS Mincho" w:hint="eastAsia"/>
                <w:sz w:val="21"/>
                <w:szCs w:val="21"/>
                <w:lang w:eastAsia="zh-CN"/>
              </w:rPr>
              <w:t>人民民主共和国</w:t>
            </w:r>
            <w:r w:rsidRPr="003E46A2">
              <w:rPr>
                <w:sz w:val="21"/>
                <w:szCs w:val="21"/>
                <w:lang w:eastAsia="zh-CN"/>
              </w:rPr>
              <w:t>第十</w:t>
            </w:r>
            <w:r w:rsidRPr="003E46A2">
              <w:rPr>
                <w:rFonts w:hint="eastAsia"/>
                <w:sz w:val="21"/>
                <w:szCs w:val="21"/>
                <w:lang w:eastAsia="zh-CN"/>
              </w:rPr>
              <w:t>六和</w:t>
            </w:r>
            <w:r w:rsidRPr="003E46A2">
              <w:rPr>
                <w:sz w:val="21"/>
                <w:szCs w:val="21"/>
                <w:lang w:eastAsia="zh-CN"/>
              </w:rPr>
              <w:t>第十</w:t>
            </w:r>
            <w:r w:rsidRPr="003E46A2">
              <w:rPr>
                <w:rFonts w:hint="eastAsia"/>
                <w:sz w:val="21"/>
                <w:szCs w:val="21"/>
                <w:lang w:eastAsia="zh-CN"/>
              </w:rPr>
              <w:t>八</w:t>
            </w:r>
            <w:r w:rsidRPr="003E46A2">
              <w:rPr>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CERD/C/MEX/16-17</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墨西哥</w:t>
            </w:r>
            <w:r w:rsidRPr="003E46A2">
              <w:rPr>
                <w:sz w:val="21"/>
                <w:szCs w:val="21"/>
                <w:lang w:eastAsia="zh-CN"/>
              </w:rPr>
              <w:t>第</w:t>
            </w:r>
            <w:r w:rsidRPr="003E46A2">
              <w:rPr>
                <w:rFonts w:hint="eastAsia"/>
                <w:sz w:val="21"/>
                <w:szCs w:val="21"/>
                <w:lang w:eastAsia="zh-CN"/>
              </w:rPr>
              <w:t>十六</w:t>
            </w:r>
            <w:r w:rsidRPr="003E46A2">
              <w:rPr>
                <w:sz w:val="21"/>
                <w:szCs w:val="21"/>
                <w:lang w:eastAsia="zh-CN"/>
              </w:rPr>
              <w:t>次</w:t>
            </w:r>
            <w:r w:rsidRPr="003E46A2">
              <w:rPr>
                <w:rFonts w:hint="eastAsia"/>
                <w:sz w:val="21"/>
                <w:szCs w:val="21"/>
                <w:lang w:eastAsia="zh-CN"/>
              </w:rPr>
              <w:t>至</w:t>
            </w:r>
            <w:r w:rsidRPr="003E46A2">
              <w:rPr>
                <w:sz w:val="21"/>
                <w:szCs w:val="21"/>
                <w:lang w:eastAsia="zh-CN"/>
              </w:rPr>
              <w:t>第</w:t>
            </w:r>
            <w:r w:rsidRPr="003E46A2">
              <w:rPr>
                <w:rFonts w:hint="eastAsia"/>
                <w:sz w:val="21"/>
                <w:szCs w:val="21"/>
                <w:lang w:eastAsia="zh-CN"/>
              </w:rPr>
              <w:t>十七</w:t>
            </w:r>
            <w:r w:rsidRPr="003E46A2">
              <w:rPr>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CERD/C/PRT/12-14</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葡萄牙</w:t>
            </w:r>
            <w:r w:rsidRPr="003E46A2">
              <w:rPr>
                <w:sz w:val="21"/>
                <w:szCs w:val="21"/>
                <w:lang w:eastAsia="zh-CN"/>
              </w:rPr>
              <w:t>第十</w:t>
            </w:r>
            <w:r w:rsidRPr="003E46A2">
              <w:rPr>
                <w:rFonts w:hint="eastAsia"/>
                <w:sz w:val="21"/>
                <w:szCs w:val="21"/>
                <w:lang w:eastAsia="zh-CN"/>
              </w:rPr>
              <w:t>二</w:t>
            </w:r>
            <w:r w:rsidRPr="003E46A2">
              <w:rPr>
                <w:sz w:val="21"/>
                <w:szCs w:val="21"/>
                <w:lang w:eastAsia="zh-CN"/>
              </w:rPr>
              <w:t>次</w:t>
            </w:r>
            <w:r w:rsidRPr="003E46A2">
              <w:rPr>
                <w:rFonts w:hint="eastAsia"/>
                <w:sz w:val="21"/>
                <w:szCs w:val="21"/>
                <w:lang w:eastAsia="zh-CN"/>
              </w:rPr>
              <w:t>至</w:t>
            </w:r>
            <w:r w:rsidRPr="003E46A2">
              <w:rPr>
                <w:sz w:val="21"/>
                <w:szCs w:val="21"/>
                <w:lang w:eastAsia="zh-CN"/>
              </w:rPr>
              <w:t>第</w:t>
            </w:r>
            <w:r w:rsidRPr="003E46A2">
              <w:rPr>
                <w:rFonts w:hint="eastAsia"/>
                <w:sz w:val="21"/>
                <w:szCs w:val="21"/>
                <w:lang w:eastAsia="zh-CN"/>
              </w:rPr>
              <w:t>十四</w:t>
            </w:r>
            <w:r w:rsidRPr="003E46A2">
              <w:rPr>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CERD/C/QAT/13-16</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卡塔尔</w:t>
            </w:r>
            <w:r w:rsidRPr="003E46A2">
              <w:rPr>
                <w:sz w:val="21"/>
                <w:szCs w:val="21"/>
                <w:lang w:eastAsia="zh-CN"/>
              </w:rPr>
              <w:t>第十</w:t>
            </w:r>
            <w:r w:rsidRPr="003E46A2">
              <w:rPr>
                <w:rFonts w:hint="eastAsia"/>
                <w:sz w:val="21"/>
                <w:szCs w:val="21"/>
                <w:lang w:eastAsia="zh-CN"/>
              </w:rPr>
              <w:t>三</w:t>
            </w:r>
            <w:r w:rsidRPr="003E46A2">
              <w:rPr>
                <w:sz w:val="21"/>
                <w:szCs w:val="21"/>
                <w:lang w:eastAsia="zh-CN"/>
              </w:rPr>
              <w:t>次</w:t>
            </w:r>
            <w:r w:rsidRPr="003E46A2">
              <w:rPr>
                <w:rFonts w:hint="eastAsia"/>
                <w:sz w:val="21"/>
                <w:szCs w:val="21"/>
                <w:lang w:eastAsia="zh-CN"/>
              </w:rPr>
              <w:t>至</w:t>
            </w:r>
            <w:r w:rsidRPr="003E46A2">
              <w:rPr>
                <w:sz w:val="21"/>
                <w:szCs w:val="21"/>
                <w:lang w:eastAsia="zh-CN"/>
              </w:rPr>
              <w:t>第</w:t>
            </w:r>
            <w:r w:rsidRPr="003E46A2">
              <w:rPr>
                <w:rFonts w:hint="eastAsia"/>
                <w:sz w:val="21"/>
                <w:szCs w:val="21"/>
                <w:lang w:eastAsia="zh-CN"/>
              </w:rPr>
              <w:t>十六</w:t>
            </w:r>
            <w:r w:rsidRPr="003E46A2">
              <w:rPr>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CERD/C/TKM/6-7</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土库曼斯坦</w:t>
            </w:r>
            <w:r w:rsidRPr="003E46A2">
              <w:rPr>
                <w:sz w:val="21"/>
                <w:szCs w:val="21"/>
                <w:lang w:eastAsia="zh-CN"/>
              </w:rPr>
              <w:t>第</w:t>
            </w:r>
            <w:r w:rsidRPr="003E46A2">
              <w:rPr>
                <w:rFonts w:hint="eastAsia"/>
                <w:sz w:val="21"/>
                <w:szCs w:val="21"/>
                <w:lang w:eastAsia="zh-CN"/>
              </w:rPr>
              <w:t>六</w:t>
            </w:r>
            <w:r w:rsidRPr="003E46A2">
              <w:rPr>
                <w:sz w:val="21"/>
                <w:szCs w:val="21"/>
                <w:lang w:eastAsia="zh-CN"/>
              </w:rPr>
              <w:t>次</w:t>
            </w:r>
            <w:r w:rsidRPr="003E46A2">
              <w:rPr>
                <w:rFonts w:hint="eastAsia"/>
                <w:sz w:val="21"/>
                <w:szCs w:val="21"/>
                <w:lang w:eastAsia="zh-CN"/>
              </w:rPr>
              <w:t>至</w:t>
            </w:r>
            <w:r w:rsidRPr="003E46A2">
              <w:rPr>
                <w:sz w:val="21"/>
                <w:szCs w:val="21"/>
                <w:lang w:eastAsia="zh-CN"/>
              </w:rPr>
              <w:t>第</w:t>
            </w:r>
            <w:r w:rsidRPr="003E46A2">
              <w:rPr>
                <w:rFonts w:hint="eastAsia"/>
                <w:sz w:val="21"/>
                <w:szCs w:val="21"/>
                <w:lang w:eastAsia="zh-CN"/>
              </w:rPr>
              <w:t>七</w:t>
            </w:r>
            <w:r w:rsidRPr="003E46A2">
              <w:rPr>
                <w:sz w:val="21"/>
                <w:szCs w:val="21"/>
                <w:lang w:eastAsia="zh-CN"/>
              </w:rPr>
              <w:t>次定期报告</w:t>
            </w:r>
          </w:p>
        </w:tc>
      </w:tr>
      <w:tr w:rsidR="00111DF9" w:rsidRPr="000D7622" w:rsidTr="003E46A2">
        <w:tc>
          <w:tcPr>
            <w:tcW w:w="2506" w:type="dxa"/>
            <w:shd w:val="clear" w:color="auto" w:fill="auto"/>
          </w:tcPr>
          <w:p w:rsidR="00111DF9" w:rsidRPr="003E46A2" w:rsidRDefault="00111DF9" w:rsidP="003E46A2">
            <w:pPr>
              <w:pStyle w:val="SingleTxtGC"/>
              <w:snapToGrid w:val="0"/>
              <w:spacing w:line="320" w:lineRule="exact"/>
              <w:ind w:left="28" w:right="0"/>
              <w:rPr>
                <w:sz w:val="21"/>
                <w:szCs w:val="21"/>
              </w:rPr>
            </w:pPr>
            <w:r w:rsidRPr="003E46A2">
              <w:rPr>
                <w:sz w:val="21"/>
                <w:szCs w:val="21"/>
              </w:rPr>
              <w:t>CERD/C/VNM/10-14</w:t>
            </w:r>
          </w:p>
        </w:tc>
        <w:tc>
          <w:tcPr>
            <w:tcW w:w="4865" w:type="dxa"/>
            <w:shd w:val="clear" w:color="auto" w:fill="auto"/>
          </w:tcPr>
          <w:p w:rsidR="00111DF9" w:rsidRPr="003E46A2" w:rsidRDefault="00111DF9" w:rsidP="003E46A2">
            <w:pPr>
              <w:pStyle w:val="SingleTxtGC"/>
              <w:snapToGrid w:val="0"/>
              <w:spacing w:line="320" w:lineRule="exact"/>
              <w:ind w:left="0" w:right="57"/>
              <w:rPr>
                <w:sz w:val="21"/>
                <w:szCs w:val="21"/>
                <w:lang w:eastAsia="zh-CN"/>
              </w:rPr>
            </w:pPr>
            <w:r w:rsidRPr="003E46A2">
              <w:rPr>
                <w:rFonts w:hint="eastAsia"/>
                <w:sz w:val="21"/>
                <w:szCs w:val="21"/>
                <w:lang w:eastAsia="zh-CN"/>
              </w:rPr>
              <w:t>越南</w:t>
            </w:r>
            <w:r w:rsidRPr="003E46A2">
              <w:rPr>
                <w:sz w:val="21"/>
                <w:szCs w:val="21"/>
                <w:lang w:eastAsia="zh-CN"/>
              </w:rPr>
              <w:t>第十次</w:t>
            </w:r>
            <w:r w:rsidRPr="003E46A2">
              <w:rPr>
                <w:rFonts w:hint="eastAsia"/>
                <w:sz w:val="21"/>
                <w:szCs w:val="21"/>
                <w:lang w:eastAsia="zh-CN"/>
              </w:rPr>
              <w:t>至</w:t>
            </w:r>
            <w:r w:rsidRPr="003E46A2">
              <w:rPr>
                <w:sz w:val="21"/>
                <w:szCs w:val="21"/>
                <w:lang w:eastAsia="zh-CN"/>
              </w:rPr>
              <w:t>第十</w:t>
            </w:r>
            <w:r w:rsidRPr="003E46A2">
              <w:rPr>
                <w:rFonts w:hint="eastAsia"/>
                <w:sz w:val="21"/>
                <w:szCs w:val="21"/>
                <w:lang w:eastAsia="zh-CN"/>
              </w:rPr>
              <w:t>四</w:t>
            </w:r>
            <w:r w:rsidRPr="003E46A2">
              <w:rPr>
                <w:sz w:val="21"/>
                <w:szCs w:val="21"/>
                <w:lang w:eastAsia="zh-CN"/>
              </w:rPr>
              <w:t>次定期报告</w:t>
            </w:r>
          </w:p>
        </w:tc>
      </w:tr>
    </w:tbl>
    <w:p w:rsidR="00DC0C2E" w:rsidRDefault="00DC0C2E" w:rsidP="00DB774A">
      <w:pPr>
        <w:pStyle w:val="HChGC"/>
        <w:rPr>
          <w:lang w:eastAsia="zh-CN"/>
        </w:rPr>
      </w:pPr>
    </w:p>
    <w:p w:rsidR="00DB774A" w:rsidRPr="00A17F47" w:rsidRDefault="00DC0C2E" w:rsidP="00DB774A">
      <w:pPr>
        <w:pStyle w:val="HChGC"/>
        <w:rPr>
          <w:rFonts w:hint="eastAsia"/>
          <w:lang w:eastAsia="zh-CN"/>
        </w:rPr>
      </w:pPr>
      <w:r>
        <w:rPr>
          <w:lang w:eastAsia="zh-CN"/>
        </w:rPr>
        <w:br w:type="page"/>
      </w:r>
      <w:r w:rsidR="00DB774A" w:rsidRPr="00A17F47">
        <w:rPr>
          <w:rFonts w:hint="eastAsia"/>
          <w:lang w:eastAsia="zh-CN"/>
        </w:rPr>
        <w:t>附件</w:t>
      </w:r>
      <w:r w:rsidR="00DB774A">
        <w:rPr>
          <w:rFonts w:hint="eastAsia"/>
          <w:lang w:eastAsia="zh-CN"/>
        </w:rPr>
        <w:t>七</w:t>
      </w:r>
    </w:p>
    <w:p w:rsidR="00DB774A" w:rsidRPr="00A17F47" w:rsidRDefault="00DB774A" w:rsidP="00DB774A">
      <w:pPr>
        <w:pStyle w:val="HChGC"/>
        <w:rPr>
          <w:rFonts w:hint="eastAsia"/>
          <w:lang w:eastAsia="zh-CN"/>
        </w:rPr>
      </w:pPr>
      <w:r w:rsidRPr="00A17F47">
        <w:rPr>
          <w:rFonts w:hint="eastAsia"/>
          <w:lang w:eastAsia="zh-CN"/>
        </w:rPr>
        <w:tab/>
      </w:r>
      <w:r w:rsidRPr="00A17F47">
        <w:rPr>
          <w:rFonts w:hint="eastAsia"/>
          <w:lang w:eastAsia="zh-CN"/>
        </w:rPr>
        <w:tab/>
      </w:r>
      <w:r w:rsidRPr="00A17F47">
        <w:rPr>
          <w:rFonts w:hint="eastAsia"/>
          <w:lang w:eastAsia="zh-CN"/>
        </w:rPr>
        <w:t>委员会在</w:t>
      </w:r>
      <w:r>
        <w:rPr>
          <w:rFonts w:hint="eastAsia"/>
          <w:lang w:eastAsia="zh-CN"/>
        </w:rPr>
        <w:t>本</w:t>
      </w:r>
      <w:r w:rsidRPr="00A17F47">
        <w:rPr>
          <w:rFonts w:hint="eastAsia"/>
          <w:lang w:eastAsia="zh-CN"/>
        </w:rPr>
        <w:t>报告期</w:t>
      </w:r>
      <w:r>
        <w:rPr>
          <w:rFonts w:hint="eastAsia"/>
          <w:lang w:eastAsia="zh-CN"/>
        </w:rPr>
        <w:t>内</w:t>
      </w:r>
      <w:r w:rsidRPr="00A17F47">
        <w:rPr>
          <w:rFonts w:hint="eastAsia"/>
          <w:lang w:eastAsia="zh-CN"/>
        </w:rPr>
        <w:t>通过的声明</w:t>
      </w:r>
    </w:p>
    <w:p w:rsidR="00DB774A" w:rsidRDefault="00DB774A" w:rsidP="00DB774A">
      <w:pPr>
        <w:pStyle w:val="H1GC"/>
        <w:rPr>
          <w:lang w:eastAsia="zh-CN"/>
        </w:rPr>
      </w:pPr>
      <w:r>
        <w:rPr>
          <w:rFonts w:hint="eastAsia"/>
          <w:lang w:eastAsia="zh-CN"/>
        </w:rPr>
        <w:tab/>
      </w:r>
      <w:r>
        <w:rPr>
          <w:rFonts w:hint="eastAsia"/>
          <w:lang w:eastAsia="zh-CN"/>
        </w:rPr>
        <w:tab/>
      </w:r>
      <w:r>
        <w:rPr>
          <w:rFonts w:hint="eastAsia"/>
          <w:lang w:eastAsia="zh-CN"/>
        </w:rPr>
        <w:t>对《</w:t>
      </w:r>
      <w:r w:rsidRPr="00A17F47">
        <w:rPr>
          <w:rFonts w:hint="eastAsia"/>
          <w:lang w:eastAsia="zh-CN"/>
        </w:rPr>
        <w:t>非洲人后裔</w:t>
      </w:r>
      <w:r>
        <w:rPr>
          <w:rFonts w:hint="eastAsia"/>
          <w:lang w:eastAsia="zh-CN"/>
        </w:rPr>
        <w:t>十</w:t>
      </w:r>
      <w:r w:rsidRPr="00A17F47">
        <w:rPr>
          <w:rFonts w:hint="eastAsia"/>
          <w:lang w:eastAsia="zh-CN"/>
        </w:rPr>
        <w:t>年</w:t>
      </w:r>
      <w:r>
        <w:rPr>
          <w:rFonts w:hint="eastAsia"/>
          <w:lang w:eastAsia="zh-CN"/>
        </w:rPr>
        <w:t>行动纲领》的意见与建议声明</w:t>
      </w:r>
    </w:p>
    <w:p w:rsidR="00DB774A" w:rsidRPr="003E1EF4" w:rsidRDefault="00DB774A" w:rsidP="00DB774A">
      <w:pPr>
        <w:pStyle w:val="SingleTxtG"/>
        <w:snapToGrid w:val="0"/>
        <w:spacing w:line="320" w:lineRule="exact"/>
        <w:rPr>
          <w:sz w:val="21"/>
          <w:szCs w:val="21"/>
          <w:lang w:eastAsia="zh-CN"/>
        </w:rPr>
      </w:pPr>
      <w:r w:rsidRPr="003E1EF4">
        <w:rPr>
          <w:rFonts w:hint="eastAsia"/>
          <w:i/>
          <w:sz w:val="21"/>
          <w:szCs w:val="21"/>
          <w:lang w:eastAsia="zh-CN"/>
        </w:rPr>
        <w:t>消除种族歧视委员会</w:t>
      </w:r>
      <w:r w:rsidRPr="003E1EF4">
        <w:rPr>
          <w:rFonts w:hint="eastAsia"/>
          <w:sz w:val="21"/>
          <w:szCs w:val="21"/>
          <w:lang w:eastAsia="zh-CN"/>
        </w:rPr>
        <w:t>，</w:t>
      </w:r>
    </w:p>
    <w:p w:rsidR="00DB774A" w:rsidRPr="003E1EF4" w:rsidRDefault="00DB774A" w:rsidP="00DB774A">
      <w:pPr>
        <w:pStyle w:val="SingleTxtG"/>
        <w:snapToGrid w:val="0"/>
        <w:spacing w:line="320" w:lineRule="exact"/>
        <w:ind w:firstLine="431"/>
        <w:rPr>
          <w:sz w:val="21"/>
          <w:szCs w:val="21"/>
          <w:lang w:eastAsia="zh-CN"/>
        </w:rPr>
      </w:pPr>
      <w:r w:rsidRPr="003E1EF4">
        <w:rPr>
          <w:rFonts w:hint="eastAsia"/>
          <w:i/>
          <w:sz w:val="21"/>
          <w:szCs w:val="21"/>
          <w:lang w:eastAsia="zh-CN"/>
        </w:rPr>
        <w:t>欢迎</w:t>
      </w:r>
      <w:r w:rsidRPr="003E1EF4">
        <w:rPr>
          <w:rFonts w:hint="eastAsia"/>
          <w:sz w:val="21"/>
          <w:szCs w:val="21"/>
          <w:lang w:eastAsia="zh-CN"/>
        </w:rPr>
        <w:t>大会第</w:t>
      </w:r>
      <w:r w:rsidRPr="003E1EF4">
        <w:rPr>
          <w:sz w:val="21"/>
          <w:szCs w:val="21"/>
          <w:lang w:eastAsia="zh-CN"/>
        </w:rPr>
        <w:t>66/144</w:t>
      </w:r>
      <w:r w:rsidRPr="003E1EF4">
        <w:rPr>
          <w:rFonts w:hint="eastAsia"/>
          <w:sz w:val="21"/>
          <w:szCs w:val="21"/>
          <w:lang w:eastAsia="zh-CN"/>
        </w:rPr>
        <w:t>号决议，</w:t>
      </w:r>
    </w:p>
    <w:p w:rsidR="00DB774A" w:rsidRPr="003E1EF4" w:rsidRDefault="00DB774A" w:rsidP="00DB774A">
      <w:pPr>
        <w:pStyle w:val="SingleTxtG"/>
        <w:snapToGrid w:val="0"/>
        <w:spacing w:line="320" w:lineRule="exact"/>
        <w:ind w:firstLine="431"/>
        <w:rPr>
          <w:rFonts w:hint="eastAsia"/>
          <w:sz w:val="21"/>
          <w:szCs w:val="21"/>
          <w:lang w:eastAsia="zh-CN"/>
        </w:rPr>
      </w:pPr>
      <w:r w:rsidRPr="003E1EF4">
        <w:rPr>
          <w:rFonts w:hint="eastAsia"/>
          <w:i/>
          <w:sz w:val="21"/>
          <w:szCs w:val="21"/>
          <w:lang w:eastAsia="zh-CN"/>
        </w:rPr>
        <w:t>回顾</w:t>
      </w:r>
      <w:r w:rsidRPr="003E1EF4">
        <w:rPr>
          <w:rFonts w:hint="eastAsia"/>
          <w:sz w:val="21"/>
          <w:szCs w:val="21"/>
          <w:lang w:eastAsia="zh-CN"/>
        </w:rPr>
        <w:t>大会宣布</w:t>
      </w:r>
      <w:r w:rsidRPr="003E1EF4">
        <w:rPr>
          <w:rFonts w:hint="eastAsia"/>
          <w:sz w:val="21"/>
          <w:szCs w:val="21"/>
          <w:lang w:eastAsia="zh-CN"/>
        </w:rPr>
        <w:t>2011</w:t>
      </w:r>
      <w:r w:rsidRPr="003E1EF4">
        <w:rPr>
          <w:rFonts w:hint="eastAsia"/>
          <w:sz w:val="21"/>
          <w:szCs w:val="21"/>
          <w:lang w:eastAsia="zh-CN"/>
        </w:rPr>
        <w:t>年为“非洲人后裔国际年”的第</w:t>
      </w:r>
      <w:r w:rsidRPr="003E1EF4">
        <w:rPr>
          <w:sz w:val="21"/>
          <w:szCs w:val="21"/>
          <w:lang w:eastAsia="zh-CN"/>
        </w:rPr>
        <w:t>64/169</w:t>
      </w:r>
      <w:r w:rsidRPr="003E1EF4">
        <w:rPr>
          <w:rFonts w:hint="eastAsia"/>
          <w:sz w:val="21"/>
          <w:szCs w:val="21"/>
          <w:lang w:eastAsia="zh-CN"/>
        </w:rPr>
        <w:t>号决议，</w:t>
      </w:r>
    </w:p>
    <w:p w:rsidR="00DB774A" w:rsidRPr="003E1EF4" w:rsidRDefault="00DB774A" w:rsidP="00DB774A">
      <w:pPr>
        <w:pStyle w:val="SingleTxtG"/>
        <w:snapToGrid w:val="0"/>
        <w:spacing w:line="320" w:lineRule="exact"/>
        <w:ind w:firstLine="431"/>
        <w:rPr>
          <w:sz w:val="21"/>
          <w:szCs w:val="21"/>
          <w:lang w:eastAsia="zh-CN"/>
        </w:rPr>
      </w:pPr>
      <w:r w:rsidRPr="003E1EF4">
        <w:rPr>
          <w:rFonts w:hint="eastAsia"/>
          <w:i/>
          <w:sz w:val="21"/>
          <w:szCs w:val="21"/>
          <w:lang w:eastAsia="zh-CN"/>
        </w:rPr>
        <w:t>强调</w:t>
      </w:r>
      <w:r w:rsidRPr="003E1EF4">
        <w:rPr>
          <w:sz w:val="21"/>
          <w:szCs w:val="21"/>
          <w:lang w:eastAsia="zh-CN"/>
        </w:rPr>
        <w:t>其关于对非洲人后裔种族歧视问题的第</w:t>
      </w:r>
      <w:r w:rsidRPr="003E1EF4">
        <w:rPr>
          <w:rFonts w:hint="eastAsia"/>
          <w:sz w:val="21"/>
          <w:szCs w:val="21"/>
          <w:lang w:eastAsia="zh-CN"/>
        </w:rPr>
        <w:t>三十四</w:t>
      </w:r>
      <w:r w:rsidRPr="003E1EF4">
        <w:rPr>
          <w:sz w:val="21"/>
          <w:szCs w:val="21"/>
          <w:lang w:eastAsia="zh-CN"/>
        </w:rPr>
        <w:t>号</w:t>
      </w:r>
      <w:r w:rsidRPr="003E1EF4">
        <w:rPr>
          <w:rFonts w:hint="eastAsia"/>
          <w:sz w:val="21"/>
          <w:szCs w:val="21"/>
          <w:lang w:eastAsia="zh-CN"/>
        </w:rPr>
        <w:t xml:space="preserve"> </w:t>
      </w:r>
      <w:r w:rsidRPr="003E1EF4">
        <w:rPr>
          <w:sz w:val="21"/>
          <w:szCs w:val="21"/>
          <w:lang w:eastAsia="zh-CN"/>
        </w:rPr>
        <w:t>(2011</w:t>
      </w:r>
      <w:r w:rsidRPr="003E1EF4">
        <w:rPr>
          <w:sz w:val="21"/>
          <w:szCs w:val="21"/>
          <w:lang w:eastAsia="zh-CN"/>
        </w:rPr>
        <w:t>年</w:t>
      </w:r>
      <w:r w:rsidRPr="003E1EF4">
        <w:rPr>
          <w:sz w:val="21"/>
          <w:szCs w:val="21"/>
          <w:lang w:eastAsia="zh-CN"/>
        </w:rPr>
        <w:t>)</w:t>
      </w:r>
      <w:r w:rsidRPr="003E1EF4">
        <w:rPr>
          <w:sz w:val="21"/>
          <w:szCs w:val="21"/>
          <w:lang w:eastAsia="zh-CN"/>
        </w:rPr>
        <w:t>一般性建议</w:t>
      </w:r>
      <w:r w:rsidRPr="003E1EF4">
        <w:rPr>
          <w:rFonts w:hint="eastAsia"/>
          <w:sz w:val="21"/>
          <w:szCs w:val="21"/>
          <w:lang w:eastAsia="zh-CN"/>
        </w:rPr>
        <w:t>，</w:t>
      </w:r>
    </w:p>
    <w:p w:rsidR="00DB774A" w:rsidRPr="003E1EF4" w:rsidRDefault="00DB774A" w:rsidP="00DB774A">
      <w:pPr>
        <w:pStyle w:val="SingleTxtG"/>
        <w:snapToGrid w:val="0"/>
        <w:spacing w:line="320" w:lineRule="exact"/>
        <w:ind w:firstLine="431"/>
        <w:rPr>
          <w:sz w:val="21"/>
          <w:szCs w:val="21"/>
          <w:lang w:eastAsia="zh-CN"/>
        </w:rPr>
      </w:pPr>
      <w:r w:rsidRPr="003E1EF4">
        <w:rPr>
          <w:rFonts w:hint="eastAsia"/>
          <w:i/>
          <w:sz w:val="21"/>
          <w:szCs w:val="21"/>
          <w:lang w:eastAsia="zh-CN"/>
        </w:rPr>
        <w:t>确认</w:t>
      </w:r>
      <w:r w:rsidRPr="003E1EF4">
        <w:rPr>
          <w:rFonts w:hint="eastAsia"/>
          <w:sz w:val="21"/>
          <w:szCs w:val="21"/>
          <w:lang w:eastAsia="zh-CN"/>
        </w:rPr>
        <w:t>宣布“非人后裔国际年”是为各国及整个国际社会确保非洲人后裔在国家、区域和国际各级得到承认、公正和发展的努力增添价值之举，影响非洲人后裔的问题属于结构性问题，因此“非洲人后裔十年”是加强开展所部署行动的机会。</w:t>
      </w:r>
    </w:p>
    <w:p w:rsidR="00DB774A" w:rsidRPr="003E1EF4" w:rsidRDefault="00DB774A" w:rsidP="00DB774A">
      <w:pPr>
        <w:pStyle w:val="SingleTxtG"/>
        <w:snapToGrid w:val="0"/>
        <w:spacing w:line="320" w:lineRule="exact"/>
        <w:ind w:firstLine="431"/>
        <w:rPr>
          <w:sz w:val="21"/>
          <w:szCs w:val="21"/>
          <w:lang w:eastAsia="zh-CN"/>
        </w:rPr>
      </w:pPr>
      <w:r w:rsidRPr="003E1EF4">
        <w:rPr>
          <w:rFonts w:hint="eastAsia"/>
          <w:sz w:val="21"/>
          <w:szCs w:val="21"/>
          <w:lang w:eastAsia="zh-CN"/>
        </w:rPr>
        <w:t>关于这一点，消除种族歧视委员会认为，“承认、公正和发展”的词义很广，足以说明“非洲人后裔十年”的主题，委员会建议非洲人后裔问题专家工作组在制订和通过《非洲人后裔十年行动纲领》的过程中考虑到如下几项行动：</w:t>
      </w:r>
    </w:p>
    <w:p w:rsidR="00DB774A" w:rsidRPr="003E1EF4" w:rsidRDefault="00DB774A" w:rsidP="00DB774A">
      <w:pPr>
        <w:pStyle w:val="SingleTxtG"/>
        <w:snapToGrid w:val="0"/>
        <w:spacing w:line="320" w:lineRule="exact"/>
        <w:ind w:firstLine="431"/>
        <w:rPr>
          <w:sz w:val="21"/>
          <w:szCs w:val="21"/>
          <w:lang w:eastAsia="zh-CN"/>
        </w:rPr>
      </w:pPr>
      <w:r w:rsidRPr="003E1EF4">
        <w:rPr>
          <w:sz w:val="21"/>
          <w:szCs w:val="21"/>
          <w:lang w:eastAsia="zh-CN"/>
        </w:rPr>
        <w:t>1.</w:t>
      </w:r>
      <w:r w:rsidRPr="003E1EF4">
        <w:rPr>
          <w:sz w:val="21"/>
          <w:szCs w:val="21"/>
          <w:lang w:eastAsia="zh-CN"/>
        </w:rPr>
        <w:tab/>
      </w:r>
      <w:r>
        <w:rPr>
          <w:rFonts w:hint="eastAsia"/>
          <w:sz w:val="21"/>
          <w:szCs w:val="21"/>
          <w:lang w:eastAsia="zh-CN"/>
        </w:rPr>
        <w:t xml:space="preserve">  </w:t>
      </w:r>
      <w:r w:rsidRPr="003E1EF4">
        <w:rPr>
          <w:rFonts w:hint="eastAsia"/>
          <w:sz w:val="21"/>
          <w:szCs w:val="21"/>
          <w:lang w:eastAsia="zh-CN"/>
        </w:rPr>
        <w:t>促进《消除一切形式种族歧视国际公约》切实有效的执行，并考虑到委员会的下列一般性建议：关于对非洲人后裔的种族歧视问题的第三十四号建议；</w:t>
      </w:r>
      <w:r w:rsidRPr="003E1EF4">
        <w:rPr>
          <w:sz w:val="21"/>
          <w:szCs w:val="21"/>
          <w:lang w:eastAsia="zh-CN"/>
        </w:rPr>
        <w:t>关于《消除一切形式种族歧视国际公约》中特别措施的意义和范围</w:t>
      </w:r>
      <w:r w:rsidRPr="003E1EF4">
        <w:rPr>
          <w:rFonts w:hint="eastAsia"/>
          <w:sz w:val="21"/>
          <w:szCs w:val="21"/>
          <w:lang w:eastAsia="zh-CN"/>
        </w:rPr>
        <w:t>的第三十二号</w:t>
      </w:r>
      <w:r w:rsidRPr="003E1EF4">
        <w:rPr>
          <w:rFonts w:hint="eastAsia"/>
          <w:sz w:val="21"/>
          <w:szCs w:val="21"/>
          <w:lang w:eastAsia="zh-CN"/>
        </w:rPr>
        <w:t>(</w:t>
      </w:r>
      <w:r w:rsidRPr="003E1EF4">
        <w:rPr>
          <w:sz w:val="21"/>
          <w:szCs w:val="21"/>
          <w:lang w:eastAsia="zh-CN"/>
        </w:rPr>
        <w:t>2009</w:t>
      </w:r>
      <w:r w:rsidRPr="003E1EF4">
        <w:rPr>
          <w:rFonts w:hint="eastAsia"/>
          <w:sz w:val="21"/>
          <w:szCs w:val="21"/>
          <w:lang w:eastAsia="zh-CN"/>
        </w:rPr>
        <w:t>年</w:t>
      </w:r>
      <w:r w:rsidRPr="003E1EF4">
        <w:rPr>
          <w:rFonts w:hint="eastAsia"/>
          <w:sz w:val="21"/>
          <w:szCs w:val="21"/>
          <w:lang w:eastAsia="zh-CN"/>
        </w:rPr>
        <w:t>)</w:t>
      </w:r>
      <w:r w:rsidRPr="003E1EF4">
        <w:rPr>
          <w:rFonts w:hint="eastAsia"/>
          <w:sz w:val="21"/>
          <w:szCs w:val="21"/>
          <w:lang w:eastAsia="zh-CN"/>
        </w:rPr>
        <w:t>建议；以及在刑事司法制度的司法和运作中预防种族歧视的第三十一号</w:t>
      </w:r>
      <w:r w:rsidRPr="003E1EF4">
        <w:rPr>
          <w:sz w:val="21"/>
          <w:szCs w:val="21"/>
          <w:lang w:eastAsia="zh-CN"/>
        </w:rPr>
        <w:t>(2005</w:t>
      </w:r>
      <w:r w:rsidRPr="003E1EF4">
        <w:rPr>
          <w:rFonts w:hint="eastAsia"/>
          <w:sz w:val="21"/>
          <w:szCs w:val="21"/>
          <w:lang w:eastAsia="zh-CN"/>
        </w:rPr>
        <w:t>年</w:t>
      </w:r>
      <w:r w:rsidRPr="003E1EF4">
        <w:rPr>
          <w:sz w:val="21"/>
          <w:szCs w:val="21"/>
          <w:lang w:eastAsia="zh-CN"/>
        </w:rPr>
        <w:t>)</w:t>
      </w:r>
      <w:r w:rsidRPr="003E1EF4">
        <w:rPr>
          <w:rFonts w:hint="eastAsia"/>
          <w:sz w:val="21"/>
          <w:szCs w:val="21"/>
          <w:lang w:eastAsia="zh-CN"/>
        </w:rPr>
        <w:t>建议；吁请缔约国落实这些建议，其中特别要注意的有：非洲裔妇女和儿童的问题；减少贫困；经济、社会、文化权利充分切实的享有；特别措施；切实有效诉诸司法；防止司法系统的种族歧视；以及促进人们对他们的文化和遗产的了解和尊重；</w:t>
      </w:r>
    </w:p>
    <w:p w:rsidR="00DB774A" w:rsidRPr="003E1EF4" w:rsidRDefault="00DB774A" w:rsidP="00DB774A">
      <w:pPr>
        <w:pStyle w:val="SingleTxtG"/>
        <w:snapToGrid w:val="0"/>
        <w:spacing w:line="320" w:lineRule="exact"/>
        <w:ind w:firstLine="431"/>
        <w:rPr>
          <w:sz w:val="21"/>
          <w:szCs w:val="21"/>
          <w:lang w:eastAsia="zh-CN"/>
        </w:rPr>
      </w:pPr>
      <w:r w:rsidRPr="003E1EF4">
        <w:rPr>
          <w:sz w:val="21"/>
          <w:szCs w:val="21"/>
          <w:lang w:eastAsia="zh-CN"/>
        </w:rPr>
        <w:t>2.</w:t>
      </w:r>
      <w:r w:rsidRPr="003E1EF4">
        <w:rPr>
          <w:sz w:val="21"/>
          <w:szCs w:val="21"/>
          <w:lang w:eastAsia="zh-CN"/>
        </w:rPr>
        <w:tab/>
      </w:r>
      <w:r>
        <w:rPr>
          <w:rFonts w:hint="eastAsia"/>
          <w:sz w:val="21"/>
          <w:szCs w:val="21"/>
          <w:lang w:eastAsia="zh-CN"/>
        </w:rPr>
        <w:t xml:space="preserve">  </w:t>
      </w:r>
      <w:r w:rsidRPr="003E1EF4">
        <w:rPr>
          <w:rFonts w:hint="eastAsia"/>
          <w:sz w:val="21"/>
          <w:szCs w:val="21"/>
          <w:lang w:eastAsia="zh-CN"/>
        </w:rPr>
        <w:t>建议起草一项宣言，增进并充分尊重非洲人后裔的人权；</w:t>
      </w:r>
    </w:p>
    <w:p w:rsidR="00DB774A" w:rsidRPr="003E1EF4" w:rsidRDefault="00DB774A" w:rsidP="00DB774A">
      <w:pPr>
        <w:pStyle w:val="SingleTxtG"/>
        <w:snapToGrid w:val="0"/>
        <w:spacing w:line="320" w:lineRule="exact"/>
        <w:ind w:firstLine="431"/>
        <w:rPr>
          <w:sz w:val="21"/>
          <w:szCs w:val="21"/>
          <w:lang w:eastAsia="zh-CN"/>
        </w:rPr>
      </w:pPr>
      <w:r w:rsidRPr="003E1EF4">
        <w:rPr>
          <w:sz w:val="21"/>
          <w:szCs w:val="21"/>
          <w:lang w:eastAsia="zh-CN"/>
        </w:rPr>
        <w:t>3.</w:t>
      </w:r>
      <w:r w:rsidRPr="003E1EF4">
        <w:rPr>
          <w:sz w:val="21"/>
          <w:szCs w:val="21"/>
          <w:lang w:eastAsia="zh-CN"/>
        </w:rPr>
        <w:tab/>
      </w:r>
      <w:r>
        <w:rPr>
          <w:rFonts w:hint="eastAsia"/>
          <w:sz w:val="21"/>
          <w:szCs w:val="21"/>
          <w:lang w:eastAsia="zh-CN"/>
        </w:rPr>
        <w:t xml:space="preserve">  </w:t>
      </w:r>
      <w:r w:rsidRPr="003E1EF4">
        <w:rPr>
          <w:rFonts w:hint="eastAsia"/>
          <w:sz w:val="21"/>
          <w:szCs w:val="21"/>
          <w:lang w:eastAsia="zh-CN"/>
        </w:rPr>
        <w:t>促进联合国各机构、机关和诸如粮食及农业组织、世界银行集团、国际劳工组织、世界卫生组织、联合国教育、科学及文化组织等专门机构、诸如联合国开发计划署和联合国儿童基金会等联合国方案</w:t>
      </w:r>
      <w:r w:rsidRPr="003E1EF4">
        <w:rPr>
          <w:sz w:val="21"/>
          <w:szCs w:val="21"/>
          <w:lang w:eastAsia="zh-CN"/>
        </w:rPr>
        <w:t>(</w:t>
      </w:r>
      <w:r w:rsidRPr="003E1EF4">
        <w:rPr>
          <w:rFonts w:hint="eastAsia"/>
          <w:sz w:val="21"/>
          <w:szCs w:val="21"/>
          <w:lang w:eastAsia="zh-CN"/>
        </w:rPr>
        <w:t>署</w:t>
      </w:r>
      <w:r w:rsidRPr="003E1EF4">
        <w:rPr>
          <w:sz w:val="21"/>
          <w:szCs w:val="21"/>
          <w:lang w:eastAsia="zh-CN"/>
        </w:rPr>
        <w:t>)</w:t>
      </w:r>
      <w:r w:rsidRPr="003E1EF4">
        <w:rPr>
          <w:rFonts w:hint="eastAsia"/>
          <w:sz w:val="21"/>
          <w:szCs w:val="21"/>
          <w:lang w:eastAsia="zh-CN"/>
        </w:rPr>
        <w:t>和基金</w:t>
      </w:r>
      <w:r w:rsidRPr="003E1EF4">
        <w:rPr>
          <w:sz w:val="21"/>
          <w:szCs w:val="21"/>
          <w:lang w:eastAsia="zh-CN"/>
        </w:rPr>
        <w:t>(</w:t>
      </w:r>
      <w:r w:rsidRPr="003E1EF4">
        <w:rPr>
          <w:rFonts w:hint="eastAsia"/>
          <w:sz w:val="21"/>
          <w:szCs w:val="21"/>
          <w:lang w:eastAsia="zh-CN"/>
        </w:rPr>
        <w:t>会</w:t>
      </w:r>
      <w:r w:rsidRPr="003E1EF4">
        <w:rPr>
          <w:sz w:val="21"/>
          <w:szCs w:val="21"/>
          <w:lang w:eastAsia="zh-CN"/>
        </w:rPr>
        <w:t>)</w:t>
      </w:r>
      <w:r w:rsidRPr="003E1EF4">
        <w:rPr>
          <w:rFonts w:hint="eastAsia"/>
          <w:sz w:val="21"/>
          <w:szCs w:val="21"/>
          <w:lang w:eastAsia="zh-CN"/>
        </w:rPr>
        <w:t>、以及联合国人权事务高级专员办事处发展“非洲人后裔十年”各种课题的相关研究工作。此外，在即将开展的十年里，应该激励各专门机构、方案</w:t>
      </w:r>
      <w:r w:rsidRPr="003E1EF4">
        <w:rPr>
          <w:rFonts w:hint="eastAsia"/>
          <w:sz w:val="21"/>
          <w:szCs w:val="21"/>
          <w:lang w:eastAsia="zh-CN"/>
        </w:rPr>
        <w:t>(</w:t>
      </w:r>
      <w:r w:rsidRPr="003E1EF4">
        <w:rPr>
          <w:rFonts w:hint="eastAsia"/>
          <w:sz w:val="21"/>
          <w:szCs w:val="21"/>
          <w:lang w:eastAsia="zh-CN"/>
        </w:rPr>
        <w:t>署</w:t>
      </w:r>
      <w:r w:rsidRPr="003E1EF4">
        <w:rPr>
          <w:rFonts w:hint="eastAsia"/>
          <w:sz w:val="21"/>
          <w:szCs w:val="21"/>
          <w:lang w:eastAsia="zh-CN"/>
        </w:rPr>
        <w:t>)</w:t>
      </w:r>
      <w:r w:rsidRPr="003E1EF4">
        <w:rPr>
          <w:rFonts w:hint="eastAsia"/>
          <w:sz w:val="21"/>
          <w:szCs w:val="21"/>
          <w:lang w:eastAsia="zh-CN"/>
        </w:rPr>
        <w:t>和基金</w:t>
      </w:r>
      <w:r w:rsidRPr="003E1EF4">
        <w:rPr>
          <w:rFonts w:hint="eastAsia"/>
          <w:sz w:val="21"/>
          <w:szCs w:val="21"/>
          <w:lang w:eastAsia="zh-CN"/>
        </w:rPr>
        <w:t>(</w:t>
      </w:r>
      <w:r w:rsidRPr="003E1EF4">
        <w:rPr>
          <w:rFonts w:hint="eastAsia"/>
          <w:sz w:val="21"/>
          <w:szCs w:val="21"/>
          <w:lang w:eastAsia="zh-CN"/>
        </w:rPr>
        <w:t>会</w:t>
      </w:r>
      <w:r w:rsidRPr="003E1EF4">
        <w:rPr>
          <w:sz w:val="21"/>
          <w:szCs w:val="21"/>
          <w:lang w:eastAsia="zh-CN"/>
        </w:rPr>
        <w:t>)</w:t>
      </w:r>
      <w:r w:rsidRPr="003E1EF4">
        <w:rPr>
          <w:rFonts w:hint="eastAsia"/>
          <w:sz w:val="21"/>
          <w:szCs w:val="21"/>
          <w:lang w:eastAsia="zh-CN"/>
        </w:rPr>
        <w:t>将非洲人后裔问题列为各自全球性研究工作的主要课题；</w:t>
      </w:r>
    </w:p>
    <w:p w:rsidR="00DB774A" w:rsidRDefault="00DB774A" w:rsidP="00DB774A">
      <w:pPr>
        <w:pStyle w:val="SingleTxtG"/>
        <w:snapToGrid w:val="0"/>
        <w:spacing w:line="320" w:lineRule="exact"/>
        <w:ind w:firstLine="431"/>
        <w:rPr>
          <w:rFonts w:hint="eastAsia"/>
          <w:sz w:val="21"/>
          <w:szCs w:val="21"/>
          <w:lang w:eastAsia="zh-CN"/>
        </w:rPr>
      </w:pPr>
      <w:r w:rsidRPr="003E1EF4">
        <w:rPr>
          <w:sz w:val="21"/>
          <w:szCs w:val="21"/>
          <w:lang w:eastAsia="zh-CN"/>
        </w:rPr>
        <w:t>4.</w:t>
      </w:r>
      <w:r w:rsidRPr="003E1EF4">
        <w:rPr>
          <w:sz w:val="21"/>
          <w:szCs w:val="21"/>
          <w:lang w:eastAsia="zh-CN"/>
        </w:rPr>
        <w:tab/>
      </w:r>
      <w:r>
        <w:rPr>
          <w:rFonts w:hint="eastAsia"/>
          <w:sz w:val="21"/>
          <w:szCs w:val="21"/>
          <w:lang w:eastAsia="zh-CN"/>
        </w:rPr>
        <w:t xml:space="preserve">  </w:t>
      </w:r>
      <w:r w:rsidRPr="003E1EF4">
        <w:rPr>
          <w:rFonts w:hint="eastAsia"/>
          <w:sz w:val="21"/>
          <w:szCs w:val="21"/>
          <w:lang w:eastAsia="zh-CN"/>
        </w:rPr>
        <w:t>请大会考虑召开一次非洲人后裔问题世界首脑会议，争取各国、联合国各专门机构、方案</w:t>
      </w:r>
      <w:r w:rsidRPr="003E1EF4">
        <w:rPr>
          <w:rFonts w:hint="eastAsia"/>
          <w:sz w:val="21"/>
          <w:szCs w:val="21"/>
          <w:lang w:eastAsia="zh-CN"/>
        </w:rPr>
        <w:t>(</w:t>
      </w:r>
      <w:r w:rsidRPr="003E1EF4">
        <w:rPr>
          <w:rFonts w:hint="eastAsia"/>
          <w:sz w:val="21"/>
          <w:szCs w:val="21"/>
          <w:lang w:eastAsia="zh-CN"/>
        </w:rPr>
        <w:t>署</w:t>
      </w:r>
      <w:r w:rsidRPr="003E1EF4">
        <w:rPr>
          <w:rFonts w:hint="eastAsia"/>
          <w:sz w:val="21"/>
          <w:szCs w:val="21"/>
          <w:lang w:eastAsia="zh-CN"/>
        </w:rPr>
        <w:t>)</w:t>
      </w:r>
      <w:r w:rsidRPr="003E1EF4">
        <w:rPr>
          <w:rFonts w:hint="eastAsia"/>
          <w:sz w:val="21"/>
          <w:szCs w:val="21"/>
          <w:lang w:eastAsia="zh-CN"/>
        </w:rPr>
        <w:t>和基金</w:t>
      </w:r>
      <w:r w:rsidRPr="003E1EF4">
        <w:rPr>
          <w:rFonts w:hint="eastAsia"/>
          <w:sz w:val="21"/>
          <w:szCs w:val="21"/>
          <w:lang w:eastAsia="zh-CN"/>
        </w:rPr>
        <w:t>(</w:t>
      </w:r>
      <w:r w:rsidRPr="003E1EF4">
        <w:rPr>
          <w:rFonts w:hint="eastAsia"/>
          <w:sz w:val="21"/>
          <w:szCs w:val="21"/>
          <w:lang w:eastAsia="zh-CN"/>
        </w:rPr>
        <w:t>会</w:t>
      </w:r>
      <w:r w:rsidRPr="003E1EF4">
        <w:rPr>
          <w:sz w:val="21"/>
          <w:szCs w:val="21"/>
          <w:lang w:eastAsia="zh-CN"/>
        </w:rPr>
        <w:t>)</w:t>
      </w:r>
      <w:r w:rsidRPr="003E1EF4">
        <w:rPr>
          <w:rFonts w:hint="eastAsia"/>
          <w:sz w:val="21"/>
          <w:szCs w:val="21"/>
          <w:lang w:eastAsia="zh-CN"/>
        </w:rPr>
        <w:t>及民间社会代表的参与，注重讨论非洲人后裔的权利问题，以便评估“非洲人后裔十年”期间取得的进展。</w:t>
      </w:r>
    </w:p>
    <w:p w:rsidR="00C0620A" w:rsidRDefault="00C0620A" w:rsidP="00C0620A">
      <w:pPr>
        <w:pStyle w:val="SingleTxtG"/>
        <w:snapToGrid w:val="0"/>
        <w:spacing w:line="320" w:lineRule="exact"/>
        <w:ind w:firstLine="431"/>
        <w:rPr>
          <w:rFonts w:hint="eastAsia"/>
          <w:sz w:val="21"/>
          <w:szCs w:val="21"/>
          <w:lang w:eastAsia="zh-CN"/>
        </w:rPr>
      </w:pPr>
    </w:p>
    <w:p w:rsidR="00C0620A" w:rsidRPr="002D6A9C" w:rsidRDefault="00C0620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0620A" w:rsidRPr="00C0620A" w:rsidRDefault="00C0620A" w:rsidP="0093687E">
      <w:pPr>
        <w:pStyle w:val="SingleTxtGC"/>
        <w:rPr>
          <w:rFonts w:hint="eastAsia"/>
          <w:lang w:eastAsia="zh-CN"/>
        </w:rPr>
      </w:pPr>
    </w:p>
    <w:sectPr w:rsidR="00C0620A" w:rsidRPr="00C0620A" w:rsidSect="00227B33">
      <w:footerReference w:type="first" r:id="rId29"/>
      <w:footnotePr>
        <w:numFmt w:val="lowerLetter"/>
        <w:numRestart w:val="eachSect"/>
      </w:footnotePr>
      <w:endnotePr>
        <w:numFmt w:val="decimal"/>
      </w:endnotePr>
      <w:type w:val="oddPage"/>
      <w:pgSz w:w="11906" w:h="16838" w:code="9"/>
      <w:pgMar w:top="1701" w:right="1134" w:bottom="2268" w:left="1134" w:header="1134" w:footer="1701" w:gutter="0"/>
      <w:cols w:space="425"/>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DF" w:rsidRDefault="00C42ADF" w:rsidP="00351FD7">
      <w:pPr>
        <w:pStyle w:val="Footer"/>
        <w:spacing w:after="240"/>
        <w:ind w:left="907"/>
        <w:rPr>
          <w:rFonts w:eastAsia="KaiTi_GB2312" w:hint="eastAsia"/>
          <w:sz w:val="21"/>
          <w:szCs w:val="21"/>
          <w:lang w:eastAsia="zh-CN"/>
        </w:rPr>
      </w:pPr>
    </w:p>
    <w:p w:rsidR="00C42ADF" w:rsidRPr="00351FD7" w:rsidRDefault="00C42ADF" w:rsidP="00351FD7">
      <w:pPr>
        <w:pStyle w:val="Footer"/>
        <w:spacing w:after="240"/>
        <w:ind w:left="907"/>
        <w:rPr>
          <w:rFonts w:eastAsia="KaiTi_GB2312"/>
          <w:sz w:val="21"/>
          <w:szCs w:val="21"/>
        </w:rPr>
      </w:pPr>
      <w:r w:rsidRPr="00351FD7">
        <w:rPr>
          <w:rFonts w:eastAsia="KaiTi_GB2312" w:hint="eastAsia"/>
          <w:sz w:val="21"/>
          <w:szCs w:val="21"/>
          <w:lang w:eastAsia="zh-CN"/>
        </w:rPr>
        <w:t>注</w:t>
      </w:r>
    </w:p>
  </w:endnote>
  <w:endnote w:type="continuationSeparator" w:id="0">
    <w:p w:rsidR="00C42ADF" w:rsidRPr="001C5F0C" w:rsidRDefault="00C42ADF" w:rsidP="001C5F0C">
      <w:pPr>
        <w:pStyle w:val="Footer"/>
      </w:pPr>
    </w:p>
  </w:endnote>
  <w:endnote w:type="continuationNotice" w:id="1">
    <w:p w:rsidR="00C42ADF" w:rsidRDefault="00C42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宋体-方正超大字符集">
    <w:charset w:val="86"/>
    <w:family w:val="script"/>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22308C" w:rsidRDefault="00A84AD5" w:rsidP="00565CA8">
    <w:pPr>
      <w:pStyle w:val="Footer"/>
      <w:tabs>
        <w:tab w:val="left" w:pos="2730"/>
        <w:tab w:val="left" w:pos="8721"/>
        <w:tab w:val="right" w:pos="9639"/>
      </w:tabs>
      <w:ind w:right="18"/>
      <w:rPr>
        <w:rFonts w:eastAsia="SimSun" w:hint="eastAsia"/>
        <w:lang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671C8D" w:rsidRDefault="00A84AD5" w:rsidP="005B0380">
    <w:pPr>
      <w:tabs>
        <w:tab w:val="right" w:pos="9639"/>
      </w:tabs>
      <w:rPr>
        <w:rFonts w:hint="eastAsia"/>
        <w:sz w:val="16"/>
        <w:szCs w:val="16"/>
      </w:rPr>
    </w:pPr>
    <w:r w:rsidRPr="00671C8D">
      <w:rPr>
        <w:sz w:val="16"/>
        <w:szCs w:val="16"/>
      </w:rPr>
      <w:t>GE.12-428</w:t>
    </w:r>
    <w:r w:rsidRPr="00671C8D">
      <w:rPr>
        <w:rFonts w:hint="eastAsia"/>
        <w:sz w:val="16"/>
        <w:szCs w:val="16"/>
        <w:lang w:eastAsia="zh-CN"/>
      </w:rPr>
      <w:t>68</w:t>
    </w:r>
    <w:r w:rsidRPr="00671C8D">
      <w:rPr>
        <w:rStyle w:val="Char0"/>
        <w:rFonts w:hint="eastAsia"/>
        <w:szCs w:val="16"/>
      </w:rPr>
      <w:tab/>
    </w:r>
    <w:r w:rsidRPr="00671C8D">
      <w:rPr>
        <w:rStyle w:val="PageNumber"/>
        <w:rFonts w:eastAsia="Times New Roman"/>
        <w:sz w:val="16"/>
        <w:szCs w:val="16"/>
      </w:rPr>
      <w:fldChar w:fldCharType="begin"/>
    </w:r>
    <w:r w:rsidRPr="00671C8D">
      <w:rPr>
        <w:rStyle w:val="PageNumber"/>
        <w:rFonts w:eastAsia="Times New Roman"/>
        <w:sz w:val="16"/>
        <w:szCs w:val="16"/>
      </w:rPr>
      <w:instrText xml:space="preserve"> PAGE </w:instrText>
    </w:r>
    <w:r w:rsidRPr="00671C8D">
      <w:rPr>
        <w:rStyle w:val="PageNumber"/>
        <w:rFonts w:eastAsia="Times New Roman"/>
        <w:sz w:val="16"/>
        <w:szCs w:val="16"/>
      </w:rPr>
      <w:fldChar w:fldCharType="separate"/>
    </w:r>
    <w:r w:rsidR="003E10DF">
      <w:rPr>
        <w:rStyle w:val="PageNumber"/>
        <w:rFonts w:eastAsia="Times New Roman"/>
        <w:noProof/>
        <w:sz w:val="16"/>
        <w:szCs w:val="16"/>
      </w:rPr>
      <w:t>105</w:t>
    </w:r>
    <w:r w:rsidRPr="00671C8D">
      <w:rPr>
        <w:rStyle w:val="PageNumber"/>
        <w:rFonts w:eastAsia="Times New Roman"/>
        <w:sz w:val="16"/>
        <w:szCs w:val="16"/>
      </w:rPr>
      <w:fldChar w:fldCharType="end"/>
    </w:r>
  </w:p>
  <w:p w:rsidR="00A84AD5" w:rsidRPr="00ED6E7D" w:rsidRDefault="00A84AD5" w:rsidP="00111DF9">
    <w:pPr>
      <w:tabs>
        <w:tab w:val="right" w:pos="9639"/>
      </w:tabs>
      <w:rPr>
        <w:rFonts w:hint="eastAsia"/>
      </w:rPr>
    </w:pPr>
    <w:r>
      <w:rPr>
        <w:rStyle w:val="Char0"/>
        <w:rFonts w:hint="eastAsia"/>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8A0277" w:rsidRDefault="00A84AD5" w:rsidP="003D6A25">
    <w:pPr>
      <w:pStyle w:val="Footer"/>
      <w:tabs>
        <w:tab w:val="right" w:pos="9639"/>
      </w:tabs>
      <w:ind w:right="360"/>
      <w:rPr>
        <w:rFonts w:eastAsia="SimSun" w:hint="eastAsia"/>
        <w:lang w:eastAsia="zh-CN"/>
      </w:rPr>
    </w:pPr>
    <w:r>
      <w:rPr>
        <w:rFonts w:eastAsia="SimSun"/>
        <w:lang w:eastAsia="zh-CN"/>
      </w:rPr>
      <w:t>GE.1</w:t>
    </w:r>
    <w:r>
      <w:rPr>
        <w:rFonts w:eastAsia="SimSun" w:hint="eastAsia"/>
        <w:lang w:eastAsia="zh-CN"/>
      </w:rPr>
      <w:t>2-42868</w:t>
    </w:r>
    <w:r>
      <w:rPr>
        <w:rFonts w:eastAsia="SimSun" w:hint="eastAsia"/>
        <w:lang w:eastAsia="zh-CN"/>
      </w:rPr>
      <w:tab/>
    </w:r>
    <w:r>
      <w:rPr>
        <w:rStyle w:val="PageNumber"/>
      </w:rPr>
      <w:fldChar w:fldCharType="begin"/>
    </w:r>
    <w:r>
      <w:rPr>
        <w:rStyle w:val="PageNumber"/>
      </w:rPr>
      <w:instrText xml:space="preserve"> PAGE </w:instrText>
    </w:r>
    <w:r>
      <w:rPr>
        <w:rStyle w:val="PageNumber"/>
      </w:rPr>
      <w:fldChar w:fldCharType="separate"/>
    </w:r>
    <w:r w:rsidR="003E10DF">
      <w:rPr>
        <w:rStyle w:val="PageNumber"/>
        <w:noProof/>
      </w:rPr>
      <w:t>103</w:t>
    </w:r>
    <w:r>
      <w:rPr>
        <w:rStyle w:val="PageNumber"/>
      </w:rPr>
      <w:fldChar w:fldCharType="end"/>
    </w:r>
  </w:p>
  <w:p w:rsidR="00A84AD5" w:rsidRPr="003D6A25" w:rsidRDefault="00A84AD5" w:rsidP="003D6A25">
    <w:pPr>
      <w:pStyle w:val="Footer"/>
      <w:tabs>
        <w:tab w:val="right" w:pos="9589"/>
      </w:tabs>
      <w:ind w:right="360"/>
      <w:rPr>
        <w:rFonts w:eastAsia="SimSun"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22308C" w:rsidRDefault="00A84AD5" w:rsidP="00565CA8">
    <w:pPr>
      <w:pStyle w:val="Footer"/>
      <w:tabs>
        <w:tab w:val="left" w:pos="2730"/>
        <w:tab w:val="left" w:pos="8721"/>
        <w:tab w:val="right" w:pos="9639"/>
      </w:tabs>
      <w:ind w:right="18"/>
      <w:rPr>
        <w:rFonts w:eastAsia="SimSun" w:hint="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8C064F" w:rsidRDefault="00A84AD5" w:rsidP="008C064F">
    <w:pPr>
      <w:pStyle w:val="Footer"/>
      <w:tabs>
        <w:tab w:val="right" w:pos="9659"/>
      </w:tabs>
      <w:rPr>
        <w:rFonts w:eastAsia="SimSun" w:hint="eastAsia"/>
        <w:lang w:eastAsia="zh-CN"/>
      </w:rPr>
    </w:pPr>
    <w:r>
      <w:rPr>
        <w:rStyle w:val="PageNumber"/>
      </w:rPr>
      <w:fldChar w:fldCharType="begin"/>
    </w:r>
    <w:r>
      <w:rPr>
        <w:rStyle w:val="PageNumber"/>
      </w:rPr>
      <w:instrText xml:space="preserve"> PAGE </w:instrText>
    </w:r>
    <w:r>
      <w:rPr>
        <w:rStyle w:val="PageNumber"/>
      </w:rPr>
      <w:fldChar w:fldCharType="separate"/>
    </w:r>
    <w:r w:rsidR="003E10DF">
      <w:rPr>
        <w:rStyle w:val="PageNumber"/>
        <w:noProof/>
      </w:rPr>
      <w:t>iv</w:t>
    </w:r>
    <w:r>
      <w:rPr>
        <w:rStyle w:val="PageNumber"/>
      </w:rPr>
      <w:fldChar w:fldCharType="end"/>
    </w:r>
    <w:r>
      <w:rPr>
        <w:rStyle w:val="PageNumber"/>
        <w:rFonts w:eastAsia="SimSun" w:hint="eastAsia"/>
        <w:lang w:eastAsia="zh-CN"/>
      </w:rPr>
      <w:tab/>
    </w:r>
    <w:r w:rsidRPr="008C064F">
      <w:rPr>
        <w:szCs w:val="16"/>
      </w:rPr>
      <w:t>GE.12-428</w:t>
    </w:r>
    <w:r w:rsidRPr="008C064F">
      <w:rPr>
        <w:rFonts w:eastAsia="SimSun" w:hint="eastAsia"/>
        <w:szCs w:val="16"/>
        <w:lang w:eastAsia="zh-CN"/>
      </w:rPr>
      <w:t>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A01FCE" w:rsidRDefault="00A84AD5" w:rsidP="00B4323A">
    <w:pPr>
      <w:pStyle w:val="Footer"/>
      <w:tabs>
        <w:tab w:val="right" w:pos="9639"/>
      </w:tabs>
      <w:ind w:right="148"/>
      <w:rPr>
        <w:rFonts w:eastAsia="SimSun" w:hint="eastAsia"/>
        <w:lang w:eastAsia="zh-CN"/>
      </w:rPr>
    </w:pPr>
    <w:r>
      <w:rPr>
        <w:rStyle w:val="PageNumber"/>
        <w:rFonts w:eastAsia="SimSun" w:hint="eastAsia"/>
        <w:lang w:eastAsia="zh-CN"/>
      </w:rPr>
      <w:t>iv</w:t>
    </w:r>
    <w:r>
      <w:rPr>
        <w:rStyle w:val="PageNumber"/>
        <w:rFonts w:eastAsia="SimSun" w:hint="eastAsia"/>
        <w:lang w:eastAsia="zh-CN"/>
      </w:rPr>
      <w:tab/>
    </w:r>
    <w:r w:rsidRPr="0022308C">
      <w:rPr>
        <w:rFonts w:eastAsia="SimSun"/>
        <w:szCs w:val="16"/>
        <w:lang w:eastAsia="zh-CN"/>
      </w:rPr>
      <w:t>GE.</w:t>
    </w:r>
    <w:r w:rsidRPr="0022308C">
      <w:rPr>
        <w:rFonts w:eastAsia="SimSun" w:hint="eastAsia"/>
        <w:szCs w:val="16"/>
        <w:lang w:eastAsia="zh-CN"/>
      </w:rPr>
      <w:t>12</w:t>
    </w:r>
    <w:r w:rsidRPr="0022308C">
      <w:rPr>
        <w:rFonts w:eastAsia="SimSun"/>
        <w:szCs w:val="16"/>
        <w:lang w:eastAsia="zh-CN"/>
      </w:rPr>
      <w:t>-</w:t>
    </w:r>
    <w:r w:rsidRPr="0022308C">
      <w:rPr>
        <w:rFonts w:eastAsia="SimSun" w:hint="eastAsia"/>
        <w:szCs w:val="16"/>
        <w:lang w:eastAsia="zh-CN"/>
      </w:rPr>
      <w:t>42868</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rsidP="008C064F">
    <w:pPr>
      <w:pStyle w:val="Footer"/>
      <w:tabs>
        <w:tab w:val="right" w:pos="9639"/>
      </w:tabs>
      <w:ind w:right="357"/>
    </w:pPr>
    <w:r w:rsidRPr="00FF18F0">
      <w:rPr>
        <w:sz w:val="20"/>
      </w:rPr>
      <w:t>GE.12-428</w:t>
    </w:r>
    <w:r>
      <w:rPr>
        <w:rFonts w:eastAsia="SimSun" w:hint="eastAsia"/>
        <w:sz w:val="20"/>
        <w:lang w:eastAsia="zh-CN"/>
      </w:rPr>
      <w:t xml:space="preserve">68 </w:t>
    </w:r>
    <w:r w:rsidRPr="00FF18F0">
      <w:rPr>
        <w:sz w:val="20"/>
      </w:rPr>
      <w:t>(</w:t>
    </w:r>
    <w:r>
      <w:rPr>
        <w:rFonts w:eastAsia="SimSun" w:hint="eastAsia"/>
        <w:sz w:val="20"/>
        <w:lang w:eastAsia="zh-CN"/>
      </w:rPr>
      <w:t>C</w:t>
    </w:r>
    <w:r>
      <w:rPr>
        <w:sz w:val="20"/>
      </w:rPr>
      <w:t>)    1</w:t>
    </w:r>
    <w:r>
      <w:rPr>
        <w:rFonts w:eastAsia="SimSun" w:hint="eastAsia"/>
        <w:sz w:val="20"/>
        <w:lang w:eastAsia="zh-CN"/>
      </w:rPr>
      <w:t>3</w:t>
    </w:r>
    <w:r>
      <w:rPr>
        <w:sz w:val="20"/>
      </w:rPr>
      <w:t>0</w:t>
    </w:r>
    <w:r>
      <w:rPr>
        <w:rFonts w:eastAsia="SimSun" w:hint="eastAsia"/>
        <w:sz w:val="20"/>
        <w:lang w:eastAsia="zh-CN"/>
      </w:rPr>
      <w:t>8</w:t>
    </w:r>
    <w:r w:rsidRPr="00FF18F0">
      <w:rPr>
        <w:sz w:val="20"/>
      </w:rPr>
      <w:t xml:space="preserve">12    </w:t>
    </w:r>
    <w:r>
      <w:rPr>
        <w:rFonts w:eastAsia="SimSun" w:hint="eastAsia"/>
        <w:sz w:val="20"/>
        <w:lang w:eastAsia="zh-CN"/>
      </w:rPr>
      <w:t>2109</w:t>
    </w:r>
    <w:r w:rsidRPr="00FF18F0">
      <w:rPr>
        <w:sz w:val="20"/>
      </w:rPr>
      <w:t>12</w:t>
    </w:r>
    <w:r>
      <w:tab/>
    </w:r>
    <w:r>
      <w:rPr>
        <w:rStyle w:val="PageNumber"/>
      </w:rPr>
      <w:fldChar w:fldCharType="begin"/>
    </w:r>
    <w:r>
      <w:rPr>
        <w:rStyle w:val="PageNumber"/>
      </w:rPr>
      <w:instrText xml:space="preserve"> PAGE </w:instrText>
    </w:r>
    <w:r>
      <w:rPr>
        <w:rStyle w:val="PageNumber"/>
      </w:rPr>
      <w:fldChar w:fldCharType="separate"/>
    </w:r>
    <w:r w:rsidR="003E10DF">
      <w:rPr>
        <w:rStyle w:val="PageNumber"/>
        <w:noProof/>
      </w:rPr>
      <w:t>iii</w:t>
    </w:r>
    <w:r>
      <w:rPr>
        <w:rStyle w:val="PageNumber"/>
      </w:rPr>
      <w:fldChar w:fldCharType="end"/>
    </w:r>
  </w:p>
  <w:p w:rsidR="00A84AD5" w:rsidRDefault="00A84AD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671C8D" w:rsidRDefault="00A84AD5" w:rsidP="00111DF9">
    <w:pPr>
      <w:tabs>
        <w:tab w:val="right" w:pos="9639"/>
      </w:tabs>
      <w:rPr>
        <w:rFonts w:hint="eastAsia"/>
        <w:sz w:val="16"/>
        <w:szCs w:val="16"/>
      </w:rPr>
    </w:pPr>
    <w:r w:rsidRPr="00671C8D">
      <w:rPr>
        <w:sz w:val="16"/>
        <w:szCs w:val="16"/>
      </w:rPr>
      <w:t>GE.12-428</w:t>
    </w:r>
    <w:r w:rsidRPr="00671C8D">
      <w:rPr>
        <w:rFonts w:hint="eastAsia"/>
        <w:sz w:val="16"/>
        <w:szCs w:val="16"/>
        <w:lang w:eastAsia="zh-CN"/>
      </w:rPr>
      <w:t>68</w:t>
    </w:r>
    <w:r w:rsidRPr="00671C8D">
      <w:rPr>
        <w:rStyle w:val="Char0"/>
        <w:rFonts w:hint="eastAsia"/>
        <w:szCs w:val="16"/>
      </w:rPr>
      <w:tab/>
    </w:r>
    <w:r w:rsidRPr="00671C8D">
      <w:rPr>
        <w:rStyle w:val="PageNumber"/>
        <w:rFonts w:eastAsia="Times New Roman"/>
        <w:sz w:val="16"/>
        <w:szCs w:val="16"/>
      </w:rPr>
      <w:fldChar w:fldCharType="begin"/>
    </w:r>
    <w:r w:rsidRPr="00671C8D">
      <w:rPr>
        <w:rStyle w:val="PageNumber"/>
        <w:rFonts w:eastAsia="Times New Roman"/>
        <w:sz w:val="16"/>
        <w:szCs w:val="16"/>
      </w:rPr>
      <w:instrText xml:space="preserve"> PAGE </w:instrText>
    </w:r>
    <w:r w:rsidRPr="00671C8D">
      <w:rPr>
        <w:rStyle w:val="PageNumber"/>
        <w:rFonts w:eastAsia="Times New Roman"/>
        <w:sz w:val="16"/>
        <w:szCs w:val="16"/>
      </w:rPr>
      <w:fldChar w:fldCharType="separate"/>
    </w:r>
    <w:r w:rsidR="003E10DF">
      <w:rPr>
        <w:rStyle w:val="PageNumber"/>
        <w:rFonts w:eastAsia="Times New Roman"/>
        <w:noProof/>
        <w:sz w:val="16"/>
        <w:szCs w:val="16"/>
      </w:rPr>
      <w:t>1</w:t>
    </w:r>
    <w:r w:rsidRPr="00671C8D">
      <w:rPr>
        <w:rStyle w:val="PageNumber"/>
        <w:rFonts w:eastAsia="Times New Roman"/>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77323E" w:rsidRDefault="00A84AD5" w:rsidP="00111DF9">
    <w:pPr>
      <w:pStyle w:val="Footer"/>
      <w:tabs>
        <w:tab w:val="right" w:pos="9639"/>
      </w:tabs>
      <w:rPr>
        <w:rFonts w:eastAsia="SimSun" w:hint="eastAsia"/>
        <w:lang w:eastAsia="zh-CN"/>
      </w:rPr>
    </w:pPr>
    <w:r>
      <w:rPr>
        <w:rFonts w:eastAsia="SimSun" w:hint="eastAsia"/>
        <w:noProof/>
        <w:lang w:val="en-US" w:eastAsia="zh-CN"/>
      </w:rPr>
      <w:pict>
        <v:shapetype id="_x0000_t202" coordsize="21600,21600" o:spt="202" path="m,l,21600r21600,l21600,xe">
          <v:stroke joinstyle="miter"/>
          <v:path gradientshapeok="t" o:connecttype="rect"/>
        </v:shapetype>
        <v:shape id="_x0000_s2051" type="#_x0000_t202" style="position:absolute;margin-left:100.4pt;margin-top:68.65pt;width:17.55pt;height:493.35pt;z-index:3;mso-position-horizontal-relative:page;mso-position-vertical-relative:page" stroked="f">
          <v:textbox style="layout-flow:vertical;mso-next-textbox:#_x0000_s2051" inset="0,0,0,0">
            <w:txbxContent>
              <w:p w:rsidR="00A84AD5" w:rsidRPr="006E1579" w:rsidRDefault="00A84AD5" w:rsidP="007A04F8">
                <w:pPr>
                  <w:pStyle w:val="Footer"/>
                  <w:tabs>
                    <w:tab w:val="right" w:pos="9356"/>
                  </w:tabs>
                  <w:spacing w:before="60"/>
                  <w:jc w:val="both"/>
                  <w:rPr>
                    <w:rFonts w:eastAsia="SimSun" w:hint="eastAsia"/>
                    <w:b/>
                    <w:szCs w:val="16"/>
                    <w:lang w:eastAsia="zh-CN"/>
                  </w:rPr>
                </w:pPr>
                <w:r w:rsidRPr="006E1579">
                  <w:rPr>
                    <w:rStyle w:val="PageNumber"/>
                    <w:b w:val="0"/>
                  </w:rPr>
                  <w:fldChar w:fldCharType="begin"/>
                </w:r>
                <w:r w:rsidRPr="006E1579">
                  <w:rPr>
                    <w:rStyle w:val="PageNumber"/>
                    <w:b w:val="0"/>
                  </w:rPr>
                  <w:instrText xml:space="preserve"> PAGE </w:instrText>
                </w:r>
                <w:r w:rsidRPr="006E1579">
                  <w:rPr>
                    <w:rStyle w:val="PageNumber"/>
                    <w:b w:val="0"/>
                  </w:rPr>
                  <w:fldChar w:fldCharType="separate"/>
                </w:r>
                <w:r w:rsidR="003E10DF">
                  <w:rPr>
                    <w:rStyle w:val="PageNumber"/>
                    <w:b w:val="0"/>
                    <w:noProof/>
                  </w:rPr>
                  <w:t>78</w:t>
                </w:r>
                <w:r w:rsidRPr="006E1579">
                  <w:rPr>
                    <w:rStyle w:val="PageNumber"/>
                    <w:b w:val="0"/>
                  </w:rPr>
                  <w:fldChar w:fldCharType="end"/>
                </w:r>
                <w:r>
                  <w:rPr>
                    <w:rStyle w:val="PageNumber"/>
                    <w:rFonts w:eastAsia="SimSun" w:hint="eastAsia"/>
                    <w:b w:val="0"/>
                    <w:lang w:eastAsia="zh-CN"/>
                  </w:rPr>
                  <w:tab/>
                </w:r>
                <w:r>
                  <w:rPr>
                    <w:rStyle w:val="PageNumber"/>
                    <w:rFonts w:eastAsia="SimSun" w:hint="eastAsia"/>
                    <w:b w:val="0"/>
                    <w:sz w:val="16"/>
                    <w:szCs w:val="16"/>
                    <w:lang w:eastAsia="zh-CN"/>
                  </w:rPr>
                  <w:t xml:space="preserve">GE.12-42868     </w:t>
                </w:r>
              </w:p>
              <w:p w:rsidR="00A84AD5" w:rsidRDefault="00A84AD5" w:rsidP="007A04F8">
                <w:pPr>
                  <w:spacing w:before="60"/>
                </w:pPr>
              </w:p>
            </w:txbxContent>
          </v:textbox>
          <w10:anchorlock/>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ED6E7D" w:rsidRDefault="00A84AD5" w:rsidP="00111DF9">
    <w:pPr>
      <w:tabs>
        <w:tab w:val="right" w:pos="9639"/>
      </w:tabs>
      <w:rPr>
        <w:rFonts w:hint="eastAsia"/>
      </w:rPr>
    </w:pPr>
    <w:r>
      <w:rPr>
        <w:rFonts w:hint="eastAsia"/>
        <w:noProof/>
      </w:rPr>
      <w:pict>
        <v:shapetype id="_x0000_t202" coordsize="21600,21600" o:spt="202" path="m,l,21600r21600,l21600,xe">
          <v:stroke joinstyle="miter"/>
          <v:path gradientshapeok="t" o:connecttype="rect"/>
        </v:shapetype>
        <v:shape id="_x0000_s2050" type="#_x0000_t202" style="position:absolute;margin-left:93.9pt;margin-top:56.7pt;width:17.55pt;height:481.9pt;z-index:2;mso-position-horizontal-relative:page;mso-position-vertical-relative:page" stroked="f">
          <v:textbox style="layout-flow:vertical;mso-next-textbox:#_x0000_s2050" inset="0,0,0,0">
            <w:txbxContent>
              <w:p w:rsidR="00A84AD5" w:rsidRDefault="00A84AD5" w:rsidP="00111DF9">
                <w:pPr>
                  <w:pStyle w:val="Footer"/>
                  <w:tabs>
                    <w:tab w:val="right" w:pos="9639"/>
                  </w:tabs>
                  <w:rPr>
                    <w:lang w:eastAsia="zh-CN"/>
                  </w:rPr>
                </w:pPr>
                <w:r>
                  <w:rPr>
                    <w:rFonts w:eastAsia="SimSun" w:hint="eastAsia"/>
                    <w:lang w:eastAsia="zh-CN"/>
                  </w:rPr>
                  <w:t>GE.12-42868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E10DF">
                  <w:rPr>
                    <w:rStyle w:val="PageNumber"/>
                    <w:noProof/>
                  </w:rPr>
                  <w:t>79</w:t>
                </w:r>
                <w:r>
                  <w:rPr>
                    <w:rStyle w:val="PageNumber"/>
                  </w:rPr>
                  <w:fldChar w:fldCharType="end"/>
                </w:r>
              </w:p>
            </w:txbxContent>
          </v:textbox>
          <w10:anchorlock/>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rsidP="005F467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10DF">
      <w:rPr>
        <w:rStyle w:val="PageNumber"/>
        <w:noProof/>
      </w:rPr>
      <w:t>104</w:t>
    </w:r>
    <w:r>
      <w:rPr>
        <w:rStyle w:val="PageNumber"/>
      </w:rPr>
      <w:fldChar w:fldCharType="end"/>
    </w:r>
  </w:p>
  <w:p w:rsidR="00A84AD5" w:rsidRPr="008A0277" w:rsidRDefault="00A84AD5" w:rsidP="008A0277">
    <w:pPr>
      <w:pStyle w:val="Footer"/>
      <w:tabs>
        <w:tab w:val="right" w:pos="9639"/>
      </w:tabs>
      <w:ind w:right="360" w:firstLine="360"/>
      <w:rPr>
        <w:rFonts w:eastAsia="SimSun" w:hint="eastAsia"/>
        <w:lang w:eastAsia="zh-CN"/>
      </w:rPr>
    </w:pPr>
    <w:r>
      <w:rPr>
        <w:rFonts w:eastAsia="SimSun" w:hint="eastAsia"/>
        <w:lang w:eastAsia="zh-CN"/>
      </w:rPr>
      <w:tab/>
    </w:r>
    <w:r>
      <w:rPr>
        <w:rFonts w:eastAsia="SimSun"/>
        <w:lang w:eastAsia="zh-CN"/>
      </w:rPr>
      <w:t>GE.1</w:t>
    </w:r>
    <w:r>
      <w:rPr>
        <w:rFonts w:eastAsia="SimSun" w:hint="eastAsia"/>
        <w:lang w:eastAsia="zh-CN"/>
      </w:rPr>
      <w:t>2-42868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DF" w:rsidRPr="00A04C06" w:rsidRDefault="00C42ADF" w:rsidP="00A04C06">
      <w:pPr>
        <w:pStyle w:val="Footer"/>
        <w:tabs>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42ADF" w:rsidRPr="00A04C06" w:rsidRDefault="00C42ADF" w:rsidP="00A04C06">
      <w:pPr>
        <w:pStyle w:val="Footer"/>
        <w:tabs>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Notice" w:id="1">
    <w:p w:rsidR="00C42ADF" w:rsidRDefault="00C42ADF"/>
  </w:footnote>
  <w:footnote w:id="2">
    <w:p w:rsidR="00A84AD5" w:rsidRPr="00586298" w:rsidRDefault="00A84AD5" w:rsidP="00CA7B2A">
      <w:pPr>
        <w:pStyle w:val="EndnoteText"/>
        <w:rPr>
          <w:rFonts w:hint="eastAsia"/>
          <w:lang w:eastAsia="zh-CN"/>
        </w:rPr>
      </w:pPr>
      <w:r>
        <w:tab/>
      </w:r>
      <w:r w:rsidRPr="006B34CE">
        <w:rPr>
          <w:rStyle w:val="FootnoteReference"/>
        </w:rPr>
        <w:footnoteRef/>
      </w:r>
      <w:r w:rsidRPr="00A44235">
        <w:rPr>
          <w:lang w:eastAsia="zh-CN"/>
        </w:rPr>
        <w:tab/>
      </w:r>
      <w:r w:rsidRPr="00B22B01">
        <w:rPr>
          <w:rFonts w:hint="eastAsia"/>
          <w:lang w:eastAsia="zh-CN"/>
        </w:rPr>
        <w:t>《大会正式记录</w:t>
      </w:r>
      <w:r>
        <w:rPr>
          <w:rFonts w:hint="eastAsia"/>
          <w:lang w:eastAsia="zh-CN"/>
        </w:rPr>
        <w:t>，</w:t>
      </w:r>
      <w:r w:rsidRPr="00B22B01">
        <w:rPr>
          <w:rFonts w:hint="eastAsia"/>
          <w:lang w:eastAsia="zh-CN"/>
        </w:rPr>
        <w:t>第二十七届会议</w:t>
      </w:r>
      <w:r>
        <w:rPr>
          <w:rFonts w:hint="eastAsia"/>
          <w:lang w:eastAsia="zh-CN"/>
        </w:rPr>
        <w:t>，</w:t>
      </w:r>
      <w:r w:rsidRPr="00B22B01">
        <w:rPr>
          <w:rFonts w:hint="eastAsia"/>
          <w:lang w:eastAsia="zh-CN"/>
        </w:rPr>
        <w:t>补编第</w:t>
      </w:r>
      <w:r w:rsidRPr="00B22B01">
        <w:rPr>
          <w:rFonts w:hint="eastAsia"/>
          <w:lang w:eastAsia="zh-CN"/>
        </w:rPr>
        <w:t>18</w:t>
      </w:r>
      <w:r w:rsidRPr="00B22B01">
        <w:rPr>
          <w:rFonts w:hint="eastAsia"/>
          <w:lang w:eastAsia="zh-CN"/>
        </w:rPr>
        <w:t>号》</w:t>
      </w:r>
      <w:r>
        <w:rPr>
          <w:rFonts w:hint="eastAsia"/>
          <w:lang w:eastAsia="zh-CN"/>
        </w:rPr>
        <w:t>(</w:t>
      </w:r>
      <w:r w:rsidRPr="00B22B01">
        <w:rPr>
          <w:rFonts w:hint="eastAsia"/>
          <w:lang w:eastAsia="zh-CN"/>
        </w:rPr>
        <w:t>A</w:t>
      </w:r>
      <w:r>
        <w:rPr>
          <w:rFonts w:hint="eastAsia"/>
          <w:lang w:eastAsia="zh-CN"/>
        </w:rPr>
        <w:t>/27/</w:t>
      </w:r>
      <w:r w:rsidRPr="00B22B01">
        <w:rPr>
          <w:rFonts w:hint="eastAsia"/>
          <w:lang w:eastAsia="zh-CN"/>
        </w:rPr>
        <w:t>18</w:t>
      </w:r>
      <w:r>
        <w:rPr>
          <w:rFonts w:hint="eastAsia"/>
          <w:lang w:eastAsia="zh-CN"/>
        </w:rPr>
        <w:t>)</w:t>
      </w:r>
      <w:r>
        <w:rPr>
          <w:rFonts w:hint="eastAsia"/>
          <w:lang w:eastAsia="zh-CN"/>
        </w:rPr>
        <w:t>，</w:t>
      </w:r>
      <w:r w:rsidRPr="00B22B01">
        <w:rPr>
          <w:rFonts w:hint="eastAsia"/>
          <w:lang w:eastAsia="zh-CN"/>
        </w:rPr>
        <w:t>第九章</w:t>
      </w:r>
      <w:r w:rsidRPr="00B22B01">
        <w:rPr>
          <w:rFonts w:hint="eastAsia"/>
          <w:lang w:eastAsia="zh-CN"/>
        </w:rPr>
        <w:t>B</w:t>
      </w:r>
      <w:r w:rsidRPr="00B22B01">
        <w:rPr>
          <w:rFonts w:hint="eastAsia"/>
          <w:lang w:eastAsia="zh-CN"/>
        </w:rPr>
        <w:t>节。</w:t>
      </w:r>
    </w:p>
  </w:footnote>
  <w:footnote w:id="3">
    <w:p w:rsidR="00A84AD5" w:rsidRPr="002224D9" w:rsidRDefault="00A84AD5" w:rsidP="000B061B">
      <w:pPr>
        <w:pStyle w:val="EndnoteText"/>
        <w:rPr>
          <w:lang w:eastAsia="zh-CN"/>
        </w:rPr>
      </w:pPr>
      <w:r>
        <w:rPr>
          <w:lang w:eastAsia="zh-CN"/>
        </w:rPr>
        <w:tab/>
      </w:r>
      <w:r w:rsidRPr="006B34CE">
        <w:rPr>
          <w:rStyle w:val="FootnoteReference"/>
        </w:rPr>
        <w:footnoteRef/>
      </w:r>
      <w:r>
        <w:rPr>
          <w:lang w:eastAsia="zh-CN"/>
        </w:rPr>
        <w:tab/>
      </w:r>
      <w:r w:rsidRPr="002224D9">
        <w:rPr>
          <w:rFonts w:hint="eastAsia"/>
          <w:lang w:eastAsia="zh-CN"/>
        </w:rPr>
        <w:t>《大会正式记录</w:t>
      </w:r>
      <w:r>
        <w:rPr>
          <w:rFonts w:hint="eastAsia"/>
          <w:lang w:eastAsia="zh-CN"/>
        </w:rPr>
        <w:t>，</w:t>
      </w:r>
      <w:r w:rsidRPr="002224D9">
        <w:rPr>
          <w:rFonts w:hint="eastAsia"/>
          <w:lang w:eastAsia="zh-CN"/>
        </w:rPr>
        <w:t>第四十八届会议</w:t>
      </w:r>
      <w:r>
        <w:rPr>
          <w:rFonts w:hint="eastAsia"/>
          <w:lang w:eastAsia="zh-CN"/>
        </w:rPr>
        <w:t>，</w:t>
      </w:r>
      <w:r w:rsidRPr="002224D9">
        <w:rPr>
          <w:rFonts w:hint="eastAsia"/>
          <w:lang w:eastAsia="zh-CN"/>
        </w:rPr>
        <w:t>补编第</w:t>
      </w:r>
      <w:r w:rsidRPr="002224D9">
        <w:rPr>
          <w:rFonts w:hint="eastAsia"/>
          <w:lang w:eastAsia="zh-CN"/>
        </w:rPr>
        <w:t>18</w:t>
      </w:r>
      <w:r w:rsidRPr="002224D9">
        <w:rPr>
          <w:rFonts w:hint="eastAsia"/>
          <w:lang w:eastAsia="zh-CN"/>
        </w:rPr>
        <w:t>号》</w:t>
      </w:r>
      <w:r>
        <w:rPr>
          <w:rFonts w:hint="eastAsia"/>
          <w:lang w:eastAsia="zh-CN"/>
        </w:rPr>
        <w:t>(</w:t>
      </w:r>
      <w:r w:rsidRPr="002224D9">
        <w:rPr>
          <w:rFonts w:hint="eastAsia"/>
          <w:lang w:eastAsia="zh-CN"/>
        </w:rPr>
        <w:t>A</w:t>
      </w:r>
      <w:r>
        <w:rPr>
          <w:rFonts w:hint="eastAsia"/>
          <w:lang w:eastAsia="zh-CN"/>
        </w:rPr>
        <w:t>/</w:t>
      </w:r>
      <w:r w:rsidRPr="002224D9">
        <w:rPr>
          <w:rFonts w:hint="eastAsia"/>
          <w:lang w:eastAsia="zh-CN"/>
        </w:rPr>
        <w:t>48</w:t>
      </w:r>
      <w:r>
        <w:rPr>
          <w:rFonts w:hint="eastAsia"/>
          <w:lang w:eastAsia="zh-CN"/>
        </w:rPr>
        <w:t>/</w:t>
      </w:r>
      <w:r w:rsidRPr="002224D9">
        <w:rPr>
          <w:rFonts w:hint="eastAsia"/>
          <w:lang w:eastAsia="zh-CN"/>
        </w:rPr>
        <w:t>18</w:t>
      </w:r>
      <w:r>
        <w:rPr>
          <w:rFonts w:hint="eastAsia"/>
          <w:lang w:eastAsia="zh-CN"/>
        </w:rPr>
        <w:t>)</w:t>
      </w:r>
      <w:r>
        <w:rPr>
          <w:rFonts w:hint="eastAsia"/>
          <w:lang w:eastAsia="zh-CN"/>
        </w:rPr>
        <w:t>，</w:t>
      </w:r>
      <w:r w:rsidRPr="002224D9">
        <w:rPr>
          <w:rFonts w:hint="eastAsia"/>
          <w:lang w:eastAsia="zh-CN"/>
        </w:rPr>
        <w:t>第</w:t>
      </w:r>
      <w:r w:rsidRPr="002224D9">
        <w:rPr>
          <w:rFonts w:hint="eastAsia"/>
          <w:lang w:eastAsia="zh-CN"/>
        </w:rPr>
        <w:t>18</w:t>
      </w:r>
      <w:r w:rsidRPr="002224D9">
        <w:rPr>
          <w:rFonts w:hint="eastAsia"/>
          <w:lang w:eastAsia="zh-CN"/>
        </w:rPr>
        <w:t>段和附件三。</w:t>
      </w:r>
    </w:p>
  </w:footnote>
  <w:footnote w:id="4">
    <w:p w:rsidR="00A84AD5" w:rsidRPr="002224D9" w:rsidRDefault="00A84AD5" w:rsidP="000B061B">
      <w:pPr>
        <w:pStyle w:val="EndnoteText"/>
        <w:rPr>
          <w:lang w:eastAsia="zh-CN"/>
        </w:rPr>
      </w:pPr>
      <w:r>
        <w:rPr>
          <w:lang w:eastAsia="zh-CN"/>
        </w:rPr>
        <w:tab/>
      </w:r>
      <w:r w:rsidRPr="006B34CE">
        <w:rPr>
          <w:rStyle w:val="FootnoteReference"/>
        </w:rPr>
        <w:footnoteRef/>
      </w:r>
      <w:r>
        <w:rPr>
          <w:lang w:eastAsia="zh-CN"/>
        </w:rPr>
        <w:tab/>
      </w:r>
      <w:r w:rsidRPr="002224D9">
        <w:rPr>
          <w:rFonts w:hint="eastAsia"/>
          <w:lang w:eastAsia="zh-CN"/>
        </w:rPr>
        <w:t>《大会正式记录</w:t>
      </w:r>
      <w:r>
        <w:rPr>
          <w:rFonts w:hint="eastAsia"/>
          <w:lang w:eastAsia="zh-CN"/>
        </w:rPr>
        <w:t>，</w:t>
      </w:r>
      <w:r w:rsidRPr="002224D9">
        <w:rPr>
          <w:rFonts w:hint="eastAsia"/>
          <w:lang w:eastAsia="zh-CN"/>
        </w:rPr>
        <w:t>第六十二届会议</w:t>
      </w:r>
      <w:r>
        <w:rPr>
          <w:rFonts w:hint="eastAsia"/>
          <w:lang w:eastAsia="zh-CN"/>
        </w:rPr>
        <w:t>，</w:t>
      </w:r>
      <w:r w:rsidRPr="002224D9">
        <w:rPr>
          <w:rFonts w:hint="eastAsia"/>
          <w:lang w:eastAsia="zh-CN"/>
        </w:rPr>
        <w:t>补编第</w:t>
      </w:r>
      <w:r w:rsidRPr="002224D9">
        <w:rPr>
          <w:rFonts w:hint="eastAsia"/>
          <w:lang w:eastAsia="zh-CN"/>
        </w:rPr>
        <w:t>18</w:t>
      </w:r>
      <w:r w:rsidRPr="002224D9">
        <w:rPr>
          <w:rFonts w:hint="eastAsia"/>
          <w:lang w:eastAsia="zh-CN"/>
        </w:rPr>
        <w:t>号》</w:t>
      </w:r>
      <w:r>
        <w:rPr>
          <w:rFonts w:hint="eastAsia"/>
          <w:lang w:eastAsia="zh-CN"/>
        </w:rPr>
        <w:t>(</w:t>
      </w:r>
      <w:r w:rsidRPr="002224D9">
        <w:rPr>
          <w:rFonts w:hint="eastAsia"/>
          <w:lang w:eastAsia="zh-CN"/>
        </w:rPr>
        <w:t>A</w:t>
      </w:r>
      <w:r>
        <w:rPr>
          <w:rFonts w:hint="eastAsia"/>
          <w:lang w:eastAsia="zh-CN"/>
        </w:rPr>
        <w:t>/</w:t>
      </w:r>
      <w:r w:rsidRPr="002224D9">
        <w:rPr>
          <w:rFonts w:hint="eastAsia"/>
          <w:lang w:eastAsia="zh-CN"/>
        </w:rPr>
        <w:t>62</w:t>
      </w:r>
      <w:r>
        <w:rPr>
          <w:rFonts w:hint="eastAsia"/>
          <w:lang w:eastAsia="zh-CN"/>
        </w:rPr>
        <w:t>/</w:t>
      </w:r>
      <w:r w:rsidRPr="002224D9">
        <w:rPr>
          <w:rFonts w:hint="eastAsia"/>
          <w:lang w:eastAsia="zh-CN"/>
        </w:rPr>
        <w:t>18</w:t>
      </w:r>
      <w:r>
        <w:rPr>
          <w:rFonts w:hint="eastAsia"/>
          <w:lang w:eastAsia="zh-CN"/>
        </w:rPr>
        <w:t>)</w:t>
      </w:r>
      <w:r>
        <w:rPr>
          <w:rFonts w:hint="eastAsia"/>
          <w:lang w:eastAsia="zh-CN"/>
        </w:rPr>
        <w:t>，</w:t>
      </w:r>
      <w:r w:rsidRPr="002224D9">
        <w:rPr>
          <w:rFonts w:hint="eastAsia"/>
          <w:lang w:eastAsia="zh-CN"/>
        </w:rPr>
        <w:t>附件三。</w:t>
      </w:r>
    </w:p>
  </w:footnote>
  <w:footnote w:id="5">
    <w:p w:rsidR="00A84AD5" w:rsidRDefault="00A84AD5" w:rsidP="00D826F8">
      <w:pPr>
        <w:pStyle w:val="EndnoteText"/>
        <w:rPr>
          <w:lang w:eastAsia="zh-CN"/>
        </w:rPr>
      </w:pPr>
      <w:r>
        <w:rPr>
          <w:lang w:eastAsia="zh-CN"/>
        </w:rPr>
        <w:tab/>
      </w:r>
      <w:r w:rsidRPr="006B34CE">
        <w:rPr>
          <w:rStyle w:val="FootnoteReference"/>
        </w:rPr>
        <w:footnoteRef/>
      </w:r>
      <w:r>
        <w:rPr>
          <w:lang w:eastAsia="zh-CN"/>
        </w:rPr>
        <w:tab/>
      </w:r>
      <w:r w:rsidRPr="000642F5">
        <w:rPr>
          <w:rFonts w:hint="eastAsia"/>
          <w:lang w:eastAsia="zh-CN"/>
        </w:rPr>
        <w:t>后续工作协调员的</w:t>
      </w:r>
      <w:r>
        <w:rPr>
          <w:rFonts w:hint="eastAsia"/>
          <w:lang w:eastAsia="zh-CN"/>
        </w:rPr>
        <w:t>职权范围，</w:t>
      </w:r>
      <w:r w:rsidRPr="000642F5">
        <w:rPr>
          <w:rFonts w:hint="eastAsia"/>
          <w:lang w:eastAsia="zh-CN"/>
        </w:rPr>
        <w:t>见《大会正式记录</w:t>
      </w:r>
      <w:r>
        <w:rPr>
          <w:rFonts w:hint="eastAsia"/>
          <w:lang w:eastAsia="zh-CN"/>
        </w:rPr>
        <w:t>，</w:t>
      </w:r>
      <w:r w:rsidRPr="000642F5">
        <w:rPr>
          <w:rFonts w:hint="eastAsia"/>
          <w:lang w:eastAsia="zh-CN"/>
        </w:rPr>
        <w:t>第六十届会议</w:t>
      </w:r>
      <w:r>
        <w:rPr>
          <w:rFonts w:hint="eastAsia"/>
          <w:lang w:eastAsia="zh-CN"/>
        </w:rPr>
        <w:t>，</w:t>
      </w:r>
      <w:r w:rsidRPr="000642F5">
        <w:rPr>
          <w:rFonts w:hint="eastAsia"/>
          <w:lang w:eastAsia="zh-CN"/>
        </w:rPr>
        <w:t>补编第</w:t>
      </w:r>
      <w:r w:rsidRPr="000642F5">
        <w:rPr>
          <w:rFonts w:hint="eastAsia"/>
          <w:lang w:eastAsia="zh-CN"/>
        </w:rPr>
        <w:t>18</w:t>
      </w:r>
      <w:r w:rsidRPr="000642F5">
        <w:rPr>
          <w:rFonts w:hint="eastAsia"/>
          <w:lang w:eastAsia="zh-CN"/>
        </w:rPr>
        <w:t>号》</w:t>
      </w:r>
      <w:r>
        <w:rPr>
          <w:rFonts w:hint="eastAsia"/>
          <w:lang w:eastAsia="zh-CN"/>
        </w:rPr>
        <w:t>(</w:t>
      </w:r>
      <w:r w:rsidRPr="000642F5">
        <w:rPr>
          <w:rFonts w:hint="eastAsia"/>
          <w:lang w:eastAsia="zh-CN"/>
        </w:rPr>
        <w:t>A</w:t>
      </w:r>
      <w:r>
        <w:rPr>
          <w:rFonts w:hint="eastAsia"/>
          <w:lang w:eastAsia="zh-CN"/>
        </w:rPr>
        <w:t>/</w:t>
      </w:r>
      <w:r w:rsidRPr="000642F5">
        <w:rPr>
          <w:rFonts w:hint="eastAsia"/>
          <w:lang w:eastAsia="zh-CN"/>
        </w:rPr>
        <w:t>60</w:t>
      </w:r>
      <w:r>
        <w:rPr>
          <w:rFonts w:hint="eastAsia"/>
          <w:lang w:eastAsia="zh-CN"/>
        </w:rPr>
        <w:t>/</w:t>
      </w:r>
      <w:r w:rsidRPr="000642F5">
        <w:rPr>
          <w:rFonts w:hint="eastAsia"/>
          <w:lang w:eastAsia="zh-CN"/>
        </w:rPr>
        <w:t>18</w:t>
      </w:r>
      <w:r>
        <w:rPr>
          <w:rFonts w:hint="eastAsia"/>
          <w:lang w:eastAsia="zh-CN"/>
        </w:rPr>
        <w:t>)</w:t>
      </w:r>
      <w:r>
        <w:rPr>
          <w:rFonts w:hint="eastAsia"/>
          <w:lang w:eastAsia="zh-CN"/>
        </w:rPr>
        <w:t>，</w:t>
      </w:r>
      <w:r w:rsidRPr="000642F5">
        <w:rPr>
          <w:rFonts w:hint="eastAsia"/>
          <w:lang w:eastAsia="zh-CN"/>
        </w:rPr>
        <w:t>附件四。</w:t>
      </w:r>
    </w:p>
  </w:footnote>
  <w:footnote w:id="6">
    <w:p w:rsidR="00A84AD5" w:rsidRDefault="00A84AD5" w:rsidP="00D826F8">
      <w:pPr>
        <w:pStyle w:val="EndnoteText"/>
        <w:rPr>
          <w:lang w:eastAsia="zh-CN"/>
        </w:rPr>
      </w:pPr>
      <w:r>
        <w:rPr>
          <w:rFonts w:hint="eastAsia"/>
          <w:lang w:eastAsia="zh-CN"/>
        </w:rPr>
        <w:tab/>
      </w:r>
      <w:r>
        <w:rPr>
          <w:rStyle w:val="FootnoteReference"/>
          <w:lang w:eastAsia="zh-CN"/>
        </w:rPr>
        <w:t>5</w:t>
      </w:r>
      <w:r>
        <w:rPr>
          <w:lang w:eastAsia="zh-CN"/>
        </w:rPr>
        <w:t xml:space="preserve"> </w:t>
      </w:r>
      <w:r>
        <w:rPr>
          <w:lang w:eastAsia="zh-CN"/>
        </w:rPr>
        <w:tab/>
      </w:r>
      <w:r w:rsidRPr="000642F5">
        <w:rPr>
          <w:rFonts w:hint="eastAsia"/>
          <w:lang w:eastAsia="zh-CN"/>
        </w:rPr>
        <w:t>准则案文见《大会正式记录</w:t>
      </w:r>
      <w:r>
        <w:rPr>
          <w:rFonts w:hint="eastAsia"/>
          <w:lang w:eastAsia="zh-CN"/>
        </w:rPr>
        <w:t>，</w:t>
      </w:r>
      <w:r w:rsidRPr="000642F5">
        <w:rPr>
          <w:rFonts w:hint="eastAsia"/>
          <w:lang w:eastAsia="zh-CN"/>
        </w:rPr>
        <w:t>第六十一届会议</w:t>
      </w:r>
      <w:r>
        <w:rPr>
          <w:rFonts w:hint="eastAsia"/>
          <w:lang w:eastAsia="zh-CN"/>
        </w:rPr>
        <w:t>，</w:t>
      </w:r>
      <w:r w:rsidRPr="000642F5">
        <w:rPr>
          <w:rFonts w:hint="eastAsia"/>
          <w:lang w:eastAsia="zh-CN"/>
        </w:rPr>
        <w:t>补编第</w:t>
      </w:r>
      <w:r w:rsidRPr="000642F5">
        <w:rPr>
          <w:rFonts w:hint="eastAsia"/>
          <w:lang w:eastAsia="zh-CN"/>
        </w:rPr>
        <w:t>18</w:t>
      </w:r>
      <w:r w:rsidRPr="000642F5">
        <w:rPr>
          <w:rFonts w:hint="eastAsia"/>
          <w:lang w:eastAsia="zh-CN"/>
        </w:rPr>
        <w:t>号》</w:t>
      </w:r>
      <w:r>
        <w:rPr>
          <w:rFonts w:hint="eastAsia"/>
          <w:lang w:eastAsia="zh-CN"/>
        </w:rPr>
        <w:t>(</w:t>
      </w:r>
      <w:r w:rsidRPr="000642F5">
        <w:rPr>
          <w:rFonts w:hint="eastAsia"/>
          <w:lang w:eastAsia="zh-CN"/>
        </w:rPr>
        <w:t>A</w:t>
      </w:r>
      <w:r>
        <w:rPr>
          <w:rFonts w:hint="eastAsia"/>
          <w:lang w:eastAsia="zh-CN"/>
        </w:rPr>
        <w:t>/</w:t>
      </w:r>
      <w:r w:rsidRPr="000642F5">
        <w:rPr>
          <w:rFonts w:hint="eastAsia"/>
          <w:lang w:eastAsia="zh-CN"/>
        </w:rPr>
        <w:t>61</w:t>
      </w:r>
      <w:r>
        <w:rPr>
          <w:rFonts w:hint="eastAsia"/>
          <w:lang w:eastAsia="zh-CN"/>
        </w:rPr>
        <w:t>/</w:t>
      </w:r>
      <w:r w:rsidRPr="000642F5">
        <w:rPr>
          <w:rFonts w:hint="eastAsia"/>
          <w:lang w:eastAsia="zh-CN"/>
        </w:rPr>
        <w:t>18</w:t>
      </w:r>
      <w:r>
        <w:rPr>
          <w:rFonts w:hint="eastAsia"/>
          <w:lang w:eastAsia="zh-CN"/>
        </w:rPr>
        <w:t>)</w:t>
      </w:r>
      <w:r>
        <w:rPr>
          <w:rFonts w:hint="eastAsia"/>
          <w:lang w:eastAsia="zh-CN"/>
        </w:rPr>
        <w:t>，</w:t>
      </w:r>
      <w:r w:rsidRPr="000642F5">
        <w:rPr>
          <w:rFonts w:hint="eastAsia"/>
          <w:lang w:eastAsia="zh-CN"/>
        </w:rPr>
        <w:t>附件六。</w:t>
      </w:r>
      <w:r>
        <w:rPr>
          <w:lang w:eastAsia="zh-CN"/>
        </w:rPr>
        <w:t xml:space="preserve"> </w:t>
      </w:r>
    </w:p>
  </w:footnote>
  <w:footnote w:id="7">
    <w:p w:rsidR="00A84AD5" w:rsidRPr="003F314D" w:rsidRDefault="00A84AD5" w:rsidP="00F97971">
      <w:pPr>
        <w:pStyle w:val="EndnoteText"/>
        <w:rPr>
          <w:lang w:eastAsia="zh-CN"/>
        </w:rPr>
      </w:pPr>
      <w:r>
        <w:rPr>
          <w:rFonts w:hint="eastAsia"/>
          <w:lang w:eastAsia="zh-CN"/>
        </w:rPr>
        <w:tab/>
      </w:r>
      <w:r>
        <w:rPr>
          <w:rFonts w:hint="eastAsia"/>
          <w:lang w:eastAsia="zh-CN"/>
        </w:rPr>
        <w:tab/>
      </w:r>
      <w:r w:rsidRPr="00F97971">
        <w:rPr>
          <w:rStyle w:val="FootnoteReference"/>
          <w:szCs w:val="21"/>
          <w:lang w:eastAsia="zh-CN"/>
        </w:rPr>
        <w:t>6</w:t>
      </w:r>
      <w:r>
        <w:rPr>
          <w:rFonts w:hint="eastAsia"/>
          <w:lang w:eastAsia="zh-CN"/>
        </w:rPr>
        <w:tab/>
      </w:r>
      <w:r w:rsidRPr="003F314D">
        <w:rPr>
          <w:rFonts w:hint="eastAsia"/>
          <w:lang w:eastAsia="zh-CN"/>
        </w:rPr>
        <w:t>见《大会正式记录</w:t>
      </w:r>
      <w:r>
        <w:rPr>
          <w:rFonts w:hint="eastAsia"/>
          <w:lang w:eastAsia="zh-CN"/>
        </w:rPr>
        <w:t>，</w:t>
      </w:r>
      <w:r w:rsidRPr="003F314D">
        <w:rPr>
          <w:rFonts w:hint="eastAsia"/>
          <w:lang w:eastAsia="zh-CN"/>
        </w:rPr>
        <w:t>第六十届会议</w:t>
      </w:r>
      <w:r>
        <w:rPr>
          <w:rFonts w:hint="eastAsia"/>
          <w:lang w:eastAsia="zh-CN"/>
        </w:rPr>
        <w:t>，</w:t>
      </w:r>
      <w:r w:rsidRPr="003F314D">
        <w:rPr>
          <w:rFonts w:hint="eastAsia"/>
          <w:lang w:eastAsia="zh-CN"/>
        </w:rPr>
        <w:t>补编第</w:t>
      </w:r>
      <w:r w:rsidRPr="003F314D">
        <w:rPr>
          <w:rFonts w:hint="eastAsia"/>
          <w:lang w:eastAsia="zh-CN"/>
        </w:rPr>
        <w:t>18</w:t>
      </w:r>
      <w:r w:rsidRPr="003F314D">
        <w:rPr>
          <w:rFonts w:hint="eastAsia"/>
          <w:lang w:eastAsia="zh-CN"/>
        </w:rPr>
        <w:t>号》</w:t>
      </w:r>
      <w:r>
        <w:rPr>
          <w:rFonts w:hint="eastAsia"/>
          <w:lang w:eastAsia="zh-CN"/>
        </w:rPr>
        <w:t>(</w:t>
      </w:r>
      <w:r w:rsidRPr="003F314D">
        <w:rPr>
          <w:rFonts w:hint="eastAsia"/>
          <w:lang w:eastAsia="zh-CN"/>
        </w:rPr>
        <w:t>A</w:t>
      </w:r>
      <w:r>
        <w:rPr>
          <w:rFonts w:hint="eastAsia"/>
          <w:lang w:eastAsia="zh-CN"/>
        </w:rPr>
        <w:t>/</w:t>
      </w:r>
      <w:r w:rsidRPr="003F314D">
        <w:rPr>
          <w:rFonts w:hint="eastAsia"/>
          <w:lang w:eastAsia="zh-CN"/>
        </w:rPr>
        <w:t>60</w:t>
      </w:r>
      <w:r>
        <w:rPr>
          <w:rFonts w:hint="eastAsia"/>
          <w:lang w:eastAsia="zh-CN"/>
        </w:rPr>
        <w:t>/</w:t>
      </w:r>
      <w:r w:rsidRPr="003F314D">
        <w:rPr>
          <w:rFonts w:hint="eastAsia"/>
          <w:lang w:eastAsia="zh-CN"/>
        </w:rPr>
        <w:t>18</w:t>
      </w:r>
      <w:r>
        <w:rPr>
          <w:rFonts w:hint="eastAsia"/>
          <w:lang w:eastAsia="zh-CN"/>
        </w:rPr>
        <w:t>)</w:t>
      </w:r>
      <w:r>
        <w:rPr>
          <w:rFonts w:hint="eastAsia"/>
          <w:lang w:eastAsia="zh-CN"/>
        </w:rPr>
        <w:t>，</w:t>
      </w:r>
      <w:r w:rsidRPr="003F314D">
        <w:rPr>
          <w:rFonts w:hint="eastAsia"/>
          <w:lang w:eastAsia="zh-CN"/>
        </w:rPr>
        <w:t>附件四</w:t>
      </w:r>
      <w:r>
        <w:rPr>
          <w:rFonts w:hint="eastAsia"/>
          <w:lang w:eastAsia="zh-CN"/>
        </w:rPr>
        <w:t>，</w:t>
      </w:r>
      <w:r w:rsidRPr="003F314D">
        <w:rPr>
          <w:rFonts w:hint="eastAsia"/>
          <w:lang w:eastAsia="zh-CN"/>
        </w:rPr>
        <w:t>第一节。</w:t>
      </w:r>
    </w:p>
  </w:footnote>
  <w:footnote w:id="8">
    <w:p w:rsidR="00A84AD5" w:rsidRPr="003F314D" w:rsidRDefault="00A84AD5" w:rsidP="00F97971">
      <w:pPr>
        <w:pStyle w:val="EndnoteText"/>
        <w:rPr>
          <w:rFonts w:hint="eastAsia"/>
          <w:lang w:eastAsia="zh-CN"/>
        </w:rPr>
      </w:pPr>
      <w:r>
        <w:rPr>
          <w:rFonts w:hint="eastAsia"/>
          <w:lang w:eastAsia="zh-CN"/>
        </w:rPr>
        <w:tab/>
      </w:r>
      <w:r>
        <w:rPr>
          <w:rFonts w:hint="eastAsia"/>
          <w:lang w:eastAsia="zh-CN"/>
        </w:rPr>
        <w:tab/>
      </w:r>
      <w:r w:rsidRPr="00F97971">
        <w:rPr>
          <w:rStyle w:val="FootnoteReference"/>
          <w:lang w:eastAsia="zh-CN"/>
        </w:rPr>
        <w:t>7</w:t>
      </w:r>
      <w:r w:rsidRPr="00F97971">
        <w:rPr>
          <w:rStyle w:val="FootnoteReference"/>
          <w:rFonts w:hint="eastAsia"/>
          <w:vertAlign w:val="baseline"/>
          <w:lang w:eastAsia="zh-CN"/>
        </w:rPr>
        <w:tab/>
      </w:r>
      <w:r w:rsidRPr="003F314D">
        <w:rPr>
          <w:rFonts w:hint="eastAsia"/>
          <w:lang w:eastAsia="zh-CN"/>
        </w:rPr>
        <w:t>同上</w:t>
      </w:r>
      <w:r>
        <w:rPr>
          <w:rFonts w:hint="eastAsia"/>
          <w:lang w:eastAsia="zh-CN"/>
        </w:rPr>
        <w:t>，</w:t>
      </w:r>
      <w:r w:rsidRPr="003F314D">
        <w:rPr>
          <w:rFonts w:hint="eastAsia"/>
          <w:lang w:eastAsia="zh-CN"/>
        </w:rPr>
        <w:t>附件四</w:t>
      </w:r>
      <w:r>
        <w:rPr>
          <w:rFonts w:hint="eastAsia"/>
          <w:lang w:eastAsia="zh-CN"/>
        </w:rPr>
        <w:t>，</w:t>
      </w:r>
      <w:r w:rsidRPr="003F314D">
        <w:rPr>
          <w:rFonts w:hint="eastAsia"/>
          <w:lang w:eastAsia="zh-CN"/>
        </w:rPr>
        <w:t>第二节。</w:t>
      </w:r>
    </w:p>
  </w:footnote>
  <w:footnote w:id="9">
    <w:p w:rsidR="00A84AD5" w:rsidRPr="00F2094C" w:rsidRDefault="00A84AD5" w:rsidP="00096873">
      <w:pPr>
        <w:pStyle w:val="FootnoteText"/>
        <w:jc w:val="both"/>
        <w:rPr>
          <w:rFonts w:hint="eastAsia"/>
          <w:bCs/>
          <w:lang w:eastAsia="zh-CN"/>
        </w:rPr>
      </w:pPr>
      <w:r>
        <w:rPr>
          <w:rFonts w:hint="eastAsia"/>
          <w:lang w:eastAsia="zh-CN"/>
        </w:rPr>
        <w:tab/>
      </w:r>
      <w:r>
        <w:rPr>
          <w:rStyle w:val="FootnoteReference"/>
          <w:lang w:eastAsia="zh-CN"/>
        </w:rPr>
        <w:t>8</w:t>
      </w:r>
      <w:r>
        <w:rPr>
          <w:rFonts w:hint="eastAsia"/>
          <w:lang w:eastAsia="zh-CN"/>
        </w:rPr>
        <w:tab/>
      </w:r>
      <w:r>
        <w:rPr>
          <w:rFonts w:hint="eastAsia"/>
          <w:lang w:eastAsia="zh-CN"/>
        </w:rPr>
        <w:t>秘书处编写了一份非正式纪要，可在人权高专办的网页查阅：</w:t>
      </w:r>
      <w:r w:rsidRPr="00E40AAF">
        <w:rPr>
          <w:bCs/>
          <w:lang w:eastAsia="zh-CN"/>
        </w:rPr>
        <w:t>www</w:t>
      </w:r>
      <w:r>
        <w:rPr>
          <w:bCs/>
          <w:lang w:eastAsia="zh-CN"/>
        </w:rPr>
        <w:t>2.</w:t>
      </w:r>
      <w:r w:rsidRPr="00E40AAF">
        <w:rPr>
          <w:bCs/>
          <w:lang w:eastAsia="zh-CN"/>
        </w:rPr>
        <w:t>ohchr.org</w:t>
      </w:r>
      <w:r>
        <w:rPr>
          <w:bCs/>
          <w:lang w:eastAsia="zh-CN"/>
        </w:rPr>
        <w:t>/</w:t>
      </w:r>
      <w:r w:rsidRPr="00E40AAF">
        <w:rPr>
          <w:bCs/>
          <w:lang w:eastAsia="zh-CN"/>
        </w:rPr>
        <w:t>english</w:t>
      </w:r>
      <w:r>
        <w:rPr>
          <w:bCs/>
          <w:lang w:eastAsia="zh-CN"/>
        </w:rPr>
        <w:t>/</w:t>
      </w:r>
      <w:r w:rsidRPr="00E40AAF">
        <w:rPr>
          <w:bCs/>
          <w:lang w:eastAsia="zh-CN"/>
        </w:rPr>
        <w:t>bodies</w:t>
      </w:r>
      <w:r>
        <w:rPr>
          <w:bCs/>
          <w:lang w:eastAsia="zh-CN"/>
        </w:rPr>
        <w:t>/</w:t>
      </w:r>
      <w:r>
        <w:rPr>
          <w:rFonts w:hint="eastAsia"/>
          <w:bCs/>
          <w:lang w:eastAsia="zh-CN"/>
        </w:rPr>
        <w:t xml:space="preserve"> </w:t>
      </w:r>
      <w:r w:rsidRPr="00E40AAF">
        <w:rPr>
          <w:bCs/>
          <w:lang w:eastAsia="zh-CN"/>
        </w:rPr>
        <w:t>cerd</w:t>
      </w:r>
      <w:r>
        <w:rPr>
          <w:bCs/>
          <w:lang w:eastAsia="zh-CN"/>
        </w:rPr>
        <w:t>/</w:t>
      </w:r>
      <w:r w:rsidRPr="00E40AAF">
        <w:rPr>
          <w:bCs/>
          <w:lang w:eastAsia="zh-CN"/>
        </w:rPr>
        <w:t>AfricanDescent.htm</w:t>
      </w:r>
      <w:r>
        <w:rPr>
          <w:rFonts w:hint="eastAsia"/>
          <w:bCs/>
          <w:lang w:eastAsia="zh-CN"/>
        </w:rPr>
        <w:t>。</w:t>
      </w:r>
    </w:p>
  </w:footnote>
  <w:footnote w:id="10">
    <w:p w:rsidR="00A84AD5" w:rsidRDefault="00A84AD5">
      <w:pPr>
        <w:pStyle w:val="FootnoteText"/>
        <w:rPr>
          <w:rFonts w:hint="eastAsia"/>
          <w:lang w:eastAsia="zh-CN"/>
        </w:rPr>
      </w:pPr>
      <w:r>
        <w:rPr>
          <w:rFonts w:hint="eastAsia"/>
          <w:lang w:eastAsia="zh-CN"/>
        </w:rPr>
        <w:tab/>
      </w:r>
      <w:r>
        <w:rPr>
          <w:rStyle w:val="FootnoteReference"/>
        </w:rPr>
        <w:footnoteRef/>
      </w:r>
      <w:r>
        <w:rPr>
          <w:rFonts w:hint="eastAsia"/>
          <w:lang w:eastAsia="zh-CN"/>
        </w:rPr>
        <w:tab/>
      </w:r>
      <w:r w:rsidRPr="00883E5F">
        <w:rPr>
          <w:rFonts w:hint="eastAsia"/>
          <w:lang w:eastAsia="zh-CN"/>
        </w:rPr>
        <w:t>人权条约机构通过的《议事规则汇编》</w:t>
      </w:r>
      <w:r>
        <w:rPr>
          <w:rFonts w:hint="eastAsia"/>
          <w:lang w:eastAsia="zh-CN"/>
        </w:rPr>
        <w:t>(</w:t>
      </w:r>
      <w:r w:rsidRPr="00883E5F">
        <w:rPr>
          <w:rFonts w:hint="eastAsia"/>
          <w:lang w:eastAsia="zh-CN"/>
        </w:rPr>
        <w:t>HRI</w:t>
      </w:r>
      <w:r>
        <w:rPr>
          <w:rFonts w:hint="eastAsia"/>
          <w:lang w:eastAsia="zh-CN"/>
        </w:rPr>
        <w:t>/</w:t>
      </w:r>
      <w:r w:rsidRPr="00883E5F">
        <w:rPr>
          <w:rFonts w:hint="eastAsia"/>
          <w:lang w:eastAsia="zh-CN"/>
        </w:rPr>
        <w:t>GEN</w:t>
      </w:r>
      <w:r>
        <w:rPr>
          <w:rFonts w:hint="eastAsia"/>
          <w:lang w:eastAsia="zh-CN"/>
        </w:rPr>
        <w:t>/</w:t>
      </w:r>
      <w:r w:rsidRPr="00883E5F">
        <w:rPr>
          <w:rFonts w:hint="eastAsia"/>
          <w:lang w:eastAsia="zh-CN"/>
        </w:rPr>
        <w:t>3</w:t>
      </w:r>
      <w:r>
        <w:rPr>
          <w:rFonts w:hint="eastAsia"/>
          <w:lang w:eastAsia="zh-CN"/>
        </w:rPr>
        <w:t>/</w:t>
      </w:r>
      <w:r w:rsidRPr="00883E5F">
        <w:rPr>
          <w:rFonts w:hint="eastAsia"/>
          <w:lang w:eastAsia="zh-CN"/>
        </w:rPr>
        <w:t>Rev.3</w:t>
      </w:r>
      <w:r>
        <w:rPr>
          <w:rFonts w:hint="eastAsia"/>
          <w:lang w:eastAsia="zh-CN"/>
        </w:rPr>
        <w:t>)</w:t>
      </w:r>
      <w:r w:rsidRPr="00883E5F">
        <w:rPr>
          <w:rFonts w:hint="eastAsia"/>
          <w:lang w:eastAsia="zh-CN"/>
        </w:rPr>
        <w:t>。</w:t>
      </w:r>
    </w:p>
  </w:footnote>
  <w:footnote w:id="11">
    <w:p w:rsidR="00A84AD5" w:rsidRPr="00883E5F" w:rsidRDefault="00A84AD5" w:rsidP="00223953">
      <w:pPr>
        <w:pStyle w:val="EndnoteText"/>
        <w:jc w:val="both"/>
        <w:rPr>
          <w:lang w:eastAsia="zh-CN"/>
        </w:rPr>
      </w:pPr>
      <w:r>
        <w:rPr>
          <w:rFonts w:hint="eastAsia"/>
          <w:lang w:eastAsia="zh-CN"/>
        </w:rPr>
        <w:tab/>
      </w:r>
      <w:r>
        <w:rPr>
          <w:rStyle w:val="FootnoteReference"/>
          <w:lang w:eastAsia="zh-CN"/>
        </w:rPr>
        <w:t>10</w:t>
      </w:r>
      <w:r>
        <w:rPr>
          <w:lang w:eastAsia="zh-CN"/>
        </w:rPr>
        <w:tab/>
      </w:r>
      <w:r w:rsidRPr="00883E5F">
        <w:rPr>
          <w:rFonts w:hint="eastAsia"/>
          <w:lang w:eastAsia="zh-CN"/>
        </w:rPr>
        <w:t>其中</w:t>
      </w:r>
      <w:r>
        <w:rPr>
          <w:rFonts w:hint="eastAsia"/>
          <w:lang w:eastAsia="zh-CN"/>
        </w:rPr>
        <w:t>具体</w:t>
      </w:r>
      <w:r w:rsidRPr="00883E5F">
        <w:rPr>
          <w:rFonts w:hint="eastAsia"/>
          <w:lang w:eastAsia="zh-CN"/>
        </w:rPr>
        <w:t>包括</w:t>
      </w:r>
      <w:r>
        <w:rPr>
          <w:rFonts w:hint="eastAsia"/>
          <w:lang w:eastAsia="zh-CN"/>
        </w:rPr>
        <w:t>：</w:t>
      </w:r>
      <w:r w:rsidRPr="00883E5F">
        <w:rPr>
          <w:rFonts w:hint="eastAsia"/>
          <w:lang w:eastAsia="zh-CN"/>
        </w:rPr>
        <w:t>委员会的工作方法概览</w:t>
      </w:r>
      <w:r>
        <w:rPr>
          <w:rFonts w:hint="eastAsia"/>
          <w:lang w:eastAsia="zh-CN"/>
        </w:rPr>
        <w:t>(</w:t>
      </w:r>
      <w:r w:rsidRPr="00883E5F">
        <w:rPr>
          <w:rFonts w:hint="eastAsia"/>
          <w:lang w:eastAsia="zh-CN"/>
        </w:rPr>
        <w:t>大会正式记录</w:t>
      </w:r>
      <w:r>
        <w:rPr>
          <w:rFonts w:hint="eastAsia"/>
          <w:lang w:eastAsia="zh-CN"/>
        </w:rPr>
        <w:t>，</w:t>
      </w:r>
      <w:r w:rsidRPr="00883E5F">
        <w:rPr>
          <w:rFonts w:hint="eastAsia"/>
          <w:lang w:eastAsia="zh-CN"/>
        </w:rPr>
        <w:t>第五十一届会议</w:t>
      </w:r>
      <w:r>
        <w:rPr>
          <w:rFonts w:hint="eastAsia"/>
          <w:lang w:eastAsia="zh-CN"/>
        </w:rPr>
        <w:t>，</w:t>
      </w:r>
      <w:r w:rsidRPr="00883E5F">
        <w:rPr>
          <w:rFonts w:hint="eastAsia"/>
          <w:lang w:eastAsia="zh-CN"/>
        </w:rPr>
        <w:t>补编第</w:t>
      </w:r>
      <w:r w:rsidRPr="00883E5F">
        <w:rPr>
          <w:rFonts w:hint="eastAsia"/>
          <w:lang w:eastAsia="zh-CN"/>
        </w:rPr>
        <w:t>18</w:t>
      </w:r>
      <w:r w:rsidRPr="00883E5F">
        <w:rPr>
          <w:rFonts w:hint="eastAsia"/>
          <w:lang w:eastAsia="zh-CN"/>
        </w:rPr>
        <w:t>号</w:t>
      </w:r>
      <w:r>
        <w:rPr>
          <w:rFonts w:hint="eastAsia"/>
          <w:lang w:eastAsia="zh-CN"/>
        </w:rPr>
        <w:t>(</w:t>
      </w:r>
      <w:r w:rsidRPr="00883E5F">
        <w:rPr>
          <w:rFonts w:hint="eastAsia"/>
          <w:lang w:eastAsia="zh-CN"/>
        </w:rPr>
        <w:t>A</w:t>
      </w:r>
      <w:r>
        <w:rPr>
          <w:rFonts w:hint="eastAsia"/>
          <w:lang w:eastAsia="zh-CN"/>
        </w:rPr>
        <w:t>/</w:t>
      </w:r>
      <w:r w:rsidRPr="00883E5F">
        <w:rPr>
          <w:rFonts w:hint="eastAsia"/>
          <w:lang w:eastAsia="zh-CN"/>
        </w:rPr>
        <w:t>51</w:t>
      </w:r>
      <w:r>
        <w:rPr>
          <w:rFonts w:hint="eastAsia"/>
          <w:lang w:eastAsia="zh-CN"/>
        </w:rPr>
        <w:t xml:space="preserve">/ </w:t>
      </w:r>
      <w:r w:rsidRPr="00883E5F">
        <w:rPr>
          <w:rFonts w:hint="eastAsia"/>
          <w:lang w:eastAsia="zh-CN"/>
        </w:rPr>
        <w:t>18</w:t>
      </w:r>
      <w:r>
        <w:rPr>
          <w:rFonts w:hint="eastAsia"/>
          <w:lang w:eastAsia="zh-CN"/>
        </w:rPr>
        <w:t>)</w:t>
      </w:r>
      <w:r>
        <w:rPr>
          <w:rFonts w:hint="eastAsia"/>
          <w:lang w:eastAsia="zh-CN"/>
        </w:rPr>
        <w:t>，</w:t>
      </w:r>
      <w:r w:rsidRPr="00883E5F">
        <w:rPr>
          <w:rFonts w:hint="eastAsia"/>
          <w:lang w:eastAsia="zh-CN"/>
        </w:rPr>
        <w:t>第九章</w:t>
      </w:r>
      <w:r>
        <w:rPr>
          <w:rFonts w:hint="eastAsia"/>
          <w:lang w:eastAsia="zh-CN"/>
        </w:rPr>
        <w:t>)</w:t>
      </w:r>
      <w:r>
        <w:rPr>
          <w:rFonts w:hint="eastAsia"/>
          <w:lang w:eastAsia="zh-CN"/>
        </w:rPr>
        <w:t>；</w:t>
      </w:r>
      <w:r w:rsidRPr="00883E5F">
        <w:rPr>
          <w:rFonts w:hint="eastAsia"/>
          <w:lang w:eastAsia="zh-CN"/>
        </w:rPr>
        <w:t>关于工作方法的工作文件</w:t>
      </w:r>
      <w:r>
        <w:rPr>
          <w:rFonts w:hint="eastAsia"/>
          <w:lang w:eastAsia="zh-CN"/>
        </w:rPr>
        <w:t>(</w:t>
      </w:r>
      <w:r w:rsidRPr="00883E5F">
        <w:rPr>
          <w:rFonts w:hint="eastAsia"/>
          <w:lang w:eastAsia="zh-CN"/>
        </w:rPr>
        <w:t>大会正式记录</w:t>
      </w:r>
      <w:r>
        <w:rPr>
          <w:rFonts w:hint="eastAsia"/>
          <w:lang w:eastAsia="zh-CN"/>
        </w:rPr>
        <w:t>，</w:t>
      </w:r>
      <w:r w:rsidRPr="00883E5F">
        <w:rPr>
          <w:rFonts w:hint="eastAsia"/>
          <w:lang w:eastAsia="zh-CN"/>
        </w:rPr>
        <w:t>第五十八届会议</w:t>
      </w:r>
      <w:r>
        <w:rPr>
          <w:rFonts w:hint="eastAsia"/>
          <w:lang w:eastAsia="zh-CN"/>
        </w:rPr>
        <w:t>，</w:t>
      </w:r>
      <w:r w:rsidRPr="00883E5F">
        <w:rPr>
          <w:rFonts w:hint="eastAsia"/>
          <w:lang w:eastAsia="zh-CN"/>
        </w:rPr>
        <w:t>补编第</w:t>
      </w:r>
      <w:r w:rsidRPr="00883E5F">
        <w:rPr>
          <w:rFonts w:hint="eastAsia"/>
          <w:lang w:eastAsia="zh-CN"/>
        </w:rPr>
        <w:t>18</w:t>
      </w:r>
      <w:r w:rsidRPr="00883E5F">
        <w:rPr>
          <w:rFonts w:hint="eastAsia"/>
          <w:lang w:eastAsia="zh-CN"/>
        </w:rPr>
        <w:t>号</w:t>
      </w:r>
      <w:r>
        <w:rPr>
          <w:rFonts w:hint="eastAsia"/>
          <w:lang w:eastAsia="zh-CN"/>
        </w:rPr>
        <w:t>(</w:t>
      </w:r>
      <w:r w:rsidRPr="00883E5F">
        <w:rPr>
          <w:rFonts w:hint="eastAsia"/>
          <w:lang w:eastAsia="zh-CN"/>
        </w:rPr>
        <w:t>A</w:t>
      </w:r>
      <w:r>
        <w:rPr>
          <w:rFonts w:hint="eastAsia"/>
          <w:lang w:eastAsia="zh-CN"/>
        </w:rPr>
        <w:t>/</w:t>
      </w:r>
      <w:r w:rsidRPr="00883E5F">
        <w:rPr>
          <w:rFonts w:hint="eastAsia"/>
          <w:lang w:eastAsia="zh-CN"/>
        </w:rPr>
        <w:t>58</w:t>
      </w:r>
      <w:r>
        <w:rPr>
          <w:rFonts w:hint="eastAsia"/>
          <w:lang w:eastAsia="zh-CN"/>
        </w:rPr>
        <w:t>/</w:t>
      </w:r>
      <w:r w:rsidRPr="00883E5F">
        <w:rPr>
          <w:rFonts w:hint="eastAsia"/>
          <w:lang w:eastAsia="zh-CN"/>
        </w:rPr>
        <w:t>18</w:t>
      </w:r>
      <w:r>
        <w:rPr>
          <w:rFonts w:hint="eastAsia"/>
          <w:lang w:eastAsia="zh-CN"/>
        </w:rPr>
        <w:t>)</w:t>
      </w:r>
      <w:r>
        <w:rPr>
          <w:rFonts w:hint="eastAsia"/>
          <w:lang w:eastAsia="zh-CN"/>
        </w:rPr>
        <w:t>，</w:t>
      </w:r>
      <w:r w:rsidRPr="00883E5F">
        <w:rPr>
          <w:rFonts w:hint="eastAsia"/>
          <w:lang w:eastAsia="zh-CN"/>
        </w:rPr>
        <w:t>附件四</w:t>
      </w:r>
      <w:r>
        <w:rPr>
          <w:rFonts w:hint="eastAsia"/>
          <w:lang w:eastAsia="zh-CN"/>
        </w:rPr>
        <w:t>)</w:t>
      </w:r>
      <w:r>
        <w:rPr>
          <w:rFonts w:hint="eastAsia"/>
          <w:lang w:eastAsia="zh-CN"/>
        </w:rPr>
        <w:t>；</w:t>
      </w:r>
      <w:r w:rsidRPr="00883E5F">
        <w:rPr>
          <w:rFonts w:hint="eastAsia"/>
          <w:lang w:eastAsia="zh-CN"/>
        </w:rPr>
        <w:t>委员会的意见和建议后续行动协调员的职权范围</w:t>
      </w:r>
      <w:r>
        <w:rPr>
          <w:rFonts w:hint="eastAsia"/>
          <w:lang w:eastAsia="zh-CN"/>
        </w:rPr>
        <w:t>(</w:t>
      </w:r>
      <w:r w:rsidRPr="00883E5F">
        <w:rPr>
          <w:rFonts w:hint="eastAsia"/>
          <w:lang w:eastAsia="zh-CN"/>
        </w:rPr>
        <w:t>大会正式记录</w:t>
      </w:r>
      <w:r>
        <w:rPr>
          <w:rFonts w:hint="eastAsia"/>
          <w:lang w:eastAsia="zh-CN"/>
        </w:rPr>
        <w:t>，</w:t>
      </w:r>
      <w:r w:rsidRPr="00883E5F">
        <w:rPr>
          <w:rFonts w:hint="eastAsia"/>
          <w:lang w:eastAsia="zh-CN"/>
        </w:rPr>
        <w:t>第六十届会议</w:t>
      </w:r>
      <w:r>
        <w:rPr>
          <w:rFonts w:hint="eastAsia"/>
          <w:lang w:eastAsia="zh-CN"/>
        </w:rPr>
        <w:t>，</w:t>
      </w:r>
      <w:r w:rsidRPr="00883E5F">
        <w:rPr>
          <w:rFonts w:hint="eastAsia"/>
          <w:lang w:eastAsia="zh-CN"/>
        </w:rPr>
        <w:t>补编第</w:t>
      </w:r>
      <w:r w:rsidRPr="00883E5F">
        <w:rPr>
          <w:rFonts w:hint="eastAsia"/>
          <w:lang w:eastAsia="zh-CN"/>
        </w:rPr>
        <w:t>18</w:t>
      </w:r>
      <w:r w:rsidRPr="00883E5F">
        <w:rPr>
          <w:rFonts w:hint="eastAsia"/>
          <w:lang w:eastAsia="zh-CN"/>
        </w:rPr>
        <w:t>号</w:t>
      </w:r>
      <w:r>
        <w:rPr>
          <w:rFonts w:hint="eastAsia"/>
          <w:lang w:eastAsia="zh-CN"/>
        </w:rPr>
        <w:t>(</w:t>
      </w:r>
      <w:r w:rsidRPr="00883E5F">
        <w:rPr>
          <w:rFonts w:hint="eastAsia"/>
          <w:lang w:eastAsia="zh-CN"/>
        </w:rPr>
        <w:t>A</w:t>
      </w:r>
      <w:r>
        <w:rPr>
          <w:rFonts w:hint="eastAsia"/>
          <w:lang w:eastAsia="zh-CN"/>
        </w:rPr>
        <w:t>/</w:t>
      </w:r>
      <w:r w:rsidRPr="00883E5F">
        <w:rPr>
          <w:rFonts w:hint="eastAsia"/>
          <w:lang w:eastAsia="zh-CN"/>
        </w:rPr>
        <w:t>60</w:t>
      </w:r>
      <w:r>
        <w:rPr>
          <w:rFonts w:hint="eastAsia"/>
          <w:lang w:eastAsia="zh-CN"/>
        </w:rPr>
        <w:t>/</w:t>
      </w:r>
      <w:r w:rsidRPr="00883E5F">
        <w:rPr>
          <w:rFonts w:hint="eastAsia"/>
          <w:lang w:eastAsia="zh-CN"/>
        </w:rPr>
        <w:t>18</w:t>
      </w:r>
      <w:r>
        <w:rPr>
          <w:rFonts w:hint="eastAsia"/>
          <w:lang w:eastAsia="zh-CN"/>
        </w:rPr>
        <w:t>)</w:t>
      </w:r>
      <w:r>
        <w:rPr>
          <w:rFonts w:hint="eastAsia"/>
          <w:lang w:eastAsia="zh-CN"/>
        </w:rPr>
        <w:t>，</w:t>
      </w:r>
      <w:r w:rsidRPr="00883E5F">
        <w:rPr>
          <w:rFonts w:hint="eastAsia"/>
          <w:lang w:eastAsia="zh-CN"/>
        </w:rPr>
        <w:t>附件四</w:t>
      </w:r>
      <w:r>
        <w:rPr>
          <w:rFonts w:hint="eastAsia"/>
          <w:lang w:eastAsia="zh-CN"/>
        </w:rPr>
        <w:t>)</w:t>
      </w:r>
      <w:r>
        <w:rPr>
          <w:rFonts w:hint="eastAsia"/>
          <w:lang w:eastAsia="zh-CN"/>
        </w:rPr>
        <w:t>；和</w:t>
      </w:r>
      <w:r w:rsidRPr="00883E5F">
        <w:rPr>
          <w:rFonts w:hint="eastAsia"/>
          <w:lang w:eastAsia="zh-CN"/>
        </w:rPr>
        <w:t>委员会的预警和紧急行动程序准则</w:t>
      </w:r>
      <w:r>
        <w:rPr>
          <w:rFonts w:hint="eastAsia"/>
          <w:lang w:eastAsia="zh-CN"/>
        </w:rPr>
        <w:t>(</w:t>
      </w:r>
      <w:r w:rsidRPr="00883E5F">
        <w:rPr>
          <w:rFonts w:hint="eastAsia"/>
          <w:lang w:eastAsia="zh-CN"/>
        </w:rPr>
        <w:t>大会正式记录</w:t>
      </w:r>
      <w:r>
        <w:rPr>
          <w:rFonts w:hint="eastAsia"/>
          <w:lang w:eastAsia="zh-CN"/>
        </w:rPr>
        <w:t>，</w:t>
      </w:r>
      <w:r w:rsidRPr="00883E5F">
        <w:rPr>
          <w:rFonts w:hint="eastAsia"/>
          <w:lang w:eastAsia="zh-CN"/>
        </w:rPr>
        <w:t>第六十二届会议</w:t>
      </w:r>
      <w:r>
        <w:rPr>
          <w:rFonts w:hint="eastAsia"/>
          <w:lang w:eastAsia="zh-CN"/>
        </w:rPr>
        <w:t>，</w:t>
      </w:r>
      <w:r w:rsidRPr="00883E5F">
        <w:rPr>
          <w:rFonts w:hint="eastAsia"/>
          <w:lang w:eastAsia="zh-CN"/>
        </w:rPr>
        <w:t>补编第</w:t>
      </w:r>
      <w:r w:rsidRPr="00883E5F">
        <w:rPr>
          <w:rFonts w:hint="eastAsia"/>
          <w:lang w:eastAsia="zh-CN"/>
        </w:rPr>
        <w:t>18</w:t>
      </w:r>
      <w:r w:rsidRPr="00883E5F">
        <w:rPr>
          <w:rFonts w:hint="eastAsia"/>
          <w:lang w:eastAsia="zh-CN"/>
        </w:rPr>
        <w:t>号</w:t>
      </w:r>
      <w:r>
        <w:rPr>
          <w:rFonts w:hint="eastAsia"/>
          <w:lang w:eastAsia="zh-CN"/>
        </w:rPr>
        <w:t>(</w:t>
      </w:r>
      <w:r w:rsidRPr="00883E5F">
        <w:rPr>
          <w:rFonts w:hint="eastAsia"/>
          <w:lang w:eastAsia="zh-CN"/>
        </w:rPr>
        <w:t>A</w:t>
      </w:r>
      <w:r>
        <w:rPr>
          <w:rFonts w:hint="eastAsia"/>
          <w:lang w:eastAsia="zh-CN"/>
        </w:rPr>
        <w:t>/</w:t>
      </w:r>
      <w:r w:rsidRPr="00883E5F">
        <w:rPr>
          <w:rFonts w:hint="eastAsia"/>
          <w:lang w:eastAsia="zh-CN"/>
        </w:rPr>
        <w:t>62</w:t>
      </w:r>
      <w:r>
        <w:rPr>
          <w:rFonts w:hint="eastAsia"/>
          <w:lang w:eastAsia="zh-CN"/>
        </w:rPr>
        <w:t>/</w:t>
      </w:r>
      <w:r w:rsidRPr="00883E5F">
        <w:rPr>
          <w:rFonts w:hint="eastAsia"/>
          <w:lang w:eastAsia="zh-CN"/>
        </w:rPr>
        <w:t>18</w:t>
      </w:r>
      <w:r>
        <w:rPr>
          <w:rFonts w:hint="eastAsia"/>
          <w:lang w:eastAsia="zh-CN"/>
        </w:rPr>
        <w:t>)</w:t>
      </w:r>
      <w:r>
        <w:rPr>
          <w:rFonts w:hint="eastAsia"/>
          <w:lang w:eastAsia="zh-CN"/>
        </w:rPr>
        <w:t>，</w:t>
      </w:r>
      <w:r w:rsidRPr="00883E5F">
        <w:rPr>
          <w:rFonts w:hint="eastAsia"/>
          <w:lang w:eastAsia="zh-CN"/>
        </w:rPr>
        <w:t>附件三</w:t>
      </w:r>
      <w:r>
        <w:rPr>
          <w:rFonts w:hint="eastAsia"/>
          <w:lang w:eastAsia="zh-CN"/>
        </w:rPr>
        <w:t>)</w:t>
      </w:r>
      <w:r w:rsidRPr="00883E5F">
        <w:rPr>
          <w:rFonts w:hint="eastAsia"/>
          <w:lang w:eastAsia="zh-CN"/>
        </w:rPr>
        <w:t>。</w:t>
      </w:r>
    </w:p>
  </w:footnote>
  <w:footnote w:id="12">
    <w:p w:rsidR="00A84AD5" w:rsidRDefault="00A84AD5">
      <w:pPr>
        <w:pStyle w:val="FootnoteText"/>
        <w:rPr>
          <w:rFonts w:hint="eastAsia"/>
          <w:lang w:eastAsia="zh-CN"/>
        </w:rPr>
      </w:pPr>
      <w:r>
        <w:rPr>
          <w:rFonts w:hint="eastAsia"/>
          <w:lang w:eastAsia="zh-CN"/>
        </w:rPr>
        <w:tab/>
      </w:r>
      <w:r>
        <w:rPr>
          <w:rStyle w:val="FootnoteReference"/>
        </w:rPr>
        <w:footnoteRef/>
      </w:r>
      <w:r>
        <w:rPr>
          <w:rFonts w:hint="eastAsia"/>
          <w:lang w:eastAsia="zh-CN"/>
        </w:rPr>
        <w:tab/>
      </w:r>
      <w:r w:rsidRPr="008E2254">
        <w:rPr>
          <w:rFonts w:hint="eastAsia"/>
          <w:lang w:eastAsia="zh-CN"/>
        </w:rPr>
        <w:t>下列国家签署但尚未批准《公约》</w:t>
      </w:r>
      <w:r>
        <w:rPr>
          <w:rFonts w:hint="eastAsia"/>
          <w:lang w:eastAsia="zh-CN"/>
        </w:rPr>
        <w:t>：</w:t>
      </w:r>
      <w:r w:rsidRPr="008E2254">
        <w:rPr>
          <w:lang w:eastAsia="zh-CN"/>
        </w:rPr>
        <w:t>不丹</w:t>
      </w:r>
      <w:r w:rsidRPr="008E2254">
        <w:rPr>
          <w:rFonts w:hint="eastAsia"/>
          <w:lang w:eastAsia="zh-CN"/>
        </w:rPr>
        <w:t>、</w:t>
      </w:r>
      <w:r w:rsidRPr="008E2254">
        <w:rPr>
          <w:lang w:eastAsia="zh-CN"/>
        </w:rPr>
        <w:t>格林纳达</w:t>
      </w:r>
      <w:r w:rsidRPr="008E2254">
        <w:rPr>
          <w:rFonts w:hint="eastAsia"/>
          <w:lang w:eastAsia="zh-CN"/>
        </w:rPr>
        <w:t>、</w:t>
      </w:r>
      <w:r w:rsidRPr="008E2254">
        <w:rPr>
          <w:lang w:eastAsia="zh-CN"/>
        </w:rPr>
        <w:t>瑙鲁</w:t>
      </w:r>
      <w:r>
        <w:rPr>
          <w:rFonts w:hint="eastAsia"/>
          <w:lang w:eastAsia="zh-CN"/>
        </w:rPr>
        <w:t>及</w:t>
      </w:r>
      <w:r w:rsidRPr="008E2254">
        <w:rPr>
          <w:lang w:eastAsia="zh-CN"/>
        </w:rPr>
        <w:t>圣多美和普林西比</w:t>
      </w:r>
      <w:r w:rsidRPr="008E2254">
        <w:rPr>
          <w:rFonts w:hint="eastAsia"/>
          <w:lang w:eastAsia="zh-CN"/>
        </w:rPr>
        <w:t>。</w:t>
      </w:r>
    </w:p>
  </w:footnote>
  <w:footnote w:id="13">
    <w:p w:rsidR="00A84AD5" w:rsidRPr="00DE37BC" w:rsidRDefault="00A84AD5" w:rsidP="00DE37BC">
      <w:pPr>
        <w:pStyle w:val="EndnoteText"/>
        <w:rPr>
          <w:rFonts w:hint="eastAsia"/>
          <w:lang w:eastAsia="zh-CN"/>
        </w:rPr>
      </w:pPr>
      <w:r>
        <w:rPr>
          <w:rFonts w:hint="eastAsia"/>
          <w:lang w:eastAsia="zh-CN"/>
        </w:rPr>
        <w:tab/>
      </w:r>
      <w:r>
        <w:rPr>
          <w:rStyle w:val="FootnoteReference"/>
        </w:rPr>
        <w:footnoteRef/>
      </w:r>
      <w:r>
        <w:rPr>
          <w:rFonts w:hint="eastAsia"/>
          <w:lang w:eastAsia="zh-CN"/>
        </w:rPr>
        <w:tab/>
      </w:r>
      <w:r w:rsidRPr="001D63D1">
        <w:rPr>
          <w:rFonts w:hint="eastAsia"/>
          <w:lang w:eastAsia="zh-CN"/>
        </w:rPr>
        <w:t>提交人明确指出</w:t>
      </w:r>
      <w:r>
        <w:rPr>
          <w:rFonts w:hint="eastAsia"/>
          <w:lang w:eastAsia="zh-CN"/>
        </w:rPr>
        <w:t>，</w:t>
      </w:r>
      <w:r w:rsidRPr="001D63D1">
        <w:rPr>
          <w:rFonts w:hint="eastAsia"/>
          <w:lang w:eastAsia="zh-CN"/>
        </w:rPr>
        <w:t>其意思是“滚回伊拉克”</w:t>
      </w:r>
      <w:r>
        <w:rPr>
          <w:rFonts w:hint="eastAsia"/>
          <w:lang w:eastAsia="zh-CN"/>
        </w:rPr>
        <w:t>，</w:t>
      </w:r>
      <w:r w:rsidRPr="001D63D1">
        <w:rPr>
          <w:rFonts w:hint="eastAsia"/>
          <w:lang w:eastAsia="zh-CN"/>
        </w:rPr>
        <w:t>因为当时他们已经在屋里。</w:t>
      </w:r>
    </w:p>
  </w:footnote>
  <w:footnote w:id="14">
    <w:p w:rsidR="00A84AD5" w:rsidRPr="00DA0F41" w:rsidRDefault="00A84AD5" w:rsidP="00FC7088">
      <w:pPr>
        <w:pStyle w:val="EndnoteText"/>
        <w:rPr>
          <w:lang w:eastAsia="zh-CN"/>
        </w:rPr>
      </w:pPr>
      <w:r>
        <w:rPr>
          <w:rStyle w:val="FootnoteReference"/>
          <w:lang w:eastAsia="zh-CN"/>
        </w:rPr>
        <w:t>a</w:t>
      </w:r>
      <w:r>
        <w:rPr>
          <w:lang w:eastAsia="zh-CN"/>
        </w:rPr>
        <w:tab/>
      </w:r>
      <w:r>
        <w:rPr>
          <w:rStyle w:val="FootnoteReference"/>
        </w:rPr>
        <w:footnoteRef/>
      </w:r>
      <w:r>
        <w:rPr>
          <w:lang w:eastAsia="zh-CN"/>
        </w:rPr>
        <w:tab/>
      </w:r>
      <w:r>
        <w:rPr>
          <w:rFonts w:hint="eastAsia"/>
          <w:lang w:eastAsia="zh-CN"/>
        </w:rPr>
        <w:t>丹麦俚语对“外国人”的蔑称。</w:t>
      </w:r>
    </w:p>
  </w:footnote>
  <w:footnote w:id="15">
    <w:p w:rsidR="00A84AD5" w:rsidRPr="0027754F" w:rsidRDefault="00A84AD5" w:rsidP="00FC7088">
      <w:pPr>
        <w:pStyle w:val="EndnoteText"/>
        <w:rPr>
          <w:lang w:eastAsia="zh-CN"/>
        </w:rPr>
      </w:pPr>
      <w:r>
        <w:rPr>
          <w:lang w:eastAsia="zh-CN"/>
        </w:rPr>
        <w:tab/>
      </w:r>
      <w:r>
        <w:rPr>
          <w:rStyle w:val="FootnoteReference"/>
        </w:rPr>
        <w:footnoteRef/>
      </w:r>
      <w:r>
        <w:rPr>
          <w:lang w:eastAsia="zh-CN"/>
        </w:rPr>
        <w:tab/>
      </w:r>
      <w:r>
        <w:rPr>
          <w:rFonts w:hint="eastAsia"/>
          <w:lang w:eastAsia="zh-CN"/>
        </w:rPr>
        <w:t>约合</w:t>
      </w:r>
      <w:r>
        <w:rPr>
          <w:rFonts w:hint="eastAsia"/>
          <w:lang w:eastAsia="zh-CN"/>
        </w:rPr>
        <w:t>2,700</w:t>
      </w:r>
      <w:r>
        <w:rPr>
          <w:rFonts w:hint="eastAsia"/>
          <w:lang w:eastAsia="zh-CN"/>
        </w:rPr>
        <w:t>欧元。</w:t>
      </w:r>
    </w:p>
  </w:footnote>
  <w:footnote w:id="16">
    <w:p w:rsidR="00A84AD5" w:rsidRPr="00702F3A" w:rsidRDefault="00A84AD5" w:rsidP="00FC7088">
      <w:pPr>
        <w:pStyle w:val="EndnoteText"/>
        <w:rPr>
          <w:lang w:eastAsia="zh-CN"/>
        </w:rPr>
      </w:pPr>
      <w:r>
        <w:rPr>
          <w:lang w:eastAsia="zh-CN"/>
        </w:rPr>
        <w:tab/>
      </w:r>
      <w:r>
        <w:rPr>
          <w:rStyle w:val="FootnoteReference"/>
        </w:rPr>
        <w:footnoteRef/>
      </w:r>
      <w:r>
        <w:rPr>
          <w:lang w:eastAsia="zh-CN"/>
        </w:rPr>
        <w:tab/>
      </w:r>
      <w:r>
        <w:rPr>
          <w:rFonts w:hint="eastAsia"/>
          <w:lang w:eastAsia="zh-CN"/>
        </w:rPr>
        <w:t>提交人还提到委员会关于第六条的第二十六号一般性建议</w:t>
      </w:r>
      <w:r>
        <w:rPr>
          <w:lang w:eastAsia="zh-CN"/>
        </w:rPr>
        <w:t>(2000</w:t>
      </w:r>
      <w:r>
        <w:rPr>
          <w:rFonts w:hint="eastAsia"/>
          <w:lang w:eastAsia="zh-CN"/>
        </w:rPr>
        <w:t>年</w:t>
      </w:r>
      <w:r>
        <w:rPr>
          <w:lang w:eastAsia="zh-CN"/>
        </w:rPr>
        <w:t>)</w:t>
      </w:r>
      <w:r>
        <w:rPr>
          <w:rFonts w:hint="eastAsia"/>
          <w:lang w:eastAsia="zh-CN"/>
        </w:rPr>
        <w:t>。见《大会正式记录，第五十五届会议，补编第</w:t>
      </w:r>
      <w:r>
        <w:rPr>
          <w:lang w:eastAsia="zh-CN"/>
        </w:rPr>
        <w:t>18</w:t>
      </w:r>
      <w:r>
        <w:rPr>
          <w:rFonts w:hint="eastAsia"/>
          <w:lang w:eastAsia="zh-CN"/>
        </w:rPr>
        <w:t>号》</w:t>
      </w:r>
      <w:r>
        <w:rPr>
          <w:lang w:eastAsia="zh-CN"/>
        </w:rPr>
        <w:t>(A/55/18)</w:t>
      </w:r>
      <w:r>
        <w:rPr>
          <w:rFonts w:hint="eastAsia"/>
          <w:lang w:eastAsia="zh-CN"/>
        </w:rPr>
        <w:t>，附件五，</w:t>
      </w:r>
      <w:r>
        <w:rPr>
          <w:lang w:eastAsia="zh-CN"/>
        </w:rPr>
        <w:t>B</w:t>
      </w:r>
      <w:r>
        <w:rPr>
          <w:rFonts w:hint="eastAsia"/>
          <w:lang w:eastAsia="zh-CN"/>
        </w:rPr>
        <w:t>节。</w:t>
      </w:r>
    </w:p>
  </w:footnote>
  <w:footnote w:id="17">
    <w:p w:rsidR="00A84AD5" w:rsidRPr="00607C41"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缔约国不具体说明这起事件和警方介入的具体时间。</w:t>
      </w:r>
    </w:p>
  </w:footnote>
  <w:footnote w:id="18">
    <w:p w:rsidR="00A84AD5" w:rsidRPr="008B68D1" w:rsidRDefault="00A84AD5" w:rsidP="00C47CC0">
      <w:pPr>
        <w:pStyle w:val="EndnoteText"/>
        <w:rPr>
          <w:lang w:eastAsia="zh-CN"/>
        </w:rPr>
      </w:pPr>
      <w:r>
        <w:rPr>
          <w:lang w:eastAsia="zh-CN"/>
        </w:rPr>
        <w:tab/>
      </w:r>
      <w:r>
        <w:rPr>
          <w:rStyle w:val="FootnoteReference"/>
        </w:rPr>
        <w:footnoteRef/>
      </w:r>
      <w:r>
        <w:rPr>
          <w:lang w:eastAsia="zh-CN"/>
        </w:rPr>
        <w:tab/>
      </w:r>
      <w:r>
        <w:rPr>
          <w:rFonts w:hint="eastAsia"/>
          <w:lang w:eastAsia="zh-CN"/>
        </w:rPr>
        <w:t>诸如与噪音有关的滋扰，将焰火扔到这家人窗户底下，向这家人的儿童扔石子等。</w:t>
      </w:r>
    </w:p>
  </w:footnote>
  <w:footnote w:id="19">
    <w:p w:rsidR="00A84AD5" w:rsidRPr="004C2739" w:rsidRDefault="00A84AD5" w:rsidP="001D5724">
      <w:pPr>
        <w:pStyle w:val="EndnoteText"/>
        <w:jc w:val="both"/>
        <w:rPr>
          <w:lang w:eastAsia="zh-CN"/>
        </w:rPr>
      </w:pPr>
      <w:r>
        <w:rPr>
          <w:lang w:eastAsia="zh-CN"/>
        </w:rPr>
        <w:tab/>
      </w:r>
      <w:r>
        <w:rPr>
          <w:rStyle w:val="FootnoteReference"/>
        </w:rPr>
        <w:footnoteRef/>
      </w:r>
      <w:r>
        <w:rPr>
          <w:lang w:eastAsia="zh-CN"/>
        </w:rPr>
        <w:tab/>
      </w:r>
      <w:r>
        <w:rPr>
          <w:rFonts w:hint="eastAsia"/>
          <w:lang w:eastAsia="zh-CN"/>
        </w:rPr>
        <w:t>具体日期不详。这家人的两个儿童在路上遭到拦截，被指控弄坏了一个摩托车头盔，这两名儿童否认此事，称他们见到他们的邻居</w:t>
      </w:r>
      <w:r>
        <w:rPr>
          <w:lang w:eastAsia="zh-CN"/>
        </w:rPr>
        <w:t>R.L.</w:t>
      </w:r>
      <w:r>
        <w:rPr>
          <w:rFonts w:hint="eastAsia"/>
          <w:lang w:eastAsia="zh-CN"/>
        </w:rPr>
        <w:t>和他的朋友在</w:t>
      </w:r>
      <w:r>
        <w:rPr>
          <w:lang w:eastAsia="zh-CN"/>
        </w:rPr>
        <w:t>R.L.</w:t>
      </w:r>
      <w:r>
        <w:rPr>
          <w:rFonts w:hint="eastAsia"/>
          <w:lang w:eastAsia="zh-CN"/>
        </w:rPr>
        <w:t>家门前的草地上弄坏了这个头盔。不久，有两个男人来到这家人的住所门前提出同样的问题。更多的人加入进来，上述事件由此开始。</w:t>
      </w:r>
    </w:p>
  </w:footnote>
  <w:footnote w:id="20">
    <w:p w:rsidR="00A84AD5" w:rsidRDefault="00A84AD5" w:rsidP="00111DF9">
      <w:pPr>
        <w:pStyle w:val="FootnoteText"/>
        <w:rPr>
          <w:rFonts w:hint="eastAsia"/>
          <w:lang w:eastAsia="zh-CN"/>
        </w:rPr>
      </w:pPr>
      <w:r>
        <w:rPr>
          <w:rFonts w:hint="eastAsia"/>
          <w:lang w:eastAsia="zh-CN"/>
        </w:rPr>
        <w:tab/>
      </w:r>
      <w:r>
        <w:rPr>
          <w:rStyle w:val="FootnoteReference"/>
        </w:rPr>
        <w:footnoteRef/>
      </w:r>
      <w:r>
        <w:rPr>
          <w:rFonts w:hint="eastAsia"/>
          <w:lang w:eastAsia="zh-CN"/>
        </w:rPr>
        <w:tab/>
        <w:t>R.L.</w:t>
      </w:r>
      <w:r>
        <w:rPr>
          <w:lang w:eastAsia="zh-CN"/>
        </w:rPr>
        <w:t>(</w:t>
      </w:r>
      <w:r>
        <w:rPr>
          <w:rFonts w:hint="eastAsia"/>
          <w:lang w:eastAsia="zh-CN"/>
        </w:rPr>
        <w:t>17</w:t>
      </w:r>
      <w:r>
        <w:rPr>
          <w:rFonts w:hint="eastAsia"/>
          <w:lang w:eastAsia="zh-CN"/>
        </w:rPr>
        <w:t>岁</w:t>
      </w:r>
      <w:r>
        <w:rPr>
          <w:lang w:eastAsia="zh-CN"/>
        </w:rPr>
        <w:t>)</w:t>
      </w:r>
      <w:r>
        <w:rPr>
          <w:rFonts w:hint="eastAsia"/>
          <w:lang w:eastAsia="zh-CN"/>
        </w:rPr>
        <w:t>、</w:t>
      </w:r>
      <w:r>
        <w:rPr>
          <w:lang w:eastAsia="zh-CN"/>
        </w:rPr>
        <w:t>M.N.(</w:t>
      </w:r>
      <w:r>
        <w:rPr>
          <w:rFonts w:hint="eastAsia"/>
          <w:lang w:eastAsia="zh-CN"/>
        </w:rPr>
        <w:t>15</w:t>
      </w:r>
      <w:r>
        <w:rPr>
          <w:rFonts w:hint="eastAsia"/>
          <w:lang w:eastAsia="zh-CN"/>
        </w:rPr>
        <w:t>岁</w:t>
      </w:r>
      <w:r>
        <w:rPr>
          <w:lang w:eastAsia="zh-CN"/>
        </w:rPr>
        <w:t>)</w:t>
      </w:r>
      <w:r>
        <w:rPr>
          <w:rFonts w:hint="eastAsia"/>
          <w:lang w:eastAsia="zh-CN"/>
        </w:rPr>
        <w:t>、</w:t>
      </w:r>
      <w:r>
        <w:rPr>
          <w:lang w:eastAsia="zh-CN"/>
        </w:rPr>
        <w:t>R.H.(</w:t>
      </w:r>
      <w:r>
        <w:rPr>
          <w:rFonts w:hint="eastAsia"/>
          <w:lang w:eastAsia="zh-CN"/>
        </w:rPr>
        <w:t>16</w:t>
      </w:r>
      <w:r>
        <w:rPr>
          <w:rFonts w:hint="eastAsia"/>
          <w:lang w:eastAsia="zh-CN"/>
        </w:rPr>
        <w:t>岁</w:t>
      </w:r>
      <w:r>
        <w:rPr>
          <w:lang w:eastAsia="zh-CN"/>
        </w:rPr>
        <w:t>)</w:t>
      </w:r>
      <w:r>
        <w:rPr>
          <w:rFonts w:hint="eastAsia"/>
          <w:lang w:eastAsia="zh-CN"/>
        </w:rPr>
        <w:t>、和</w:t>
      </w:r>
      <w:r>
        <w:rPr>
          <w:rFonts w:hint="eastAsia"/>
          <w:lang w:eastAsia="zh-CN"/>
        </w:rPr>
        <w:t>K.B.</w:t>
      </w:r>
      <w:r>
        <w:rPr>
          <w:lang w:eastAsia="zh-CN"/>
        </w:rPr>
        <w:t>(</w:t>
      </w:r>
      <w:r>
        <w:rPr>
          <w:rFonts w:hint="eastAsia"/>
          <w:lang w:eastAsia="zh-CN"/>
        </w:rPr>
        <w:t>16</w:t>
      </w:r>
      <w:r>
        <w:rPr>
          <w:rFonts w:hint="eastAsia"/>
          <w:lang w:eastAsia="zh-CN"/>
        </w:rPr>
        <w:t>岁</w:t>
      </w:r>
      <w:r>
        <w:rPr>
          <w:lang w:eastAsia="zh-CN"/>
        </w:rPr>
        <w:t>)</w:t>
      </w:r>
      <w:r>
        <w:rPr>
          <w:rFonts w:hint="eastAsia"/>
          <w:lang w:eastAsia="zh-CN"/>
        </w:rPr>
        <w:t>。</w:t>
      </w:r>
    </w:p>
  </w:footnote>
  <w:footnote w:id="21">
    <w:p w:rsidR="00A84AD5" w:rsidRPr="005773AF" w:rsidRDefault="00A84AD5" w:rsidP="008112A1">
      <w:pPr>
        <w:pStyle w:val="FootnoteText"/>
        <w:jc w:val="both"/>
        <w:rPr>
          <w:lang w:eastAsia="zh-CN"/>
        </w:rPr>
      </w:pPr>
      <w:r>
        <w:rPr>
          <w:lang w:eastAsia="zh-CN"/>
        </w:rPr>
        <w:tab/>
      </w:r>
      <w:r>
        <w:rPr>
          <w:rStyle w:val="FootnoteReference"/>
        </w:rPr>
        <w:footnoteRef/>
      </w:r>
      <w:r>
        <w:rPr>
          <w:lang w:eastAsia="zh-CN"/>
        </w:rPr>
        <w:tab/>
      </w:r>
      <w:r>
        <w:rPr>
          <w:rFonts w:hint="eastAsia"/>
          <w:lang w:eastAsia="zh-CN"/>
        </w:rPr>
        <w:t>《刑法》第</w:t>
      </w:r>
      <w:r>
        <w:rPr>
          <w:lang w:eastAsia="zh-CN"/>
        </w:rPr>
        <w:t>245 (1)</w:t>
      </w:r>
      <w:r>
        <w:rPr>
          <w:rFonts w:hint="eastAsia"/>
          <w:lang w:eastAsia="zh-CN"/>
        </w:rPr>
        <w:t>节规定：“任何人，凡犯有性质特别恶劣或残忍或危险的袭击行为、或犯有虐待罪的，可判处最高不超过六年的徒刑。任何此种袭击行为严重伤害他人或严重损害其健康的，均视为特别加重情节”。</w:t>
      </w:r>
    </w:p>
  </w:footnote>
  <w:footnote w:id="22">
    <w:p w:rsidR="00A84AD5" w:rsidRPr="005773AF" w:rsidRDefault="00A84AD5" w:rsidP="008112A1">
      <w:pPr>
        <w:pStyle w:val="FootnoteText"/>
        <w:jc w:val="both"/>
        <w:rPr>
          <w:lang w:eastAsia="zh-CN"/>
        </w:rPr>
      </w:pPr>
      <w:r>
        <w:rPr>
          <w:lang w:eastAsia="zh-CN"/>
        </w:rPr>
        <w:tab/>
      </w:r>
      <w:r>
        <w:rPr>
          <w:rStyle w:val="FootnoteReference"/>
        </w:rPr>
        <w:footnoteRef/>
      </w:r>
      <w:r>
        <w:rPr>
          <w:lang w:eastAsia="zh-CN"/>
        </w:rPr>
        <w:tab/>
      </w:r>
      <w:r>
        <w:rPr>
          <w:rFonts w:hint="eastAsia"/>
          <w:lang w:eastAsia="zh-CN"/>
        </w:rPr>
        <w:t>《刑法》第</w:t>
      </w:r>
      <w:r>
        <w:rPr>
          <w:lang w:eastAsia="zh-CN"/>
        </w:rPr>
        <w:t>264 (1)</w:t>
      </w:r>
      <w:r>
        <w:rPr>
          <w:rFonts w:hint="eastAsia"/>
          <w:lang w:eastAsia="zh-CN"/>
        </w:rPr>
        <w:t>节规定：“任何人，凡</w:t>
      </w:r>
      <w:r>
        <w:rPr>
          <w:rFonts w:hint="eastAsia"/>
          <w:lang w:eastAsia="zh-CN"/>
        </w:rPr>
        <w:t xml:space="preserve"> </w:t>
      </w:r>
      <w:r>
        <w:rPr>
          <w:lang w:eastAsia="zh-CN"/>
        </w:rPr>
        <w:t xml:space="preserve">(i) </w:t>
      </w:r>
      <w:r>
        <w:rPr>
          <w:rFonts w:hint="eastAsia"/>
          <w:lang w:eastAsia="zh-CN"/>
        </w:rPr>
        <w:t>未经准许进入他人家里或任何其他不对公众开放的地方的、或</w:t>
      </w:r>
      <w:r>
        <w:rPr>
          <w:lang w:eastAsia="zh-CN"/>
        </w:rPr>
        <w:t xml:space="preserve"> (ii) </w:t>
      </w:r>
      <w:r>
        <w:rPr>
          <w:rFonts w:hint="eastAsia"/>
          <w:lang w:eastAsia="zh-CN"/>
        </w:rPr>
        <w:t>被要求离开他人的土地而错误坚持不离开的，可处以罚款或最高不超过六个月的徒刑”。</w:t>
      </w:r>
    </w:p>
  </w:footnote>
  <w:footnote w:id="23">
    <w:p w:rsidR="00A84AD5" w:rsidRPr="00CD06E2" w:rsidRDefault="00A84AD5" w:rsidP="008112A1">
      <w:pPr>
        <w:pStyle w:val="FootnoteText"/>
        <w:jc w:val="both"/>
        <w:rPr>
          <w:lang w:eastAsia="zh-CN"/>
        </w:rPr>
      </w:pPr>
      <w:r>
        <w:rPr>
          <w:lang w:eastAsia="zh-CN"/>
        </w:rPr>
        <w:tab/>
      </w:r>
      <w:r>
        <w:rPr>
          <w:rStyle w:val="FootnoteReference"/>
        </w:rPr>
        <w:footnoteRef/>
      </w:r>
      <w:r>
        <w:rPr>
          <w:lang w:eastAsia="zh-CN"/>
        </w:rPr>
        <w:tab/>
      </w:r>
      <w:r>
        <w:rPr>
          <w:rFonts w:hint="eastAsia"/>
          <w:lang w:eastAsia="zh-CN"/>
        </w:rPr>
        <w:t>《刑法》第</w:t>
      </w:r>
      <w:r>
        <w:rPr>
          <w:lang w:eastAsia="zh-CN"/>
        </w:rPr>
        <w:t>291 (1)</w:t>
      </w:r>
      <w:r>
        <w:rPr>
          <w:rFonts w:hint="eastAsia"/>
          <w:lang w:eastAsia="zh-CN"/>
        </w:rPr>
        <w:t>节规定：“任何人，凡毁坏、损坏或拆除属于他人财物的，可处于罚款或最高不超过一年零六个月的徒刑”。</w:t>
      </w:r>
      <w:r>
        <w:rPr>
          <w:lang w:eastAsia="zh-CN"/>
        </w:rPr>
        <w:t xml:space="preserve"> </w:t>
      </w:r>
    </w:p>
  </w:footnote>
  <w:footnote w:id="24">
    <w:p w:rsidR="00A84AD5" w:rsidRPr="00D03331" w:rsidRDefault="00A84AD5" w:rsidP="008112A1">
      <w:pPr>
        <w:pStyle w:val="FootnoteText"/>
        <w:jc w:val="both"/>
        <w:rPr>
          <w:lang w:eastAsia="zh-CN"/>
        </w:rPr>
      </w:pPr>
      <w:r>
        <w:rPr>
          <w:lang w:eastAsia="zh-CN"/>
        </w:rPr>
        <w:tab/>
      </w:r>
      <w:r>
        <w:rPr>
          <w:rStyle w:val="FootnoteReference"/>
        </w:rPr>
        <w:footnoteRef/>
      </w:r>
      <w:r>
        <w:rPr>
          <w:lang w:eastAsia="zh-CN"/>
        </w:rPr>
        <w:tab/>
      </w:r>
      <w:r>
        <w:rPr>
          <w:rFonts w:hint="eastAsia"/>
          <w:lang w:eastAsia="zh-CN"/>
        </w:rPr>
        <w:t>这里指提交人的律师。</w:t>
      </w:r>
    </w:p>
  </w:footnote>
  <w:footnote w:id="25">
    <w:p w:rsidR="00A84AD5" w:rsidRPr="00D03331" w:rsidRDefault="00A84AD5" w:rsidP="008112A1">
      <w:pPr>
        <w:pStyle w:val="FootnoteText"/>
        <w:jc w:val="both"/>
        <w:rPr>
          <w:lang w:eastAsia="zh-CN"/>
        </w:rPr>
      </w:pPr>
      <w:r>
        <w:rPr>
          <w:lang w:eastAsia="zh-CN"/>
        </w:rPr>
        <w:tab/>
      </w:r>
      <w:r>
        <w:rPr>
          <w:rStyle w:val="FootnoteReference"/>
        </w:rPr>
        <w:footnoteRef/>
      </w:r>
      <w:r>
        <w:rPr>
          <w:lang w:eastAsia="zh-CN"/>
        </w:rPr>
        <w:tab/>
      </w:r>
      <w:r>
        <w:rPr>
          <w:rFonts w:hint="eastAsia"/>
          <w:lang w:eastAsia="zh-CN"/>
        </w:rPr>
        <w:t>缔约国提及安全和情报局关于注意到可能具有种族或宗教动机的犯罪事件的备忘录。</w:t>
      </w:r>
    </w:p>
  </w:footnote>
  <w:footnote w:id="26">
    <w:p w:rsidR="00A84AD5" w:rsidRPr="00E97C17" w:rsidRDefault="00A84AD5" w:rsidP="008112A1">
      <w:pPr>
        <w:pStyle w:val="FootnoteText"/>
        <w:jc w:val="both"/>
        <w:rPr>
          <w:lang w:eastAsia="zh-CN"/>
        </w:rPr>
      </w:pPr>
      <w:r>
        <w:rPr>
          <w:lang w:eastAsia="zh-CN"/>
        </w:rPr>
        <w:tab/>
      </w:r>
      <w:r>
        <w:rPr>
          <w:rStyle w:val="FootnoteReference"/>
        </w:rPr>
        <w:footnoteRef/>
      </w:r>
      <w:r>
        <w:rPr>
          <w:lang w:eastAsia="zh-CN"/>
        </w:rPr>
        <w:tab/>
      </w:r>
      <w:r>
        <w:rPr>
          <w:rFonts w:hint="eastAsia"/>
          <w:lang w:eastAsia="zh-CN"/>
        </w:rPr>
        <w:t>第</w:t>
      </w:r>
      <w:r>
        <w:rPr>
          <w:lang w:eastAsia="zh-CN"/>
        </w:rPr>
        <w:t xml:space="preserve">81 (1)(vi) </w:t>
      </w:r>
      <w:r>
        <w:rPr>
          <w:rFonts w:hint="eastAsia"/>
          <w:lang w:eastAsia="zh-CN"/>
        </w:rPr>
        <w:t>节规定，“</w:t>
      </w:r>
      <w:r>
        <w:rPr>
          <w:rFonts w:hint="eastAsia"/>
          <w:lang w:eastAsia="zh-CN"/>
        </w:rPr>
        <w:t>(</w:t>
      </w:r>
      <w:r>
        <w:rPr>
          <w:rFonts w:hint="eastAsia"/>
          <w:lang w:eastAsia="zh-CN"/>
        </w:rPr>
        <w:t>……</w:t>
      </w:r>
      <w:r>
        <w:rPr>
          <w:rFonts w:hint="eastAsia"/>
          <w:lang w:eastAsia="zh-CN"/>
        </w:rPr>
        <w:t>)</w:t>
      </w:r>
      <w:r>
        <w:rPr>
          <w:rFonts w:hint="eastAsia"/>
          <w:lang w:eastAsia="zh-CN"/>
        </w:rPr>
        <w:t>罪行出于他人族裔出身、信仰、性取向之类的原因，这在量刑时一般属于加重情节”。</w:t>
      </w:r>
    </w:p>
  </w:footnote>
  <w:footnote w:id="27">
    <w:p w:rsidR="00A84AD5" w:rsidRPr="00E97C17" w:rsidRDefault="00A84AD5" w:rsidP="003D5E57">
      <w:pPr>
        <w:pStyle w:val="FootnoteText"/>
        <w:jc w:val="both"/>
        <w:rPr>
          <w:lang w:eastAsia="zh-CN"/>
        </w:rPr>
      </w:pPr>
      <w:r>
        <w:rPr>
          <w:lang w:eastAsia="zh-CN"/>
        </w:rPr>
        <w:tab/>
      </w:r>
      <w:r>
        <w:rPr>
          <w:rStyle w:val="FootnoteReference"/>
        </w:rPr>
        <w:footnoteRef/>
      </w:r>
      <w:r>
        <w:rPr>
          <w:lang w:eastAsia="zh-CN"/>
        </w:rPr>
        <w:tab/>
      </w:r>
      <w:r>
        <w:rPr>
          <w:rFonts w:hint="eastAsia"/>
          <w:lang w:eastAsia="zh-CN"/>
        </w:rPr>
        <w:t>第</w:t>
      </w:r>
      <w:r>
        <w:rPr>
          <w:lang w:eastAsia="zh-CN"/>
        </w:rPr>
        <w:t>244</w:t>
      </w:r>
      <w:r>
        <w:rPr>
          <w:rFonts w:hint="eastAsia"/>
          <w:lang w:eastAsia="zh-CN"/>
        </w:rPr>
        <w:t>节规定：“任何人，凡以暴力侵害他人或以其他方式袭击他人的，可处以罚款或最高不超过三年的徒刑”。此外，诉状也改为只提及被告各自所犯的暴力行为：</w:t>
      </w:r>
      <w:r>
        <w:rPr>
          <w:lang w:eastAsia="zh-CN"/>
        </w:rPr>
        <w:t>R.H.</w:t>
      </w:r>
      <w:r>
        <w:rPr>
          <w:rFonts w:hint="eastAsia"/>
          <w:lang w:eastAsia="zh-CN"/>
        </w:rPr>
        <w:t>拳打</w:t>
      </w:r>
      <w:r>
        <w:rPr>
          <w:lang w:eastAsia="zh-CN"/>
        </w:rPr>
        <w:t>Sawas</w:t>
      </w:r>
      <w:r>
        <w:rPr>
          <w:rFonts w:hint="eastAsia"/>
          <w:lang w:eastAsia="zh-CN"/>
        </w:rPr>
        <w:t>先生脸部被控犯有《刑法》第</w:t>
      </w:r>
      <w:r>
        <w:rPr>
          <w:lang w:eastAsia="zh-CN"/>
        </w:rPr>
        <w:t>24</w:t>
      </w:r>
      <w:r>
        <w:rPr>
          <w:rFonts w:hint="eastAsia"/>
          <w:lang w:eastAsia="zh-CN"/>
        </w:rPr>
        <w:t>4</w:t>
      </w:r>
      <w:r>
        <w:rPr>
          <w:rFonts w:hint="eastAsia"/>
          <w:lang w:eastAsia="zh-CN"/>
        </w:rPr>
        <w:t>节下的暴力罪；</w:t>
      </w:r>
      <w:r>
        <w:rPr>
          <w:lang w:eastAsia="zh-CN"/>
        </w:rPr>
        <w:t>M.N.</w:t>
      </w:r>
      <w:r>
        <w:rPr>
          <w:rFonts w:hint="eastAsia"/>
          <w:lang w:eastAsia="zh-CN"/>
        </w:rPr>
        <w:t>据称拳打</w:t>
      </w:r>
      <w:r>
        <w:rPr>
          <w:lang w:eastAsia="zh-CN"/>
        </w:rPr>
        <w:t>Shava</w:t>
      </w:r>
      <w:r>
        <w:rPr>
          <w:rFonts w:hint="eastAsia"/>
          <w:lang w:eastAsia="zh-CN"/>
        </w:rPr>
        <w:t>先生被控犯有《刑法》第</w:t>
      </w:r>
      <w:r>
        <w:rPr>
          <w:lang w:eastAsia="zh-CN"/>
        </w:rPr>
        <w:t>24</w:t>
      </w:r>
      <w:r>
        <w:rPr>
          <w:rFonts w:hint="eastAsia"/>
          <w:lang w:eastAsia="zh-CN"/>
        </w:rPr>
        <w:t>4</w:t>
      </w:r>
      <w:r>
        <w:rPr>
          <w:rFonts w:hint="eastAsia"/>
          <w:lang w:eastAsia="zh-CN"/>
        </w:rPr>
        <w:t>节下的暴力最；</w:t>
      </w:r>
      <w:r>
        <w:rPr>
          <w:lang w:eastAsia="zh-CN"/>
        </w:rPr>
        <w:t>K.B.</w:t>
      </w:r>
      <w:r>
        <w:rPr>
          <w:rFonts w:hint="eastAsia"/>
          <w:lang w:eastAsia="zh-CN"/>
        </w:rPr>
        <w:t>手持棒球棍威胁他人和煽动那群人暴力闹事，被控犯有第</w:t>
      </w:r>
      <w:r>
        <w:rPr>
          <w:lang w:eastAsia="zh-CN"/>
        </w:rPr>
        <w:t>24</w:t>
      </w:r>
      <w:r>
        <w:rPr>
          <w:rFonts w:hint="eastAsia"/>
          <w:lang w:eastAsia="zh-CN"/>
        </w:rPr>
        <w:t>4</w:t>
      </w:r>
      <w:r>
        <w:rPr>
          <w:rFonts w:hint="eastAsia"/>
          <w:lang w:eastAsia="zh-CN"/>
        </w:rPr>
        <w:t>节下的同谋暴力罪。</w:t>
      </w:r>
      <w:r>
        <w:rPr>
          <w:lang w:eastAsia="zh-CN"/>
        </w:rPr>
        <w:t>R.H.</w:t>
      </w:r>
      <w:r>
        <w:rPr>
          <w:rFonts w:hint="eastAsia"/>
          <w:lang w:eastAsia="zh-CN"/>
        </w:rPr>
        <w:t>和</w:t>
      </w:r>
      <w:r>
        <w:rPr>
          <w:lang w:eastAsia="zh-CN"/>
        </w:rPr>
        <w:t>K.B.</w:t>
      </w:r>
      <w:r>
        <w:rPr>
          <w:rFonts w:hint="eastAsia"/>
          <w:lang w:eastAsia="zh-CN"/>
        </w:rPr>
        <w:t>还被控违反有关武器的法律</w:t>
      </w:r>
      <w:r>
        <w:rPr>
          <w:rFonts w:hint="eastAsia"/>
          <w:lang w:eastAsia="zh-CN"/>
        </w:rPr>
        <w:t>(</w:t>
      </w:r>
      <w:r>
        <w:rPr>
          <w:rFonts w:hint="eastAsia"/>
          <w:lang w:eastAsia="zh-CN"/>
        </w:rPr>
        <w:t>拥有木制棒球棍</w:t>
      </w:r>
      <w:r>
        <w:rPr>
          <w:rFonts w:hint="eastAsia"/>
          <w:lang w:eastAsia="zh-CN"/>
        </w:rPr>
        <w:t>)</w:t>
      </w:r>
      <w:r>
        <w:rPr>
          <w:rFonts w:hint="eastAsia"/>
          <w:lang w:eastAsia="zh-CN"/>
        </w:rPr>
        <w:t>。</w:t>
      </w:r>
      <w:r>
        <w:rPr>
          <w:lang w:eastAsia="zh-CN"/>
        </w:rPr>
        <w:t xml:space="preserve"> </w:t>
      </w:r>
    </w:p>
  </w:footnote>
  <w:footnote w:id="28">
    <w:p w:rsidR="00A84AD5" w:rsidRPr="00670654"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缔约国没有具体说明被告是否出庭受审。</w:t>
      </w:r>
    </w:p>
  </w:footnote>
  <w:footnote w:id="29">
    <w:p w:rsidR="00A84AD5" w:rsidRPr="00673557"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缔约国没有具体说明哪些个人情况。</w:t>
      </w:r>
    </w:p>
  </w:footnote>
  <w:footnote w:id="30">
    <w:p w:rsidR="00A84AD5" w:rsidRPr="0042627D"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缔约国没有表示诉讼在哪个主管法院进行。</w:t>
      </w:r>
      <w:r w:rsidRPr="0042627D">
        <w:rPr>
          <w:lang w:eastAsia="zh-CN"/>
        </w:rPr>
        <w:t xml:space="preserve"> </w:t>
      </w:r>
    </w:p>
  </w:footnote>
  <w:footnote w:id="31">
    <w:p w:rsidR="00A84AD5" w:rsidRPr="00155DE0" w:rsidRDefault="00A84AD5" w:rsidP="00632807">
      <w:pPr>
        <w:pStyle w:val="EndnoteText"/>
        <w:jc w:val="both"/>
        <w:rPr>
          <w:rFonts w:hint="eastAsia"/>
          <w:lang w:eastAsia="zh-CN"/>
        </w:rPr>
      </w:pPr>
      <w:r>
        <w:rPr>
          <w:lang w:eastAsia="zh-CN"/>
        </w:rPr>
        <w:tab/>
      </w:r>
      <w:r>
        <w:rPr>
          <w:rStyle w:val="FootnoteReference"/>
        </w:rPr>
        <w:footnoteRef/>
      </w:r>
      <w:r>
        <w:rPr>
          <w:lang w:eastAsia="zh-CN"/>
        </w:rPr>
        <w:tab/>
      </w:r>
      <w:r>
        <w:rPr>
          <w:rFonts w:hint="eastAsia"/>
          <w:lang w:eastAsia="zh-CN"/>
        </w:rPr>
        <w:t>第</w:t>
      </w:r>
      <w:r>
        <w:rPr>
          <w:lang w:eastAsia="zh-CN"/>
        </w:rPr>
        <w:t>26</w:t>
      </w:r>
      <w:r>
        <w:rPr>
          <w:rFonts w:hint="eastAsia"/>
          <w:lang w:eastAsia="zh-CN"/>
        </w:rPr>
        <w:t xml:space="preserve"> </w:t>
      </w:r>
      <w:r>
        <w:rPr>
          <w:lang w:eastAsia="zh-CN"/>
        </w:rPr>
        <w:t>(1)</w:t>
      </w:r>
      <w:r>
        <w:rPr>
          <w:rFonts w:hint="eastAsia"/>
          <w:lang w:eastAsia="zh-CN"/>
        </w:rPr>
        <w:t>节规定：“对不法侵犯他人自由、和平、性格或人身的行为负有责任者要向受害人支付非金钱损害赔偿”。第</w:t>
      </w:r>
      <w:r>
        <w:rPr>
          <w:lang w:eastAsia="zh-CN"/>
        </w:rPr>
        <w:t>26</w:t>
      </w:r>
      <w:r>
        <w:rPr>
          <w:rFonts w:hint="eastAsia"/>
          <w:lang w:eastAsia="zh-CN"/>
        </w:rPr>
        <w:t xml:space="preserve"> </w:t>
      </w:r>
      <w:r>
        <w:rPr>
          <w:lang w:eastAsia="zh-CN"/>
        </w:rPr>
        <w:t>(3)</w:t>
      </w:r>
      <w:r>
        <w:rPr>
          <w:rFonts w:hint="eastAsia"/>
          <w:lang w:eastAsia="zh-CN"/>
        </w:rPr>
        <w:t>节又规定：“即使未造成非金钱损害，但如果不法侵犯他人权利的行为涉及对他人人身或自由进行特别严重侵害的罪行，则对此行为负有责任者要向受害人支付赔偿”。缔约国具体说明，非金钱损害必须理解为伤害自尊心和毁损名誉的行为，即损害一个人对自己的价值和声誉的看法。</w:t>
      </w:r>
    </w:p>
  </w:footnote>
  <w:footnote w:id="32">
    <w:p w:rsidR="00A84AD5" w:rsidRPr="00D178FA"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缔约国提到第</w:t>
      </w:r>
      <w:r>
        <w:rPr>
          <w:lang w:eastAsia="zh-CN"/>
        </w:rPr>
        <w:t>5/1994</w:t>
      </w:r>
      <w:r>
        <w:rPr>
          <w:rFonts w:hint="eastAsia"/>
          <w:lang w:eastAsia="zh-CN"/>
        </w:rPr>
        <w:t>号来文，</w:t>
      </w:r>
      <w:r w:rsidRPr="001D63D1">
        <w:rPr>
          <w:rFonts w:eastAsia="KaiTi_GB2312"/>
          <w:lang w:eastAsia="zh-CN"/>
        </w:rPr>
        <w:t>C.P.</w:t>
      </w:r>
      <w:r w:rsidRPr="001D63D1">
        <w:rPr>
          <w:rFonts w:eastAsia="KaiTi_GB2312" w:hint="eastAsia"/>
          <w:lang w:eastAsia="zh-CN"/>
        </w:rPr>
        <w:t>和</w:t>
      </w:r>
      <w:r w:rsidRPr="001D63D1">
        <w:rPr>
          <w:rFonts w:eastAsia="KaiTi_GB2312"/>
          <w:lang w:eastAsia="zh-CN"/>
        </w:rPr>
        <w:t>M.P.</w:t>
      </w:r>
      <w:r w:rsidRPr="001D63D1">
        <w:rPr>
          <w:rFonts w:eastAsia="KaiTi_GB2312" w:hint="eastAsia"/>
          <w:lang w:eastAsia="zh-CN"/>
        </w:rPr>
        <w:t>诉丹麦</w:t>
      </w:r>
      <w:r>
        <w:rPr>
          <w:rFonts w:hint="eastAsia"/>
          <w:lang w:eastAsia="zh-CN"/>
        </w:rPr>
        <w:t>，</w:t>
      </w:r>
      <w:r>
        <w:rPr>
          <w:rFonts w:hint="eastAsia"/>
          <w:lang w:eastAsia="zh-CN"/>
        </w:rPr>
        <w:t>1995</w:t>
      </w:r>
      <w:r>
        <w:rPr>
          <w:rFonts w:hint="eastAsia"/>
          <w:lang w:eastAsia="zh-CN"/>
        </w:rPr>
        <w:t>年</w:t>
      </w:r>
      <w:r>
        <w:rPr>
          <w:rFonts w:hint="eastAsia"/>
          <w:lang w:eastAsia="zh-CN"/>
        </w:rPr>
        <w:t>3</w:t>
      </w:r>
      <w:r>
        <w:rPr>
          <w:rFonts w:hint="eastAsia"/>
          <w:lang w:eastAsia="zh-CN"/>
        </w:rPr>
        <w:t>月</w:t>
      </w:r>
      <w:r>
        <w:rPr>
          <w:rFonts w:hint="eastAsia"/>
          <w:lang w:eastAsia="zh-CN"/>
        </w:rPr>
        <w:t>15</w:t>
      </w:r>
      <w:r>
        <w:rPr>
          <w:rFonts w:hint="eastAsia"/>
          <w:lang w:eastAsia="zh-CN"/>
        </w:rPr>
        <w:t>日通过的不可受理的决定，第</w:t>
      </w:r>
      <w:r>
        <w:rPr>
          <w:lang w:eastAsia="zh-CN"/>
        </w:rPr>
        <w:t>6.2</w:t>
      </w:r>
      <w:r>
        <w:rPr>
          <w:rFonts w:hint="eastAsia"/>
          <w:lang w:eastAsia="zh-CN"/>
        </w:rPr>
        <w:t>和</w:t>
      </w:r>
      <w:r>
        <w:rPr>
          <w:lang w:eastAsia="zh-CN"/>
        </w:rPr>
        <w:t>6.3</w:t>
      </w:r>
      <w:r>
        <w:rPr>
          <w:rFonts w:hint="eastAsia"/>
          <w:lang w:eastAsia="zh-CN"/>
        </w:rPr>
        <w:t>段。</w:t>
      </w:r>
    </w:p>
  </w:footnote>
  <w:footnote w:id="33">
    <w:p w:rsidR="00A84AD5" w:rsidRPr="00A86137"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缔约国提到第</w:t>
      </w:r>
      <w:r>
        <w:rPr>
          <w:lang w:eastAsia="zh-CN"/>
        </w:rPr>
        <w:t>3/1991</w:t>
      </w:r>
      <w:r>
        <w:rPr>
          <w:rFonts w:hint="eastAsia"/>
          <w:lang w:eastAsia="zh-CN"/>
        </w:rPr>
        <w:t>号来文，</w:t>
      </w:r>
      <w:r w:rsidRPr="001D63D1">
        <w:rPr>
          <w:rFonts w:eastAsia="KaiTi_GB2312"/>
          <w:lang w:eastAsia="zh-CN"/>
        </w:rPr>
        <w:t>Narrainen</w:t>
      </w:r>
      <w:r w:rsidRPr="001D63D1">
        <w:rPr>
          <w:rFonts w:eastAsia="KaiTi_GB2312" w:hint="eastAsia"/>
          <w:lang w:eastAsia="zh-CN"/>
        </w:rPr>
        <w:t>诉挪威</w:t>
      </w:r>
      <w:r>
        <w:rPr>
          <w:rFonts w:hint="eastAsia"/>
          <w:lang w:eastAsia="zh-CN"/>
        </w:rPr>
        <w:t>，</w:t>
      </w:r>
      <w:r>
        <w:rPr>
          <w:rFonts w:hint="eastAsia"/>
          <w:lang w:eastAsia="zh-CN"/>
        </w:rPr>
        <w:t>1994</w:t>
      </w:r>
      <w:r>
        <w:rPr>
          <w:rFonts w:hint="eastAsia"/>
          <w:lang w:eastAsia="zh-CN"/>
        </w:rPr>
        <w:t>年</w:t>
      </w:r>
      <w:r>
        <w:rPr>
          <w:rFonts w:hint="eastAsia"/>
          <w:lang w:eastAsia="zh-CN"/>
        </w:rPr>
        <w:t>8</w:t>
      </w:r>
      <w:r>
        <w:rPr>
          <w:rFonts w:hint="eastAsia"/>
          <w:lang w:eastAsia="zh-CN"/>
        </w:rPr>
        <w:t>月</w:t>
      </w:r>
      <w:r>
        <w:rPr>
          <w:rFonts w:hint="eastAsia"/>
          <w:lang w:eastAsia="zh-CN"/>
        </w:rPr>
        <w:t>15</w:t>
      </w:r>
      <w:r>
        <w:rPr>
          <w:rFonts w:hint="eastAsia"/>
          <w:lang w:eastAsia="zh-CN"/>
        </w:rPr>
        <w:t>日通过的《意见》，第</w:t>
      </w:r>
      <w:r>
        <w:rPr>
          <w:lang w:eastAsia="zh-CN"/>
        </w:rPr>
        <w:t>9.4</w:t>
      </w:r>
      <w:r>
        <w:rPr>
          <w:rFonts w:hint="eastAsia"/>
          <w:lang w:eastAsia="zh-CN"/>
        </w:rPr>
        <w:t>和</w:t>
      </w:r>
      <w:r>
        <w:rPr>
          <w:lang w:eastAsia="zh-CN"/>
        </w:rPr>
        <w:t>9.5</w:t>
      </w:r>
      <w:r>
        <w:rPr>
          <w:rFonts w:hint="eastAsia"/>
          <w:lang w:eastAsia="zh-CN"/>
        </w:rPr>
        <w:t>段。</w:t>
      </w:r>
    </w:p>
  </w:footnote>
  <w:footnote w:id="34">
    <w:p w:rsidR="00A84AD5" w:rsidRPr="00032243" w:rsidRDefault="00A84AD5" w:rsidP="008112A1">
      <w:pPr>
        <w:pStyle w:val="EndnoteText"/>
        <w:jc w:val="both"/>
        <w:rPr>
          <w:rFonts w:hint="eastAsia"/>
          <w:lang w:eastAsia="zh-CN"/>
        </w:rPr>
      </w:pPr>
      <w:r>
        <w:rPr>
          <w:lang w:eastAsia="zh-CN"/>
        </w:rPr>
        <w:tab/>
      </w:r>
      <w:r>
        <w:rPr>
          <w:rStyle w:val="FootnoteReference"/>
        </w:rPr>
        <w:footnoteRef/>
      </w:r>
      <w:r>
        <w:rPr>
          <w:lang w:eastAsia="zh-CN"/>
        </w:rPr>
        <w:tab/>
      </w:r>
      <w:r>
        <w:rPr>
          <w:rFonts w:hint="eastAsia"/>
          <w:lang w:eastAsia="zh-CN"/>
        </w:rPr>
        <w:t>提交人提到附在诉状之后日期分别为</w:t>
      </w:r>
      <w:r>
        <w:rPr>
          <w:rFonts w:hint="eastAsia"/>
          <w:lang w:eastAsia="zh-CN"/>
        </w:rPr>
        <w:t>2004</w:t>
      </w:r>
      <w:r>
        <w:rPr>
          <w:rFonts w:hint="eastAsia"/>
          <w:lang w:eastAsia="zh-CN"/>
        </w:rPr>
        <w:t>年</w:t>
      </w:r>
      <w:r>
        <w:rPr>
          <w:rFonts w:hint="eastAsia"/>
          <w:lang w:eastAsia="zh-CN"/>
        </w:rPr>
        <w:t>8</w:t>
      </w:r>
      <w:r>
        <w:rPr>
          <w:rFonts w:hint="eastAsia"/>
          <w:lang w:eastAsia="zh-CN"/>
        </w:rPr>
        <w:t>月</w:t>
      </w:r>
      <w:r>
        <w:rPr>
          <w:rFonts w:hint="eastAsia"/>
          <w:lang w:eastAsia="zh-CN"/>
        </w:rPr>
        <w:t>16</w:t>
      </w:r>
      <w:r>
        <w:rPr>
          <w:rFonts w:hint="eastAsia"/>
          <w:lang w:eastAsia="zh-CN"/>
        </w:rPr>
        <w:t>日和</w:t>
      </w:r>
      <w:r>
        <w:rPr>
          <w:rFonts w:hint="eastAsia"/>
          <w:lang w:eastAsia="zh-CN"/>
        </w:rPr>
        <w:t>2004</w:t>
      </w:r>
      <w:r>
        <w:rPr>
          <w:rFonts w:hint="eastAsia"/>
          <w:lang w:eastAsia="zh-CN"/>
        </w:rPr>
        <w:t>年</w:t>
      </w:r>
      <w:r>
        <w:rPr>
          <w:rFonts w:hint="eastAsia"/>
          <w:lang w:eastAsia="zh-CN"/>
        </w:rPr>
        <w:t>8</w:t>
      </w:r>
      <w:r>
        <w:rPr>
          <w:rFonts w:hint="eastAsia"/>
          <w:lang w:eastAsia="zh-CN"/>
        </w:rPr>
        <w:t>月</w:t>
      </w:r>
      <w:r>
        <w:rPr>
          <w:rFonts w:hint="eastAsia"/>
          <w:lang w:eastAsia="zh-CN"/>
        </w:rPr>
        <w:t>20</w:t>
      </w:r>
      <w:r>
        <w:rPr>
          <w:rFonts w:hint="eastAsia"/>
          <w:lang w:eastAsia="zh-CN"/>
        </w:rPr>
        <w:t>日的两封信，提交人的律师在其中主要告知警方说，袭击前提交人家隔壁贴有“黑人滚蛋”的标语，并要求向索洛警方通报这起具有种族动机的罪行的调查情况。</w:t>
      </w:r>
    </w:p>
  </w:footnote>
  <w:footnote w:id="35">
    <w:p w:rsidR="00A84AD5" w:rsidRPr="00893C5F" w:rsidRDefault="00A84AD5" w:rsidP="00C47CC0">
      <w:pPr>
        <w:pStyle w:val="EndnoteText"/>
        <w:rPr>
          <w:lang w:eastAsia="zh-CN"/>
        </w:rPr>
      </w:pPr>
      <w:r>
        <w:rPr>
          <w:lang w:eastAsia="zh-CN"/>
        </w:rPr>
        <w:tab/>
      </w:r>
      <w:r>
        <w:rPr>
          <w:rStyle w:val="FootnoteReference"/>
        </w:rPr>
        <w:footnoteRef/>
      </w:r>
      <w:r>
        <w:rPr>
          <w:lang w:eastAsia="zh-CN"/>
        </w:rPr>
        <w:tab/>
      </w:r>
      <w:r>
        <w:rPr>
          <w:rFonts w:hint="eastAsia"/>
          <w:lang w:eastAsia="zh-CN"/>
        </w:rPr>
        <w:t>见上文第</w:t>
      </w:r>
      <w:r>
        <w:rPr>
          <w:lang w:eastAsia="zh-CN"/>
        </w:rPr>
        <w:t>4.14</w:t>
      </w:r>
      <w:r>
        <w:rPr>
          <w:rFonts w:hint="eastAsia"/>
          <w:lang w:eastAsia="zh-CN"/>
        </w:rPr>
        <w:t>段。</w:t>
      </w:r>
    </w:p>
  </w:footnote>
  <w:footnote w:id="36">
    <w:p w:rsidR="00A84AD5" w:rsidRPr="00893C5F" w:rsidRDefault="00A84AD5" w:rsidP="008112A1">
      <w:pPr>
        <w:pStyle w:val="EndnoteText"/>
        <w:jc w:val="both"/>
        <w:rPr>
          <w:rFonts w:hint="eastAsia"/>
          <w:lang w:eastAsia="zh-CN"/>
        </w:rPr>
      </w:pPr>
      <w:r>
        <w:rPr>
          <w:lang w:eastAsia="zh-CN"/>
        </w:rPr>
        <w:tab/>
      </w:r>
      <w:r>
        <w:rPr>
          <w:rStyle w:val="FootnoteReference"/>
        </w:rPr>
        <w:footnoteRef/>
      </w:r>
      <w:r>
        <w:rPr>
          <w:lang w:eastAsia="zh-CN"/>
        </w:rPr>
        <w:tab/>
      </w:r>
      <w:r>
        <w:rPr>
          <w:rFonts w:hint="eastAsia"/>
          <w:lang w:eastAsia="zh-CN"/>
        </w:rPr>
        <w:t>据提交人称，该案中那个袭击者手持一根棒球棍，据报朝着受害人大喊“帕基猪</w:t>
      </w:r>
      <w:r>
        <w:rPr>
          <w:rFonts w:hint="eastAsia"/>
          <w:lang w:eastAsia="zh-CN"/>
        </w:rPr>
        <w:t>(</w:t>
      </w:r>
      <w:r>
        <w:rPr>
          <w:rFonts w:hint="eastAsia"/>
          <w:lang w:eastAsia="zh-CN"/>
        </w:rPr>
        <w:t>丹麦俚语中“外国人”的蔑称</w:t>
      </w:r>
      <w:r>
        <w:rPr>
          <w:rFonts w:hint="eastAsia"/>
          <w:lang w:eastAsia="zh-CN"/>
        </w:rPr>
        <w:t>)</w:t>
      </w:r>
      <w:r>
        <w:rPr>
          <w:rFonts w:hint="eastAsia"/>
          <w:lang w:eastAsia="zh-CN"/>
        </w:rPr>
        <w:t>，你瞧什么？”。</w:t>
      </w:r>
    </w:p>
  </w:footnote>
  <w:footnote w:id="37">
    <w:p w:rsidR="00A84AD5" w:rsidRPr="00580FAF"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见上文第</w:t>
      </w:r>
      <w:r>
        <w:rPr>
          <w:lang w:eastAsia="zh-CN"/>
        </w:rPr>
        <w:t>2.3</w:t>
      </w:r>
      <w:r>
        <w:rPr>
          <w:rFonts w:hint="eastAsia"/>
          <w:lang w:eastAsia="zh-CN"/>
        </w:rPr>
        <w:t>、</w:t>
      </w:r>
      <w:r>
        <w:rPr>
          <w:lang w:eastAsia="zh-CN"/>
        </w:rPr>
        <w:t>4.4</w:t>
      </w:r>
      <w:r>
        <w:rPr>
          <w:rFonts w:hint="eastAsia"/>
          <w:lang w:eastAsia="zh-CN"/>
        </w:rPr>
        <w:t>和</w:t>
      </w:r>
      <w:r>
        <w:rPr>
          <w:lang w:eastAsia="zh-CN"/>
        </w:rPr>
        <w:t>5.1</w:t>
      </w:r>
      <w:r>
        <w:rPr>
          <w:rFonts w:hint="eastAsia"/>
          <w:lang w:eastAsia="zh-CN"/>
        </w:rPr>
        <w:t>段。</w:t>
      </w:r>
    </w:p>
  </w:footnote>
  <w:footnote w:id="38">
    <w:p w:rsidR="00A84AD5" w:rsidRPr="00AF7A37" w:rsidRDefault="00A84AD5" w:rsidP="00111DF9">
      <w:pPr>
        <w:pStyle w:val="FootnoteText"/>
        <w:rPr>
          <w:i/>
          <w:lang w:eastAsia="zh-CN"/>
        </w:rPr>
      </w:pPr>
      <w:r>
        <w:rPr>
          <w:lang w:eastAsia="zh-CN"/>
        </w:rPr>
        <w:tab/>
      </w:r>
      <w:r>
        <w:rPr>
          <w:rStyle w:val="FootnoteReference"/>
        </w:rPr>
        <w:footnoteRef/>
      </w:r>
      <w:r>
        <w:rPr>
          <w:lang w:eastAsia="zh-CN"/>
        </w:rPr>
        <w:tab/>
      </w:r>
      <w:r>
        <w:rPr>
          <w:rFonts w:hint="eastAsia"/>
          <w:lang w:eastAsia="zh-CN"/>
        </w:rPr>
        <w:t>见上文第</w:t>
      </w:r>
      <w:r>
        <w:rPr>
          <w:lang w:eastAsia="zh-CN"/>
        </w:rPr>
        <w:t>4.9</w:t>
      </w:r>
      <w:r>
        <w:rPr>
          <w:rFonts w:hint="eastAsia"/>
          <w:lang w:eastAsia="zh-CN"/>
        </w:rPr>
        <w:t>段。</w:t>
      </w:r>
    </w:p>
  </w:footnote>
  <w:footnote w:id="39">
    <w:p w:rsidR="00A84AD5" w:rsidRPr="00E97557"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见上文第</w:t>
      </w:r>
      <w:r>
        <w:rPr>
          <w:lang w:eastAsia="zh-CN"/>
        </w:rPr>
        <w:t>4.11</w:t>
      </w:r>
      <w:r>
        <w:rPr>
          <w:rFonts w:hint="eastAsia"/>
          <w:lang w:eastAsia="zh-CN"/>
        </w:rPr>
        <w:t>段。</w:t>
      </w:r>
    </w:p>
  </w:footnote>
  <w:footnote w:id="40">
    <w:p w:rsidR="00A84AD5" w:rsidRPr="005F0421" w:rsidRDefault="00A84AD5" w:rsidP="008112A1">
      <w:pPr>
        <w:pStyle w:val="FootnoteText"/>
        <w:jc w:val="both"/>
        <w:rPr>
          <w:rFonts w:hint="eastAsia"/>
          <w:lang w:eastAsia="zh-CN"/>
        </w:rPr>
      </w:pPr>
      <w:r>
        <w:rPr>
          <w:lang w:eastAsia="zh-CN"/>
        </w:rPr>
        <w:tab/>
      </w:r>
      <w:r>
        <w:rPr>
          <w:rStyle w:val="FootnoteReference"/>
        </w:rPr>
        <w:footnoteRef/>
      </w:r>
      <w:r>
        <w:rPr>
          <w:lang w:eastAsia="zh-CN"/>
        </w:rPr>
        <w:tab/>
      </w:r>
      <w:r>
        <w:rPr>
          <w:rFonts w:hint="eastAsia"/>
          <w:lang w:eastAsia="zh-CN"/>
        </w:rPr>
        <w:t>对暴力袭击和破坏所引的是第四条；对意图使这家人离开那个地方所引的是第三条；对缺乏有效补救所引的是第六条。</w:t>
      </w:r>
    </w:p>
  </w:footnote>
  <w:footnote w:id="41">
    <w:p w:rsidR="00A84AD5" w:rsidRPr="00FD7C4A" w:rsidRDefault="00A84AD5" w:rsidP="00111DF9">
      <w:pPr>
        <w:pStyle w:val="FootnoteText"/>
        <w:rPr>
          <w:rFonts w:hint="eastAsia"/>
          <w:lang w:eastAsia="zh-CN"/>
        </w:rPr>
      </w:pPr>
      <w:r>
        <w:rPr>
          <w:lang w:eastAsia="zh-CN"/>
        </w:rPr>
        <w:tab/>
      </w:r>
      <w:r>
        <w:rPr>
          <w:rStyle w:val="FootnoteReference"/>
        </w:rPr>
        <w:footnoteRef/>
      </w:r>
      <w:r>
        <w:rPr>
          <w:lang w:eastAsia="zh-CN"/>
        </w:rPr>
        <w:tab/>
      </w:r>
      <w:r>
        <w:rPr>
          <w:rFonts w:hint="eastAsia"/>
          <w:lang w:eastAsia="zh-CN"/>
        </w:rPr>
        <w:t>提交人提及委员会第</w:t>
      </w:r>
      <w:r>
        <w:rPr>
          <w:rFonts w:hint="eastAsia"/>
          <w:lang w:eastAsia="zh-CN"/>
        </w:rPr>
        <w:t>26</w:t>
      </w:r>
      <w:r>
        <w:rPr>
          <w:rFonts w:hint="eastAsia"/>
          <w:lang w:eastAsia="zh-CN"/>
        </w:rPr>
        <w:t>号一般性建议。</w:t>
      </w:r>
    </w:p>
  </w:footnote>
  <w:footnote w:id="42">
    <w:p w:rsidR="00A84AD5" w:rsidRPr="008B512C" w:rsidRDefault="00A84AD5" w:rsidP="008112A1">
      <w:pPr>
        <w:pStyle w:val="EndnoteText"/>
        <w:rPr>
          <w:rFonts w:hint="eastAsia"/>
          <w:lang w:eastAsia="zh-CN"/>
        </w:rPr>
      </w:pPr>
      <w:r>
        <w:rPr>
          <w:lang w:eastAsia="zh-CN"/>
        </w:rPr>
        <w:tab/>
      </w:r>
      <w:r>
        <w:rPr>
          <w:rStyle w:val="FootnoteReference"/>
        </w:rPr>
        <w:footnoteRef/>
      </w:r>
      <w:r>
        <w:rPr>
          <w:lang w:eastAsia="zh-CN"/>
        </w:rPr>
        <w:tab/>
      </w:r>
      <w:r>
        <w:rPr>
          <w:rFonts w:hint="eastAsia"/>
          <w:lang w:eastAsia="zh-CN"/>
        </w:rPr>
        <w:t>见第</w:t>
      </w:r>
      <w:r>
        <w:rPr>
          <w:lang w:eastAsia="zh-CN"/>
        </w:rPr>
        <w:t>4</w:t>
      </w:r>
      <w:r w:rsidRPr="008B512C">
        <w:rPr>
          <w:lang w:eastAsia="zh-CN"/>
        </w:rPr>
        <w:t>0</w:t>
      </w:r>
      <w:r>
        <w:rPr>
          <w:lang w:eastAsia="zh-CN"/>
        </w:rPr>
        <w:t>/2</w:t>
      </w:r>
      <w:r w:rsidRPr="008B512C">
        <w:rPr>
          <w:lang w:eastAsia="zh-CN"/>
        </w:rPr>
        <w:t>00</w:t>
      </w:r>
      <w:r>
        <w:rPr>
          <w:lang w:eastAsia="zh-CN"/>
        </w:rPr>
        <w:t>7</w:t>
      </w:r>
      <w:r>
        <w:rPr>
          <w:rFonts w:hint="eastAsia"/>
          <w:lang w:eastAsia="zh-CN"/>
        </w:rPr>
        <w:t>号来文，</w:t>
      </w:r>
      <w:r w:rsidRPr="001D63D1">
        <w:rPr>
          <w:rFonts w:eastAsia="KaiTi_GB2312"/>
          <w:lang w:eastAsia="zh-CN"/>
        </w:rPr>
        <w:t>Er.</w:t>
      </w:r>
      <w:r w:rsidRPr="001D63D1">
        <w:rPr>
          <w:rFonts w:eastAsia="KaiTi_GB2312" w:hint="eastAsia"/>
          <w:lang w:eastAsia="zh-CN"/>
        </w:rPr>
        <w:t>诉丹麦，</w:t>
      </w:r>
      <w:r>
        <w:rPr>
          <w:rFonts w:hint="eastAsia"/>
          <w:lang w:eastAsia="zh-CN"/>
        </w:rPr>
        <w:t>2007</w:t>
      </w:r>
      <w:r>
        <w:rPr>
          <w:rFonts w:hint="eastAsia"/>
          <w:lang w:eastAsia="zh-CN"/>
        </w:rPr>
        <w:t>年</w:t>
      </w:r>
      <w:r>
        <w:rPr>
          <w:rFonts w:hint="eastAsia"/>
          <w:lang w:eastAsia="zh-CN"/>
        </w:rPr>
        <w:t>8</w:t>
      </w:r>
      <w:r>
        <w:rPr>
          <w:rFonts w:hint="eastAsia"/>
          <w:lang w:eastAsia="zh-CN"/>
        </w:rPr>
        <w:t>月</w:t>
      </w:r>
      <w:r>
        <w:rPr>
          <w:rFonts w:hint="eastAsia"/>
          <w:lang w:eastAsia="zh-CN"/>
        </w:rPr>
        <w:t>8</w:t>
      </w:r>
      <w:r>
        <w:rPr>
          <w:rFonts w:hint="eastAsia"/>
          <w:lang w:eastAsia="zh-CN"/>
        </w:rPr>
        <w:t>日通过的，第</w:t>
      </w:r>
      <w:r>
        <w:rPr>
          <w:lang w:eastAsia="zh-CN"/>
        </w:rPr>
        <w:t>7.2</w:t>
      </w:r>
      <w:r>
        <w:rPr>
          <w:rFonts w:hint="eastAsia"/>
          <w:lang w:eastAsia="zh-CN"/>
        </w:rPr>
        <w:t>段。</w:t>
      </w:r>
    </w:p>
  </w:footnote>
  <w:footnote w:id="43">
    <w:p w:rsidR="00A84AD5" w:rsidRPr="00497176" w:rsidRDefault="00A84AD5" w:rsidP="00111DF9">
      <w:pPr>
        <w:pStyle w:val="FootnoteText"/>
        <w:rPr>
          <w:lang w:eastAsia="zh-CN"/>
        </w:rPr>
      </w:pPr>
      <w:r>
        <w:rPr>
          <w:lang w:eastAsia="zh-CN"/>
        </w:rPr>
        <w:tab/>
      </w:r>
      <w:r>
        <w:rPr>
          <w:rStyle w:val="FootnoteReference"/>
        </w:rPr>
        <w:footnoteRef/>
      </w:r>
      <w:r>
        <w:rPr>
          <w:lang w:eastAsia="zh-CN"/>
        </w:rPr>
        <w:tab/>
      </w:r>
      <w:r>
        <w:rPr>
          <w:rFonts w:hint="eastAsia"/>
          <w:lang w:eastAsia="zh-CN"/>
        </w:rPr>
        <w:t>第</w:t>
      </w:r>
      <w:r>
        <w:rPr>
          <w:lang w:eastAsia="zh-CN"/>
        </w:rPr>
        <w:t>4/1991</w:t>
      </w:r>
      <w:r>
        <w:rPr>
          <w:rFonts w:hint="eastAsia"/>
          <w:lang w:eastAsia="zh-CN"/>
        </w:rPr>
        <w:t>号来文，</w:t>
      </w:r>
      <w:r w:rsidRPr="001D63D1">
        <w:rPr>
          <w:rFonts w:eastAsia="KaiTi_GB2312"/>
          <w:lang w:eastAsia="zh-CN"/>
        </w:rPr>
        <w:t>L.K.</w:t>
      </w:r>
      <w:r w:rsidRPr="001D63D1">
        <w:rPr>
          <w:rFonts w:eastAsia="KaiTi_GB2312" w:hint="eastAsia"/>
          <w:lang w:eastAsia="zh-CN"/>
        </w:rPr>
        <w:t>诉荷兰</w:t>
      </w:r>
      <w:r>
        <w:rPr>
          <w:rFonts w:hint="eastAsia"/>
          <w:lang w:eastAsia="zh-CN"/>
        </w:rPr>
        <w:t>，</w:t>
      </w:r>
      <w:r>
        <w:rPr>
          <w:rFonts w:hint="eastAsia"/>
          <w:lang w:eastAsia="zh-CN"/>
        </w:rPr>
        <w:t>1993</w:t>
      </w:r>
      <w:r>
        <w:rPr>
          <w:rFonts w:hint="eastAsia"/>
          <w:lang w:eastAsia="zh-CN"/>
        </w:rPr>
        <w:t>年</w:t>
      </w:r>
      <w:r>
        <w:rPr>
          <w:rFonts w:hint="eastAsia"/>
          <w:lang w:eastAsia="zh-CN"/>
        </w:rPr>
        <w:t>3</w:t>
      </w:r>
      <w:r>
        <w:rPr>
          <w:rFonts w:hint="eastAsia"/>
          <w:lang w:eastAsia="zh-CN"/>
        </w:rPr>
        <w:t>月</w:t>
      </w:r>
      <w:r>
        <w:rPr>
          <w:rFonts w:hint="eastAsia"/>
          <w:lang w:eastAsia="zh-CN"/>
        </w:rPr>
        <w:t>16</w:t>
      </w:r>
      <w:r>
        <w:rPr>
          <w:rFonts w:hint="eastAsia"/>
          <w:lang w:eastAsia="zh-CN"/>
        </w:rPr>
        <w:t>日通过的《意见》，第</w:t>
      </w:r>
      <w:r>
        <w:rPr>
          <w:lang w:eastAsia="zh-CN"/>
        </w:rPr>
        <w:t>6.6</w:t>
      </w:r>
      <w:r>
        <w:rPr>
          <w:rFonts w:hint="eastAsia"/>
          <w:lang w:eastAsia="zh-CN"/>
        </w:rPr>
        <w:t>段。</w:t>
      </w:r>
    </w:p>
  </w:footnote>
  <w:footnote w:id="44">
    <w:p w:rsidR="00A84AD5" w:rsidRPr="004A6CED" w:rsidRDefault="00A84AD5" w:rsidP="00111DF9">
      <w:pPr>
        <w:pStyle w:val="FootnoteText"/>
        <w:rPr>
          <w:lang w:eastAsia="zh-CN"/>
        </w:rPr>
      </w:pPr>
      <w:r>
        <w:rPr>
          <w:lang w:eastAsia="zh-CN"/>
        </w:rPr>
        <w:tab/>
      </w:r>
      <w:r w:rsidRPr="004A6CED">
        <w:rPr>
          <w:rStyle w:val="FootnoteReference"/>
        </w:rPr>
        <w:footnoteRef/>
      </w:r>
      <w:r>
        <w:rPr>
          <w:lang w:eastAsia="zh-CN"/>
        </w:rPr>
        <w:tab/>
      </w:r>
      <w:r>
        <w:rPr>
          <w:rFonts w:hint="eastAsia"/>
          <w:lang w:eastAsia="zh-CN"/>
        </w:rPr>
        <w:t>《大会正式记录，第六十届会议，补编第</w:t>
      </w:r>
      <w:r>
        <w:rPr>
          <w:rFonts w:hint="eastAsia"/>
          <w:lang w:eastAsia="zh-CN"/>
        </w:rPr>
        <w:t>18</w:t>
      </w:r>
      <w:r>
        <w:rPr>
          <w:rFonts w:hint="eastAsia"/>
          <w:lang w:eastAsia="zh-CN"/>
        </w:rPr>
        <w:t>号》</w:t>
      </w:r>
      <w:r>
        <w:rPr>
          <w:lang w:eastAsia="zh-CN"/>
        </w:rPr>
        <w:t>(A/6</w:t>
      </w:r>
      <w:r w:rsidRPr="004A6CED">
        <w:rPr>
          <w:lang w:eastAsia="zh-CN"/>
        </w:rPr>
        <w:t>0</w:t>
      </w:r>
      <w:r>
        <w:rPr>
          <w:lang w:eastAsia="zh-CN"/>
        </w:rPr>
        <w:t>/18)</w:t>
      </w:r>
      <w:r>
        <w:rPr>
          <w:rFonts w:hint="eastAsia"/>
          <w:lang w:eastAsia="zh-CN"/>
        </w:rPr>
        <w:t>，第九章。</w:t>
      </w:r>
    </w:p>
  </w:footnote>
  <w:footnote w:id="45">
    <w:p w:rsidR="00A84AD5" w:rsidRPr="00991A3F" w:rsidRDefault="00A84AD5" w:rsidP="00111DF9">
      <w:pPr>
        <w:pStyle w:val="FootnoteText"/>
        <w:ind w:hanging="567"/>
        <w:rPr>
          <w:sz w:val="24"/>
          <w:szCs w:val="24"/>
          <w:lang w:eastAsia="zh-CN"/>
        </w:rPr>
      </w:pPr>
      <w:r w:rsidRPr="00991A3F">
        <w:rPr>
          <w:sz w:val="24"/>
          <w:szCs w:val="24"/>
          <w:lang w:eastAsia="zh-CN"/>
        </w:rPr>
        <w:tab/>
      </w:r>
      <w:r w:rsidRPr="00991A3F">
        <w:rPr>
          <w:rStyle w:val="FootnoteReference"/>
          <w:sz w:val="24"/>
          <w:szCs w:val="24"/>
        </w:rPr>
        <w:footnoteRef/>
      </w:r>
      <w:r w:rsidRPr="00991A3F">
        <w:rPr>
          <w:sz w:val="24"/>
          <w:szCs w:val="24"/>
          <w:lang w:eastAsia="zh-CN"/>
        </w:rPr>
        <w:tab/>
      </w:r>
      <w:r w:rsidRPr="00991A3F">
        <w:rPr>
          <w:rFonts w:hint="eastAsia"/>
          <w:sz w:val="24"/>
          <w:szCs w:val="24"/>
          <w:lang w:eastAsia="zh-CN"/>
        </w:rPr>
        <w:t>见</w:t>
      </w:r>
      <w:r w:rsidRPr="00991A3F">
        <w:rPr>
          <w:rFonts w:eastAsia="KaiTi_GB2312"/>
          <w:sz w:val="24"/>
          <w:szCs w:val="24"/>
          <w:lang w:eastAsia="zh-CN"/>
        </w:rPr>
        <w:t>L.K.</w:t>
      </w:r>
      <w:r w:rsidRPr="00991A3F">
        <w:rPr>
          <w:rFonts w:eastAsia="KaiTi_GB2312" w:hint="eastAsia"/>
          <w:sz w:val="24"/>
          <w:szCs w:val="24"/>
          <w:lang w:eastAsia="zh-CN"/>
        </w:rPr>
        <w:t>诉荷兰</w:t>
      </w:r>
      <w:r w:rsidRPr="00991A3F">
        <w:rPr>
          <w:sz w:val="24"/>
          <w:szCs w:val="24"/>
          <w:lang w:eastAsia="zh-CN"/>
        </w:rPr>
        <w:t>(</w:t>
      </w:r>
      <w:r w:rsidRPr="00991A3F">
        <w:rPr>
          <w:rFonts w:hint="eastAsia"/>
          <w:sz w:val="24"/>
          <w:szCs w:val="24"/>
          <w:lang w:eastAsia="zh-CN"/>
        </w:rPr>
        <w:t>上文注</w:t>
      </w:r>
      <w:r w:rsidRPr="00991A3F">
        <w:rPr>
          <w:sz w:val="24"/>
          <w:szCs w:val="24"/>
        </w:rPr>
        <w:fldChar w:fldCharType="begin"/>
      </w:r>
      <w:r w:rsidRPr="00991A3F">
        <w:rPr>
          <w:sz w:val="24"/>
          <w:szCs w:val="24"/>
          <w:lang w:eastAsia="zh-CN"/>
        </w:rPr>
        <w:instrText xml:space="preserve"> NOTEREF _Ref320620827 \h </w:instrText>
      </w:r>
      <w:r w:rsidRPr="00991A3F">
        <w:rPr>
          <w:sz w:val="24"/>
          <w:szCs w:val="24"/>
        </w:rPr>
      </w:r>
      <w:r w:rsidRPr="00991A3F">
        <w:rPr>
          <w:sz w:val="24"/>
          <w:szCs w:val="24"/>
        </w:rPr>
        <w:fldChar w:fldCharType="separate"/>
      </w:r>
      <w:r w:rsidR="003E10DF">
        <w:rPr>
          <w:sz w:val="24"/>
          <w:szCs w:val="24"/>
          <w:lang w:eastAsia="zh-CN"/>
        </w:rPr>
        <w:t>ee</w:t>
      </w:r>
      <w:r w:rsidRPr="00991A3F">
        <w:rPr>
          <w:sz w:val="24"/>
          <w:szCs w:val="24"/>
        </w:rPr>
        <w:fldChar w:fldCharType="end"/>
      </w:r>
      <w:r w:rsidRPr="00991A3F">
        <w:rPr>
          <w:sz w:val="24"/>
          <w:szCs w:val="24"/>
          <w:lang w:eastAsia="zh-CN"/>
        </w:rPr>
        <w:t>)</w:t>
      </w:r>
      <w:r w:rsidRPr="00991A3F">
        <w:rPr>
          <w:sz w:val="24"/>
          <w:szCs w:val="24"/>
          <w:lang w:eastAsia="zh-CN"/>
        </w:rPr>
        <w:t>，</w:t>
      </w:r>
      <w:r w:rsidRPr="00991A3F">
        <w:rPr>
          <w:rFonts w:hint="eastAsia"/>
          <w:sz w:val="24"/>
          <w:szCs w:val="24"/>
          <w:lang w:eastAsia="zh-CN"/>
        </w:rPr>
        <w:t>第</w:t>
      </w:r>
      <w:r w:rsidRPr="00991A3F">
        <w:rPr>
          <w:sz w:val="24"/>
          <w:szCs w:val="24"/>
          <w:lang w:eastAsia="zh-CN"/>
        </w:rPr>
        <w:t>6.8</w:t>
      </w:r>
      <w:r w:rsidRPr="00991A3F">
        <w:rPr>
          <w:rFonts w:hint="eastAsia"/>
          <w:sz w:val="24"/>
          <w:szCs w:val="24"/>
          <w:lang w:eastAsia="zh-CN"/>
        </w:rPr>
        <w:t>段。</w:t>
      </w:r>
    </w:p>
  </w:footnote>
  <w:footnote w:id="46">
    <w:p w:rsidR="00A84AD5" w:rsidRDefault="00A84AD5" w:rsidP="00487064">
      <w:pPr>
        <w:pStyle w:val="EndnoteText"/>
        <w:rPr>
          <w:rFonts w:hint="eastAsia"/>
          <w:lang w:eastAsia="zh-CN"/>
        </w:rPr>
      </w:pPr>
      <w:r>
        <w:rPr>
          <w:rFonts w:hint="eastAsia"/>
          <w:lang w:eastAsia="zh-CN"/>
        </w:rPr>
        <w:tab/>
      </w:r>
      <w:r w:rsidRPr="006B34CE">
        <w:rPr>
          <w:rStyle w:val="FootnoteReference"/>
        </w:rPr>
        <w:footnoteRef/>
      </w:r>
      <w:r>
        <w:rPr>
          <w:rFonts w:hint="eastAsia"/>
          <w:lang w:eastAsia="zh-CN"/>
        </w:rPr>
        <w:tab/>
      </w:r>
      <w:r>
        <w:rPr>
          <w:rFonts w:hint="eastAsia"/>
          <w:lang w:eastAsia="zh-CN"/>
        </w:rPr>
        <w:t>《大会正式记录，第六十五届会议，补编第</w:t>
      </w:r>
      <w:r>
        <w:rPr>
          <w:rFonts w:hint="eastAsia"/>
          <w:lang w:eastAsia="zh-CN"/>
        </w:rPr>
        <w:t>18</w:t>
      </w:r>
      <w:r>
        <w:rPr>
          <w:rFonts w:hint="eastAsia"/>
          <w:lang w:eastAsia="zh-CN"/>
        </w:rPr>
        <w:t>号》</w:t>
      </w:r>
      <w:r>
        <w:rPr>
          <w:lang w:eastAsia="zh-CN"/>
        </w:rPr>
        <w:t>(</w:t>
      </w:r>
      <w:r>
        <w:rPr>
          <w:rFonts w:hint="eastAsia"/>
          <w:lang w:eastAsia="zh-CN"/>
        </w:rPr>
        <w:t>A/65/18</w:t>
      </w:r>
      <w:r>
        <w:rPr>
          <w:lang w:eastAsia="zh-CN"/>
        </w:rPr>
        <w:t>)</w:t>
      </w:r>
      <w:r>
        <w:rPr>
          <w:rFonts w:hint="eastAsia"/>
          <w:lang w:eastAsia="zh-CN"/>
        </w:rPr>
        <w:t>。</w:t>
      </w:r>
    </w:p>
  </w:footnote>
  <w:footnote w:id="47">
    <w:p w:rsidR="00A84AD5" w:rsidRDefault="00A84AD5" w:rsidP="00825D17">
      <w:pPr>
        <w:pStyle w:val="EndnoteText"/>
        <w:jc w:val="both"/>
        <w:rPr>
          <w:lang w:eastAsia="zh-CN"/>
        </w:rPr>
      </w:pPr>
      <w:r>
        <w:rPr>
          <w:rFonts w:hint="eastAsia"/>
          <w:lang w:eastAsia="zh-CN"/>
        </w:rPr>
        <w:tab/>
      </w:r>
      <w:r w:rsidRPr="006B34CE">
        <w:rPr>
          <w:rStyle w:val="FootnoteReference"/>
        </w:rPr>
        <w:footnoteRef/>
      </w:r>
      <w:r>
        <w:rPr>
          <w:rFonts w:hint="eastAsia"/>
          <w:lang w:eastAsia="zh-CN"/>
        </w:rPr>
        <w:tab/>
      </w:r>
      <w:r>
        <w:rPr>
          <w:rFonts w:hint="eastAsia"/>
          <w:lang w:eastAsia="zh-CN"/>
        </w:rPr>
        <w:t>应当指出，委员会在</w:t>
      </w:r>
      <w:r>
        <w:rPr>
          <w:rFonts w:hint="eastAsia"/>
          <w:lang w:eastAsia="zh-CN"/>
        </w:rPr>
        <w:t>2010</w:t>
      </w:r>
      <w:r>
        <w:rPr>
          <w:rFonts w:hint="eastAsia"/>
          <w:lang w:eastAsia="zh-CN"/>
        </w:rPr>
        <w:t>年</w:t>
      </w:r>
      <w:r>
        <w:rPr>
          <w:rFonts w:hint="eastAsia"/>
          <w:lang w:eastAsia="zh-CN"/>
        </w:rPr>
        <w:t>8</w:t>
      </w:r>
      <w:r>
        <w:rPr>
          <w:rFonts w:hint="eastAsia"/>
          <w:lang w:eastAsia="zh-CN"/>
        </w:rPr>
        <w:t>月关于缔约国的上一次结论性意见</w:t>
      </w:r>
      <w:r>
        <w:rPr>
          <w:lang w:eastAsia="zh-CN"/>
        </w:rPr>
        <w:t>(CERD/C/DNK/CO/18-19)</w:t>
      </w:r>
      <w:r>
        <w:rPr>
          <w:rFonts w:hint="eastAsia"/>
          <w:lang w:eastAsia="zh-CN"/>
        </w:rPr>
        <w:t>中指出：</w:t>
      </w:r>
    </w:p>
    <w:p w:rsidR="00A84AD5" w:rsidRPr="00A042A1" w:rsidRDefault="00A84AD5" w:rsidP="0093687E">
      <w:pPr>
        <w:pStyle w:val="EndnoteText"/>
        <w:tabs>
          <w:tab w:val="left" w:pos="1300"/>
          <w:tab w:val="left" w:pos="1560"/>
        </w:tabs>
        <w:jc w:val="both"/>
        <w:rPr>
          <w:rFonts w:hint="eastAsia"/>
          <w:lang w:eastAsia="zh-CN"/>
        </w:rPr>
      </w:pPr>
      <w:r w:rsidRPr="00A042A1">
        <w:rPr>
          <w:rFonts w:hint="eastAsia"/>
          <w:color w:val="000000"/>
          <w:lang w:eastAsia="zh-CN"/>
        </w:rPr>
        <w:tab/>
      </w:r>
      <w:r>
        <w:rPr>
          <w:color w:val="000000"/>
          <w:lang w:eastAsia="zh-CN"/>
        </w:rPr>
        <w:tab/>
      </w:r>
      <w:r>
        <w:rPr>
          <w:rFonts w:hint="eastAsia"/>
          <w:color w:val="000000"/>
          <w:lang w:eastAsia="zh-CN"/>
        </w:rPr>
        <w:tab/>
        <w:t xml:space="preserve"> </w:t>
      </w:r>
      <w:r w:rsidRPr="00A042A1">
        <w:rPr>
          <w:rFonts w:hint="eastAsia"/>
          <w:color w:val="000000"/>
          <w:lang w:eastAsia="zh-CN"/>
        </w:rPr>
        <w:t>“委员会注意到缔约国努力制定根据《刑法》第</w:t>
      </w:r>
      <w:r w:rsidRPr="00A042A1">
        <w:rPr>
          <w:lang w:eastAsia="zh-CN"/>
        </w:rPr>
        <w:t>266</w:t>
      </w:r>
      <w:r w:rsidRPr="00A042A1">
        <w:rPr>
          <w:rFonts w:hint="eastAsia"/>
          <w:lang w:eastAsia="zh-CN"/>
        </w:rPr>
        <w:t>b</w:t>
      </w:r>
      <w:r w:rsidRPr="00A042A1">
        <w:rPr>
          <w:rFonts w:hint="eastAsia"/>
          <w:lang w:eastAsia="zh-CN"/>
        </w:rPr>
        <w:t>条处理案件的准则，但也关切地注意到检察长拥有停止侦查、撤消控告或中止办案的广泛权力。此外，委员会对检察长停止办案数量很大因而会挫伤受害人报案的积极性一事十分关注。委员会也对各种政治人物业已提出的废除第</w:t>
      </w:r>
      <w:r w:rsidRPr="00A042A1">
        <w:rPr>
          <w:lang w:eastAsia="zh-CN"/>
        </w:rPr>
        <w:t>266</w:t>
      </w:r>
      <w:r w:rsidRPr="00A042A1">
        <w:rPr>
          <w:rFonts w:hint="eastAsia"/>
          <w:lang w:eastAsia="zh-CN"/>
        </w:rPr>
        <w:t>b</w:t>
      </w:r>
      <w:r w:rsidRPr="00A042A1">
        <w:rPr>
          <w:rFonts w:hint="eastAsia"/>
          <w:lang w:eastAsia="zh-CN"/>
        </w:rPr>
        <w:t>条的建议十分关注，但是欢迎缔约国不废除该条规定的保证。委员会对根据《公约》第十四条规定的来文程序受理的各种主要控告仇恨罪</w:t>
      </w:r>
      <w:r w:rsidRPr="00A042A1">
        <w:rPr>
          <w:rFonts w:hint="eastAsia"/>
          <w:lang w:eastAsia="zh-CN"/>
        </w:rPr>
        <w:t>(</w:t>
      </w:r>
      <w:r w:rsidRPr="00A042A1">
        <w:rPr>
          <w:rFonts w:hint="eastAsia"/>
          <w:lang w:eastAsia="zh-CN"/>
        </w:rPr>
        <w:t>第四条</w:t>
      </w:r>
      <w:r w:rsidRPr="00A042A1">
        <w:rPr>
          <w:lang w:eastAsia="zh-CN"/>
        </w:rPr>
        <w:t>(</w:t>
      </w:r>
      <w:r>
        <w:rPr>
          <w:rFonts w:hint="eastAsia"/>
          <w:lang w:eastAsia="zh-CN"/>
        </w:rPr>
        <w:t>子</w:t>
      </w:r>
      <w:r w:rsidRPr="00A042A1">
        <w:rPr>
          <w:lang w:eastAsia="zh-CN"/>
        </w:rPr>
        <w:t>)</w:t>
      </w:r>
      <w:r w:rsidRPr="00A042A1">
        <w:rPr>
          <w:rFonts w:hint="eastAsia"/>
          <w:lang w:eastAsia="zh-CN"/>
        </w:rPr>
        <w:t>款和第六条</w:t>
      </w:r>
      <w:r w:rsidRPr="00A042A1">
        <w:rPr>
          <w:rFonts w:hint="eastAsia"/>
          <w:lang w:eastAsia="zh-CN"/>
        </w:rPr>
        <w:t>)</w:t>
      </w:r>
      <w:r w:rsidRPr="00A042A1">
        <w:rPr>
          <w:rFonts w:hint="eastAsia"/>
          <w:lang w:eastAsia="zh-CN"/>
        </w:rPr>
        <w:t>的申诉数量之大感到关切。</w:t>
      </w:r>
    </w:p>
    <w:p w:rsidR="00A84AD5" w:rsidRPr="00A042A1" w:rsidRDefault="00A84AD5" w:rsidP="00A31CB5">
      <w:pPr>
        <w:pStyle w:val="EndnoteText"/>
        <w:tabs>
          <w:tab w:val="left" w:pos="1300"/>
          <w:tab w:val="left" w:pos="1560"/>
        </w:tabs>
        <w:jc w:val="both"/>
        <w:rPr>
          <w:rFonts w:hint="eastAsia"/>
          <w:lang w:eastAsia="zh-CN"/>
        </w:rPr>
      </w:pPr>
      <w:r>
        <w:rPr>
          <w:rFonts w:hint="eastAsia"/>
          <w:lang w:eastAsia="zh-CN"/>
        </w:rPr>
        <w:tab/>
      </w:r>
      <w:r>
        <w:rPr>
          <w:lang w:eastAsia="zh-CN"/>
        </w:rPr>
        <w:tab/>
      </w:r>
      <w:r>
        <w:rPr>
          <w:rFonts w:hint="eastAsia"/>
          <w:lang w:eastAsia="zh-CN"/>
        </w:rPr>
        <w:tab/>
      </w:r>
      <w:r>
        <w:rPr>
          <w:rFonts w:hint="eastAsia"/>
          <w:lang w:eastAsia="zh-CN"/>
        </w:rPr>
        <w:t>“</w:t>
      </w:r>
      <w:r w:rsidRPr="00A042A1">
        <w:rPr>
          <w:rFonts w:hint="eastAsia"/>
          <w:lang w:eastAsia="zh-CN"/>
        </w:rPr>
        <w:t>委员会建议缔约国建立独立和多元文化的监察机构评估和监督检察长对第</w:t>
      </w:r>
      <w:r w:rsidRPr="00A042A1">
        <w:rPr>
          <w:lang w:eastAsia="zh-CN"/>
        </w:rPr>
        <w:t>266</w:t>
      </w:r>
      <w:r w:rsidRPr="00A042A1">
        <w:rPr>
          <w:rFonts w:hint="eastAsia"/>
          <w:lang w:eastAsia="zh-CN"/>
        </w:rPr>
        <w:t>b</w:t>
      </w:r>
      <w:r w:rsidRPr="00A042A1">
        <w:rPr>
          <w:rFonts w:hint="eastAsia"/>
          <w:lang w:eastAsia="zh-CN"/>
        </w:rPr>
        <w:t>条之下的案件所作的裁决，限制检察长的权力，确保中止办案不至挫伤受害人提出申诉的积极性或加剧仇恨罪作案人有罪不罚的现象。委员会根据第</w:t>
      </w:r>
      <w:r w:rsidRPr="00A042A1">
        <w:rPr>
          <w:lang w:eastAsia="zh-CN"/>
        </w:rPr>
        <w:t>31(2005)</w:t>
      </w:r>
      <w:r w:rsidRPr="00A042A1">
        <w:rPr>
          <w:rFonts w:hint="eastAsia"/>
          <w:lang w:eastAsia="zh-CN"/>
        </w:rPr>
        <w:t>号一般性意见促请缔约国抵制废除第</w:t>
      </w:r>
      <w:r w:rsidRPr="00A042A1">
        <w:rPr>
          <w:lang w:eastAsia="zh-CN"/>
        </w:rPr>
        <w:t>266</w:t>
      </w:r>
      <w:r w:rsidRPr="00A042A1">
        <w:rPr>
          <w:rFonts w:hint="eastAsia"/>
          <w:lang w:eastAsia="zh-CN"/>
        </w:rPr>
        <w:t>b</w:t>
      </w:r>
      <w:r w:rsidRPr="00A042A1">
        <w:rPr>
          <w:rFonts w:hint="eastAsia"/>
          <w:lang w:eastAsia="zh-CN"/>
        </w:rPr>
        <w:t>条的要求，因为这会有损缔约国打击种族歧视和仇恨罪的努力和成果”。</w:t>
      </w:r>
    </w:p>
  </w:footnote>
  <w:footnote w:id="48">
    <w:p w:rsidR="00A84AD5" w:rsidRDefault="00A84AD5" w:rsidP="003E46A2">
      <w:pPr>
        <w:pStyle w:val="EndnoteText"/>
        <w:rPr>
          <w:rFonts w:hint="eastAsia"/>
          <w:lang w:eastAsia="zh-CN"/>
        </w:rPr>
      </w:pPr>
      <w:r>
        <w:rPr>
          <w:lang w:eastAsia="zh-CN"/>
        </w:rPr>
        <w:tab/>
      </w:r>
      <w:r w:rsidRPr="006B34CE">
        <w:rPr>
          <w:rStyle w:val="FootnoteReference"/>
        </w:rPr>
        <w:footnoteRef/>
      </w:r>
      <w:r>
        <w:rPr>
          <w:lang w:eastAsia="zh-CN"/>
        </w:rPr>
        <w:tab/>
      </w:r>
      <w:r>
        <w:rPr>
          <w:rFonts w:hint="eastAsia"/>
          <w:lang w:eastAsia="zh-CN"/>
        </w:rPr>
        <w:t>本清单仅涉及印发的普遍分发文件。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6773E5" w:rsidRDefault="00A84AD5" w:rsidP="001375D7">
    <w:pPr>
      <w:spacing w:after="360"/>
      <w:jc w:val="right"/>
      <w:outlineLvl w:val="0"/>
      <w:rPr>
        <w:rFonts w:hint="eastAsia"/>
      </w:rPr>
    </w:pPr>
    <w:r w:rsidRPr="00DF34CD">
      <w:rPr>
        <w:lang w:val="es-ES"/>
      </w:rPr>
      <w:t>A/6</w:t>
    </w:r>
    <w:r>
      <w:rPr>
        <w:lang w:val="es-ES"/>
      </w:rPr>
      <w:t>7/18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rsidP="00111DF9">
    <w:pPr>
      <w:pStyle w:val="Header"/>
      <w:rPr>
        <w:rFonts w:hint="eastAsia"/>
        <w:lang w:eastAsia="zh-CN"/>
      </w:rPr>
    </w:pPr>
    <w:r>
      <w:rPr>
        <w:rFonts w:hint="eastAsia"/>
        <w:lang w:eastAsia="zh-CN"/>
      </w:rPr>
      <w:t>A/67/18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rsidP="005B0380">
    <w:pPr>
      <w:pStyle w:val="Header"/>
      <w:tabs>
        <w:tab w:val="clear" w:pos="992"/>
        <w:tab w:val="clear" w:pos="5772"/>
        <w:tab w:val="clear" w:pos="6634"/>
        <w:tab w:val="clear" w:pos="7144"/>
        <w:tab w:val="clear" w:pos="7655"/>
        <w:tab w:val="clear" w:pos="8165"/>
        <w:tab w:val="right" w:pos="9631"/>
      </w:tabs>
      <w:jc w:val="right"/>
      <w:rPr>
        <w:rFonts w:hint="eastAsia"/>
        <w:lang w:eastAsia="zh-CN"/>
      </w:rPr>
    </w:pPr>
    <w:r>
      <w:rPr>
        <w:rFonts w:hint="eastAsia"/>
        <w:lang w:eastAsia="zh-CN"/>
      </w:rPr>
      <w:t>A/67/18</w:t>
    </w:r>
  </w:p>
  <w:p w:rsidR="00A84AD5" w:rsidRDefault="00A84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1375D7" w:rsidRDefault="00A84AD5" w:rsidP="001375D7">
    <w:pPr>
      <w:pStyle w:val="Header"/>
      <w:pBdr>
        <w:bottom w:val="none" w:sz="0" w:space="0" w:color="auto"/>
      </w:pBdr>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rsidP="0029100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pPr>
      <w:pStyle w:val="Header"/>
      <w:rPr>
        <w:rFonts w:hint="eastAsia"/>
        <w:lang w:eastAsia="zh-CN"/>
      </w:rPr>
    </w:pPr>
    <w:r>
      <w:rPr>
        <w:rFonts w:hint="eastAsia"/>
        <w:lang w:eastAsia="zh-CN"/>
      </w:rPr>
      <w:t>A/67/18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EA30BF" w:rsidRDefault="00A84AD5" w:rsidP="00A23A4D">
    <w:pPr>
      <w:pStyle w:val="Header"/>
      <w:rPr>
        <w:rFonts w:hint="eastAsia"/>
      </w:rPr>
    </w:pPr>
    <w:r>
      <w:rPr>
        <w:lang w:val="es-ES"/>
      </w:rPr>
      <w:t>A/67/18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rsidP="00626892">
    <w:pPr>
      <w:pStyle w:val="Header"/>
      <w:tabs>
        <w:tab w:val="clear" w:pos="992"/>
        <w:tab w:val="clear" w:pos="5772"/>
        <w:tab w:val="clear" w:pos="6634"/>
        <w:tab w:val="clear" w:pos="7144"/>
        <w:tab w:val="clear" w:pos="7655"/>
        <w:tab w:val="clear" w:pos="8165"/>
        <w:tab w:val="right" w:pos="9631"/>
      </w:tabs>
      <w:jc w:val="right"/>
      <w:rPr>
        <w:rFonts w:hint="eastAsia"/>
        <w:lang w:eastAsia="zh-CN"/>
      </w:rPr>
    </w:pPr>
    <w:r>
      <w:rPr>
        <w:rFonts w:hint="eastAsia"/>
        <w:lang w:eastAsia="zh-CN"/>
      </w:rPr>
      <w:t>A/67/18</w:t>
    </w:r>
  </w:p>
  <w:p w:rsidR="00A84AD5" w:rsidRDefault="00A84AD5" w:rsidP="00375C01">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rsidP="00671C8D">
    <w:pPr>
      <w:pStyle w:val="Header"/>
      <w:tabs>
        <w:tab w:val="clear" w:pos="992"/>
        <w:tab w:val="clear" w:pos="5772"/>
        <w:tab w:val="clear" w:pos="6634"/>
        <w:tab w:val="clear" w:pos="7144"/>
        <w:tab w:val="clear" w:pos="7655"/>
        <w:tab w:val="clear" w:pos="8165"/>
        <w:tab w:val="right" w:pos="9631"/>
      </w:tabs>
      <w:jc w:val="right"/>
      <w:rPr>
        <w:rFonts w:hint="eastAsia"/>
        <w:lang w:eastAsia="zh-CN"/>
      </w:rPr>
    </w:pPr>
    <w:r>
      <w:rPr>
        <w:rFonts w:hint="eastAsia"/>
        <w:lang w:eastAsia="zh-CN"/>
      </w:rPr>
      <w:t>A/67/18</w:t>
    </w:r>
  </w:p>
  <w:p w:rsidR="00A84AD5" w:rsidRPr="00CB246A" w:rsidRDefault="00A84AD5" w:rsidP="00111DF9">
    <w:pPr>
      <w:pStyle w:val="Header"/>
      <w:pBdr>
        <w:bottom w:val="none" w:sz="0" w:space="0" w:color="auto"/>
      </w:pBdr>
      <w:rPr>
        <w:rFonts w:hint="eastAsia"/>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Default="00A84AD5" w:rsidP="00111DF9">
    <w:pPr>
      <w:pStyle w:val="Header"/>
      <w:pBdr>
        <w:bottom w:val="none" w:sz="0" w:space="0" w:color="auto"/>
      </w:pBdr>
      <w:rPr>
        <w:rFonts w:hint="eastAsia"/>
      </w:rPr>
    </w:pPr>
    <w:r>
      <w:rPr>
        <w:rFonts w:hint="eastAsia"/>
        <w:noProof/>
        <w:lang w:val="en-US" w:eastAsia="zh-CN"/>
      </w:rPr>
      <w:pict>
        <v:shapetype id="_x0000_t202" coordsize="21600,21600" o:spt="202" path="m,l,21600r21600,l21600,xe">
          <v:stroke joinstyle="miter"/>
          <v:path gradientshapeok="t" o:connecttype="rect"/>
        </v:shapetype>
        <v:shape id="_x0000_s2052" type="#_x0000_t202" style="position:absolute;margin-left:769.9pt;margin-top:48.55pt;width:17.55pt;height:481.9pt;z-index:4;mso-position-horizontal-relative:page;mso-position-vertical-relative:page" stroked="f">
          <v:textbox style="layout-flow:vertical;mso-next-textbox:#_x0000_s2052" inset="0,0,0,0">
            <w:txbxContent>
              <w:p w:rsidR="00A84AD5" w:rsidRPr="002B0AD9" w:rsidRDefault="00A84AD5" w:rsidP="00111DF9">
                <w:pPr>
                  <w:pStyle w:val="Header"/>
                </w:pPr>
                <w:r w:rsidRPr="002B0AD9">
                  <w:t>A/6</w:t>
                </w:r>
                <w:r>
                  <w:rPr>
                    <w:rFonts w:hint="eastAsia"/>
                    <w:lang w:eastAsia="zh-CN"/>
                  </w:rPr>
                  <w:t>7</w:t>
                </w:r>
                <w:r w:rsidRPr="002B0AD9">
                  <w:t>/18</w:t>
                </w:r>
              </w:p>
              <w:p w:rsidR="00A84AD5" w:rsidRDefault="00A84AD5" w:rsidP="00111DF9"/>
            </w:txbxContent>
          </v:textbox>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D5" w:rsidRPr="005363E1" w:rsidRDefault="00A84AD5" w:rsidP="00111DF9">
    <w:pPr>
      <w:pStyle w:val="Header"/>
      <w:pBdr>
        <w:bottom w:val="none" w:sz="0" w:space="0" w:color="auto"/>
      </w:pBdr>
      <w:jc w:val="right"/>
      <w:rPr>
        <w:rFonts w:hint="eastAsia"/>
        <w:b w:val="0"/>
        <w:lang w:eastAsia="zh-CN"/>
      </w:rPr>
    </w:pPr>
    <w:r>
      <w:rPr>
        <w:rFonts w:hint="eastAsia"/>
        <w:b w:val="0"/>
        <w:noProof/>
        <w:lang w:val="en-US" w:eastAsia="zh-CN"/>
      </w:rPr>
      <w:pict>
        <v:shapetype id="_x0000_t202" coordsize="21600,21600" o:spt="202" path="m,l,21600r21600,l21600,xe">
          <v:stroke joinstyle="miter"/>
          <v:path gradientshapeok="t" o:connecttype="rect"/>
        </v:shapetype>
        <v:shape id="_x0000_s2049" type="#_x0000_t202" style="position:absolute;left:0;text-align:left;margin-left:771pt;margin-top:56.65pt;width:17.55pt;height:481.9pt;z-index:1;mso-position-horizontal-relative:page;mso-position-vertical-relative:page" stroked="f">
          <v:textbox style="layout-flow:vertical;mso-next-textbox:#_x0000_s2049" inset="0,0,0,0">
            <w:txbxContent>
              <w:p w:rsidR="00A84AD5" w:rsidRPr="002B0AD9" w:rsidRDefault="00A84AD5" w:rsidP="00111DF9">
                <w:pPr>
                  <w:pStyle w:val="Header"/>
                  <w:jc w:val="right"/>
                  <w:rPr>
                    <w:rFonts w:hint="eastAsia"/>
                    <w:lang w:eastAsia="zh-CN"/>
                  </w:rPr>
                </w:pPr>
                <w:r w:rsidRPr="002B0AD9">
                  <w:rPr>
                    <w:lang w:eastAsia="zh-CN"/>
                  </w:rPr>
                  <w:t>A</w:t>
                </w:r>
                <w:r>
                  <w:rPr>
                    <w:rFonts w:hint="eastAsia"/>
                    <w:lang w:eastAsia="zh-CN"/>
                  </w:rPr>
                  <w:t>/</w:t>
                </w:r>
                <w:r>
                  <w:rPr>
                    <w:lang w:eastAsia="zh-CN"/>
                  </w:rPr>
                  <w:t>6</w:t>
                </w:r>
                <w:r>
                  <w:rPr>
                    <w:rFonts w:hint="eastAsia"/>
                    <w:lang w:eastAsia="zh-CN"/>
                  </w:rPr>
                  <w:t>7</w:t>
                </w:r>
                <w:r w:rsidRPr="002B0AD9">
                  <w:rPr>
                    <w:lang w:eastAsia="zh-CN"/>
                  </w:rPr>
                  <w:t>/18</w:t>
                </w:r>
              </w:p>
              <w:p w:rsidR="00A84AD5" w:rsidRDefault="00A84AD5" w:rsidP="00111DF9"/>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0F4"/>
    <w:multiLevelType w:val="hybridMultilevel"/>
    <w:tmpl w:val="C602F6B4"/>
    <w:lvl w:ilvl="0" w:tplc="9618911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BB79CA"/>
    <w:multiLevelType w:val="hybridMultilevel"/>
    <w:tmpl w:val="2358386A"/>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014616"/>
    <w:multiLevelType w:val="hybridMultilevel"/>
    <w:tmpl w:val="15C239C8"/>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EndnoteReference"/>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71A01CD"/>
    <w:multiLevelType w:val="hybridMultilevel"/>
    <w:tmpl w:val="6B68F91A"/>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71B12D4"/>
    <w:multiLevelType w:val="hybridMultilevel"/>
    <w:tmpl w:val="1E2A8BB4"/>
    <w:lvl w:ilvl="0" w:tplc="E9E8241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E375DDD"/>
    <w:multiLevelType w:val="hybridMultilevel"/>
    <w:tmpl w:val="715C508E"/>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5427D3D"/>
    <w:multiLevelType w:val="hybridMultilevel"/>
    <w:tmpl w:val="CB924B3C"/>
    <w:lvl w:ilvl="0" w:tplc="E9E8241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1063A5"/>
    <w:multiLevelType w:val="hybridMultilevel"/>
    <w:tmpl w:val="FAF642C4"/>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79D77F7"/>
    <w:multiLevelType w:val="hybridMultilevel"/>
    <w:tmpl w:val="1A684B36"/>
    <w:lvl w:ilvl="0" w:tplc="F1A029B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B9F3C5A"/>
    <w:multiLevelType w:val="hybridMultilevel"/>
    <w:tmpl w:val="FE800968"/>
    <w:lvl w:ilvl="0" w:tplc="D034F2A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DB81C04"/>
    <w:multiLevelType w:val="hybridMultilevel"/>
    <w:tmpl w:val="119844A8"/>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25B1060"/>
    <w:multiLevelType w:val="hybridMultilevel"/>
    <w:tmpl w:val="B3682AF8"/>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3F86CAE"/>
    <w:multiLevelType w:val="hybridMultilevel"/>
    <w:tmpl w:val="42CAB42E"/>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9E134C8"/>
    <w:multiLevelType w:val="hybridMultilevel"/>
    <w:tmpl w:val="1FF66A28"/>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F89316F"/>
    <w:multiLevelType w:val="hybridMultilevel"/>
    <w:tmpl w:val="716A9234"/>
    <w:lvl w:ilvl="0" w:tplc="F1A029B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FF42DA0"/>
    <w:multiLevelType w:val="hybridMultilevel"/>
    <w:tmpl w:val="28BC1966"/>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4215836"/>
    <w:multiLevelType w:val="hybridMultilevel"/>
    <w:tmpl w:val="CD8C0E08"/>
    <w:lvl w:ilvl="0" w:tplc="3CB2F96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690456A"/>
    <w:multiLevelType w:val="hybridMultilevel"/>
    <w:tmpl w:val="65F26BCE"/>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704A12"/>
    <w:multiLevelType w:val="hybridMultilevel"/>
    <w:tmpl w:val="A99E970E"/>
    <w:lvl w:ilvl="0" w:tplc="82C4F90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8E51DC9"/>
    <w:multiLevelType w:val="hybridMultilevel"/>
    <w:tmpl w:val="D0D887F0"/>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D48686E"/>
    <w:multiLevelType w:val="hybridMultilevel"/>
    <w:tmpl w:val="C7D0178A"/>
    <w:lvl w:ilvl="0" w:tplc="3CB2F962">
      <w:start w:val="1"/>
      <w:numFmt w:val="lowerLetter"/>
      <w:lvlRestart w:val="0"/>
      <w:lvlText w:val="(%1)"/>
      <w:lvlJc w:val="left"/>
      <w:pPr>
        <w:tabs>
          <w:tab w:val="num" w:pos="2426"/>
        </w:tabs>
        <w:ind w:left="1134" w:firstLine="431"/>
      </w:pPr>
      <w:rPr>
        <w:rFonts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D15152"/>
    <w:multiLevelType w:val="hybridMultilevel"/>
    <w:tmpl w:val="1C84777C"/>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0C10E81"/>
    <w:multiLevelType w:val="hybridMultilevel"/>
    <w:tmpl w:val="944222CA"/>
    <w:lvl w:ilvl="0" w:tplc="9618911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71861DB"/>
    <w:multiLevelType w:val="hybridMultilevel"/>
    <w:tmpl w:val="A9B633D4"/>
    <w:lvl w:ilvl="0" w:tplc="34446D32">
      <w:start w:val="1"/>
      <w:numFmt w:val="bullet"/>
      <w:pStyle w:val="Foot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1C13B14"/>
    <w:multiLevelType w:val="hybridMultilevel"/>
    <w:tmpl w:val="635657DE"/>
    <w:lvl w:ilvl="0" w:tplc="60B215F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26F645A"/>
    <w:multiLevelType w:val="hybridMultilevel"/>
    <w:tmpl w:val="3FA87318"/>
    <w:lvl w:ilvl="0" w:tplc="357C1D5E">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E2B83B8A">
      <w:start w:val="1"/>
      <w:numFmt w:val="lowerLetter"/>
      <w:lvlRestart w:val="0"/>
      <w:lvlText w:val="(%2)"/>
      <w:lvlJc w:val="left"/>
      <w:pPr>
        <w:tabs>
          <w:tab w:val="num" w:pos="1281"/>
        </w:tabs>
        <w:ind w:left="-11" w:firstLine="431"/>
      </w:pPr>
      <w:rPr>
        <w:rFonts w:ascii="Times New Roman" w:eastAsia="SimSun" w:hAnsi="Times New Roman" w:cs="Times New Roman" w:hint="default"/>
        <w:b w:val="0"/>
        <w:i w:val="0"/>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3B95C1F"/>
    <w:multiLevelType w:val="hybridMultilevel"/>
    <w:tmpl w:val="D906438E"/>
    <w:lvl w:ilvl="0" w:tplc="C080A4FA">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F3908C2"/>
    <w:multiLevelType w:val="hybridMultilevel"/>
    <w:tmpl w:val="8EFAA958"/>
    <w:lvl w:ilvl="0" w:tplc="9618911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5"/>
  </w:num>
  <w:num w:numId="3">
    <w:abstractNumId w:val="4"/>
  </w:num>
  <w:num w:numId="4">
    <w:abstractNumId w:val="28"/>
  </w:num>
  <w:num w:numId="5">
    <w:abstractNumId w:val="5"/>
  </w:num>
  <w:num w:numId="6">
    <w:abstractNumId w:val="23"/>
  </w:num>
  <w:num w:numId="7">
    <w:abstractNumId w:val="2"/>
  </w:num>
  <w:num w:numId="8">
    <w:abstractNumId w:val="14"/>
  </w:num>
  <w:num w:numId="9">
    <w:abstractNumId w:val="12"/>
  </w:num>
  <w:num w:numId="10">
    <w:abstractNumId w:val="26"/>
  </w:num>
  <w:num w:numId="11">
    <w:abstractNumId w:val="17"/>
  </w:num>
  <w:num w:numId="12">
    <w:abstractNumId w:val="19"/>
  </w:num>
  <w:num w:numId="13">
    <w:abstractNumId w:val="27"/>
  </w:num>
  <w:num w:numId="14">
    <w:abstractNumId w:val="24"/>
  </w:num>
  <w:num w:numId="15">
    <w:abstractNumId w:val="0"/>
  </w:num>
  <w:num w:numId="16">
    <w:abstractNumId w:val="29"/>
  </w:num>
  <w:num w:numId="17">
    <w:abstractNumId w:val="20"/>
  </w:num>
  <w:num w:numId="18">
    <w:abstractNumId w:val="7"/>
  </w:num>
  <w:num w:numId="19">
    <w:abstractNumId w:val="15"/>
  </w:num>
  <w:num w:numId="20">
    <w:abstractNumId w:val="1"/>
  </w:num>
  <w:num w:numId="21">
    <w:abstractNumId w:val="16"/>
  </w:num>
  <w:num w:numId="22">
    <w:abstractNumId w:val="10"/>
  </w:num>
  <w:num w:numId="23">
    <w:abstractNumId w:val="13"/>
  </w:num>
  <w:num w:numId="24">
    <w:abstractNumId w:val="21"/>
  </w:num>
  <w:num w:numId="25">
    <w:abstractNumId w:val="9"/>
  </w:num>
  <w:num w:numId="26">
    <w:abstractNumId w:val="6"/>
  </w:num>
  <w:num w:numId="27">
    <w:abstractNumId w:val="22"/>
  </w:num>
  <w:num w:numId="28">
    <w:abstractNumId w:val="8"/>
  </w:num>
  <w:num w:numId="29">
    <w:abstractNumId w:val="11"/>
  </w:num>
  <w:num w:numId="3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doNotValidateAgainstSchema/>
  <w:hdrShapeDefaults>
    <o:shapedefaults v:ext="edit" spidmax="3074">
      <o:colormenu v:ext="edit" strokecolor="none"/>
    </o:shapedefaults>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4F9"/>
    <w:rsid w:val="000051C7"/>
    <w:rsid w:val="00006D0A"/>
    <w:rsid w:val="000115F8"/>
    <w:rsid w:val="00011E9D"/>
    <w:rsid w:val="00011FCC"/>
    <w:rsid w:val="00012BE6"/>
    <w:rsid w:val="00014493"/>
    <w:rsid w:val="00016D83"/>
    <w:rsid w:val="00020A5C"/>
    <w:rsid w:val="000219A4"/>
    <w:rsid w:val="00023ECF"/>
    <w:rsid w:val="00025126"/>
    <w:rsid w:val="000276FC"/>
    <w:rsid w:val="00032F71"/>
    <w:rsid w:val="000454F9"/>
    <w:rsid w:val="0005139D"/>
    <w:rsid w:val="00056EDE"/>
    <w:rsid w:val="00061178"/>
    <w:rsid w:val="00062052"/>
    <w:rsid w:val="00062C2B"/>
    <w:rsid w:val="00063C9A"/>
    <w:rsid w:val="00067D61"/>
    <w:rsid w:val="00070698"/>
    <w:rsid w:val="000721DA"/>
    <w:rsid w:val="00072523"/>
    <w:rsid w:val="000737CB"/>
    <w:rsid w:val="00073C0A"/>
    <w:rsid w:val="00074E13"/>
    <w:rsid w:val="00080558"/>
    <w:rsid w:val="00085C3D"/>
    <w:rsid w:val="00087025"/>
    <w:rsid w:val="00096873"/>
    <w:rsid w:val="0009783E"/>
    <w:rsid w:val="000A669A"/>
    <w:rsid w:val="000A70C8"/>
    <w:rsid w:val="000B061B"/>
    <w:rsid w:val="000B373F"/>
    <w:rsid w:val="000B3960"/>
    <w:rsid w:val="000B6674"/>
    <w:rsid w:val="000C0AD7"/>
    <w:rsid w:val="000C689B"/>
    <w:rsid w:val="000C7F2C"/>
    <w:rsid w:val="000D02A1"/>
    <w:rsid w:val="000D2E59"/>
    <w:rsid w:val="000D36BC"/>
    <w:rsid w:val="000D59C1"/>
    <w:rsid w:val="000D5BAE"/>
    <w:rsid w:val="000D71F4"/>
    <w:rsid w:val="000D75C3"/>
    <w:rsid w:val="000D7B24"/>
    <w:rsid w:val="000E0929"/>
    <w:rsid w:val="000E53C6"/>
    <w:rsid w:val="000E6BBE"/>
    <w:rsid w:val="000F0496"/>
    <w:rsid w:val="000F2969"/>
    <w:rsid w:val="000F3044"/>
    <w:rsid w:val="000F7544"/>
    <w:rsid w:val="00101C49"/>
    <w:rsid w:val="00107D11"/>
    <w:rsid w:val="00111DF9"/>
    <w:rsid w:val="00121663"/>
    <w:rsid w:val="0012236B"/>
    <w:rsid w:val="0012432A"/>
    <w:rsid w:val="00134D69"/>
    <w:rsid w:val="001375D7"/>
    <w:rsid w:val="00137FC2"/>
    <w:rsid w:val="00141269"/>
    <w:rsid w:val="0014695A"/>
    <w:rsid w:val="00147991"/>
    <w:rsid w:val="0015189F"/>
    <w:rsid w:val="001521D5"/>
    <w:rsid w:val="0015417C"/>
    <w:rsid w:val="00155CE2"/>
    <w:rsid w:val="001617DD"/>
    <w:rsid w:val="00161C99"/>
    <w:rsid w:val="001639D9"/>
    <w:rsid w:val="00164D36"/>
    <w:rsid w:val="001668E9"/>
    <w:rsid w:val="00171262"/>
    <w:rsid w:val="0017342F"/>
    <w:rsid w:val="00175083"/>
    <w:rsid w:val="001779E0"/>
    <w:rsid w:val="00180463"/>
    <w:rsid w:val="00187449"/>
    <w:rsid w:val="00190A90"/>
    <w:rsid w:val="001912E3"/>
    <w:rsid w:val="0019243E"/>
    <w:rsid w:val="00192F9E"/>
    <w:rsid w:val="001971C2"/>
    <w:rsid w:val="001A655C"/>
    <w:rsid w:val="001B6FF0"/>
    <w:rsid w:val="001C15A3"/>
    <w:rsid w:val="001C4D9A"/>
    <w:rsid w:val="001C5F0C"/>
    <w:rsid w:val="001D4E9E"/>
    <w:rsid w:val="001D5724"/>
    <w:rsid w:val="001D67F0"/>
    <w:rsid w:val="001E246A"/>
    <w:rsid w:val="001F1C97"/>
    <w:rsid w:val="001F3228"/>
    <w:rsid w:val="001F4016"/>
    <w:rsid w:val="001F4085"/>
    <w:rsid w:val="001F55C5"/>
    <w:rsid w:val="00202660"/>
    <w:rsid w:val="002051F2"/>
    <w:rsid w:val="002107D8"/>
    <w:rsid w:val="0022308C"/>
    <w:rsid w:val="00223953"/>
    <w:rsid w:val="00223E33"/>
    <w:rsid w:val="0022495D"/>
    <w:rsid w:val="00226F71"/>
    <w:rsid w:val="00227B33"/>
    <w:rsid w:val="00232188"/>
    <w:rsid w:val="00232C25"/>
    <w:rsid w:val="0023320D"/>
    <w:rsid w:val="00235B13"/>
    <w:rsid w:val="002449F0"/>
    <w:rsid w:val="002455B7"/>
    <w:rsid w:val="002458F3"/>
    <w:rsid w:val="002503E7"/>
    <w:rsid w:val="00265044"/>
    <w:rsid w:val="002728BC"/>
    <w:rsid w:val="002728C8"/>
    <w:rsid w:val="00275A14"/>
    <w:rsid w:val="00283E12"/>
    <w:rsid w:val="0029100A"/>
    <w:rsid w:val="00291C48"/>
    <w:rsid w:val="00296C94"/>
    <w:rsid w:val="0029798B"/>
    <w:rsid w:val="002A1632"/>
    <w:rsid w:val="002A7884"/>
    <w:rsid w:val="002B1548"/>
    <w:rsid w:val="002B1672"/>
    <w:rsid w:val="002B41C5"/>
    <w:rsid w:val="002B6481"/>
    <w:rsid w:val="002B769F"/>
    <w:rsid w:val="002C12DF"/>
    <w:rsid w:val="002C1B8B"/>
    <w:rsid w:val="002D0DD8"/>
    <w:rsid w:val="002D1014"/>
    <w:rsid w:val="002D4A94"/>
    <w:rsid w:val="002E17D9"/>
    <w:rsid w:val="002E40FE"/>
    <w:rsid w:val="002E7F50"/>
    <w:rsid w:val="002F093E"/>
    <w:rsid w:val="002F157B"/>
    <w:rsid w:val="002F425F"/>
    <w:rsid w:val="002F57C0"/>
    <w:rsid w:val="00301E03"/>
    <w:rsid w:val="003020B0"/>
    <w:rsid w:val="003054CD"/>
    <w:rsid w:val="00313819"/>
    <w:rsid w:val="00317FB3"/>
    <w:rsid w:val="003201BF"/>
    <w:rsid w:val="003232B3"/>
    <w:rsid w:val="00326795"/>
    <w:rsid w:val="00337694"/>
    <w:rsid w:val="003401FD"/>
    <w:rsid w:val="00340368"/>
    <w:rsid w:val="003405A8"/>
    <w:rsid w:val="003418E3"/>
    <w:rsid w:val="00341EA7"/>
    <w:rsid w:val="0035196F"/>
    <w:rsid w:val="00351FD7"/>
    <w:rsid w:val="00365F12"/>
    <w:rsid w:val="00375C01"/>
    <w:rsid w:val="00376E6A"/>
    <w:rsid w:val="003772F1"/>
    <w:rsid w:val="003839F5"/>
    <w:rsid w:val="003906C2"/>
    <w:rsid w:val="00392FA6"/>
    <w:rsid w:val="003933C0"/>
    <w:rsid w:val="003A0081"/>
    <w:rsid w:val="003A15C5"/>
    <w:rsid w:val="003A3E44"/>
    <w:rsid w:val="003A711E"/>
    <w:rsid w:val="003B1119"/>
    <w:rsid w:val="003B5878"/>
    <w:rsid w:val="003B7B5F"/>
    <w:rsid w:val="003C1893"/>
    <w:rsid w:val="003C6BD4"/>
    <w:rsid w:val="003C6DF5"/>
    <w:rsid w:val="003C722E"/>
    <w:rsid w:val="003D0502"/>
    <w:rsid w:val="003D0E9A"/>
    <w:rsid w:val="003D4F4F"/>
    <w:rsid w:val="003D5E57"/>
    <w:rsid w:val="003D6A25"/>
    <w:rsid w:val="003E10DF"/>
    <w:rsid w:val="003E1EF4"/>
    <w:rsid w:val="003E2D9A"/>
    <w:rsid w:val="003E3547"/>
    <w:rsid w:val="003E46A2"/>
    <w:rsid w:val="003E60F8"/>
    <w:rsid w:val="003F00C7"/>
    <w:rsid w:val="003F2C6C"/>
    <w:rsid w:val="003F3D65"/>
    <w:rsid w:val="003F7F52"/>
    <w:rsid w:val="00400D50"/>
    <w:rsid w:val="00402E36"/>
    <w:rsid w:val="0040696F"/>
    <w:rsid w:val="00407FA6"/>
    <w:rsid w:val="00412567"/>
    <w:rsid w:val="004205B7"/>
    <w:rsid w:val="00424DA3"/>
    <w:rsid w:val="00426A14"/>
    <w:rsid w:val="00426D1F"/>
    <w:rsid w:val="00431D34"/>
    <w:rsid w:val="00431EB7"/>
    <w:rsid w:val="0043530A"/>
    <w:rsid w:val="00443091"/>
    <w:rsid w:val="00444966"/>
    <w:rsid w:val="00446343"/>
    <w:rsid w:val="00446CE7"/>
    <w:rsid w:val="00450FBE"/>
    <w:rsid w:val="00452722"/>
    <w:rsid w:val="004625DA"/>
    <w:rsid w:val="004737DF"/>
    <w:rsid w:val="00475896"/>
    <w:rsid w:val="00476A0E"/>
    <w:rsid w:val="00484091"/>
    <w:rsid w:val="00484BBD"/>
    <w:rsid w:val="00485318"/>
    <w:rsid w:val="00487064"/>
    <w:rsid w:val="004870D2"/>
    <w:rsid w:val="00491A66"/>
    <w:rsid w:val="00492E5E"/>
    <w:rsid w:val="004941B4"/>
    <w:rsid w:val="004947C5"/>
    <w:rsid w:val="004A26EC"/>
    <w:rsid w:val="004A5DC8"/>
    <w:rsid w:val="004A62DA"/>
    <w:rsid w:val="004A7908"/>
    <w:rsid w:val="004B4476"/>
    <w:rsid w:val="004B5111"/>
    <w:rsid w:val="004B7101"/>
    <w:rsid w:val="004C0DED"/>
    <w:rsid w:val="004C1388"/>
    <w:rsid w:val="004C2DC8"/>
    <w:rsid w:val="004C4FEB"/>
    <w:rsid w:val="004C54DA"/>
    <w:rsid w:val="004D0D36"/>
    <w:rsid w:val="004D0E06"/>
    <w:rsid w:val="004D2226"/>
    <w:rsid w:val="004D62C3"/>
    <w:rsid w:val="004E75A6"/>
    <w:rsid w:val="004F3A49"/>
    <w:rsid w:val="004F3EE3"/>
    <w:rsid w:val="004F6D11"/>
    <w:rsid w:val="004F7A69"/>
    <w:rsid w:val="00504474"/>
    <w:rsid w:val="00504A5B"/>
    <w:rsid w:val="00507B26"/>
    <w:rsid w:val="005105CB"/>
    <w:rsid w:val="005157C9"/>
    <w:rsid w:val="00521566"/>
    <w:rsid w:val="00522223"/>
    <w:rsid w:val="005248EE"/>
    <w:rsid w:val="005251D8"/>
    <w:rsid w:val="00526A42"/>
    <w:rsid w:val="00527B99"/>
    <w:rsid w:val="0053122A"/>
    <w:rsid w:val="00535AC4"/>
    <w:rsid w:val="00543892"/>
    <w:rsid w:val="0056003D"/>
    <w:rsid w:val="00560FF6"/>
    <w:rsid w:val="00565601"/>
    <w:rsid w:val="00565CA8"/>
    <w:rsid w:val="00566245"/>
    <w:rsid w:val="005705F8"/>
    <w:rsid w:val="005729D0"/>
    <w:rsid w:val="00574DFE"/>
    <w:rsid w:val="00576D7B"/>
    <w:rsid w:val="00590866"/>
    <w:rsid w:val="00593F1F"/>
    <w:rsid w:val="0059543A"/>
    <w:rsid w:val="00596476"/>
    <w:rsid w:val="005A0C8C"/>
    <w:rsid w:val="005A0F3D"/>
    <w:rsid w:val="005A14BC"/>
    <w:rsid w:val="005B0380"/>
    <w:rsid w:val="005B059A"/>
    <w:rsid w:val="005B07FA"/>
    <w:rsid w:val="005B316E"/>
    <w:rsid w:val="005B45E9"/>
    <w:rsid w:val="005B754E"/>
    <w:rsid w:val="005C258E"/>
    <w:rsid w:val="005D76A9"/>
    <w:rsid w:val="005D77C8"/>
    <w:rsid w:val="005E59C3"/>
    <w:rsid w:val="005F467C"/>
    <w:rsid w:val="005F53A0"/>
    <w:rsid w:val="00601411"/>
    <w:rsid w:val="006036D8"/>
    <w:rsid w:val="0060562F"/>
    <w:rsid w:val="00605817"/>
    <w:rsid w:val="00606199"/>
    <w:rsid w:val="00610D60"/>
    <w:rsid w:val="006140D0"/>
    <w:rsid w:val="00614DD9"/>
    <w:rsid w:val="00616C66"/>
    <w:rsid w:val="0062144B"/>
    <w:rsid w:val="0062292D"/>
    <w:rsid w:val="0062505B"/>
    <w:rsid w:val="00626892"/>
    <w:rsid w:val="0063013D"/>
    <w:rsid w:val="00630B98"/>
    <w:rsid w:val="00632162"/>
    <w:rsid w:val="00632807"/>
    <w:rsid w:val="00632CAC"/>
    <w:rsid w:val="00635B96"/>
    <w:rsid w:val="00636D37"/>
    <w:rsid w:val="00641A4E"/>
    <w:rsid w:val="006474E2"/>
    <w:rsid w:val="00652B6D"/>
    <w:rsid w:val="0065615D"/>
    <w:rsid w:val="006573AD"/>
    <w:rsid w:val="006638E4"/>
    <w:rsid w:val="00671C8D"/>
    <w:rsid w:val="00673508"/>
    <w:rsid w:val="00674C64"/>
    <w:rsid w:val="0067541B"/>
    <w:rsid w:val="006773E5"/>
    <w:rsid w:val="00677FC3"/>
    <w:rsid w:val="00682AC9"/>
    <w:rsid w:val="00684802"/>
    <w:rsid w:val="006958A1"/>
    <w:rsid w:val="00696D72"/>
    <w:rsid w:val="0069782F"/>
    <w:rsid w:val="00697DB7"/>
    <w:rsid w:val="006A049B"/>
    <w:rsid w:val="006A3C66"/>
    <w:rsid w:val="006A4C3E"/>
    <w:rsid w:val="006B02C0"/>
    <w:rsid w:val="006B1088"/>
    <w:rsid w:val="006B34D9"/>
    <w:rsid w:val="006B3A8A"/>
    <w:rsid w:val="006B44F9"/>
    <w:rsid w:val="006B6373"/>
    <w:rsid w:val="006B70DD"/>
    <w:rsid w:val="006C26A5"/>
    <w:rsid w:val="006C31DE"/>
    <w:rsid w:val="006D232A"/>
    <w:rsid w:val="006D4098"/>
    <w:rsid w:val="006D48FC"/>
    <w:rsid w:val="006D648D"/>
    <w:rsid w:val="006D7863"/>
    <w:rsid w:val="006E1579"/>
    <w:rsid w:val="006F0E6F"/>
    <w:rsid w:val="006F2772"/>
    <w:rsid w:val="006F2FB9"/>
    <w:rsid w:val="006F34B6"/>
    <w:rsid w:val="006F38FB"/>
    <w:rsid w:val="006F3E71"/>
    <w:rsid w:val="007041AC"/>
    <w:rsid w:val="0070430B"/>
    <w:rsid w:val="007043D1"/>
    <w:rsid w:val="0070666A"/>
    <w:rsid w:val="00707009"/>
    <w:rsid w:val="0071115A"/>
    <w:rsid w:val="00713BD5"/>
    <w:rsid w:val="00714475"/>
    <w:rsid w:val="00716C24"/>
    <w:rsid w:val="00722C37"/>
    <w:rsid w:val="00722D1C"/>
    <w:rsid w:val="00724DA8"/>
    <w:rsid w:val="00724FC7"/>
    <w:rsid w:val="0072637C"/>
    <w:rsid w:val="007324EF"/>
    <w:rsid w:val="00732714"/>
    <w:rsid w:val="00732ABA"/>
    <w:rsid w:val="00734CC5"/>
    <w:rsid w:val="007359CA"/>
    <w:rsid w:val="00736FA0"/>
    <w:rsid w:val="00740FBC"/>
    <w:rsid w:val="007503F2"/>
    <w:rsid w:val="00751371"/>
    <w:rsid w:val="00751A02"/>
    <w:rsid w:val="00751A1C"/>
    <w:rsid w:val="007552DD"/>
    <w:rsid w:val="00755B64"/>
    <w:rsid w:val="00756B37"/>
    <w:rsid w:val="0076060E"/>
    <w:rsid w:val="00766F48"/>
    <w:rsid w:val="00770C0C"/>
    <w:rsid w:val="00774A11"/>
    <w:rsid w:val="00774EAE"/>
    <w:rsid w:val="007751F4"/>
    <w:rsid w:val="007779B4"/>
    <w:rsid w:val="00782C57"/>
    <w:rsid w:val="00782E14"/>
    <w:rsid w:val="0078598F"/>
    <w:rsid w:val="0079215C"/>
    <w:rsid w:val="00793C2E"/>
    <w:rsid w:val="00796880"/>
    <w:rsid w:val="00797EAB"/>
    <w:rsid w:val="007A04F8"/>
    <w:rsid w:val="007A1549"/>
    <w:rsid w:val="007A56EE"/>
    <w:rsid w:val="007B1B51"/>
    <w:rsid w:val="007B2773"/>
    <w:rsid w:val="007B2ECB"/>
    <w:rsid w:val="007B6276"/>
    <w:rsid w:val="007B670C"/>
    <w:rsid w:val="007B77C9"/>
    <w:rsid w:val="007C01DE"/>
    <w:rsid w:val="007C058B"/>
    <w:rsid w:val="007C15ED"/>
    <w:rsid w:val="007C2AA0"/>
    <w:rsid w:val="007C37B5"/>
    <w:rsid w:val="007C7DBB"/>
    <w:rsid w:val="007D0142"/>
    <w:rsid w:val="007D0DD8"/>
    <w:rsid w:val="007D23A4"/>
    <w:rsid w:val="007E1063"/>
    <w:rsid w:val="007E10D3"/>
    <w:rsid w:val="007E1AD7"/>
    <w:rsid w:val="007E1FC6"/>
    <w:rsid w:val="007E75D0"/>
    <w:rsid w:val="007F012D"/>
    <w:rsid w:val="007F2A0C"/>
    <w:rsid w:val="007F50CC"/>
    <w:rsid w:val="00800C47"/>
    <w:rsid w:val="008012DC"/>
    <w:rsid w:val="00803BD2"/>
    <w:rsid w:val="008112A1"/>
    <w:rsid w:val="008112AF"/>
    <w:rsid w:val="0081189D"/>
    <w:rsid w:val="00813C5E"/>
    <w:rsid w:val="00813FB2"/>
    <w:rsid w:val="00814A1F"/>
    <w:rsid w:val="00816601"/>
    <w:rsid w:val="00822792"/>
    <w:rsid w:val="00825306"/>
    <w:rsid w:val="00825D17"/>
    <w:rsid w:val="00834115"/>
    <w:rsid w:val="008352B4"/>
    <w:rsid w:val="0084053D"/>
    <w:rsid w:val="00845B3D"/>
    <w:rsid w:val="00846D27"/>
    <w:rsid w:val="008475C3"/>
    <w:rsid w:val="0085113D"/>
    <w:rsid w:val="00851BC5"/>
    <w:rsid w:val="00851C25"/>
    <w:rsid w:val="00852912"/>
    <w:rsid w:val="00854BB9"/>
    <w:rsid w:val="00864CB1"/>
    <w:rsid w:val="00865352"/>
    <w:rsid w:val="00875511"/>
    <w:rsid w:val="00875E6E"/>
    <w:rsid w:val="00877298"/>
    <w:rsid w:val="00877608"/>
    <w:rsid w:val="008810F0"/>
    <w:rsid w:val="008835A5"/>
    <w:rsid w:val="00883F06"/>
    <w:rsid w:val="008943B7"/>
    <w:rsid w:val="008A0277"/>
    <w:rsid w:val="008A086B"/>
    <w:rsid w:val="008A6669"/>
    <w:rsid w:val="008B3A89"/>
    <w:rsid w:val="008B4226"/>
    <w:rsid w:val="008B7DD7"/>
    <w:rsid w:val="008C064F"/>
    <w:rsid w:val="008C55A6"/>
    <w:rsid w:val="008D399D"/>
    <w:rsid w:val="008D49DF"/>
    <w:rsid w:val="008D5011"/>
    <w:rsid w:val="008D64F0"/>
    <w:rsid w:val="008D7586"/>
    <w:rsid w:val="008E3BF4"/>
    <w:rsid w:val="008E424F"/>
    <w:rsid w:val="008F5D30"/>
    <w:rsid w:val="008F5D50"/>
    <w:rsid w:val="008F7E31"/>
    <w:rsid w:val="0090076F"/>
    <w:rsid w:val="009060A2"/>
    <w:rsid w:val="00906D29"/>
    <w:rsid w:val="009077AB"/>
    <w:rsid w:val="009115FA"/>
    <w:rsid w:val="00911D7D"/>
    <w:rsid w:val="00912921"/>
    <w:rsid w:val="00915191"/>
    <w:rsid w:val="00916402"/>
    <w:rsid w:val="00921C94"/>
    <w:rsid w:val="009255D8"/>
    <w:rsid w:val="00930677"/>
    <w:rsid w:val="00931E00"/>
    <w:rsid w:val="009321D0"/>
    <w:rsid w:val="00934482"/>
    <w:rsid w:val="0093687E"/>
    <w:rsid w:val="00937281"/>
    <w:rsid w:val="00937AA9"/>
    <w:rsid w:val="0094134D"/>
    <w:rsid w:val="009477E1"/>
    <w:rsid w:val="009506B1"/>
    <w:rsid w:val="00951C5C"/>
    <w:rsid w:val="00951C97"/>
    <w:rsid w:val="00955B98"/>
    <w:rsid w:val="0095652D"/>
    <w:rsid w:val="00960873"/>
    <w:rsid w:val="009609DD"/>
    <w:rsid w:val="0096169C"/>
    <w:rsid w:val="0096292E"/>
    <w:rsid w:val="00963270"/>
    <w:rsid w:val="00963C63"/>
    <w:rsid w:val="00971021"/>
    <w:rsid w:val="00972481"/>
    <w:rsid w:val="00973747"/>
    <w:rsid w:val="0097781A"/>
    <w:rsid w:val="009779A9"/>
    <w:rsid w:val="0098111B"/>
    <w:rsid w:val="00982864"/>
    <w:rsid w:val="00982B42"/>
    <w:rsid w:val="00982F74"/>
    <w:rsid w:val="00987032"/>
    <w:rsid w:val="00991A3F"/>
    <w:rsid w:val="009B2272"/>
    <w:rsid w:val="009B77F3"/>
    <w:rsid w:val="009C2052"/>
    <w:rsid w:val="009C6C27"/>
    <w:rsid w:val="009C7355"/>
    <w:rsid w:val="009D1EC2"/>
    <w:rsid w:val="009D4F20"/>
    <w:rsid w:val="009D732F"/>
    <w:rsid w:val="009E09F7"/>
    <w:rsid w:val="009E2C4E"/>
    <w:rsid w:val="009E3886"/>
    <w:rsid w:val="009E4468"/>
    <w:rsid w:val="009E50B5"/>
    <w:rsid w:val="009E5DF7"/>
    <w:rsid w:val="009F1B21"/>
    <w:rsid w:val="009F7A6F"/>
    <w:rsid w:val="00A01FCE"/>
    <w:rsid w:val="00A0253C"/>
    <w:rsid w:val="00A04C06"/>
    <w:rsid w:val="00A1173F"/>
    <w:rsid w:val="00A15422"/>
    <w:rsid w:val="00A20BFA"/>
    <w:rsid w:val="00A22A8E"/>
    <w:rsid w:val="00A23074"/>
    <w:rsid w:val="00A23A4D"/>
    <w:rsid w:val="00A24BED"/>
    <w:rsid w:val="00A24E79"/>
    <w:rsid w:val="00A31CB5"/>
    <w:rsid w:val="00A35594"/>
    <w:rsid w:val="00A35749"/>
    <w:rsid w:val="00A37B48"/>
    <w:rsid w:val="00A409D0"/>
    <w:rsid w:val="00A424A9"/>
    <w:rsid w:val="00A468FA"/>
    <w:rsid w:val="00A46F4D"/>
    <w:rsid w:val="00A52621"/>
    <w:rsid w:val="00A5670F"/>
    <w:rsid w:val="00A57F0B"/>
    <w:rsid w:val="00A6096C"/>
    <w:rsid w:val="00A61204"/>
    <w:rsid w:val="00A648C4"/>
    <w:rsid w:val="00A659BC"/>
    <w:rsid w:val="00A7292F"/>
    <w:rsid w:val="00A77888"/>
    <w:rsid w:val="00A80B8E"/>
    <w:rsid w:val="00A8164C"/>
    <w:rsid w:val="00A84AD5"/>
    <w:rsid w:val="00A87D76"/>
    <w:rsid w:val="00A900C7"/>
    <w:rsid w:val="00A9099D"/>
    <w:rsid w:val="00A90F9F"/>
    <w:rsid w:val="00A9691B"/>
    <w:rsid w:val="00AA2444"/>
    <w:rsid w:val="00AA42BA"/>
    <w:rsid w:val="00AA49A4"/>
    <w:rsid w:val="00AA646A"/>
    <w:rsid w:val="00AA79BD"/>
    <w:rsid w:val="00AB4E43"/>
    <w:rsid w:val="00AB6416"/>
    <w:rsid w:val="00AC08FE"/>
    <w:rsid w:val="00AC0EC4"/>
    <w:rsid w:val="00AC3320"/>
    <w:rsid w:val="00AD31AC"/>
    <w:rsid w:val="00AE2E0D"/>
    <w:rsid w:val="00AE6518"/>
    <w:rsid w:val="00AE6900"/>
    <w:rsid w:val="00AE7476"/>
    <w:rsid w:val="00AF34B5"/>
    <w:rsid w:val="00B02D6E"/>
    <w:rsid w:val="00B0542F"/>
    <w:rsid w:val="00B06B9A"/>
    <w:rsid w:val="00B06C86"/>
    <w:rsid w:val="00B06D19"/>
    <w:rsid w:val="00B1028B"/>
    <w:rsid w:val="00B106EF"/>
    <w:rsid w:val="00B13D0D"/>
    <w:rsid w:val="00B170A7"/>
    <w:rsid w:val="00B173DA"/>
    <w:rsid w:val="00B23202"/>
    <w:rsid w:val="00B30E50"/>
    <w:rsid w:val="00B320ED"/>
    <w:rsid w:val="00B36C83"/>
    <w:rsid w:val="00B40CA2"/>
    <w:rsid w:val="00B42709"/>
    <w:rsid w:val="00B4323A"/>
    <w:rsid w:val="00B464E0"/>
    <w:rsid w:val="00B53156"/>
    <w:rsid w:val="00B54ED2"/>
    <w:rsid w:val="00B70A8A"/>
    <w:rsid w:val="00B75AFA"/>
    <w:rsid w:val="00B82FD4"/>
    <w:rsid w:val="00BA11CB"/>
    <w:rsid w:val="00BA475B"/>
    <w:rsid w:val="00BA51F5"/>
    <w:rsid w:val="00BA5C19"/>
    <w:rsid w:val="00BA6ED7"/>
    <w:rsid w:val="00BC1A8E"/>
    <w:rsid w:val="00BD31D3"/>
    <w:rsid w:val="00BD6EB9"/>
    <w:rsid w:val="00BE09F4"/>
    <w:rsid w:val="00BE0ED1"/>
    <w:rsid w:val="00BE1E66"/>
    <w:rsid w:val="00BE2670"/>
    <w:rsid w:val="00BE3C70"/>
    <w:rsid w:val="00BE45A8"/>
    <w:rsid w:val="00BE5069"/>
    <w:rsid w:val="00BF102F"/>
    <w:rsid w:val="00BF75DC"/>
    <w:rsid w:val="00C029B4"/>
    <w:rsid w:val="00C0519C"/>
    <w:rsid w:val="00C0620A"/>
    <w:rsid w:val="00C10D23"/>
    <w:rsid w:val="00C11D90"/>
    <w:rsid w:val="00C16B71"/>
    <w:rsid w:val="00C22D9B"/>
    <w:rsid w:val="00C23937"/>
    <w:rsid w:val="00C24613"/>
    <w:rsid w:val="00C246E5"/>
    <w:rsid w:val="00C24D1A"/>
    <w:rsid w:val="00C363D0"/>
    <w:rsid w:val="00C36DBE"/>
    <w:rsid w:val="00C376AC"/>
    <w:rsid w:val="00C413C9"/>
    <w:rsid w:val="00C42ADF"/>
    <w:rsid w:val="00C42B44"/>
    <w:rsid w:val="00C44526"/>
    <w:rsid w:val="00C44FB9"/>
    <w:rsid w:val="00C47CC0"/>
    <w:rsid w:val="00C50EFF"/>
    <w:rsid w:val="00C51650"/>
    <w:rsid w:val="00C5201E"/>
    <w:rsid w:val="00C5676A"/>
    <w:rsid w:val="00C5690D"/>
    <w:rsid w:val="00C573E8"/>
    <w:rsid w:val="00C57B29"/>
    <w:rsid w:val="00C61B19"/>
    <w:rsid w:val="00C64E39"/>
    <w:rsid w:val="00C67483"/>
    <w:rsid w:val="00C701AC"/>
    <w:rsid w:val="00C73FCF"/>
    <w:rsid w:val="00C7733D"/>
    <w:rsid w:val="00C77B3D"/>
    <w:rsid w:val="00C80AD9"/>
    <w:rsid w:val="00C83DAC"/>
    <w:rsid w:val="00C87350"/>
    <w:rsid w:val="00C926F5"/>
    <w:rsid w:val="00C95E09"/>
    <w:rsid w:val="00C96146"/>
    <w:rsid w:val="00C96E69"/>
    <w:rsid w:val="00CA150C"/>
    <w:rsid w:val="00CA52F0"/>
    <w:rsid w:val="00CA5CAE"/>
    <w:rsid w:val="00CA7B2A"/>
    <w:rsid w:val="00CB4913"/>
    <w:rsid w:val="00CB5EDE"/>
    <w:rsid w:val="00CB6B94"/>
    <w:rsid w:val="00CC0F9E"/>
    <w:rsid w:val="00CC1F65"/>
    <w:rsid w:val="00CC2AC5"/>
    <w:rsid w:val="00CC41B4"/>
    <w:rsid w:val="00CC642F"/>
    <w:rsid w:val="00CD3F32"/>
    <w:rsid w:val="00CD61C6"/>
    <w:rsid w:val="00CE5161"/>
    <w:rsid w:val="00CE64D7"/>
    <w:rsid w:val="00CF1901"/>
    <w:rsid w:val="00D00619"/>
    <w:rsid w:val="00D00B94"/>
    <w:rsid w:val="00D04C18"/>
    <w:rsid w:val="00D15642"/>
    <w:rsid w:val="00D167D3"/>
    <w:rsid w:val="00D16D82"/>
    <w:rsid w:val="00D17C11"/>
    <w:rsid w:val="00D25C99"/>
    <w:rsid w:val="00D2659F"/>
    <w:rsid w:val="00D27D2D"/>
    <w:rsid w:val="00D3728B"/>
    <w:rsid w:val="00D41DED"/>
    <w:rsid w:val="00D504B1"/>
    <w:rsid w:val="00D52494"/>
    <w:rsid w:val="00D55DF2"/>
    <w:rsid w:val="00D6467D"/>
    <w:rsid w:val="00D65856"/>
    <w:rsid w:val="00D67FE2"/>
    <w:rsid w:val="00D7405B"/>
    <w:rsid w:val="00D76601"/>
    <w:rsid w:val="00D826F8"/>
    <w:rsid w:val="00D83338"/>
    <w:rsid w:val="00D84DA2"/>
    <w:rsid w:val="00D867DC"/>
    <w:rsid w:val="00D867E1"/>
    <w:rsid w:val="00D87BB5"/>
    <w:rsid w:val="00D9065C"/>
    <w:rsid w:val="00D91892"/>
    <w:rsid w:val="00D9506B"/>
    <w:rsid w:val="00D95892"/>
    <w:rsid w:val="00D95C40"/>
    <w:rsid w:val="00DA0AC4"/>
    <w:rsid w:val="00DA1E28"/>
    <w:rsid w:val="00DA573C"/>
    <w:rsid w:val="00DB03AD"/>
    <w:rsid w:val="00DB255B"/>
    <w:rsid w:val="00DB774A"/>
    <w:rsid w:val="00DC0C2E"/>
    <w:rsid w:val="00DC1FAF"/>
    <w:rsid w:val="00DC4C6F"/>
    <w:rsid w:val="00DD2EAE"/>
    <w:rsid w:val="00DD5221"/>
    <w:rsid w:val="00DD7668"/>
    <w:rsid w:val="00DE1C09"/>
    <w:rsid w:val="00DE37BC"/>
    <w:rsid w:val="00DE6A2A"/>
    <w:rsid w:val="00DF0D3C"/>
    <w:rsid w:val="00DF1F21"/>
    <w:rsid w:val="00DF791E"/>
    <w:rsid w:val="00E0043F"/>
    <w:rsid w:val="00E0173B"/>
    <w:rsid w:val="00E029DE"/>
    <w:rsid w:val="00E0373A"/>
    <w:rsid w:val="00E06517"/>
    <w:rsid w:val="00E07E70"/>
    <w:rsid w:val="00E13D3A"/>
    <w:rsid w:val="00E14A9F"/>
    <w:rsid w:val="00E203C9"/>
    <w:rsid w:val="00E2248A"/>
    <w:rsid w:val="00E22562"/>
    <w:rsid w:val="00E23B6A"/>
    <w:rsid w:val="00E2674D"/>
    <w:rsid w:val="00E26927"/>
    <w:rsid w:val="00E26951"/>
    <w:rsid w:val="00E26B03"/>
    <w:rsid w:val="00E30469"/>
    <w:rsid w:val="00E321E2"/>
    <w:rsid w:val="00E33D51"/>
    <w:rsid w:val="00E46B78"/>
    <w:rsid w:val="00E47039"/>
    <w:rsid w:val="00E54C67"/>
    <w:rsid w:val="00E558AF"/>
    <w:rsid w:val="00E60C6F"/>
    <w:rsid w:val="00E628A1"/>
    <w:rsid w:val="00E654CE"/>
    <w:rsid w:val="00E668D1"/>
    <w:rsid w:val="00E7671E"/>
    <w:rsid w:val="00E814DB"/>
    <w:rsid w:val="00E81BFC"/>
    <w:rsid w:val="00E834BD"/>
    <w:rsid w:val="00E848DA"/>
    <w:rsid w:val="00E848E5"/>
    <w:rsid w:val="00E90BF8"/>
    <w:rsid w:val="00E9108A"/>
    <w:rsid w:val="00E970DA"/>
    <w:rsid w:val="00E97944"/>
    <w:rsid w:val="00EA1AF7"/>
    <w:rsid w:val="00EA30BF"/>
    <w:rsid w:val="00EA3AB5"/>
    <w:rsid w:val="00EA6B85"/>
    <w:rsid w:val="00EA73D8"/>
    <w:rsid w:val="00EB1E77"/>
    <w:rsid w:val="00EB202B"/>
    <w:rsid w:val="00EB259A"/>
    <w:rsid w:val="00EB58A5"/>
    <w:rsid w:val="00EB6098"/>
    <w:rsid w:val="00EB69A8"/>
    <w:rsid w:val="00EC1730"/>
    <w:rsid w:val="00EC664F"/>
    <w:rsid w:val="00EE0B4E"/>
    <w:rsid w:val="00EE29E5"/>
    <w:rsid w:val="00EE3689"/>
    <w:rsid w:val="00EF28B0"/>
    <w:rsid w:val="00EF3EF3"/>
    <w:rsid w:val="00EF44C0"/>
    <w:rsid w:val="00EF5F1A"/>
    <w:rsid w:val="00EF633B"/>
    <w:rsid w:val="00F0552F"/>
    <w:rsid w:val="00F064D5"/>
    <w:rsid w:val="00F11323"/>
    <w:rsid w:val="00F11EAC"/>
    <w:rsid w:val="00F20549"/>
    <w:rsid w:val="00F27032"/>
    <w:rsid w:val="00F31437"/>
    <w:rsid w:val="00F34163"/>
    <w:rsid w:val="00F5262E"/>
    <w:rsid w:val="00F550C4"/>
    <w:rsid w:val="00F6152C"/>
    <w:rsid w:val="00F621C4"/>
    <w:rsid w:val="00F67E9C"/>
    <w:rsid w:val="00F718E5"/>
    <w:rsid w:val="00F7589F"/>
    <w:rsid w:val="00F76ED8"/>
    <w:rsid w:val="00F80742"/>
    <w:rsid w:val="00F8257F"/>
    <w:rsid w:val="00F870B9"/>
    <w:rsid w:val="00F87DB6"/>
    <w:rsid w:val="00F92C31"/>
    <w:rsid w:val="00F965D5"/>
    <w:rsid w:val="00F97971"/>
    <w:rsid w:val="00FA4331"/>
    <w:rsid w:val="00FB0F65"/>
    <w:rsid w:val="00FB1226"/>
    <w:rsid w:val="00FB4174"/>
    <w:rsid w:val="00FB479A"/>
    <w:rsid w:val="00FB4A29"/>
    <w:rsid w:val="00FB6861"/>
    <w:rsid w:val="00FC247B"/>
    <w:rsid w:val="00FC258F"/>
    <w:rsid w:val="00FC3EFC"/>
    <w:rsid w:val="00FC5D9A"/>
    <w:rsid w:val="00FC6293"/>
    <w:rsid w:val="00FC7088"/>
    <w:rsid w:val="00FD0335"/>
    <w:rsid w:val="00FD2624"/>
    <w:rsid w:val="00FD3470"/>
    <w:rsid w:val="00FD6083"/>
    <w:rsid w:val="00FD71F5"/>
    <w:rsid w:val="00FE0EEF"/>
    <w:rsid w:val="00FE111E"/>
    <w:rsid w:val="00FE1487"/>
    <w:rsid w:val="00FE57D9"/>
    <w:rsid w:val="00FE72C1"/>
    <w:rsid w:val="00FF0F78"/>
    <w:rsid w:val="00FF0FBC"/>
    <w:rsid w:val="00FF2029"/>
    <w:rsid w:val="00FF2509"/>
    <w:rsid w:val="00FF50F2"/>
    <w:rsid w:val="00FF5F08"/>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F5"/>
    <w:pPr>
      <w:suppressAutoHyphens/>
      <w:spacing w:line="240" w:lineRule="atLeast"/>
    </w:pPr>
    <w:rPr>
      <w:lang w:val="en-GB" w:eastAsia="en-US"/>
    </w:rPr>
  </w:style>
  <w:style w:type="paragraph" w:styleId="Heading1">
    <w:name w:val="heading 1"/>
    <w:basedOn w:val="Normal"/>
    <w:next w:val="Normal"/>
    <w:qFormat/>
    <w:pPr>
      <w:keepNext/>
      <w:keepLines/>
      <w:widowControl w:val="0"/>
      <w:spacing w:after="320" w:line="288" w:lineRule="auto"/>
      <w:jc w:val="center"/>
      <w:outlineLvl w:val="0"/>
    </w:pPr>
    <w:rPr>
      <w:b/>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E6BBE"/>
    <w:pPr>
      <w:numPr>
        <w:numId w:val="3"/>
      </w:numPr>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Footnote Text Char Char Char Char Char,Footnote Text Char Char Char Char,Footnote reference,FA Fu,Footnote Text Char Char Char,Geneva 9,Font: Geneva 9,Boston 10,MTFootnote,ACMA Footnote Text,Fußnotentext Char Char"/>
    <w:basedOn w:val="Normal"/>
    <w:link w:val="FootnoteTextChar"/>
    <w:rsid w:val="00854BB9"/>
    <w:pPr>
      <w:keepLines/>
      <w:tabs>
        <w:tab w:val="right" w:pos="1021"/>
      </w:tabs>
      <w:spacing w:after="120" w:line="24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Geneva 9 Char,Font: Geneva 9 Char,Boston 10 Char,MTFootnote Char"/>
    <w:link w:val="FootnoteText"/>
    <w:rsid w:val="00111DF9"/>
    <w:rPr>
      <w:rFonts w:eastAsia="SimSun"/>
      <w:snapToGrid w:val="0"/>
      <w:sz w:val="18"/>
      <w:lang w:val="en-US" w:eastAsia="zh-CN" w:bidi="ar-SA"/>
    </w:rPr>
  </w:style>
  <w:style w:type="character" w:styleId="FootnoteReference">
    <w:name w:val="footnote reference"/>
    <w:aliases w:val="4_G,Footnote number,16 Point,Superscript 6 Point"/>
    <w:rsid w:val="001C15A3"/>
    <w:rPr>
      <w:rFonts w:ascii="Times New Roman" w:hAnsi="Times New Roman"/>
      <w:dstrike w:val="0"/>
      <w:color w:val="0000FF"/>
      <w:spacing w:val="0"/>
      <w:w w:val="100"/>
      <w:kern w:val="0"/>
      <w:position w:val="0"/>
      <w:sz w:val="21"/>
      <w:vertAlign w:val="superscript"/>
    </w:rPr>
  </w:style>
  <w:style w:type="paragraph" w:customStyle="1" w:styleId="a">
    <w:name w:val="表中文字"/>
    <w:basedOn w:val="SingleTxtGC"/>
    <w:rsid w:val="00275A14"/>
    <w:pPr>
      <w:spacing w:before="40"/>
      <w:ind w:left="0" w:right="113"/>
    </w:pPr>
    <w:rPr>
      <w:sz w:val="18"/>
    </w:rPr>
  </w:style>
  <w:style w:type="paragraph" w:customStyle="1" w:styleId="SingleTxtGC">
    <w:name w:val="_ Single Txt_GC"/>
    <w:basedOn w:val="Normal"/>
    <w:link w:val="SingleTxtGCChar"/>
    <w:rsid w:val="000B373F"/>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6B44F9"/>
    <w:rPr>
      <w:rFonts w:eastAsia="SimSun"/>
      <w:snapToGrid w:val="0"/>
      <w:sz w:val="21"/>
      <w:lang w:val="en-US" w:eastAsia="zh-CN" w:bidi="ar-SA"/>
    </w:rPr>
  </w:style>
  <w:style w:type="paragraph" w:customStyle="1" w:styleId="a0">
    <w:name w:val="目录段页次"/>
    <w:basedOn w:val="Normal"/>
    <w:link w:val="Char"/>
    <w:rsid w:val="001E246A"/>
    <w:pPr>
      <w:widowControl w:val="0"/>
      <w:tabs>
        <w:tab w:val="right" w:pos="851"/>
        <w:tab w:val="left" w:pos="1134"/>
        <w:tab w:val="left" w:pos="1565"/>
        <w:tab w:val="left" w:pos="1996"/>
        <w:tab w:val="right" w:leader="dot" w:pos="7655"/>
        <w:tab w:val="right" w:pos="8789"/>
        <w:tab w:val="right" w:pos="9554"/>
      </w:tabs>
      <w:spacing w:after="120"/>
      <w:ind w:left="1134" w:right="4253" w:hanging="1134"/>
    </w:pPr>
  </w:style>
  <w:style w:type="character" w:customStyle="1" w:styleId="Char">
    <w:name w:val="目录段页次 Char"/>
    <w:link w:val="a0"/>
    <w:rsid w:val="00B13D0D"/>
    <w:rPr>
      <w:rFonts w:eastAsia="SimSun"/>
      <w:snapToGrid w:val="0"/>
      <w:sz w:val="21"/>
      <w:lang w:val="en-US" w:eastAsia="zh-CN" w:bidi="ar-SA"/>
    </w:rPr>
  </w:style>
  <w:style w:type="paragraph" w:customStyle="1" w:styleId="a1">
    <w:name w:val="目录页次"/>
    <w:basedOn w:val="Normal"/>
    <w:rsid w:val="001E246A"/>
    <w:pPr>
      <w:widowControl w:val="0"/>
      <w:tabs>
        <w:tab w:val="right" w:pos="851"/>
        <w:tab w:val="left" w:pos="1134"/>
        <w:tab w:val="left" w:pos="1565"/>
        <w:tab w:val="left" w:pos="1996"/>
        <w:tab w:val="right" w:leader="dot" w:pos="8789"/>
        <w:tab w:val="right" w:pos="9554"/>
      </w:tabs>
      <w:spacing w:after="120"/>
      <w:ind w:left="1134" w:right="3119" w:hanging="1134"/>
    </w:pPr>
  </w:style>
  <w:style w:type="paragraph" w:customStyle="1" w:styleId="a2">
    <w:name w:val="缩进正文"/>
    <w:basedOn w:val="SingleTxtGC"/>
    <w:rsid w:val="006F2772"/>
    <w:pPr>
      <w:ind w:left="1565"/>
    </w:pPr>
  </w:style>
  <w:style w:type="paragraph" w:styleId="EndnoteText">
    <w:name w:val="endnote text"/>
    <w:aliases w:val="2_G"/>
    <w:basedOn w:val="FootnoteText"/>
    <w:link w:val="EndnoteTextChar"/>
    <w:rsid w:val="00CE64D7"/>
    <w:pPr>
      <w:tabs>
        <w:tab w:val="right" w:pos="1021"/>
      </w:tabs>
    </w:pPr>
  </w:style>
  <w:style w:type="character" w:customStyle="1" w:styleId="EndnoteTextChar">
    <w:name w:val="Endnote Text Char"/>
    <w:aliases w:val="2_G Char"/>
    <w:link w:val="EndnoteText"/>
    <w:semiHidden/>
    <w:locked/>
    <w:rsid w:val="00111DF9"/>
    <w:rPr>
      <w:rFonts w:eastAsia="SimSun"/>
      <w:snapToGrid w:val="0"/>
      <w:sz w:val="18"/>
      <w:lang w:val="en-US" w:eastAsia="zh-CN" w:bidi="ar-SA"/>
    </w:rPr>
  </w:style>
  <w:style w:type="character" w:styleId="EndnoteReference">
    <w:name w:val="endnote reference"/>
    <w:aliases w:val="1_G"/>
    <w:basedOn w:val="FootnoteReference"/>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pPr>
      <w:spacing w:line="240" w:lineRule="auto"/>
    </w:pPr>
    <w:rPr>
      <w:rFonts w:eastAsia="Times New Roman"/>
      <w:sz w:val="16"/>
    </w:rPr>
  </w:style>
  <w:style w:type="character" w:customStyle="1" w:styleId="FooterChar">
    <w:name w:val="Footer Char"/>
    <w:aliases w:val="3_G Char"/>
    <w:link w:val="Footer"/>
    <w:rsid w:val="00800C47"/>
    <w:rPr>
      <w:snapToGrid w:val="0"/>
      <w:sz w:val="16"/>
      <w:lang w:val="en-GB" w:eastAsia="en-US" w:bidi="ar-SA"/>
    </w:rPr>
  </w:style>
  <w:style w:type="character" w:styleId="PageNumber">
    <w:name w:val="page number"/>
    <w:aliases w:val="7_G"/>
    <w:rPr>
      <w:rFonts w:ascii="Times New Roman" w:hAnsi="Times New Roman"/>
      <w:b/>
      <w:spacing w:val="0"/>
      <w:kern w:val="0"/>
      <w:sz w:val="18"/>
    </w:rPr>
  </w:style>
  <w:style w:type="paragraph" w:styleId="Header">
    <w:name w:val="header"/>
    <w:aliases w:val="6_G,中文页眉"/>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rPr>
  </w:style>
  <w:style w:type="character" w:customStyle="1" w:styleId="HeaderChar">
    <w:name w:val="Header Char"/>
    <w:aliases w:val="6_G Char,中文页眉 Char"/>
    <w:link w:val="Header"/>
    <w:locked/>
    <w:rsid w:val="00111DF9"/>
    <w:rPr>
      <w:rFonts w:eastAsia="SimSun"/>
      <w:b/>
      <w:snapToGrid w:val="0"/>
      <w:sz w:val="18"/>
      <w:lang w:val="en-GB" w:eastAsia="en-US" w:bidi="ar-SA"/>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rsid w:val="000E6BBE"/>
    <w:pPr>
      <w:numPr>
        <w:numId w:val="2"/>
      </w:numPr>
      <w:spacing w:after="120"/>
      <w:ind w:right="1134"/>
    </w:pPr>
  </w:style>
  <w:style w:type="paragraph" w:styleId="Title">
    <w:name w:val="Title"/>
    <w:basedOn w:val="Normal"/>
    <w:qFormat/>
    <w:rsid w:val="00080558"/>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56GC">
    <w:name w:val="_ H_5/6_GC"/>
    <w:basedOn w:val="Normal"/>
    <w:next w:val="SingleTxtGC"/>
    <w:rsid w:val="003D4F4F"/>
    <w:pPr>
      <w:keepNext/>
      <w:keepLines/>
      <w:tabs>
        <w:tab w:val="right" w:pos="851"/>
      </w:tabs>
      <w:spacing w:before="240" w:after="120"/>
      <w:ind w:left="1134" w:right="1134" w:hanging="1134"/>
      <w:outlineLvl w:val="5"/>
    </w:pPr>
  </w:style>
  <w:style w:type="paragraph" w:customStyle="1" w:styleId="H4GC">
    <w:name w:val="_ H_4_GC"/>
    <w:basedOn w:val="Normal"/>
    <w:next w:val="SingleTxtGC"/>
    <w:rsid w:val="003D4F4F"/>
    <w:pPr>
      <w:keepNext/>
      <w:keepLines/>
      <w:tabs>
        <w:tab w:val="right" w:pos="851"/>
      </w:tabs>
      <w:spacing w:before="240" w:after="120"/>
      <w:ind w:left="1134" w:right="1134" w:hanging="1134"/>
      <w:outlineLvl w:val="4"/>
    </w:pPr>
    <w:rPr>
      <w:rFonts w:eastAsia="KaiTi_GB2312"/>
      <w:sz w:val="23"/>
    </w:rPr>
  </w:style>
  <w:style w:type="paragraph" w:customStyle="1" w:styleId="HChGC">
    <w:name w:val="_ H _Ch_GC"/>
    <w:basedOn w:val="Normal"/>
    <w:next w:val="SingleTxtGC"/>
    <w:link w:val="HChGCChar"/>
    <w:rsid w:val="003D4F4F"/>
    <w:pPr>
      <w:keepNext/>
      <w:keepLines/>
      <w:tabs>
        <w:tab w:val="right" w:pos="851"/>
      </w:tabs>
      <w:spacing w:before="360" w:after="240" w:line="400" w:lineRule="exact"/>
      <w:ind w:left="1134" w:right="1134" w:hanging="1134"/>
      <w:outlineLvl w:val="1"/>
    </w:pPr>
    <w:rPr>
      <w:rFonts w:eastAsia="SimHei"/>
      <w:sz w:val="28"/>
    </w:rPr>
  </w:style>
  <w:style w:type="character" w:customStyle="1" w:styleId="HChGCChar">
    <w:name w:val="_ H _Ch_GC Char"/>
    <w:link w:val="HChGC"/>
    <w:rsid w:val="000A669A"/>
    <w:rPr>
      <w:rFonts w:eastAsia="SimHei"/>
      <w:snapToGrid w:val="0"/>
      <w:sz w:val="28"/>
      <w:lang w:val="en-US" w:eastAsia="zh-CN" w:bidi="ar-SA"/>
    </w:rPr>
  </w:style>
  <w:style w:type="paragraph" w:customStyle="1" w:styleId="SLGC">
    <w:name w:val="__S_L_GC"/>
    <w:basedOn w:val="Normal"/>
    <w:next w:val="SingleTxtGC"/>
    <w:rsid w:val="009E2C4E"/>
    <w:pPr>
      <w:keepNext/>
      <w:keepLines/>
      <w:spacing w:before="240" w:after="240" w:line="580" w:lineRule="exact"/>
      <w:ind w:left="1134" w:right="1134"/>
    </w:pPr>
    <w:rPr>
      <w:rFonts w:eastAsia="SimHei"/>
      <w:sz w:val="56"/>
    </w:rPr>
  </w:style>
  <w:style w:type="paragraph" w:customStyle="1" w:styleId="SMGC">
    <w:name w:val="__S_M_GC"/>
    <w:basedOn w:val="Normal"/>
    <w:next w:val="SingleTxtGC"/>
    <w:rsid w:val="009E2C4E"/>
    <w:pPr>
      <w:keepNext/>
      <w:keepLines/>
      <w:spacing w:before="240" w:after="240" w:line="420" w:lineRule="exact"/>
      <w:ind w:left="1134" w:right="1134"/>
    </w:pPr>
    <w:rPr>
      <w:rFonts w:eastAsia="SimHei"/>
      <w:sz w:val="40"/>
    </w:rPr>
  </w:style>
  <w:style w:type="paragraph" w:customStyle="1" w:styleId="SSGC">
    <w:name w:val="__S_S_GC"/>
    <w:basedOn w:val="Normal"/>
    <w:next w:val="SingleTxtGC"/>
    <w:rsid w:val="009E2C4E"/>
    <w:pPr>
      <w:keepNext/>
      <w:keepLines/>
      <w:spacing w:before="240" w:after="240" w:line="300" w:lineRule="exact"/>
      <w:ind w:left="1134" w:right="1134"/>
    </w:pPr>
    <w:rPr>
      <w:rFonts w:eastAsia="SimHei"/>
      <w:sz w:val="28"/>
    </w:rPr>
  </w:style>
  <w:style w:type="paragraph" w:customStyle="1" w:styleId="XLargeGC">
    <w:name w:val="__XLarge_GC"/>
    <w:basedOn w:val="Normal"/>
    <w:next w:val="SingleTxtGC"/>
    <w:rsid w:val="009E2C4E"/>
    <w:pPr>
      <w:keepNext/>
      <w:keepLines/>
      <w:spacing w:before="240" w:after="240" w:line="420" w:lineRule="exact"/>
      <w:ind w:left="1134" w:right="1134"/>
    </w:pPr>
    <w:rPr>
      <w:rFonts w:eastAsia="SimHei"/>
      <w:sz w:val="40"/>
    </w:rPr>
  </w:style>
  <w:style w:type="paragraph" w:customStyle="1" w:styleId="HMGC">
    <w:name w:val="_ H __M_GC"/>
    <w:basedOn w:val="Normal"/>
    <w:next w:val="SingleTxtGC"/>
    <w:rsid w:val="003D4F4F"/>
    <w:pPr>
      <w:keepNext/>
      <w:keepLines/>
      <w:tabs>
        <w:tab w:val="right" w:pos="851"/>
      </w:tabs>
      <w:spacing w:before="240" w:after="240" w:line="440" w:lineRule="exact"/>
      <w:ind w:left="1134" w:right="1134" w:hanging="1134"/>
      <w:outlineLvl w:val="0"/>
    </w:pPr>
    <w:rPr>
      <w:rFonts w:eastAsia="SimHei"/>
      <w:sz w:val="34"/>
    </w:rPr>
  </w:style>
  <w:style w:type="paragraph" w:customStyle="1" w:styleId="H1GC">
    <w:name w:val="_ H_1_GC"/>
    <w:basedOn w:val="Normal"/>
    <w:next w:val="SingleTxtGC"/>
    <w:rsid w:val="003D4F4F"/>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F3A49"/>
    <w:pPr>
      <w:keepNext/>
      <w:keepLines/>
      <w:tabs>
        <w:tab w:val="right" w:pos="851"/>
      </w:tabs>
      <w:spacing w:before="240" w:after="120"/>
      <w:ind w:left="1134" w:right="1134" w:hanging="1134"/>
      <w:outlineLvl w:val="3"/>
    </w:pPr>
    <w:rPr>
      <w:rFonts w:eastAsia="SimHei"/>
      <w:sz w:val="22"/>
    </w:rPr>
  </w:style>
  <w:style w:type="paragraph" w:customStyle="1" w:styleId="a3">
    <w:name w:val="悬挂"/>
    <w:basedOn w:val="SingleTxtGC"/>
    <w:rsid w:val="00EF28B0"/>
    <w:pPr>
      <w:ind w:left="1565" w:hanging="431"/>
    </w:pPr>
  </w:style>
  <w:style w:type="table" w:styleId="TableGrid">
    <w:name w:val="Table Grid"/>
    <w:basedOn w:val="TableNormal"/>
    <w:semiHidden/>
    <w:rsid w:val="00D7405B"/>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表中标题"/>
    <w:basedOn w:val="SingleTxtGC"/>
    <w:rsid w:val="00275A14"/>
    <w:pPr>
      <w:spacing w:before="80" w:after="80" w:line="200" w:lineRule="exact"/>
      <w:ind w:left="0" w:right="113"/>
    </w:pPr>
    <w:rPr>
      <w:rFonts w:eastAsia="KaiTi_GB2312"/>
      <w:sz w:val="18"/>
    </w:rPr>
  </w:style>
  <w:style w:type="paragraph" w:customStyle="1" w:styleId="a5">
    <w:name w:val="表数文字"/>
    <w:basedOn w:val="SingleTxtGC"/>
    <w:rsid w:val="007D0DD8"/>
    <w:pPr>
      <w:spacing w:before="40" w:after="40"/>
      <w:ind w:left="0" w:right="113"/>
    </w:pPr>
    <w:rPr>
      <w:sz w:val="18"/>
    </w:rPr>
  </w:style>
  <w:style w:type="character" w:customStyle="1" w:styleId="Char0">
    <w:name w:val="页脚 Char"/>
    <w:rsid w:val="00111DF9"/>
    <w:rPr>
      <w:snapToGrid w:val="0"/>
      <w:sz w:val="16"/>
      <w:lang w:val="en-GB" w:eastAsia="en-US" w:bidi="ar-SA"/>
    </w:rPr>
  </w:style>
  <w:style w:type="paragraph" w:styleId="BalloonText">
    <w:name w:val="Balloon Text"/>
    <w:basedOn w:val="Normal"/>
    <w:link w:val="BalloonTextChar"/>
    <w:semiHidden/>
    <w:rsid w:val="00111DF9"/>
    <w:pPr>
      <w:tabs>
        <w:tab w:val="left" w:pos="431"/>
      </w:tabs>
      <w:suppressAutoHyphens w:val="0"/>
      <w:overflowPunct w:val="0"/>
      <w:adjustRightInd w:val="0"/>
      <w:snapToGrid w:val="0"/>
      <w:spacing w:line="320" w:lineRule="exact"/>
      <w:jc w:val="both"/>
    </w:pPr>
    <w:rPr>
      <w:snapToGrid w:val="0"/>
      <w:sz w:val="18"/>
      <w:szCs w:val="18"/>
      <w:lang w:val="en-US" w:eastAsia="zh-CN"/>
    </w:rPr>
  </w:style>
  <w:style w:type="character" w:customStyle="1" w:styleId="BalloonTextChar">
    <w:name w:val="Balloon Text Char"/>
    <w:link w:val="BalloonText"/>
    <w:semiHidden/>
    <w:rsid w:val="00111DF9"/>
    <w:rPr>
      <w:rFonts w:eastAsia="SimSun"/>
      <w:snapToGrid w:val="0"/>
      <w:sz w:val="18"/>
      <w:szCs w:val="18"/>
      <w:lang w:val="en-US" w:eastAsia="zh-CN" w:bidi="ar-SA"/>
    </w:rPr>
  </w:style>
  <w:style w:type="table" w:customStyle="1" w:styleId="2">
    <w:name w:val="网格型2"/>
    <w:basedOn w:val="TableNormal"/>
    <w:next w:val="TableGrid"/>
    <w:semiHidden/>
    <w:rsid w:val="00111DF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ingleTxtG">
    <w:name w:val="_ Single Txt_G"/>
    <w:basedOn w:val="Normal"/>
    <w:link w:val="SingleTxtGChar"/>
    <w:rsid w:val="00111DF9"/>
    <w:pPr>
      <w:spacing w:after="120"/>
      <w:ind w:left="1134" w:right="1134"/>
      <w:jc w:val="both"/>
    </w:pPr>
  </w:style>
  <w:style w:type="character" w:customStyle="1" w:styleId="SingleTxtGChar">
    <w:name w:val="_ Single Txt_G Char"/>
    <w:link w:val="SingleTxtG"/>
    <w:rsid w:val="00111DF9"/>
    <w:rPr>
      <w:rFonts w:eastAsia="SimSun"/>
      <w:lang w:val="en-GB" w:eastAsia="en-US" w:bidi="ar-SA"/>
    </w:rPr>
  </w:style>
  <w:style w:type="paragraph" w:styleId="PlainText">
    <w:name w:val="Plain Text"/>
    <w:basedOn w:val="Normal"/>
    <w:semiHidden/>
    <w:rsid w:val="00111DF9"/>
    <w:pPr>
      <w:tabs>
        <w:tab w:val="left" w:pos="431"/>
      </w:tabs>
      <w:suppressAutoHyphens w:val="0"/>
      <w:overflowPunct w:val="0"/>
      <w:adjustRightInd w:val="0"/>
      <w:snapToGrid w:val="0"/>
      <w:spacing w:line="320" w:lineRule="exact"/>
      <w:jc w:val="both"/>
    </w:pPr>
    <w:rPr>
      <w:rFonts w:ascii="SimSun" w:hAnsi="Courier New" w:cs="Courier New"/>
      <w:snapToGrid w:val="0"/>
      <w:sz w:val="21"/>
      <w:szCs w:val="21"/>
      <w:lang w:val="en-US" w:eastAsia="zh-CN"/>
    </w:rPr>
  </w:style>
  <w:style w:type="paragraph" w:styleId="CommentText">
    <w:name w:val="annotation text"/>
    <w:basedOn w:val="Normal"/>
    <w:semiHidden/>
    <w:rsid w:val="00111DF9"/>
    <w:pPr>
      <w:tabs>
        <w:tab w:val="left" w:pos="431"/>
      </w:tabs>
      <w:suppressAutoHyphens w:val="0"/>
      <w:overflowPunct w:val="0"/>
      <w:adjustRightInd w:val="0"/>
      <w:snapToGrid w:val="0"/>
      <w:spacing w:line="320" w:lineRule="exact"/>
    </w:pPr>
    <w:rPr>
      <w:snapToGrid w:val="0"/>
      <w:sz w:val="21"/>
      <w:lang w:val="en-US" w:eastAsia="zh-CN"/>
    </w:rPr>
  </w:style>
  <w:style w:type="paragraph" w:styleId="CommentSubject">
    <w:name w:val="annotation subject"/>
    <w:basedOn w:val="CommentText"/>
    <w:next w:val="CommentText"/>
    <w:semiHidden/>
    <w:rsid w:val="00111DF9"/>
    <w:rPr>
      <w:b/>
      <w:bCs/>
    </w:rPr>
  </w:style>
  <w:style w:type="paragraph" w:customStyle="1" w:styleId="H4G">
    <w:name w:val="_ H_4_G"/>
    <w:basedOn w:val="Normal"/>
    <w:next w:val="Normal"/>
    <w:rsid w:val="00111DF9"/>
    <w:pPr>
      <w:keepNext/>
      <w:keepLines/>
      <w:tabs>
        <w:tab w:val="right" w:pos="851"/>
      </w:tabs>
      <w:spacing w:before="240" w:after="120" w:line="240" w:lineRule="exact"/>
      <w:ind w:left="1134" w:right="1134" w:hanging="1134"/>
    </w:pPr>
    <w:rPr>
      <w:rFonts w:eastAsia="MS Mincho"/>
      <w:i/>
      <w:lang w:eastAsia="ja-JP"/>
    </w:rPr>
  </w:style>
  <w:style w:type="paragraph" w:customStyle="1" w:styleId="SingleTxt">
    <w:name w:val="__Single Txt"/>
    <w:basedOn w:val="Normal"/>
    <w:rsid w:val="00111DF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40" w:line="320" w:lineRule="exact"/>
      <w:ind w:left="1264" w:right="1264"/>
      <w:jc w:val="both"/>
    </w:pPr>
    <w:rPr>
      <w:rFonts w:ascii="SimSun"/>
      <w:kern w:val="14"/>
      <w:sz w:val="21"/>
      <w:lang w:val="en-US" w:eastAsia="zh-CN"/>
    </w:rPr>
  </w:style>
  <w:style w:type="character" w:customStyle="1" w:styleId="st1">
    <w:name w:val="st1"/>
    <w:basedOn w:val="DefaultParagraphFont"/>
    <w:rsid w:val="00111DF9"/>
  </w:style>
  <w:style w:type="character" w:customStyle="1" w:styleId="shorttext">
    <w:name w:val="short_text"/>
    <w:basedOn w:val="DefaultParagraphFont"/>
    <w:rsid w:val="00111DF9"/>
  </w:style>
  <w:style w:type="paragraph" w:customStyle="1" w:styleId="H1G">
    <w:name w:val="_ H_1_G"/>
    <w:basedOn w:val="Normal"/>
    <w:next w:val="Normal"/>
    <w:rsid w:val="00111DF9"/>
    <w:pPr>
      <w:keepNext/>
      <w:keepLines/>
      <w:tabs>
        <w:tab w:val="right" w:pos="851"/>
      </w:tabs>
      <w:spacing w:before="360" w:after="240" w:line="270" w:lineRule="exact"/>
      <w:ind w:left="1134" w:right="1134" w:hanging="1134"/>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14559</Words>
  <Characters>82987</Characters>
  <Application>Microsoft Office Word</Application>
  <DocSecurity>4</DocSecurity>
  <Lines>691</Lines>
  <Paragraphs>194</Paragraphs>
  <ScaleCrop>false</ScaleCrop>
  <Company>CSD</Company>
  <LinksUpToDate>false</LinksUpToDate>
  <CharactersWithSpaces>97352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Master</cp:lastModifiedBy>
  <cp:revision>4</cp:revision>
  <cp:lastPrinted>2012-09-21T11:56:00Z</cp:lastPrinted>
  <dcterms:created xsi:type="dcterms:W3CDTF">2012-09-21T11:56:00Z</dcterms:created>
  <dcterms:modified xsi:type="dcterms:W3CDTF">2012-09-21T11:56:00Z</dcterms:modified>
</cp:coreProperties>
</file>