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A08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A0892" w:rsidP="006A0892">
            <w:pPr>
              <w:jc w:val="right"/>
            </w:pPr>
            <w:r w:rsidRPr="006A0892">
              <w:rPr>
                <w:sz w:val="40"/>
              </w:rPr>
              <w:t>A</w:t>
            </w:r>
            <w:r>
              <w:t>/HRC/</w:t>
            </w:r>
            <w:proofErr w:type="spellStart"/>
            <w:r>
              <w:t>RES</w:t>
            </w:r>
            <w:proofErr w:type="spellEnd"/>
            <w:r>
              <w:t>/35/6</w:t>
            </w:r>
          </w:p>
        </w:tc>
      </w:tr>
      <w:tr w:rsidR="002D5AAC" w:rsidRPr="00BB20F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A0892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A0892" w:rsidRDefault="006A0892" w:rsidP="006A08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2017</w:t>
            </w:r>
          </w:p>
          <w:p w:rsidR="006A0892" w:rsidRDefault="006A0892" w:rsidP="006A08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A0892" w:rsidRPr="00E71476" w:rsidRDefault="006A0892" w:rsidP="006A08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F71B9" w:rsidRPr="00DC734F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DC734F" w:rsidRPr="003510CE" w:rsidRDefault="00DC734F" w:rsidP="00DC734F">
      <w:pPr>
        <w:rPr>
          <w:b/>
        </w:rPr>
      </w:pPr>
      <w:r w:rsidRPr="003510CE">
        <w:rPr>
          <w:b/>
        </w:rPr>
        <w:t>Тридцать пятая сессия</w:t>
      </w:r>
    </w:p>
    <w:p w:rsidR="00DC734F" w:rsidRPr="003510CE" w:rsidRDefault="00DC734F" w:rsidP="00DC734F">
      <w:r w:rsidRPr="003510CE">
        <w:t>6–23 июня 2017 года</w:t>
      </w:r>
    </w:p>
    <w:p w:rsidR="00DC734F" w:rsidRPr="003510CE" w:rsidRDefault="00DC734F" w:rsidP="00DC734F">
      <w:r w:rsidRPr="003510CE">
        <w:t>Пункт 3 повестки дня</w:t>
      </w:r>
    </w:p>
    <w:p w:rsidR="00DC734F" w:rsidRPr="00BB20F7" w:rsidRDefault="00DC734F" w:rsidP="00BB20F7">
      <w:pPr>
        <w:spacing w:before="360" w:after="240" w:line="300" w:lineRule="exact"/>
        <w:jc w:val="center"/>
        <w:rPr>
          <w:b/>
          <w:bCs/>
          <w:sz w:val="28"/>
          <w:szCs w:val="28"/>
        </w:rPr>
      </w:pPr>
      <w:r w:rsidRPr="00BB20F7">
        <w:rPr>
          <w:b/>
          <w:bCs/>
          <w:sz w:val="28"/>
          <w:szCs w:val="28"/>
        </w:rPr>
        <w:t>Резолюция,</w:t>
      </w:r>
      <w:bookmarkStart w:id="0" w:name="_GoBack"/>
      <w:bookmarkEnd w:id="0"/>
      <w:r w:rsidRPr="00BB20F7">
        <w:rPr>
          <w:b/>
          <w:bCs/>
          <w:sz w:val="28"/>
          <w:szCs w:val="28"/>
        </w:rPr>
        <w:t xml:space="preserve"> принятая Советом по правам человека </w:t>
      </w:r>
      <w:r w:rsidR="00BB20F7" w:rsidRPr="00BB20F7">
        <w:rPr>
          <w:b/>
          <w:bCs/>
          <w:sz w:val="28"/>
          <w:szCs w:val="28"/>
        </w:rPr>
        <w:br/>
      </w:r>
      <w:r w:rsidRPr="00BB20F7">
        <w:rPr>
          <w:b/>
          <w:bCs/>
          <w:sz w:val="28"/>
          <w:szCs w:val="28"/>
        </w:rPr>
        <w:t>22 июня 2017 года</w:t>
      </w:r>
    </w:p>
    <w:p w:rsidR="00DC734F" w:rsidRPr="003510CE" w:rsidRDefault="00DC734F" w:rsidP="00DC734F">
      <w:pPr>
        <w:pStyle w:val="H1GR"/>
        <w:tabs>
          <w:tab w:val="left" w:pos="1134"/>
          <w:tab w:val="left" w:pos="1985"/>
        </w:tabs>
        <w:ind w:left="1985"/>
      </w:pPr>
      <w:r w:rsidRPr="003A04FF">
        <w:tab/>
      </w:r>
      <w:r w:rsidRPr="003510CE">
        <w:t>35/</w:t>
      </w:r>
      <w:r>
        <w:t>6.</w:t>
      </w:r>
      <w:r w:rsidRPr="003510CE">
        <w:tab/>
        <w:t>Специальный докладчик по вопросу о правах инвалидов</w:t>
      </w:r>
    </w:p>
    <w:p w:rsidR="00DC734F" w:rsidRPr="0016481B" w:rsidRDefault="00DC734F" w:rsidP="0016481B">
      <w:pPr>
        <w:pStyle w:val="SingleTxtGR"/>
        <w:rPr>
          <w:i/>
          <w:iCs/>
        </w:rPr>
      </w:pPr>
      <w:r w:rsidRPr="0016481B">
        <w:rPr>
          <w:i/>
          <w:iCs/>
        </w:rPr>
        <w:tab/>
        <w:t>Совет по правам человека</w:t>
      </w:r>
      <w:r w:rsidRPr="001071C0">
        <w:t>,</w:t>
      </w:r>
    </w:p>
    <w:p w:rsidR="00DC734F" w:rsidRPr="003510CE" w:rsidRDefault="00DC734F" w:rsidP="00DC734F">
      <w:pPr>
        <w:pStyle w:val="SingleTxtGR"/>
      </w:pPr>
      <w:r w:rsidRPr="003510CE">
        <w:tab/>
      </w:r>
      <w:r w:rsidRPr="005E74F5">
        <w:rPr>
          <w:i/>
        </w:rPr>
        <w:t>руководствуясь</w:t>
      </w:r>
      <w:r w:rsidRPr="003510CE">
        <w:t xml:space="preserve"> целями и принципами Устава Организации Объедине</w:t>
      </w:r>
      <w:r w:rsidRPr="003510CE">
        <w:t>н</w:t>
      </w:r>
      <w:r w:rsidRPr="003510CE">
        <w:t>ных Наций</w:t>
      </w:r>
      <w:r>
        <w:t>, а</w:t>
      </w:r>
      <w:r w:rsidRPr="003510CE">
        <w:t xml:space="preserve"> также Всеобщей декларацией прав человека, Конвенцией о пр</w:t>
      </w:r>
      <w:r w:rsidRPr="003510CE">
        <w:t>а</w:t>
      </w:r>
      <w:r w:rsidRPr="003510CE">
        <w:t>вах инвалидов и другими соответствующими договорами о правах человека,</w:t>
      </w:r>
    </w:p>
    <w:p w:rsidR="00DC734F" w:rsidRPr="003510CE" w:rsidRDefault="00DC734F" w:rsidP="00DC734F">
      <w:pPr>
        <w:pStyle w:val="SingleTxtGR"/>
      </w:pPr>
      <w:r w:rsidRPr="003510CE">
        <w:tab/>
      </w:r>
      <w:r w:rsidRPr="005E74F5">
        <w:rPr>
          <w:i/>
        </w:rPr>
        <w:t>ссылаясь</w:t>
      </w:r>
      <w:r w:rsidRPr="003510CE">
        <w:t xml:space="preserve"> на универсальность, неделимость, взаимозависимость и вза</w:t>
      </w:r>
      <w:r w:rsidRPr="003510CE">
        <w:t>и</w:t>
      </w:r>
      <w:r w:rsidRPr="003510CE">
        <w:t>мосвязанность всех прав человека и основных свобод и необходимость гара</w:t>
      </w:r>
      <w:r w:rsidRPr="003510CE">
        <w:t>н</w:t>
      </w:r>
      <w:r w:rsidRPr="003510CE">
        <w:t>тировать инвалидам осуществление их прав и свобод в полном объеме без к</w:t>
      </w:r>
      <w:r w:rsidRPr="003510CE">
        <w:t>а</w:t>
      </w:r>
      <w:r w:rsidRPr="003510CE">
        <w:t>кой-либо дискриминации,</w:t>
      </w:r>
    </w:p>
    <w:p w:rsidR="00DC734F" w:rsidRPr="003510CE" w:rsidRDefault="00DC734F" w:rsidP="00DC734F">
      <w:pPr>
        <w:pStyle w:val="SingleTxtGR"/>
      </w:pPr>
      <w:r w:rsidRPr="003510CE">
        <w:tab/>
      </w:r>
      <w:r w:rsidRPr="005E74F5">
        <w:rPr>
          <w:i/>
        </w:rPr>
        <w:t>будучи</w:t>
      </w:r>
      <w:r w:rsidRPr="003510CE">
        <w:t xml:space="preserve"> </w:t>
      </w:r>
      <w:r w:rsidRPr="005E74F5">
        <w:rPr>
          <w:i/>
        </w:rPr>
        <w:t>глубоко обеспокоен</w:t>
      </w:r>
      <w:r w:rsidRPr="003510CE">
        <w:t xml:space="preserve"> тем, что во всех частях мира инвалиды по-прежнему сталкиваются с барьерами на пути их участия в качестве равнопра</w:t>
      </w:r>
      <w:r w:rsidRPr="003510CE">
        <w:t>в</w:t>
      </w:r>
      <w:r w:rsidRPr="003510CE">
        <w:t xml:space="preserve">ных членов общества и нарушениями их прав, и сознавая необходимость </w:t>
      </w:r>
      <w:proofErr w:type="spellStart"/>
      <w:r w:rsidRPr="003510CE">
        <w:t>удел</w:t>
      </w:r>
      <w:r w:rsidRPr="003510CE">
        <w:t>е</w:t>
      </w:r>
      <w:r w:rsidRPr="003510CE">
        <w:t>ния</w:t>
      </w:r>
      <w:proofErr w:type="spellEnd"/>
      <w:r w:rsidRPr="003510CE">
        <w:t xml:space="preserve"> большего внимания реагированию на эти вызовы и повышению приве</w:t>
      </w:r>
      <w:r w:rsidRPr="003510CE">
        <w:t>р</w:t>
      </w:r>
      <w:r w:rsidRPr="003510CE">
        <w:t>женности этому делу,</w:t>
      </w:r>
    </w:p>
    <w:p w:rsidR="00DC734F" w:rsidRPr="003510CE" w:rsidRDefault="00DC734F" w:rsidP="00DC734F">
      <w:pPr>
        <w:pStyle w:val="SingleTxtGR"/>
      </w:pPr>
      <w:r w:rsidRPr="003510CE">
        <w:tab/>
      </w:r>
      <w:r w:rsidRPr="005E74F5">
        <w:rPr>
          <w:i/>
        </w:rPr>
        <w:t>ссылаясь</w:t>
      </w:r>
      <w:r w:rsidRPr="003510CE">
        <w:t xml:space="preserve"> на все предыдущие резолюции по правам инвалидов, принятые Генеральной Ассамблеей, Комиссией по правам человека и Советом по правам человека,</w:t>
      </w:r>
    </w:p>
    <w:p w:rsidR="00DC734F" w:rsidRPr="003510CE" w:rsidRDefault="00DC734F" w:rsidP="00DC734F">
      <w:pPr>
        <w:pStyle w:val="SingleTxtGR"/>
      </w:pPr>
      <w:r w:rsidRPr="003510CE">
        <w:tab/>
      </w:r>
      <w:r w:rsidRPr="005E74F5">
        <w:rPr>
          <w:i/>
        </w:rPr>
        <w:t>ссылаясь также</w:t>
      </w:r>
      <w:r w:rsidRPr="003510CE">
        <w:t xml:space="preserve"> на </w:t>
      </w:r>
      <w:proofErr w:type="gramStart"/>
      <w:r w:rsidRPr="003510CE">
        <w:t>свои резолюции 5/1 об институциональном стро</w:t>
      </w:r>
      <w:r w:rsidRPr="003510CE">
        <w:t>и</w:t>
      </w:r>
      <w:r w:rsidRPr="003510CE">
        <w:t>тельстве Совета по правам человека и 5/2 о Кодексе поведения мандатариев специальных процедур Совета от 18 июня 2007 года и подчеркивая</w:t>
      </w:r>
      <w:proofErr w:type="gramEnd"/>
      <w:r w:rsidRPr="003510CE">
        <w:t>, что манд</w:t>
      </w:r>
      <w:r w:rsidRPr="003510CE">
        <w:t>а</w:t>
      </w:r>
      <w:r w:rsidRPr="003510CE">
        <w:t>тарий исполняет свои обязанности в соответствии с этими резолюциями и пр</w:t>
      </w:r>
      <w:r w:rsidRPr="003510CE">
        <w:t>и</w:t>
      </w:r>
      <w:r w:rsidRPr="003510CE">
        <w:t>ложениями к ним,</w:t>
      </w:r>
    </w:p>
    <w:p w:rsidR="00DC734F" w:rsidRPr="003510CE" w:rsidRDefault="00DC734F" w:rsidP="00DC734F">
      <w:pPr>
        <w:pStyle w:val="SingleTxtGR"/>
      </w:pPr>
      <w:r w:rsidRPr="003510CE">
        <w:tab/>
      </w:r>
      <w:r w:rsidRPr="005E74F5">
        <w:rPr>
          <w:i/>
        </w:rPr>
        <w:t>ссылаясь далее</w:t>
      </w:r>
      <w:r w:rsidRPr="003510CE">
        <w:t xml:space="preserve"> на свою резолюцию 26/20 от 27 июня 2014 года,</w:t>
      </w:r>
    </w:p>
    <w:p w:rsidR="00DC734F" w:rsidRPr="003510CE" w:rsidRDefault="00DC734F" w:rsidP="00DC734F">
      <w:pPr>
        <w:pStyle w:val="SingleTxtGR"/>
      </w:pPr>
      <w:r w:rsidRPr="003510CE">
        <w:tab/>
        <w:t>1.</w:t>
      </w:r>
      <w:r w:rsidRPr="003510CE">
        <w:tab/>
      </w:r>
      <w:r w:rsidRPr="005E74F5">
        <w:rPr>
          <w:i/>
        </w:rPr>
        <w:t xml:space="preserve">вновь подтверждает </w:t>
      </w:r>
      <w:r w:rsidRPr="003510CE">
        <w:t>обязанность госуда</w:t>
      </w:r>
      <w:proofErr w:type="gramStart"/>
      <w:r w:rsidRPr="003510CE">
        <w:t>рств пр</w:t>
      </w:r>
      <w:proofErr w:type="gramEnd"/>
      <w:r w:rsidRPr="003510CE">
        <w:t>инимать все надлежащие меры для ликвидации дискриминации в отношении инвалидов и поощрять, защищать и уважать их права человека;</w:t>
      </w:r>
    </w:p>
    <w:p w:rsidR="00DC734F" w:rsidRPr="003510CE" w:rsidRDefault="00DC734F" w:rsidP="00DC734F">
      <w:pPr>
        <w:pStyle w:val="SingleTxtGR"/>
      </w:pPr>
      <w:r w:rsidRPr="003510CE">
        <w:tab/>
        <w:t>2.</w:t>
      </w:r>
      <w:r w:rsidRPr="003510CE">
        <w:tab/>
      </w:r>
      <w:r w:rsidRPr="005E74F5">
        <w:rPr>
          <w:i/>
        </w:rPr>
        <w:t>приветствует</w:t>
      </w:r>
      <w:r w:rsidRPr="003510CE">
        <w:t xml:space="preserve"> работу Специального докладчика по вопросу о пр</w:t>
      </w:r>
      <w:r w:rsidRPr="003510CE">
        <w:t>а</w:t>
      </w:r>
      <w:r w:rsidRPr="003510CE">
        <w:t>вах инвалидов;</w:t>
      </w:r>
    </w:p>
    <w:p w:rsidR="00DC734F" w:rsidRPr="003510CE" w:rsidRDefault="00DC734F" w:rsidP="00DC734F">
      <w:pPr>
        <w:pStyle w:val="SingleTxtGR"/>
      </w:pPr>
      <w:r w:rsidRPr="003510CE">
        <w:tab/>
        <w:t>3.</w:t>
      </w:r>
      <w:r w:rsidRPr="003510CE">
        <w:tab/>
      </w:r>
      <w:r w:rsidRPr="005E74F5">
        <w:rPr>
          <w:i/>
        </w:rPr>
        <w:t>постановляет</w:t>
      </w:r>
      <w:r w:rsidRPr="003510CE">
        <w:t xml:space="preserve"> продлить </w:t>
      </w:r>
      <w:r w:rsidRPr="00081A12">
        <w:t xml:space="preserve">полномочия </w:t>
      </w:r>
      <w:r w:rsidRPr="003510CE">
        <w:t>Специального докладчика по вопросу о правах инвалидов еще</w:t>
      </w:r>
      <w:r w:rsidRPr="00081A12">
        <w:rPr>
          <w:rFonts w:eastAsiaTheme="minorHAnsi" w:cstheme="minorBidi"/>
          <w:szCs w:val="22"/>
        </w:rPr>
        <w:t xml:space="preserve"> </w:t>
      </w:r>
      <w:r w:rsidRPr="00081A12">
        <w:t>на</w:t>
      </w:r>
      <w:r w:rsidRPr="003510CE">
        <w:t xml:space="preserve"> один трехлетний период со следующим мандатом:</w:t>
      </w:r>
    </w:p>
    <w:p w:rsidR="00DC734F" w:rsidRPr="003510CE" w:rsidRDefault="00DC734F" w:rsidP="00DC734F">
      <w:pPr>
        <w:pStyle w:val="SingleTxtGR"/>
      </w:pPr>
      <w:r w:rsidRPr="003510CE">
        <w:lastRenderedPageBreak/>
        <w:tab/>
      </w:r>
      <w:r w:rsidRPr="009A188A">
        <w:rPr>
          <w:i/>
          <w:lang w:val="en-GB"/>
        </w:rPr>
        <w:t>a</w:t>
      </w:r>
      <w:r w:rsidRPr="003510CE">
        <w:t>)</w:t>
      </w:r>
      <w:r w:rsidRPr="003510CE">
        <w:tab/>
        <w:t xml:space="preserve">развивать регулярный диалог и консультироваться с государствами и другими соответствующими </w:t>
      </w:r>
      <w:r>
        <w:t>заинтересованными</w:t>
      </w:r>
      <w:r w:rsidRPr="003510CE">
        <w:t xml:space="preserve"> субъектами, включая учр</w:t>
      </w:r>
      <w:r w:rsidRPr="003510CE">
        <w:t>е</w:t>
      </w:r>
      <w:r w:rsidRPr="003510CE">
        <w:t>ждения, программы и фонды Организации Объединенных Наций, региональные правозащитные механизмы, национальные правозащитные учреждения, наци</w:t>
      </w:r>
      <w:r w:rsidRPr="003510CE">
        <w:t>о</w:t>
      </w:r>
      <w:r w:rsidRPr="003510CE">
        <w:t>нальные независимые структуры мониторинга, назначенные в соответствии с пунктом 2 статьи 33 Конвенции о правах инвалидов, инвалидов и представл</w:t>
      </w:r>
      <w:r w:rsidRPr="003510CE">
        <w:t>я</w:t>
      </w:r>
      <w:r w:rsidRPr="003510CE">
        <w:t>ющие их организации, а также другие организации гражданского общества</w:t>
      </w:r>
      <w:r>
        <w:t>,</w:t>
      </w:r>
      <w:r w:rsidRPr="003510CE">
        <w:t xml:space="preserve"> в</w:t>
      </w:r>
      <w:r w:rsidRPr="003510CE">
        <w:t>ы</w:t>
      </w:r>
      <w:r w:rsidRPr="003510CE">
        <w:t xml:space="preserve">являть, передавать друг другу и поощрять </w:t>
      </w:r>
      <w:r>
        <w:t>виды</w:t>
      </w:r>
      <w:r w:rsidRPr="003510CE">
        <w:t xml:space="preserve"> надлежащей практики, име</w:t>
      </w:r>
      <w:r w:rsidRPr="003510CE">
        <w:t>ю</w:t>
      </w:r>
      <w:r w:rsidRPr="003510CE">
        <w:t>щие отношение к осуществлению прав инвалидов и их участию в качестве ра</w:t>
      </w:r>
      <w:r w:rsidRPr="003510CE">
        <w:t>в</w:t>
      </w:r>
      <w:r w:rsidRPr="003510CE">
        <w:t>ноправных членов общества;</w:t>
      </w:r>
    </w:p>
    <w:p w:rsidR="00DC734F" w:rsidRPr="003510CE" w:rsidRDefault="00DC734F" w:rsidP="00DC734F">
      <w:pPr>
        <w:pStyle w:val="SingleTxtGR"/>
      </w:pPr>
      <w:r w:rsidRPr="003510CE">
        <w:tab/>
      </w:r>
      <w:r w:rsidRPr="009A188A">
        <w:rPr>
          <w:i/>
          <w:lang w:val="en-GB"/>
        </w:rPr>
        <w:t>b</w:t>
      </w:r>
      <w:r w:rsidRPr="003510CE">
        <w:t>)</w:t>
      </w:r>
      <w:r w:rsidRPr="003510CE">
        <w:tab/>
      </w:r>
      <w:proofErr w:type="gramStart"/>
      <w:r w:rsidRPr="003510CE">
        <w:t>собирать</w:t>
      </w:r>
      <w:proofErr w:type="gramEnd"/>
      <w:r w:rsidRPr="003510CE">
        <w:t>, запрашивать, получать и передавать друг другу информ</w:t>
      </w:r>
      <w:r w:rsidRPr="003510CE">
        <w:t>а</w:t>
      </w:r>
      <w:r w:rsidRPr="003510CE">
        <w:t>цию и сообщения, поступающие от и по линии государств и других соотве</w:t>
      </w:r>
      <w:r w:rsidRPr="003510CE">
        <w:t>т</w:t>
      </w:r>
      <w:r w:rsidRPr="003510CE">
        <w:t>ствующих источников, включая инвалидов и представляющие их организации и другие организации гражданского общества, и касающиеся нарушений прав и</w:t>
      </w:r>
      <w:r w:rsidRPr="003510CE">
        <w:t>н</w:t>
      </w:r>
      <w:r w:rsidRPr="003510CE">
        <w:t>валидов;</w:t>
      </w:r>
    </w:p>
    <w:p w:rsidR="00DC734F" w:rsidRPr="003510CE" w:rsidRDefault="00DC734F" w:rsidP="00DC734F">
      <w:pPr>
        <w:pStyle w:val="SingleTxtGR"/>
      </w:pPr>
      <w:r w:rsidRPr="003510CE">
        <w:tab/>
      </w:r>
      <w:proofErr w:type="gramStart"/>
      <w:r w:rsidRPr="009A188A">
        <w:rPr>
          <w:i/>
        </w:rPr>
        <w:t>с</w:t>
      </w:r>
      <w:r w:rsidRPr="003510CE">
        <w:t>)</w:t>
      </w:r>
      <w:r w:rsidRPr="003510CE">
        <w:tab/>
        <w:t>вносить конкретные рекомендации по поводу того, как лучше п</w:t>
      </w:r>
      <w:r w:rsidRPr="003510CE">
        <w:t>о</w:t>
      </w:r>
      <w:r w:rsidRPr="003510CE">
        <w:t xml:space="preserve">ощрять и защищать права инвалидов, в том числе рекомендации по ликвидации дискриминации, насилия и социального отчуждения, а также по поводу того, как способствовать </w:t>
      </w:r>
      <w:r>
        <w:t>достижению</w:t>
      </w:r>
      <w:r w:rsidRPr="003510CE">
        <w:t xml:space="preserve"> согласованных на международном уровне ц</w:t>
      </w:r>
      <w:r w:rsidRPr="003510CE">
        <w:t>е</w:t>
      </w:r>
      <w:r w:rsidRPr="003510CE">
        <w:t>лей в области развития в интересах инвалидов, в рамках Целей в области устойчивого развития</w:t>
      </w:r>
      <w:r>
        <w:t>, а также реализации</w:t>
      </w:r>
      <w:r w:rsidRPr="003510CE">
        <w:t xml:space="preserve"> связанных с этим усилий по сбору</w:t>
      </w:r>
      <w:proofErr w:type="gramEnd"/>
      <w:r w:rsidRPr="003510CE">
        <w:t xml:space="preserve"> данных, как поощрять развитие, </w:t>
      </w:r>
      <w:r>
        <w:t xml:space="preserve">которое </w:t>
      </w:r>
      <w:r w:rsidRPr="003510CE">
        <w:t>охватыва</w:t>
      </w:r>
      <w:r>
        <w:t>ло бы</w:t>
      </w:r>
      <w:r w:rsidRPr="003510CE">
        <w:t xml:space="preserve"> инвалидов и </w:t>
      </w:r>
      <w:r>
        <w:t xml:space="preserve">являлось </w:t>
      </w:r>
      <w:r w:rsidRPr="003510CE">
        <w:t>доступн</w:t>
      </w:r>
      <w:r>
        <w:t>ым</w:t>
      </w:r>
      <w:r w:rsidRPr="003510CE">
        <w:t xml:space="preserve"> для них, и как поощрять их роль в качестве </w:t>
      </w:r>
      <w:r>
        <w:t xml:space="preserve">одновременно </w:t>
      </w:r>
      <w:r w:rsidRPr="003510CE">
        <w:t>движ</w:t>
      </w:r>
      <w:r w:rsidRPr="003510CE">
        <w:t>у</w:t>
      </w:r>
      <w:r w:rsidRPr="003510CE">
        <w:t>щих сил и бенефициаров развития;</w:t>
      </w:r>
    </w:p>
    <w:p w:rsidR="00DC734F" w:rsidRPr="003510CE" w:rsidRDefault="00DC734F" w:rsidP="00DC734F">
      <w:pPr>
        <w:pStyle w:val="SingleTxtGR"/>
      </w:pPr>
      <w:r w:rsidRPr="003510CE">
        <w:tab/>
      </w:r>
      <w:r w:rsidRPr="009A188A">
        <w:rPr>
          <w:i/>
          <w:lang w:val="en-US"/>
        </w:rPr>
        <w:t>d</w:t>
      </w:r>
      <w:r w:rsidRPr="003510CE">
        <w:t>)</w:t>
      </w:r>
      <w:r w:rsidRPr="003510CE">
        <w:tab/>
      </w:r>
      <w:proofErr w:type="gramStart"/>
      <w:r w:rsidRPr="003510CE">
        <w:t>осуществлять</w:t>
      </w:r>
      <w:proofErr w:type="gramEnd"/>
      <w:r w:rsidRPr="003510CE">
        <w:t xml:space="preserve">, облегчать и поддерживать </w:t>
      </w:r>
      <w:r>
        <w:t>обеспечение</w:t>
      </w:r>
      <w:r w:rsidRPr="003510CE">
        <w:t xml:space="preserve"> консульт</w:t>
      </w:r>
      <w:r w:rsidRPr="003510CE">
        <w:t>а</w:t>
      </w:r>
      <w:r w:rsidRPr="003510CE">
        <w:t xml:space="preserve">ционных услуг, технической помощи, </w:t>
      </w:r>
      <w:r>
        <w:t>укрепление</w:t>
      </w:r>
      <w:r w:rsidRPr="003510CE">
        <w:t xml:space="preserve"> потенциала и международн</w:t>
      </w:r>
      <w:r w:rsidRPr="003510CE">
        <w:t>о</w:t>
      </w:r>
      <w:r w:rsidRPr="003510CE">
        <w:t>го сотрудничества в поддержку национальных усилий по эффективному ос</w:t>
      </w:r>
      <w:r w:rsidRPr="003510CE">
        <w:t>у</w:t>
      </w:r>
      <w:r w:rsidRPr="003510CE">
        <w:t>ществлению прав инвалидов;</w:t>
      </w:r>
    </w:p>
    <w:p w:rsidR="00DC734F" w:rsidRPr="003510CE" w:rsidRDefault="00DC734F" w:rsidP="00DC734F">
      <w:pPr>
        <w:pStyle w:val="SingleTxtGR"/>
      </w:pPr>
      <w:r w:rsidRPr="003510CE">
        <w:tab/>
      </w:r>
      <w:r w:rsidRPr="009A188A">
        <w:rPr>
          <w:i/>
          <w:lang w:val="en-US"/>
        </w:rPr>
        <w:t>e</w:t>
      </w:r>
      <w:r w:rsidRPr="003510CE">
        <w:t>)</w:t>
      </w:r>
      <w:r w:rsidRPr="003510CE">
        <w:tab/>
        <w:t>повышать осведомленность о правах инвалидов, бороться со сти</w:t>
      </w:r>
      <w:r w:rsidRPr="003510CE">
        <w:t>г</w:t>
      </w:r>
      <w:r w:rsidRPr="003510CE">
        <w:t>матизацией, стереотипами, предрассудками, сегрегацией и всеми видами вре</w:t>
      </w:r>
      <w:r w:rsidRPr="003510CE">
        <w:t>д</w:t>
      </w:r>
      <w:r w:rsidRPr="003510CE">
        <w:t>ной практики, которые мешают им участвовать в жизни общества на равной о</w:t>
      </w:r>
      <w:r w:rsidRPr="003510CE">
        <w:t>с</w:t>
      </w:r>
      <w:r w:rsidRPr="003510CE">
        <w:t>нове с другими, поощрять осведомленность об их позитивном вкладе и инфо</w:t>
      </w:r>
      <w:r w:rsidRPr="003510CE">
        <w:t>р</w:t>
      </w:r>
      <w:r w:rsidRPr="003510CE">
        <w:t>мировать инвалидов об их правах;</w:t>
      </w:r>
    </w:p>
    <w:p w:rsidR="00DC734F" w:rsidRPr="003510CE" w:rsidRDefault="00DC734F" w:rsidP="00DC734F">
      <w:pPr>
        <w:pStyle w:val="SingleTxtGR"/>
      </w:pPr>
      <w:r w:rsidRPr="003510CE">
        <w:tab/>
      </w:r>
      <w:r w:rsidRPr="009A188A">
        <w:rPr>
          <w:i/>
          <w:lang w:val="en-US"/>
        </w:rPr>
        <w:t>f</w:t>
      </w:r>
      <w:r w:rsidRPr="003510CE">
        <w:t>)</w:t>
      </w:r>
      <w:r w:rsidRPr="003510CE">
        <w:tab/>
        <w:t>тесно взаимодействовать со специальными процедурами и другими правозащитными механизмами по правам человека, договорными органами, в частности Комитетом по правам инвалидов, и другими соответствующими учреждениями, программами и фондами Организации Объединенных Наций, включая Партнерство Организации Объединенных Наций в интересах реализ</w:t>
      </w:r>
      <w:r w:rsidRPr="003510CE">
        <w:t>а</w:t>
      </w:r>
      <w:r w:rsidRPr="003510CE">
        <w:t>ции прав инвалидов</w:t>
      </w:r>
      <w:r w:rsidRPr="006064AF">
        <w:t>, и</w:t>
      </w:r>
      <w:r>
        <w:t xml:space="preserve"> со</w:t>
      </w:r>
      <w:r w:rsidRPr="006064AF">
        <w:t xml:space="preserve"> </w:t>
      </w:r>
      <w:r w:rsidRPr="006064AF">
        <w:rPr>
          <w:spacing w:val="0"/>
          <w:w w:val="100"/>
          <w:kern w:val="0"/>
        </w:rPr>
        <w:t xml:space="preserve">Специальным посланником Генерального секретаря по вопросам инвалидности и доступности </w:t>
      </w:r>
      <w:r w:rsidRPr="006064AF">
        <w:t xml:space="preserve">с целью </w:t>
      </w:r>
      <w:proofErr w:type="spellStart"/>
      <w:r w:rsidRPr="006064AF">
        <w:t>избежания</w:t>
      </w:r>
      <w:proofErr w:type="spellEnd"/>
      <w:r w:rsidRPr="006064AF">
        <w:t xml:space="preserve"> ненужного </w:t>
      </w:r>
      <w:r w:rsidRPr="003510CE">
        <w:t>дублиров</w:t>
      </w:r>
      <w:r w:rsidRPr="003510CE">
        <w:t>а</w:t>
      </w:r>
      <w:r w:rsidRPr="003510CE">
        <w:t>ния, в том числе в области сообщений;</w:t>
      </w:r>
    </w:p>
    <w:p w:rsidR="00DC734F" w:rsidRPr="003510CE" w:rsidRDefault="00DC734F" w:rsidP="00DC734F">
      <w:pPr>
        <w:pStyle w:val="SingleTxtGR"/>
      </w:pPr>
      <w:r w:rsidRPr="003510CE">
        <w:tab/>
      </w:r>
      <w:r w:rsidRPr="009A188A">
        <w:rPr>
          <w:i/>
          <w:lang w:val="en-US"/>
        </w:rPr>
        <w:t>g</w:t>
      </w:r>
      <w:r w:rsidRPr="003510CE">
        <w:t>)</w:t>
      </w:r>
      <w:r w:rsidRPr="003510CE">
        <w:tab/>
      </w:r>
      <w:proofErr w:type="gramStart"/>
      <w:r w:rsidRPr="003510CE">
        <w:t>тесно</w:t>
      </w:r>
      <w:proofErr w:type="gramEnd"/>
      <w:r w:rsidRPr="003510CE">
        <w:t xml:space="preserve"> сотрудничать с Конференцией государств – участников Ко</w:t>
      </w:r>
      <w:r w:rsidRPr="003510CE">
        <w:t>н</w:t>
      </w:r>
      <w:r w:rsidRPr="003510CE">
        <w:t>венции о правах инвалидов и Комиссией социального развития, в том числе п</w:t>
      </w:r>
      <w:r w:rsidRPr="003510CE">
        <w:t>у</w:t>
      </w:r>
      <w:r w:rsidRPr="003510CE">
        <w:t>тем участия в их ежегодных сессиях при поступлении соответствующей прос</w:t>
      </w:r>
      <w:r w:rsidRPr="003510CE">
        <w:t>ь</w:t>
      </w:r>
      <w:r w:rsidRPr="003510CE">
        <w:t>бы;</w:t>
      </w:r>
    </w:p>
    <w:p w:rsidR="00DC734F" w:rsidRPr="003510CE" w:rsidRDefault="00DC734F" w:rsidP="00DC734F">
      <w:pPr>
        <w:pStyle w:val="SingleTxtGR"/>
      </w:pPr>
      <w:r w:rsidRPr="003510CE">
        <w:tab/>
      </w:r>
      <w:r w:rsidRPr="009A188A">
        <w:rPr>
          <w:i/>
          <w:lang w:val="en-US"/>
        </w:rPr>
        <w:t>h</w:t>
      </w:r>
      <w:r w:rsidRPr="003510CE">
        <w:t>)</w:t>
      </w:r>
      <w:r w:rsidRPr="003510CE">
        <w:tab/>
      </w:r>
      <w:proofErr w:type="gramStart"/>
      <w:r w:rsidRPr="003510CE">
        <w:t>интегрировать</w:t>
      </w:r>
      <w:proofErr w:type="gramEnd"/>
      <w:r w:rsidRPr="003510CE">
        <w:t xml:space="preserve"> гендерные аспекты во всю работу по выполнению мандата и решить проблему множественных</w:t>
      </w:r>
      <w:r>
        <w:t>,</w:t>
      </w:r>
      <w:r w:rsidRPr="003510CE">
        <w:t xml:space="preserve"> пересекающихся и отягченных форм дискриминации, с которой сталкиваются инвалиды;</w:t>
      </w:r>
    </w:p>
    <w:p w:rsidR="00DC734F" w:rsidRPr="003510CE" w:rsidRDefault="00DC734F" w:rsidP="00DC734F">
      <w:pPr>
        <w:pStyle w:val="SingleTxtGR"/>
      </w:pPr>
      <w:r w:rsidRPr="003510CE">
        <w:tab/>
      </w:r>
      <w:proofErr w:type="spellStart"/>
      <w:r w:rsidRPr="009A188A">
        <w:rPr>
          <w:i/>
          <w:lang w:val="en-US"/>
        </w:rPr>
        <w:t>i</w:t>
      </w:r>
      <w:proofErr w:type="spellEnd"/>
      <w:r w:rsidRPr="003510CE">
        <w:t>)</w:t>
      </w:r>
      <w:r w:rsidRPr="003510CE">
        <w:tab/>
        <w:t>ежегодно представлять до</w:t>
      </w:r>
      <w:r w:rsidR="00C75542">
        <w:t>клады Совету по правам человека</w:t>
      </w:r>
      <w:r w:rsidRPr="003510CE">
        <w:t xml:space="preserve"> нач</w:t>
      </w:r>
      <w:r w:rsidRPr="003510CE">
        <w:t>и</w:t>
      </w:r>
      <w:r w:rsidRPr="003510CE">
        <w:t>на</w:t>
      </w:r>
      <w:r w:rsidR="00C75542">
        <w:t>я с его тридцать седьмой сессии и Генеральной Ассамблее</w:t>
      </w:r>
      <w:r w:rsidRPr="003510CE">
        <w:t xml:space="preserve"> начиная с ее сем</w:t>
      </w:r>
      <w:r w:rsidRPr="003510CE">
        <w:t>ь</w:t>
      </w:r>
      <w:r w:rsidR="00C75542">
        <w:t>десят второй сессии</w:t>
      </w:r>
      <w:r w:rsidRPr="003510CE">
        <w:t xml:space="preserve"> в доступных форматах, в том числе доклады на языке Брайля и </w:t>
      </w:r>
      <w:r>
        <w:t>несложные</w:t>
      </w:r>
      <w:r w:rsidRPr="003510CE">
        <w:t xml:space="preserve"> для чтения доклады с синхронным переводом на междун</w:t>
      </w:r>
      <w:r w:rsidRPr="003510CE">
        <w:t>а</w:t>
      </w:r>
      <w:r w:rsidRPr="003510CE">
        <w:t xml:space="preserve">родный язык знаков и </w:t>
      </w:r>
      <w:proofErr w:type="spellStart"/>
      <w:r w:rsidRPr="003510CE">
        <w:t>сурдопереводом</w:t>
      </w:r>
      <w:proofErr w:type="spellEnd"/>
      <w:r w:rsidRPr="003510CE">
        <w:t xml:space="preserve"> при представлении докладов</w:t>
      </w:r>
      <w:r>
        <w:t>,</w:t>
      </w:r>
      <w:r w:rsidRPr="003510CE">
        <w:t xml:space="preserve"> и в соо</w:t>
      </w:r>
      <w:r w:rsidRPr="003510CE">
        <w:t>т</w:t>
      </w:r>
      <w:r w:rsidRPr="003510CE">
        <w:t>ветствии с программами работы</w:t>
      </w:r>
      <w:r>
        <w:t xml:space="preserve"> этих органов</w:t>
      </w:r>
      <w:r w:rsidRPr="003510CE">
        <w:t>;</w:t>
      </w:r>
    </w:p>
    <w:p w:rsidR="00DC734F" w:rsidRPr="003510CE" w:rsidRDefault="00DC734F" w:rsidP="00DC734F">
      <w:pPr>
        <w:pStyle w:val="SingleTxtGR"/>
      </w:pPr>
      <w:r w:rsidRPr="003510CE">
        <w:lastRenderedPageBreak/>
        <w:tab/>
      </w:r>
      <w:proofErr w:type="gramStart"/>
      <w:r w:rsidRPr="003510CE">
        <w:t>4.</w:t>
      </w:r>
      <w:r w:rsidRPr="003510CE">
        <w:tab/>
      </w:r>
      <w:r w:rsidRPr="00C4478F">
        <w:rPr>
          <w:i/>
        </w:rPr>
        <w:t>призывает</w:t>
      </w:r>
      <w:r w:rsidRPr="003510CE">
        <w:t xml:space="preserve"> все государства сотрудничать со Специальным докла</w:t>
      </w:r>
      <w:r w:rsidRPr="003510CE">
        <w:t>д</w:t>
      </w:r>
      <w:r w:rsidRPr="003510CE">
        <w:t>чиком при выполнении им или ею своего мандата, в том числе путем пред</w:t>
      </w:r>
      <w:r w:rsidRPr="003510CE">
        <w:t>о</w:t>
      </w:r>
      <w:r w:rsidRPr="003510CE">
        <w:t>ставления всей необходимой запрашиваемой информации, и серьезно относит</w:t>
      </w:r>
      <w:r w:rsidRPr="003510CE">
        <w:t>ь</w:t>
      </w:r>
      <w:r w:rsidRPr="003510CE">
        <w:t>ся к удовлетворению его или ее просьб о посещении их стран, учитывать выв</w:t>
      </w:r>
      <w:r w:rsidRPr="003510CE">
        <w:t>о</w:t>
      </w:r>
      <w:r w:rsidRPr="003510CE">
        <w:t xml:space="preserve">ды и рассматривать соответствующие последующие действия, </w:t>
      </w:r>
      <w:r w:rsidRPr="000B51CC">
        <w:t xml:space="preserve">а также путем выполнения рекомендаций, вынесенных мандатарием в его или ее </w:t>
      </w:r>
      <w:r w:rsidRPr="003510CE">
        <w:t>докладах;</w:t>
      </w:r>
      <w:proofErr w:type="gramEnd"/>
    </w:p>
    <w:p w:rsidR="00DC734F" w:rsidRPr="003510CE" w:rsidRDefault="00DC734F" w:rsidP="00DC734F">
      <w:pPr>
        <w:pStyle w:val="SingleTxtGR"/>
      </w:pPr>
      <w:r w:rsidRPr="003510CE">
        <w:tab/>
        <w:t>5.</w:t>
      </w:r>
      <w:r w:rsidRPr="003510CE">
        <w:tab/>
      </w:r>
      <w:r w:rsidRPr="00C4478F">
        <w:rPr>
          <w:i/>
        </w:rPr>
        <w:t>рекомендует</w:t>
      </w:r>
      <w:r w:rsidRPr="003510CE">
        <w:t xml:space="preserve"> всем соответствующим заинтересованным субъектам, включая учреждения, программы и фонды Организации Объединенных Наций, региональные правозащитные механизмы, национальные правозащитные учр</w:t>
      </w:r>
      <w:r w:rsidRPr="003510CE">
        <w:t>е</w:t>
      </w:r>
      <w:r w:rsidRPr="003510CE">
        <w:t>ждения, национальные независимые структуры мониторинга, частный сектор, доноров и учреждения по вопросам развития всемерно сотрудничать со Спец</w:t>
      </w:r>
      <w:r w:rsidRPr="003510CE">
        <w:t>и</w:t>
      </w:r>
      <w:r w:rsidRPr="003510CE">
        <w:t xml:space="preserve">альным докладчиком, с </w:t>
      </w:r>
      <w:proofErr w:type="gramStart"/>
      <w:r w:rsidRPr="003510CE">
        <w:t>тем</w:t>
      </w:r>
      <w:proofErr w:type="gramEnd"/>
      <w:r w:rsidRPr="003510CE">
        <w:t xml:space="preserve"> чтобы позволить мандатарию эффективно выпо</w:t>
      </w:r>
      <w:r w:rsidRPr="003510CE">
        <w:t>л</w:t>
      </w:r>
      <w:r w:rsidRPr="003510CE">
        <w:t>нять его или ее мандат;</w:t>
      </w:r>
    </w:p>
    <w:p w:rsidR="00DC734F" w:rsidRPr="003510CE" w:rsidRDefault="00DC734F" w:rsidP="00DC734F">
      <w:pPr>
        <w:pStyle w:val="SingleTxtGR"/>
      </w:pPr>
      <w:r w:rsidRPr="003510CE">
        <w:tab/>
        <w:t>6.</w:t>
      </w:r>
      <w:r w:rsidRPr="003510CE">
        <w:tab/>
      </w:r>
      <w:r w:rsidRPr="005E74F5">
        <w:rPr>
          <w:i/>
        </w:rPr>
        <w:t>призывает</w:t>
      </w:r>
      <w:r w:rsidRPr="003510CE">
        <w:t xml:space="preserve"> те государства, которые еще не сделали этого, в перв</w:t>
      </w:r>
      <w:r w:rsidRPr="003510CE">
        <w:t>о</w:t>
      </w:r>
      <w:r w:rsidRPr="003510CE">
        <w:t>очередном порядке рассмотреть вопрос о ратификации Конвенции о правах и</w:t>
      </w:r>
      <w:r w:rsidRPr="003510CE">
        <w:t>н</w:t>
      </w:r>
      <w:r w:rsidRPr="003510CE">
        <w:t>валидов и Факультативный протокол к ней или присоединении к ним;</w:t>
      </w:r>
    </w:p>
    <w:p w:rsidR="00DC734F" w:rsidRPr="003510CE" w:rsidRDefault="00DC734F" w:rsidP="00DC734F">
      <w:pPr>
        <w:pStyle w:val="SingleTxtGR"/>
      </w:pPr>
      <w:r w:rsidRPr="003510CE">
        <w:tab/>
        <w:t>7.</w:t>
      </w:r>
      <w:r w:rsidRPr="003510CE">
        <w:tab/>
      </w:r>
      <w:r w:rsidRPr="005E74F5">
        <w:rPr>
          <w:i/>
        </w:rPr>
        <w:t>просит</w:t>
      </w:r>
      <w:r w:rsidRPr="003510CE">
        <w:t xml:space="preserve"> Генерального секретаря доводить доклады Специального докладчика до сведения Комитета по правам инвалидов, Конференции гос</w:t>
      </w:r>
      <w:r w:rsidRPr="003510CE">
        <w:t>у</w:t>
      </w:r>
      <w:r w:rsidRPr="003510CE">
        <w:t>дарств-участников и Комиссии социального развития с целью их информиров</w:t>
      </w:r>
      <w:r w:rsidRPr="003510CE">
        <w:t>а</w:t>
      </w:r>
      <w:r w:rsidRPr="003510CE">
        <w:t xml:space="preserve">ния и </w:t>
      </w:r>
      <w:proofErr w:type="spellStart"/>
      <w:r w:rsidRPr="003510CE">
        <w:t>избежания</w:t>
      </w:r>
      <w:proofErr w:type="spellEnd"/>
      <w:r w:rsidRPr="003510CE">
        <w:t xml:space="preserve"> ненужного дублирования;</w:t>
      </w:r>
    </w:p>
    <w:p w:rsidR="00DC734F" w:rsidRDefault="00DC734F" w:rsidP="00DC734F">
      <w:pPr>
        <w:pStyle w:val="SingleTxtGR"/>
      </w:pPr>
      <w:r w:rsidRPr="003510CE">
        <w:tab/>
        <w:t>8.</w:t>
      </w:r>
      <w:r w:rsidRPr="003510CE">
        <w:tab/>
      </w:r>
      <w:r w:rsidRPr="005E74F5">
        <w:rPr>
          <w:i/>
        </w:rPr>
        <w:t>просит</w:t>
      </w:r>
      <w:r w:rsidRPr="003510CE">
        <w:t xml:space="preserve"> Генерального секретаря и Верховного комиссара Организ</w:t>
      </w:r>
      <w:r w:rsidRPr="003510CE">
        <w:t>а</w:t>
      </w:r>
      <w:r w:rsidRPr="003510CE">
        <w:t>ции Объединенных Наций по правам человека предоставлять в распоряжение Специального докладчика все кадровые, технические и финансовые ресурсы, необходимые для эффективного выполнения его или ее мандата.</w:t>
      </w:r>
    </w:p>
    <w:p w:rsidR="00DC734F" w:rsidRPr="00C75542" w:rsidRDefault="00DC734F" w:rsidP="00C75542">
      <w:pPr>
        <w:pStyle w:val="SingleTxtGR"/>
        <w:jc w:val="right"/>
        <w:rPr>
          <w:rFonts w:eastAsia="SimSun"/>
          <w:i/>
          <w:iCs/>
          <w:lang w:eastAsia="ar-SA"/>
        </w:rPr>
      </w:pPr>
      <w:r w:rsidRPr="00C75542">
        <w:rPr>
          <w:rFonts w:eastAsia="SimSun"/>
          <w:i/>
          <w:iCs/>
          <w:lang w:eastAsia="ar-SA"/>
        </w:rPr>
        <w:t>34-е заседание</w:t>
      </w:r>
      <w:r w:rsidR="00C75542" w:rsidRPr="00C75542">
        <w:rPr>
          <w:rFonts w:eastAsia="SimSun"/>
          <w:i/>
          <w:iCs/>
          <w:lang w:val="en-US" w:eastAsia="ar-SA"/>
        </w:rPr>
        <w:br/>
      </w:r>
      <w:r w:rsidR="00C75542" w:rsidRPr="00C75542">
        <w:rPr>
          <w:rFonts w:eastAsia="SimSun"/>
          <w:i/>
          <w:iCs/>
          <w:lang w:eastAsia="ar-SA"/>
        </w:rPr>
        <w:t>22</w:t>
      </w:r>
      <w:r w:rsidRPr="00C75542">
        <w:rPr>
          <w:rFonts w:eastAsia="SimSun"/>
          <w:i/>
          <w:iCs/>
          <w:lang w:eastAsia="ar-SA"/>
        </w:rPr>
        <w:t xml:space="preserve"> июня 2017 года</w:t>
      </w:r>
    </w:p>
    <w:p w:rsidR="00DC734F" w:rsidRPr="00B22390" w:rsidRDefault="00DC734F" w:rsidP="00C75542">
      <w:pPr>
        <w:pStyle w:val="SingleTxtGR"/>
        <w:rPr>
          <w:rFonts w:eastAsia="SimSun"/>
        </w:rPr>
      </w:pPr>
      <w:r w:rsidRPr="00B22390">
        <w:rPr>
          <w:rFonts w:eastAsia="SimSun"/>
          <w:lang w:eastAsia="ar-SA"/>
        </w:rPr>
        <w:t>[</w:t>
      </w:r>
      <w:proofErr w:type="gramStart"/>
      <w:r>
        <w:rPr>
          <w:rFonts w:eastAsia="SimSun"/>
          <w:lang w:eastAsia="ar-SA"/>
        </w:rPr>
        <w:t>Принята</w:t>
      </w:r>
      <w:proofErr w:type="gramEnd"/>
      <w:r>
        <w:rPr>
          <w:rFonts w:eastAsia="SimSun"/>
          <w:lang w:eastAsia="ar-SA"/>
        </w:rPr>
        <w:t xml:space="preserve"> без голосования</w:t>
      </w:r>
      <w:r w:rsidRPr="00B22390">
        <w:rPr>
          <w:rFonts w:eastAsia="SimSun"/>
          <w:lang w:eastAsia="ar-SA"/>
        </w:rPr>
        <w:t>.]</w:t>
      </w:r>
    </w:p>
    <w:p w:rsidR="00DC734F" w:rsidRPr="00C4478F" w:rsidRDefault="00DC734F" w:rsidP="00DC734F">
      <w:pPr>
        <w:pStyle w:val="SingleTxtGR"/>
        <w:spacing w:before="240" w:after="0"/>
        <w:jc w:val="center"/>
        <w:rPr>
          <w:u w:val="single"/>
        </w:rPr>
      </w:pPr>
      <w:r w:rsidRPr="00C4478F">
        <w:rPr>
          <w:u w:val="single"/>
        </w:rPr>
        <w:tab/>
      </w:r>
      <w:r w:rsidRPr="00C4478F">
        <w:rPr>
          <w:u w:val="single"/>
        </w:rPr>
        <w:tab/>
      </w:r>
      <w:r w:rsidRPr="00C4478F">
        <w:rPr>
          <w:u w:val="single"/>
        </w:rPr>
        <w:tab/>
      </w:r>
    </w:p>
    <w:p w:rsidR="00CB0692" w:rsidRPr="00DC734F" w:rsidRDefault="00CB0692" w:rsidP="002E5067"/>
    <w:sectPr w:rsidR="00CB0692" w:rsidRPr="00DC734F" w:rsidSect="006A089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B4" w:rsidRPr="00A312BC" w:rsidRDefault="008909B4" w:rsidP="00A312BC"/>
  </w:endnote>
  <w:endnote w:type="continuationSeparator" w:id="0">
    <w:p w:rsidR="008909B4" w:rsidRPr="00A312BC" w:rsidRDefault="008909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92" w:rsidRPr="006A0892" w:rsidRDefault="006A0892">
    <w:pPr>
      <w:pStyle w:val="a8"/>
    </w:pPr>
    <w:r w:rsidRPr="006A0892">
      <w:rPr>
        <w:b/>
        <w:sz w:val="18"/>
      </w:rPr>
      <w:fldChar w:fldCharType="begin"/>
    </w:r>
    <w:r w:rsidRPr="006A0892">
      <w:rPr>
        <w:b/>
        <w:sz w:val="18"/>
      </w:rPr>
      <w:instrText xml:space="preserve"> PAGE  \* MERGEFORMAT </w:instrText>
    </w:r>
    <w:r w:rsidRPr="006A0892">
      <w:rPr>
        <w:b/>
        <w:sz w:val="18"/>
      </w:rPr>
      <w:fldChar w:fldCharType="separate"/>
    </w:r>
    <w:r w:rsidR="00981A69">
      <w:rPr>
        <w:b/>
        <w:noProof/>
        <w:sz w:val="18"/>
      </w:rPr>
      <w:t>2</w:t>
    </w:r>
    <w:r w:rsidRPr="006A0892">
      <w:rPr>
        <w:b/>
        <w:sz w:val="18"/>
      </w:rPr>
      <w:fldChar w:fldCharType="end"/>
    </w:r>
    <w:r>
      <w:rPr>
        <w:b/>
        <w:sz w:val="18"/>
      </w:rPr>
      <w:tab/>
    </w:r>
    <w:r>
      <w:t>GE.17-11503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92" w:rsidRPr="006A0892" w:rsidRDefault="006A0892" w:rsidP="006A0892">
    <w:pPr>
      <w:pStyle w:val="a8"/>
      <w:tabs>
        <w:tab w:val="clear" w:pos="9639"/>
        <w:tab w:val="right" w:pos="9638"/>
      </w:tabs>
      <w:rPr>
        <w:b/>
        <w:sz w:val="18"/>
      </w:rPr>
    </w:pPr>
    <w:r>
      <w:t>GE.17-11503</w:t>
    </w:r>
    <w:r>
      <w:tab/>
    </w:r>
    <w:r w:rsidRPr="006A0892">
      <w:rPr>
        <w:b/>
        <w:sz w:val="18"/>
      </w:rPr>
      <w:fldChar w:fldCharType="begin"/>
    </w:r>
    <w:r w:rsidRPr="006A0892">
      <w:rPr>
        <w:b/>
        <w:sz w:val="18"/>
      </w:rPr>
      <w:instrText xml:space="preserve"> PAGE  \* MERGEFORMAT </w:instrText>
    </w:r>
    <w:r w:rsidRPr="006A0892">
      <w:rPr>
        <w:b/>
        <w:sz w:val="18"/>
      </w:rPr>
      <w:fldChar w:fldCharType="separate"/>
    </w:r>
    <w:r w:rsidR="00981A69">
      <w:rPr>
        <w:b/>
        <w:noProof/>
        <w:sz w:val="18"/>
      </w:rPr>
      <w:t>3</w:t>
    </w:r>
    <w:r w:rsidRPr="006A08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A0892" w:rsidRDefault="006A0892" w:rsidP="006A0892">
    <w:pPr>
      <w:spacing w:before="120" w:line="240" w:lineRule="auto"/>
    </w:pPr>
    <w:r>
      <w:t>GE.</w:t>
    </w:r>
    <w:r w:rsidR="00DF71B9"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38231436" wp14:editId="34CB36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17-11503  (R)</w:t>
    </w:r>
    <w:r>
      <w:rPr>
        <w:lang w:val="en-US"/>
      </w:rPr>
      <w:t xml:space="preserve">  130717  130717</w:t>
    </w:r>
    <w:r>
      <w:br/>
    </w:r>
    <w:r w:rsidRPr="006A0892">
      <w:rPr>
        <w:rFonts w:ascii="C39T30Lfz" w:hAnsi="C39T30Lfz"/>
        <w:spacing w:val="0"/>
        <w:w w:val="100"/>
        <w:sz w:val="56"/>
      </w:rPr>
      <w:t></w:t>
    </w:r>
    <w:r w:rsidRPr="006A0892">
      <w:rPr>
        <w:rFonts w:ascii="C39T30Lfz" w:hAnsi="C39T30Lfz"/>
        <w:spacing w:val="0"/>
        <w:w w:val="100"/>
        <w:sz w:val="56"/>
      </w:rPr>
      <w:t></w:t>
    </w:r>
    <w:r w:rsidRPr="006A0892">
      <w:rPr>
        <w:rFonts w:ascii="C39T30Lfz" w:hAnsi="C39T30Lfz"/>
        <w:spacing w:val="0"/>
        <w:w w:val="100"/>
        <w:sz w:val="56"/>
      </w:rPr>
      <w:t></w:t>
    </w:r>
    <w:r w:rsidRPr="006A0892">
      <w:rPr>
        <w:rFonts w:ascii="C39T30Lfz" w:hAnsi="C39T30Lfz"/>
        <w:spacing w:val="0"/>
        <w:w w:val="100"/>
        <w:sz w:val="56"/>
      </w:rPr>
      <w:t></w:t>
    </w:r>
    <w:r w:rsidRPr="006A0892">
      <w:rPr>
        <w:rFonts w:ascii="C39T30Lfz" w:hAnsi="C39T30Lfz"/>
        <w:spacing w:val="0"/>
        <w:w w:val="100"/>
        <w:sz w:val="56"/>
      </w:rPr>
      <w:t></w:t>
    </w:r>
    <w:r w:rsidRPr="006A0892">
      <w:rPr>
        <w:rFonts w:ascii="C39T30Lfz" w:hAnsi="C39T30Lfz"/>
        <w:spacing w:val="0"/>
        <w:w w:val="100"/>
        <w:sz w:val="56"/>
      </w:rPr>
      <w:t></w:t>
    </w:r>
    <w:r w:rsidRPr="006A0892">
      <w:rPr>
        <w:rFonts w:ascii="C39T30Lfz" w:hAnsi="C39T30Lfz"/>
        <w:spacing w:val="0"/>
        <w:w w:val="100"/>
        <w:sz w:val="56"/>
      </w:rPr>
      <w:t></w:t>
    </w:r>
    <w:r w:rsidRPr="006A0892">
      <w:rPr>
        <w:rFonts w:ascii="C39T30Lfz" w:hAnsi="C39T30Lfz"/>
        <w:spacing w:val="0"/>
        <w:w w:val="100"/>
        <w:sz w:val="56"/>
      </w:rPr>
      <w:t></w:t>
    </w:r>
    <w:r w:rsidRPr="006A089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A/HRC/RES/35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5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B4" w:rsidRPr="001075E9" w:rsidRDefault="008909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09B4" w:rsidRDefault="008909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92" w:rsidRPr="006A0892" w:rsidRDefault="00981A6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A/HRC/RES/35/6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92" w:rsidRPr="006A0892" w:rsidRDefault="00981A69" w:rsidP="006A089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A/HRC/RES/35/6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B4"/>
    <w:rsid w:val="00033EE1"/>
    <w:rsid w:val="00040272"/>
    <w:rsid w:val="00041EA6"/>
    <w:rsid w:val="00042B72"/>
    <w:rsid w:val="000558BD"/>
    <w:rsid w:val="00056A07"/>
    <w:rsid w:val="000842B4"/>
    <w:rsid w:val="000B57E7"/>
    <w:rsid w:val="000B6373"/>
    <w:rsid w:val="000F09DF"/>
    <w:rsid w:val="000F61B2"/>
    <w:rsid w:val="001071C0"/>
    <w:rsid w:val="001075E9"/>
    <w:rsid w:val="0016481B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81C24"/>
    <w:rsid w:val="00384706"/>
    <w:rsid w:val="003958D0"/>
    <w:rsid w:val="003B00E5"/>
    <w:rsid w:val="003B3228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0892"/>
    <w:rsid w:val="006A1ED8"/>
    <w:rsid w:val="006C2031"/>
    <w:rsid w:val="006D461A"/>
    <w:rsid w:val="006F0B59"/>
    <w:rsid w:val="006F35EE"/>
    <w:rsid w:val="007021FF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09B4"/>
    <w:rsid w:val="00894693"/>
    <w:rsid w:val="008A08D7"/>
    <w:rsid w:val="008B6909"/>
    <w:rsid w:val="008D261C"/>
    <w:rsid w:val="00906890"/>
    <w:rsid w:val="00911BE4"/>
    <w:rsid w:val="009275CF"/>
    <w:rsid w:val="00951972"/>
    <w:rsid w:val="009604DF"/>
    <w:rsid w:val="009608F3"/>
    <w:rsid w:val="009675B6"/>
    <w:rsid w:val="00981A69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B20F7"/>
    <w:rsid w:val="00BC18B2"/>
    <w:rsid w:val="00BD33EE"/>
    <w:rsid w:val="00C106D6"/>
    <w:rsid w:val="00C60F0C"/>
    <w:rsid w:val="00C75542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734F"/>
    <w:rsid w:val="00DD78D1"/>
    <w:rsid w:val="00DF71B9"/>
    <w:rsid w:val="00E71476"/>
    <w:rsid w:val="00E73F76"/>
    <w:rsid w:val="00EA2AAD"/>
    <w:rsid w:val="00EA2C9F"/>
    <w:rsid w:val="00EA420E"/>
    <w:rsid w:val="00EB578E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DC734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ingleTxtG">
    <w:name w:val="_ Single Txt_G"/>
    <w:basedOn w:val="a"/>
    <w:link w:val="SingleTxtGChar"/>
    <w:rsid w:val="00DC734F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DC734F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DC734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ingleTxtG">
    <w:name w:val="_ Single Txt_G"/>
    <w:basedOn w:val="a"/>
    <w:link w:val="SingleTxtGChar"/>
    <w:rsid w:val="00DC734F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DC734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3</Pages>
  <Words>917</Words>
  <Characters>6185</Characters>
  <Application>Microsoft Office Word</Application>
  <DocSecurity>0</DocSecurity>
  <Lines>128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A/HRC/RES/35/6</vt:lpstr>
      <vt:lpstr>A/</vt:lpstr>
    </vt:vector>
  </TitlesOfParts>
  <Company>DCM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A/HRC/RES/35/6</dc:title>
  <dc:creator>Ekaterina SALYNSKAYA</dc:creator>
  <cp:lastModifiedBy>Ekaterina SALYNSKAYA</cp:lastModifiedBy>
  <cp:revision>3</cp:revision>
  <cp:lastPrinted>2017-07-13T08:22:00Z</cp:lastPrinted>
  <dcterms:created xsi:type="dcterms:W3CDTF">2017-07-13T08:22:00Z</dcterms:created>
  <dcterms:modified xsi:type="dcterms:W3CDTF">2017-07-13T08:23:00Z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