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B4523" w:rsidRDefault="005B4523" w:rsidP="000E62AA">
            <w:pPr>
              <w:spacing w:line="240" w:lineRule="atLeast"/>
              <w:jc w:val="right"/>
              <w:rPr>
                <w:sz w:val="20"/>
                <w:szCs w:val="21"/>
              </w:rPr>
            </w:pPr>
            <w:r w:rsidRPr="005B4523">
              <w:rPr>
                <w:sz w:val="40"/>
                <w:szCs w:val="21"/>
              </w:rPr>
              <w:t>A</w:t>
            </w:r>
            <w:r>
              <w:rPr>
                <w:sz w:val="20"/>
                <w:szCs w:val="21"/>
              </w:rPr>
              <w:t>/</w:t>
            </w:r>
            <w:proofErr w:type="spellStart"/>
            <w:r>
              <w:rPr>
                <w:sz w:val="20"/>
                <w:szCs w:val="21"/>
              </w:rPr>
              <w:t>HRC</w:t>
            </w:r>
            <w:proofErr w:type="spellEnd"/>
            <w:r>
              <w:rPr>
                <w:sz w:val="20"/>
                <w:szCs w:val="21"/>
              </w:rPr>
              <w:t>/RES/34/23</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5B4523" w:rsidRPr="005B4523">
              <w:rPr>
                <w:sz w:val="20"/>
              </w:rPr>
              <w:t>General</w:t>
            </w:r>
          </w:p>
          <w:p w:rsidR="00A1364C" w:rsidRPr="00F124C6" w:rsidRDefault="005B4523" w:rsidP="000E62AA">
            <w:pPr>
              <w:spacing w:line="240" w:lineRule="atLeast"/>
              <w:rPr>
                <w:sz w:val="20"/>
              </w:rPr>
            </w:pPr>
            <w:r>
              <w:rPr>
                <w:sz w:val="20"/>
              </w:rPr>
              <w:t xml:space="preserve">3 </w:t>
            </w:r>
            <w:r w:rsidRPr="005B4523">
              <w:rPr>
                <w:sz w:val="20"/>
              </w:rPr>
              <w:t>April</w:t>
            </w:r>
            <w:r w:rsidR="008B4347">
              <w:rPr>
                <w:sz w:val="20"/>
              </w:rPr>
              <w:t xml:space="preserve"> 201</w:t>
            </w:r>
            <w:r w:rsidR="00F664DD">
              <w:rPr>
                <w:sz w:val="20"/>
              </w:rPr>
              <w:t>7</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5B4523" w:rsidRDefault="005B4523" w:rsidP="00C7253F">
      <w:pPr>
        <w:spacing w:before="120"/>
        <w:rPr>
          <w:rFonts w:eastAsia="黑体"/>
          <w:sz w:val="24"/>
          <w:szCs w:val="24"/>
          <w:lang w:val="fr-CH"/>
        </w:rPr>
      </w:pPr>
      <w:r>
        <w:rPr>
          <w:rFonts w:eastAsia="黑体" w:hint="eastAsia"/>
          <w:sz w:val="24"/>
          <w:szCs w:val="24"/>
          <w:lang w:val="fr-CH"/>
        </w:rPr>
        <w:t>人权理事会</w:t>
      </w:r>
    </w:p>
    <w:p w:rsidR="005B4523" w:rsidRPr="005B4523" w:rsidRDefault="005B4523" w:rsidP="005B4523">
      <w:pPr>
        <w:rPr>
          <w:rFonts w:eastAsia="黑体" w:hint="eastAsia"/>
          <w:szCs w:val="21"/>
          <w:lang w:val="fr-CH"/>
        </w:rPr>
      </w:pPr>
      <w:r w:rsidRPr="005B4523">
        <w:rPr>
          <w:rFonts w:eastAsia="黑体" w:hint="eastAsia"/>
          <w:szCs w:val="21"/>
          <w:lang w:val="fr-CH"/>
        </w:rPr>
        <w:t>第三十四届会议</w:t>
      </w:r>
    </w:p>
    <w:p w:rsidR="005B4523" w:rsidRPr="005B4523" w:rsidRDefault="005B4523" w:rsidP="005B4523">
      <w:pPr>
        <w:rPr>
          <w:rFonts w:ascii="Time New Roman" w:hAnsi="Time New Roman" w:hint="eastAsia"/>
          <w:szCs w:val="21"/>
          <w:lang w:val="fr-CH"/>
        </w:rPr>
      </w:pPr>
      <w:r w:rsidRPr="005B4523">
        <w:rPr>
          <w:rFonts w:ascii="Time New Roman" w:hAnsi="Time New Roman" w:hint="eastAsia"/>
          <w:szCs w:val="21"/>
          <w:lang w:val="fr-CH"/>
        </w:rPr>
        <w:t>2017</w:t>
      </w:r>
      <w:r w:rsidRPr="005B4523">
        <w:rPr>
          <w:rFonts w:ascii="Time New Roman" w:hAnsi="Time New Roman" w:hint="eastAsia"/>
          <w:szCs w:val="21"/>
          <w:lang w:val="fr-CH"/>
        </w:rPr>
        <w:t>年</w:t>
      </w:r>
      <w:r w:rsidRPr="005B4523">
        <w:rPr>
          <w:rFonts w:ascii="Time New Roman" w:hAnsi="Time New Roman" w:hint="eastAsia"/>
          <w:szCs w:val="21"/>
          <w:lang w:val="fr-CH"/>
        </w:rPr>
        <w:t>2</w:t>
      </w:r>
      <w:r w:rsidRPr="005B4523">
        <w:rPr>
          <w:rFonts w:ascii="Time New Roman" w:hAnsi="Time New Roman" w:hint="eastAsia"/>
          <w:szCs w:val="21"/>
          <w:lang w:val="fr-CH"/>
        </w:rPr>
        <w:t>月</w:t>
      </w:r>
      <w:r w:rsidRPr="005B4523">
        <w:rPr>
          <w:rFonts w:ascii="Time New Roman" w:hAnsi="Time New Roman" w:hint="eastAsia"/>
          <w:szCs w:val="21"/>
          <w:lang w:val="fr-CH"/>
        </w:rPr>
        <w:t>27</w:t>
      </w:r>
      <w:r w:rsidRPr="005B4523">
        <w:rPr>
          <w:rFonts w:ascii="Time New Roman" w:hAnsi="Time New Roman" w:hint="eastAsia"/>
          <w:szCs w:val="21"/>
          <w:lang w:val="fr-CH"/>
        </w:rPr>
        <w:t>日至</w:t>
      </w:r>
      <w:r w:rsidRPr="005B4523">
        <w:rPr>
          <w:rFonts w:ascii="Time New Roman" w:hAnsi="Time New Roman" w:hint="eastAsia"/>
          <w:szCs w:val="21"/>
          <w:lang w:val="fr-CH"/>
        </w:rPr>
        <w:t>3</w:t>
      </w:r>
      <w:r w:rsidRPr="005B4523">
        <w:rPr>
          <w:rFonts w:ascii="Time New Roman" w:hAnsi="Time New Roman" w:hint="eastAsia"/>
          <w:szCs w:val="21"/>
          <w:lang w:val="fr-CH"/>
        </w:rPr>
        <w:t>月</w:t>
      </w:r>
      <w:r w:rsidRPr="005B4523">
        <w:rPr>
          <w:rFonts w:ascii="Time New Roman" w:hAnsi="Time New Roman" w:hint="eastAsia"/>
          <w:szCs w:val="21"/>
          <w:lang w:val="fr-CH"/>
        </w:rPr>
        <w:t>24</w:t>
      </w:r>
      <w:r w:rsidRPr="005B4523">
        <w:rPr>
          <w:rFonts w:ascii="Time New Roman" w:hAnsi="Time New Roman" w:hint="eastAsia"/>
          <w:szCs w:val="21"/>
          <w:lang w:val="fr-CH"/>
        </w:rPr>
        <w:t>日</w:t>
      </w:r>
    </w:p>
    <w:p w:rsidR="005B4523" w:rsidRDefault="005B4523" w:rsidP="005B4523">
      <w:pPr>
        <w:rPr>
          <w:rFonts w:eastAsia="黑体"/>
          <w:lang w:val="fr-CH"/>
        </w:rPr>
      </w:pPr>
      <w:r w:rsidRPr="005B4523">
        <w:rPr>
          <w:rFonts w:ascii="Time New Roman" w:hAnsi="Time New Roman" w:hint="eastAsia"/>
          <w:szCs w:val="21"/>
          <w:lang w:val="fr-CH"/>
        </w:rPr>
        <w:t>议程项目</w:t>
      </w:r>
      <w:r w:rsidRPr="005B4523">
        <w:rPr>
          <w:rFonts w:ascii="Time New Roman" w:hAnsi="Time New Roman" w:hint="eastAsia"/>
          <w:szCs w:val="21"/>
          <w:lang w:val="fr-CH"/>
        </w:rPr>
        <w:t>4</w:t>
      </w:r>
    </w:p>
    <w:p w:rsidR="005B4523" w:rsidRDefault="005B4523" w:rsidP="00BF6D17">
      <w:pPr>
        <w:rPr>
          <w:lang w:val="fr-CH"/>
        </w:rPr>
      </w:pPr>
    </w:p>
    <w:p w:rsidR="005B4523" w:rsidRDefault="005B4523" w:rsidP="005B4523">
      <w:pPr>
        <w:pStyle w:val="HChGC"/>
      </w:pPr>
      <w:r>
        <w:tab/>
      </w:r>
      <w:r>
        <w:tab/>
      </w:r>
      <w:r w:rsidRPr="00534AE8">
        <w:rPr>
          <w:rFonts w:hint="eastAsia"/>
        </w:rPr>
        <w:t>人权理事会</w:t>
      </w:r>
      <w:r w:rsidRPr="00534AE8">
        <w:rPr>
          <w:rFonts w:hint="eastAsia"/>
        </w:rPr>
        <w:t>2017</w:t>
      </w:r>
      <w:r w:rsidRPr="00534AE8">
        <w:rPr>
          <w:rFonts w:hint="eastAsia"/>
        </w:rPr>
        <w:t>年</w:t>
      </w:r>
      <w:r w:rsidRPr="00534AE8">
        <w:rPr>
          <w:rFonts w:hint="eastAsia"/>
        </w:rPr>
        <w:t>3</w:t>
      </w:r>
      <w:r w:rsidRPr="00534AE8">
        <w:rPr>
          <w:rFonts w:hint="eastAsia"/>
        </w:rPr>
        <w:t>月</w:t>
      </w:r>
      <w:r w:rsidRPr="00534AE8">
        <w:rPr>
          <w:rFonts w:hint="eastAsia"/>
        </w:rPr>
        <w:t>2</w:t>
      </w:r>
      <w:r>
        <w:rPr>
          <w:rFonts w:hint="eastAsia"/>
        </w:rPr>
        <w:t>4</w:t>
      </w:r>
      <w:r w:rsidRPr="00534AE8">
        <w:rPr>
          <w:rFonts w:hint="eastAsia"/>
        </w:rPr>
        <w:t>日通过的决议</w:t>
      </w:r>
    </w:p>
    <w:p w:rsidR="005B4523" w:rsidRPr="00006906" w:rsidRDefault="005B4523" w:rsidP="005B4523">
      <w:pPr>
        <w:pStyle w:val="H1GC"/>
        <w:rPr>
          <w:b/>
        </w:rPr>
      </w:pPr>
      <w:r>
        <w:tab/>
      </w:r>
      <w:r>
        <w:tab/>
      </w:r>
      <w:r>
        <w:t>34/23.</w:t>
      </w:r>
      <w:r>
        <w:br/>
      </w:r>
      <w:r w:rsidRPr="00006906">
        <w:t>伊朗伊斯兰共和国的人权状况</w:t>
      </w:r>
    </w:p>
    <w:p w:rsidR="005B4523" w:rsidRPr="00B91AE8" w:rsidRDefault="005B4523" w:rsidP="005B4523">
      <w:pPr>
        <w:pStyle w:val="SingleTxtGC"/>
        <w:rPr>
          <w:lang w:val="en-GB"/>
        </w:rPr>
      </w:pPr>
      <w:r w:rsidRPr="00166E79">
        <w:tab/>
      </w:r>
      <w:r w:rsidRPr="00B91AE8">
        <w:rPr>
          <w:rFonts w:ascii="Time New Roman" w:eastAsia="楷体" w:hAnsi="Time New Roman"/>
          <w:lang w:val="en-GB"/>
        </w:rPr>
        <w:t>人权理事会</w:t>
      </w:r>
      <w:r w:rsidRPr="00B91AE8">
        <w:rPr>
          <w:lang w:val="en-GB"/>
        </w:rPr>
        <w:t>，</w:t>
      </w:r>
    </w:p>
    <w:p w:rsidR="005B4523" w:rsidRPr="00B91AE8" w:rsidRDefault="005B4523" w:rsidP="005B4523">
      <w:pPr>
        <w:pStyle w:val="SingleTxtGC"/>
        <w:rPr>
          <w:lang w:val="en-GB"/>
        </w:rPr>
      </w:pPr>
      <w:r w:rsidRPr="00B91AE8">
        <w:rPr>
          <w:lang w:val="en-GB"/>
        </w:rPr>
        <w:tab/>
      </w:r>
      <w:r w:rsidRPr="00B91AE8">
        <w:rPr>
          <w:rFonts w:ascii="Time New Roman" w:eastAsia="楷体" w:hAnsi="Time New Roman"/>
          <w:lang w:val="en-GB"/>
        </w:rPr>
        <w:t>遵循</w:t>
      </w:r>
      <w:r w:rsidRPr="00B91AE8">
        <w:rPr>
          <w:lang w:val="en-GB"/>
        </w:rPr>
        <w:t>《联合国宪章》、《世界人权宣言》、国际人权两公约和其他有关国际人权文书，</w:t>
      </w:r>
    </w:p>
    <w:p w:rsidR="005B4523" w:rsidRPr="00B91AE8" w:rsidRDefault="005B4523" w:rsidP="005B4523">
      <w:pPr>
        <w:pStyle w:val="SingleTxtGC"/>
        <w:rPr>
          <w:lang w:val="en-GB"/>
        </w:rPr>
      </w:pPr>
      <w:r>
        <w:rPr>
          <w:lang w:eastAsia="hi-IN" w:bidi="hi-IN"/>
        </w:rPr>
        <w:tab/>
      </w:r>
      <w:r w:rsidRPr="00B91AE8">
        <w:rPr>
          <w:rFonts w:ascii="Time New Roman" w:eastAsia="楷体" w:hAnsi="Time New Roman"/>
          <w:lang w:val="en-GB"/>
        </w:rPr>
        <w:t>回顾</w:t>
      </w:r>
      <w:r w:rsidRPr="00B91AE8">
        <w:rPr>
          <w:lang w:val="en-GB"/>
        </w:rPr>
        <w:t>理事会</w:t>
      </w:r>
      <w:r w:rsidRPr="00B91AE8">
        <w:rPr>
          <w:lang w:val="en-GB"/>
        </w:rPr>
        <w:t>2011</w:t>
      </w:r>
      <w:r w:rsidRPr="00B91AE8">
        <w:rPr>
          <w:lang w:val="en-GB"/>
        </w:rPr>
        <w:t>年</w:t>
      </w:r>
      <w:r w:rsidRPr="00B91AE8">
        <w:rPr>
          <w:lang w:val="en-GB"/>
        </w:rPr>
        <w:t>3</w:t>
      </w:r>
      <w:r w:rsidRPr="00B91AE8">
        <w:rPr>
          <w:lang w:val="en-GB"/>
        </w:rPr>
        <w:t>月</w:t>
      </w:r>
      <w:r w:rsidRPr="00B91AE8">
        <w:rPr>
          <w:lang w:val="en-GB"/>
        </w:rPr>
        <w:t>24</w:t>
      </w:r>
      <w:r w:rsidRPr="00B91AE8">
        <w:rPr>
          <w:lang w:val="en-GB"/>
        </w:rPr>
        <w:t>日第</w:t>
      </w:r>
      <w:r w:rsidRPr="00B91AE8">
        <w:rPr>
          <w:lang w:val="en-GB"/>
        </w:rPr>
        <w:t>16/9</w:t>
      </w:r>
      <w:r w:rsidRPr="00B91AE8">
        <w:rPr>
          <w:lang w:val="en-GB"/>
        </w:rPr>
        <w:t>号决议、</w:t>
      </w:r>
      <w:r w:rsidRPr="00B91AE8">
        <w:rPr>
          <w:lang w:val="en-GB"/>
        </w:rPr>
        <w:t>2012</w:t>
      </w:r>
      <w:r w:rsidRPr="00B91AE8">
        <w:rPr>
          <w:lang w:val="en-GB"/>
        </w:rPr>
        <w:t>年</w:t>
      </w:r>
      <w:r w:rsidRPr="00B91AE8">
        <w:rPr>
          <w:lang w:val="en-GB"/>
        </w:rPr>
        <w:t>4</w:t>
      </w:r>
      <w:r w:rsidRPr="00B91AE8">
        <w:rPr>
          <w:lang w:val="en-GB"/>
        </w:rPr>
        <w:t>月</w:t>
      </w:r>
      <w:r w:rsidRPr="00B91AE8">
        <w:rPr>
          <w:lang w:val="en-GB"/>
        </w:rPr>
        <w:t>3</w:t>
      </w:r>
      <w:r w:rsidRPr="00B91AE8">
        <w:rPr>
          <w:lang w:val="en-GB"/>
        </w:rPr>
        <w:t>日第</w:t>
      </w:r>
      <w:r w:rsidRPr="00B91AE8">
        <w:rPr>
          <w:lang w:val="en-GB"/>
        </w:rPr>
        <w:t>19/12</w:t>
      </w:r>
      <w:r w:rsidRPr="00B91AE8">
        <w:rPr>
          <w:lang w:val="en-GB"/>
        </w:rPr>
        <w:t>号决议、</w:t>
      </w:r>
      <w:r w:rsidRPr="00B91AE8">
        <w:rPr>
          <w:lang w:val="en-GB"/>
        </w:rPr>
        <w:t>2013</w:t>
      </w:r>
      <w:r w:rsidRPr="00B91AE8">
        <w:rPr>
          <w:lang w:val="en-GB"/>
        </w:rPr>
        <w:t>年</w:t>
      </w:r>
      <w:r w:rsidRPr="00B91AE8">
        <w:rPr>
          <w:lang w:val="en-GB"/>
        </w:rPr>
        <w:t>3</w:t>
      </w:r>
      <w:r w:rsidRPr="00B91AE8">
        <w:rPr>
          <w:lang w:val="en-GB"/>
        </w:rPr>
        <w:t>月</w:t>
      </w:r>
      <w:r w:rsidRPr="00B91AE8">
        <w:rPr>
          <w:lang w:val="en-GB"/>
        </w:rPr>
        <w:t>22</w:t>
      </w:r>
      <w:r w:rsidRPr="00B91AE8">
        <w:rPr>
          <w:lang w:val="en-GB"/>
        </w:rPr>
        <w:t>日第</w:t>
      </w:r>
      <w:r w:rsidRPr="00B91AE8">
        <w:rPr>
          <w:lang w:val="en-GB"/>
        </w:rPr>
        <w:t>22/23</w:t>
      </w:r>
      <w:r w:rsidRPr="00B91AE8">
        <w:rPr>
          <w:lang w:val="en-GB"/>
        </w:rPr>
        <w:t>号决议、</w:t>
      </w:r>
      <w:r w:rsidRPr="00B91AE8">
        <w:rPr>
          <w:lang w:val="en-GB"/>
        </w:rPr>
        <w:t>2014</w:t>
      </w:r>
      <w:r w:rsidRPr="00B91AE8">
        <w:rPr>
          <w:lang w:val="en-GB"/>
        </w:rPr>
        <w:t>年</w:t>
      </w:r>
      <w:r w:rsidRPr="00B91AE8">
        <w:rPr>
          <w:lang w:val="en-GB"/>
        </w:rPr>
        <w:t>3</w:t>
      </w:r>
      <w:r w:rsidRPr="00B91AE8">
        <w:rPr>
          <w:lang w:val="en-GB"/>
        </w:rPr>
        <w:t>月</w:t>
      </w:r>
      <w:r w:rsidRPr="00B91AE8">
        <w:rPr>
          <w:lang w:val="en-GB"/>
        </w:rPr>
        <w:t>28</w:t>
      </w:r>
      <w:r w:rsidRPr="00B91AE8">
        <w:rPr>
          <w:lang w:val="en-GB"/>
        </w:rPr>
        <w:t>日第</w:t>
      </w:r>
      <w:r w:rsidRPr="00B91AE8">
        <w:rPr>
          <w:lang w:val="en-GB"/>
        </w:rPr>
        <w:t>25/24</w:t>
      </w:r>
      <w:r w:rsidRPr="00B91AE8">
        <w:rPr>
          <w:lang w:val="en-GB"/>
        </w:rPr>
        <w:t>号决议</w:t>
      </w:r>
      <w:r w:rsidRPr="00B91AE8">
        <w:rPr>
          <w:rFonts w:hint="eastAsia"/>
          <w:lang w:val="en-GB"/>
        </w:rPr>
        <w:t>、</w:t>
      </w:r>
      <w:r w:rsidRPr="00B91AE8">
        <w:rPr>
          <w:lang w:val="en-GB"/>
        </w:rPr>
        <w:t>2015</w:t>
      </w:r>
      <w:r w:rsidRPr="00B91AE8">
        <w:rPr>
          <w:lang w:val="en-GB"/>
        </w:rPr>
        <w:t>年</w:t>
      </w:r>
      <w:r w:rsidRPr="00B91AE8">
        <w:rPr>
          <w:lang w:val="en-GB"/>
        </w:rPr>
        <w:t>3</w:t>
      </w:r>
      <w:r w:rsidRPr="00B91AE8">
        <w:rPr>
          <w:lang w:val="en-GB"/>
        </w:rPr>
        <w:t>月</w:t>
      </w:r>
      <w:r w:rsidRPr="00B91AE8">
        <w:rPr>
          <w:lang w:val="en-GB"/>
        </w:rPr>
        <w:t>27</w:t>
      </w:r>
      <w:r w:rsidRPr="00B91AE8">
        <w:rPr>
          <w:lang w:val="en-GB"/>
        </w:rPr>
        <w:t>日第</w:t>
      </w:r>
      <w:r w:rsidRPr="00B91AE8">
        <w:rPr>
          <w:lang w:val="en-GB"/>
        </w:rPr>
        <w:t>28/21</w:t>
      </w:r>
      <w:r w:rsidRPr="00B91AE8">
        <w:rPr>
          <w:lang w:val="en-GB"/>
        </w:rPr>
        <w:t>号决议</w:t>
      </w:r>
      <w:r>
        <w:rPr>
          <w:rFonts w:hint="eastAsia"/>
          <w:lang w:val="en-GB"/>
        </w:rPr>
        <w:t>和</w:t>
      </w:r>
      <w:r w:rsidRPr="00B91AE8">
        <w:rPr>
          <w:lang w:val="en-GB"/>
        </w:rPr>
        <w:t>201</w:t>
      </w:r>
      <w:r w:rsidRPr="00B91AE8">
        <w:rPr>
          <w:rFonts w:hint="eastAsia"/>
          <w:lang w:val="en-GB"/>
        </w:rPr>
        <w:t>6</w:t>
      </w:r>
      <w:r w:rsidRPr="00B91AE8">
        <w:rPr>
          <w:lang w:val="en-GB"/>
        </w:rPr>
        <w:t>年</w:t>
      </w:r>
      <w:r w:rsidRPr="00B91AE8">
        <w:rPr>
          <w:lang w:val="en-GB"/>
        </w:rPr>
        <w:t>3</w:t>
      </w:r>
      <w:r w:rsidRPr="00B91AE8">
        <w:rPr>
          <w:lang w:val="en-GB"/>
        </w:rPr>
        <w:t>月</w:t>
      </w:r>
      <w:r w:rsidRPr="00B91AE8">
        <w:rPr>
          <w:lang w:val="en-GB"/>
        </w:rPr>
        <w:t>2</w:t>
      </w:r>
      <w:r w:rsidRPr="00B91AE8">
        <w:rPr>
          <w:rFonts w:hint="eastAsia"/>
          <w:lang w:val="en-GB"/>
        </w:rPr>
        <w:t>3</w:t>
      </w:r>
      <w:r w:rsidRPr="00B91AE8">
        <w:rPr>
          <w:lang w:val="en-GB"/>
        </w:rPr>
        <w:t>日第</w:t>
      </w:r>
      <w:hyperlink r:id="rId10" w:tgtFrame="_blank" w:tooltip="View BiText" w:history="1">
        <w:r w:rsidRPr="00B91AE8">
          <w:t>31/19</w:t>
        </w:r>
      </w:hyperlink>
      <w:r w:rsidRPr="00B91AE8">
        <w:rPr>
          <w:lang w:val="en-GB"/>
        </w:rPr>
        <w:t>号决议</w:t>
      </w:r>
      <w:r w:rsidRPr="00B91AE8">
        <w:rPr>
          <w:rFonts w:hint="eastAsia"/>
          <w:lang w:val="en-GB"/>
        </w:rPr>
        <w:t>、</w:t>
      </w:r>
      <w:r w:rsidRPr="00B91AE8">
        <w:rPr>
          <w:lang w:val="en-GB"/>
        </w:rPr>
        <w:t>大会</w:t>
      </w:r>
      <w:r w:rsidRPr="00B91AE8">
        <w:rPr>
          <w:lang w:val="en-GB"/>
        </w:rPr>
        <w:t>201</w:t>
      </w:r>
      <w:r w:rsidRPr="00B91AE8">
        <w:rPr>
          <w:rFonts w:hint="eastAsia"/>
          <w:lang w:val="en-GB"/>
        </w:rPr>
        <w:t>6</w:t>
      </w:r>
      <w:r w:rsidRPr="00B91AE8">
        <w:rPr>
          <w:lang w:val="en-GB"/>
        </w:rPr>
        <w:t>年</w:t>
      </w:r>
      <w:r w:rsidRPr="00B91AE8">
        <w:rPr>
          <w:lang w:val="en-GB"/>
        </w:rPr>
        <w:t>12</w:t>
      </w:r>
      <w:r w:rsidRPr="00B91AE8">
        <w:rPr>
          <w:lang w:val="en-GB"/>
        </w:rPr>
        <w:t>月</w:t>
      </w:r>
      <w:r w:rsidRPr="00B91AE8">
        <w:rPr>
          <w:lang w:val="en-GB"/>
        </w:rPr>
        <w:t>1</w:t>
      </w:r>
      <w:r w:rsidRPr="00B91AE8">
        <w:rPr>
          <w:rFonts w:hint="eastAsia"/>
          <w:lang w:val="en-GB"/>
        </w:rPr>
        <w:t>9</w:t>
      </w:r>
      <w:r w:rsidRPr="00B91AE8">
        <w:rPr>
          <w:lang w:val="en-GB"/>
        </w:rPr>
        <w:t>日第</w:t>
      </w:r>
      <w:hyperlink r:id="rId11" w:tgtFrame="_blank" w:tooltip="View BiText" w:history="1">
        <w:r w:rsidRPr="00B91AE8">
          <w:t>71/204</w:t>
        </w:r>
      </w:hyperlink>
      <w:r w:rsidRPr="00B91AE8">
        <w:rPr>
          <w:lang w:val="en-GB"/>
        </w:rPr>
        <w:t>号决议和大会以往所有</w:t>
      </w:r>
      <w:r>
        <w:rPr>
          <w:rFonts w:hint="eastAsia"/>
          <w:lang w:val="en-GB"/>
        </w:rPr>
        <w:t>关于</w:t>
      </w:r>
      <w:r w:rsidRPr="00B91AE8">
        <w:rPr>
          <w:lang w:val="en-GB"/>
        </w:rPr>
        <w:t>伊朗伊斯兰共和国人权状况的决议，对伊朗伊斯兰共和国方面对人权理事会和大会在这些决议中提出的请求不予合作表示遗憾</w:t>
      </w:r>
      <w:r w:rsidRPr="00B91AE8">
        <w:rPr>
          <w:rFonts w:hint="eastAsia"/>
          <w:lang w:val="en-GB"/>
        </w:rPr>
        <w:t>，</w:t>
      </w:r>
    </w:p>
    <w:p w:rsidR="005B4523" w:rsidRPr="00B91AE8" w:rsidRDefault="005B4523" w:rsidP="005B4523">
      <w:pPr>
        <w:pStyle w:val="SingleTxtGC"/>
        <w:rPr>
          <w:lang w:val="en-GB"/>
        </w:rPr>
      </w:pPr>
      <w:r>
        <w:rPr>
          <w:lang w:eastAsia="hi-IN" w:bidi="hi-IN"/>
        </w:rPr>
        <w:tab/>
      </w:r>
      <w:r w:rsidRPr="00B91AE8">
        <w:rPr>
          <w:rFonts w:ascii="Time New Roman" w:eastAsia="楷体" w:hAnsi="Time New Roman"/>
          <w:lang w:val="en-GB"/>
        </w:rPr>
        <w:t>欢迎</w:t>
      </w:r>
      <w:r w:rsidRPr="00B91AE8">
        <w:rPr>
          <w:lang w:val="en-GB"/>
        </w:rPr>
        <w:t>伊朗伊斯兰共和国人权状况特别报告员向人权理事会提交的报告和建议，</w:t>
      </w:r>
      <w:r w:rsidRPr="00B91AE8">
        <w:rPr>
          <w:color w:val="0000FF"/>
          <w:vertAlign w:val="superscript"/>
          <w:lang w:val="en-GB"/>
        </w:rPr>
        <w:footnoteReference w:id="2"/>
      </w:r>
      <w:r>
        <w:rPr>
          <w:rFonts w:hint="eastAsia"/>
          <w:lang w:val="en-GB"/>
        </w:rPr>
        <w:t xml:space="preserve"> </w:t>
      </w:r>
      <w:r w:rsidRPr="00B91AE8">
        <w:rPr>
          <w:lang w:val="en-GB"/>
        </w:rPr>
        <w:t>对报告中所述事态发展以及伊朗伊斯兰共和国不允许特别报告员前往访问表示严重关切，</w:t>
      </w:r>
    </w:p>
    <w:p w:rsidR="005B4523" w:rsidRPr="00B91AE8" w:rsidRDefault="005B4523" w:rsidP="005B4523">
      <w:pPr>
        <w:pStyle w:val="SingleTxtGC"/>
        <w:rPr>
          <w:lang w:val="en-GB"/>
        </w:rPr>
      </w:pPr>
      <w:r>
        <w:rPr>
          <w:lang w:eastAsia="hi-IN" w:bidi="hi-IN"/>
        </w:rPr>
        <w:tab/>
      </w:r>
      <w:r w:rsidRPr="00B91AE8">
        <w:rPr>
          <w:rFonts w:ascii="Time New Roman" w:eastAsia="楷体" w:hAnsi="Time New Roman"/>
          <w:lang w:val="en-GB"/>
        </w:rPr>
        <w:t>回顾</w:t>
      </w:r>
      <w:r w:rsidRPr="00B91AE8">
        <w:rPr>
          <w:lang w:val="en-GB"/>
        </w:rPr>
        <w:t>人权理事会</w:t>
      </w:r>
      <w:r w:rsidRPr="00B91AE8">
        <w:rPr>
          <w:lang w:val="en-GB"/>
        </w:rPr>
        <w:t>2007</w:t>
      </w:r>
      <w:r w:rsidRPr="00B91AE8">
        <w:rPr>
          <w:lang w:val="en-GB"/>
        </w:rPr>
        <w:t>年</w:t>
      </w:r>
      <w:r w:rsidRPr="00B91AE8">
        <w:rPr>
          <w:lang w:val="en-GB"/>
        </w:rPr>
        <w:t>6</w:t>
      </w:r>
      <w:r w:rsidRPr="00B91AE8">
        <w:rPr>
          <w:lang w:val="en-GB"/>
        </w:rPr>
        <w:t>月</w:t>
      </w:r>
      <w:r w:rsidRPr="00B91AE8">
        <w:rPr>
          <w:lang w:val="en-GB"/>
        </w:rPr>
        <w:t>18</w:t>
      </w:r>
      <w:r w:rsidRPr="00B91AE8">
        <w:rPr>
          <w:lang w:val="en-GB"/>
        </w:rPr>
        <w:t>日关于理事会体制建设的第</w:t>
      </w:r>
      <w:r w:rsidRPr="00B91AE8">
        <w:rPr>
          <w:lang w:val="en-GB"/>
        </w:rPr>
        <w:t>5/1</w:t>
      </w:r>
      <w:r w:rsidRPr="00B91AE8">
        <w:rPr>
          <w:lang w:val="en-GB"/>
        </w:rPr>
        <w:t>号决议和关于理事会特别程序任务负责人行为守则的第</w:t>
      </w:r>
      <w:r w:rsidRPr="00B91AE8">
        <w:rPr>
          <w:lang w:val="en-GB"/>
        </w:rPr>
        <w:t>5/2</w:t>
      </w:r>
      <w:r w:rsidRPr="00B91AE8">
        <w:rPr>
          <w:lang w:val="en-GB"/>
        </w:rPr>
        <w:t>号决议，强调任务负责人应根据这两项决议及其附件履行职责</w:t>
      </w:r>
      <w:r w:rsidRPr="00B91AE8">
        <w:rPr>
          <w:rFonts w:hint="eastAsia"/>
          <w:lang w:val="en-GB"/>
        </w:rPr>
        <w:t>，</w:t>
      </w:r>
    </w:p>
    <w:p w:rsidR="00025C9B" w:rsidRDefault="00025C9B">
      <w:pPr>
        <w:overflowPunct/>
        <w:adjustRightInd/>
        <w:snapToGrid/>
        <w:spacing w:line="240" w:lineRule="auto"/>
        <w:rPr>
          <w:lang w:eastAsia="hi-IN" w:bidi="hi-IN"/>
        </w:rPr>
      </w:pPr>
      <w:r>
        <w:rPr>
          <w:lang w:eastAsia="hi-IN" w:bidi="hi-IN"/>
        </w:rPr>
        <w:br w:type="page"/>
      </w:r>
    </w:p>
    <w:p w:rsidR="005B4523" w:rsidRPr="00B91AE8" w:rsidRDefault="005B4523" w:rsidP="005B4523">
      <w:pPr>
        <w:pStyle w:val="SingleTxtGC"/>
        <w:rPr>
          <w:lang w:val="en-GB"/>
        </w:rPr>
      </w:pPr>
      <w:r>
        <w:rPr>
          <w:lang w:eastAsia="hi-IN" w:bidi="hi-IN"/>
        </w:rPr>
        <w:lastRenderedPageBreak/>
        <w:tab/>
      </w:r>
      <w:r w:rsidRPr="00B91AE8">
        <w:rPr>
          <w:lang w:val="en-GB"/>
        </w:rPr>
        <w:t>1.</w:t>
      </w:r>
      <w:r>
        <w:rPr>
          <w:rFonts w:hint="eastAsia"/>
          <w:lang w:val="en-GB"/>
        </w:rPr>
        <w:t xml:space="preserve">  </w:t>
      </w:r>
      <w:r w:rsidRPr="00B91AE8">
        <w:rPr>
          <w:rFonts w:ascii="Time New Roman" w:eastAsia="楷体" w:hAnsi="Time New Roman"/>
          <w:lang w:val="en-GB"/>
        </w:rPr>
        <w:t>决定</w:t>
      </w:r>
      <w:r w:rsidRPr="00B91AE8">
        <w:rPr>
          <w:lang w:val="en-GB"/>
        </w:rPr>
        <w:t>将伊朗伊斯兰共和国人权状况特别报告员的任务</w:t>
      </w:r>
      <w:r>
        <w:rPr>
          <w:rFonts w:hint="eastAsia"/>
          <w:lang w:val="en-GB"/>
        </w:rPr>
        <w:t>期限</w:t>
      </w:r>
      <w:r w:rsidRPr="00B91AE8">
        <w:rPr>
          <w:lang w:val="en-GB"/>
        </w:rPr>
        <w:t>再延长一年；请特别报告员就其任务执行情况向人权理事会第三十</w:t>
      </w:r>
      <w:r w:rsidRPr="00B91AE8">
        <w:rPr>
          <w:rFonts w:hint="eastAsia"/>
          <w:lang w:val="en-GB"/>
        </w:rPr>
        <w:t>七</w:t>
      </w:r>
      <w:r w:rsidRPr="00B91AE8">
        <w:rPr>
          <w:lang w:val="en-GB"/>
        </w:rPr>
        <w:t>届会议和大会第七十</w:t>
      </w:r>
      <w:r w:rsidRPr="00B91AE8">
        <w:rPr>
          <w:rFonts w:hint="eastAsia"/>
          <w:lang w:val="en-GB"/>
        </w:rPr>
        <w:t>二</w:t>
      </w:r>
      <w:r w:rsidRPr="00B91AE8">
        <w:rPr>
          <w:lang w:val="en-GB"/>
        </w:rPr>
        <w:t>届会议提交一份报告；</w:t>
      </w:r>
    </w:p>
    <w:p w:rsidR="005B4523" w:rsidRPr="00B91AE8" w:rsidRDefault="005B4523" w:rsidP="005B4523">
      <w:pPr>
        <w:pStyle w:val="SingleTxtGC"/>
        <w:rPr>
          <w:lang w:val="en-GB"/>
        </w:rPr>
      </w:pPr>
      <w:r>
        <w:rPr>
          <w:lang w:eastAsia="hi-IN" w:bidi="hi-IN"/>
        </w:rPr>
        <w:tab/>
      </w:r>
      <w:r w:rsidRPr="00B91AE8">
        <w:rPr>
          <w:lang w:val="en-GB"/>
        </w:rPr>
        <w:t>2.</w:t>
      </w:r>
      <w:r>
        <w:rPr>
          <w:rFonts w:hint="eastAsia"/>
          <w:lang w:val="en-GB"/>
        </w:rPr>
        <w:t xml:space="preserve">  </w:t>
      </w:r>
      <w:r w:rsidRPr="00B91AE8">
        <w:rPr>
          <w:rFonts w:ascii="Time New Roman" w:eastAsia="楷体" w:hAnsi="Time New Roman"/>
          <w:lang w:val="en-GB"/>
        </w:rPr>
        <w:t>吁请</w:t>
      </w:r>
      <w:r w:rsidRPr="00B91AE8">
        <w:rPr>
          <w:lang w:val="en-GB"/>
        </w:rPr>
        <w:t>伊朗伊斯兰共和国政府与特别报告员充分合作，允许其访问</w:t>
      </w:r>
      <w:proofErr w:type="gramStart"/>
      <w:r w:rsidRPr="00B91AE8">
        <w:rPr>
          <w:lang w:val="en-GB"/>
        </w:rPr>
        <w:t>本国并</w:t>
      </w:r>
      <w:proofErr w:type="gramEnd"/>
      <w:r w:rsidRPr="00B91AE8">
        <w:rPr>
          <w:lang w:val="en-GB"/>
        </w:rPr>
        <w:t>提供履行任务所需的一切资料；</w:t>
      </w:r>
    </w:p>
    <w:p w:rsidR="005B4523" w:rsidRDefault="005B4523" w:rsidP="005B4523">
      <w:pPr>
        <w:pStyle w:val="SingleTxtGC"/>
        <w:rPr>
          <w:lang w:val="en-GB"/>
        </w:rPr>
      </w:pPr>
      <w:r>
        <w:rPr>
          <w:lang w:eastAsia="hi-IN" w:bidi="hi-IN"/>
        </w:rPr>
        <w:tab/>
      </w:r>
      <w:r w:rsidRPr="00B91AE8">
        <w:rPr>
          <w:lang w:val="en-GB"/>
        </w:rPr>
        <w:t>3.</w:t>
      </w:r>
      <w:r>
        <w:rPr>
          <w:rFonts w:hint="eastAsia"/>
          <w:lang w:val="en-GB"/>
        </w:rPr>
        <w:t xml:space="preserve">  </w:t>
      </w:r>
      <w:r w:rsidRPr="00B91AE8">
        <w:rPr>
          <w:rFonts w:ascii="Time New Roman" w:eastAsia="楷体" w:hAnsi="Time New Roman"/>
          <w:lang w:val="en-GB"/>
        </w:rPr>
        <w:t>请</w:t>
      </w:r>
      <w:r w:rsidRPr="00B91AE8">
        <w:rPr>
          <w:rFonts w:ascii="Time New Roman" w:hAnsi="Time New Roman"/>
          <w:lang w:val="en-GB"/>
        </w:rPr>
        <w:t>秘书长</w:t>
      </w:r>
      <w:r w:rsidRPr="00B91AE8">
        <w:rPr>
          <w:lang w:val="en-GB"/>
        </w:rPr>
        <w:t>向特别报告员提供履行任务所需的资源</w:t>
      </w:r>
      <w:r w:rsidRPr="00B91AE8">
        <w:rPr>
          <w:rFonts w:hint="eastAsia"/>
          <w:lang w:val="en-GB"/>
        </w:rPr>
        <w:t>。</w:t>
      </w:r>
    </w:p>
    <w:p w:rsidR="005B4523" w:rsidRDefault="005B4523" w:rsidP="000347C4">
      <w:pPr>
        <w:pStyle w:val="SingleTxtGC"/>
        <w:tabs>
          <w:tab w:val="clear" w:pos="1134"/>
        </w:tabs>
        <w:spacing w:after="240"/>
        <w:ind w:left="6662"/>
        <w:rPr>
          <w:rFonts w:eastAsia="楷体"/>
          <w:lang w:val="zh-CN"/>
        </w:rPr>
      </w:pPr>
      <w:r w:rsidRPr="005C4911">
        <w:rPr>
          <w:rFonts w:eastAsia="楷体" w:hint="eastAsia"/>
          <w:lang w:val="zh-CN"/>
        </w:rPr>
        <w:t>2017</w:t>
      </w:r>
      <w:r w:rsidRPr="005C4911">
        <w:rPr>
          <w:rFonts w:eastAsia="楷体" w:hint="eastAsia"/>
          <w:lang w:val="zh-CN"/>
        </w:rPr>
        <w:t>年</w:t>
      </w:r>
      <w:r w:rsidRPr="005C4911">
        <w:rPr>
          <w:rFonts w:eastAsia="楷体" w:hint="eastAsia"/>
          <w:lang w:val="zh-CN"/>
        </w:rPr>
        <w:t>3</w:t>
      </w:r>
      <w:r w:rsidRPr="005C4911">
        <w:rPr>
          <w:rFonts w:eastAsia="楷体" w:hint="eastAsia"/>
          <w:lang w:val="zh-CN"/>
        </w:rPr>
        <w:t>月</w:t>
      </w:r>
      <w:r w:rsidRPr="005C4911">
        <w:rPr>
          <w:rFonts w:eastAsia="楷体" w:hint="eastAsia"/>
          <w:lang w:val="zh-CN"/>
        </w:rPr>
        <w:t>24</w:t>
      </w:r>
      <w:r w:rsidRPr="005C4911">
        <w:rPr>
          <w:rFonts w:eastAsia="楷体" w:hint="eastAsia"/>
          <w:lang w:val="zh-CN"/>
        </w:rPr>
        <w:t>日</w:t>
      </w:r>
      <w:r w:rsidR="000347C4">
        <w:rPr>
          <w:rFonts w:eastAsia="楷体"/>
        </w:rPr>
        <w:br/>
      </w:r>
      <w:r w:rsidRPr="005C4911">
        <w:rPr>
          <w:rFonts w:eastAsia="楷体" w:hint="eastAsia"/>
          <w:lang w:val="zh-CN"/>
        </w:rPr>
        <w:t>第</w:t>
      </w:r>
      <w:r w:rsidRPr="005C4911">
        <w:rPr>
          <w:rFonts w:eastAsia="楷体" w:hint="eastAsia"/>
          <w:lang w:val="zh-CN"/>
        </w:rPr>
        <w:t>5</w:t>
      </w:r>
      <w:r>
        <w:rPr>
          <w:rFonts w:eastAsia="楷体" w:hint="eastAsia"/>
          <w:lang w:val="zh-CN"/>
        </w:rPr>
        <w:t>7</w:t>
      </w:r>
      <w:r w:rsidRPr="005C4911">
        <w:rPr>
          <w:rFonts w:eastAsia="楷体" w:hint="eastAsia"/>
          <w:lang w:val="zh-CN"/>
        </w:rPr>
        <w:t>次会议</w:t>
      </w:r>
    </w:p>
    <w:p w:rsidR="005B4523" w:rsidRPr="00C314F4" w:rsidRDefault="005B4523" w:rsidP="00025C9B">
      <w:pPr>
        <w:pStyle w:val="SingleTxtG"/>
        <w:keepNext/>
        <w:keepLines/>
        <w:spacing w:after="240"/>
        <w:rPr>
          <w:szCs w:val="21"/>
          <w:lang w:eastAsia="zh-CN"/>
        </w:rPr>
      </w:pPr>
      <w:r w:rsidRPr="00C314F4">
        <w:rPr>
          <w:rFonts w:hint="eastAsia"/>
          <w:szCs w:val="21"/>
          <w:lang w:eastAsia="zh-CN"/>
        </w:rPr>
        <w:t>[</w:t>
      </w:r>
      <w:r w:rsidRPr="00C314F4">
        <w:rPr>
          <w:szCs w:val="21"/>
          <w:lang w:eastAsia="zh-CN"/>
        </w:rPr>
        <w:t>经记录表决，以</w:t>
      </w:r>
      <w:r>
        <w:rPr>
          <w:rFonts w:hint="eastAsia"/>
          <w:szCs w:val="21"/>
          <w:lang w:eastAsia="zh-CN"/>
        </w:rPr>
        <w:t>22</w:t>
      </w:r>
      <w:r w:rsidRPr="00C314F4">
        <w:rPr>
          <w:szCs w:val="21"/>
          <w:lang w:eastAsia="zh-CN"/>
        </w:rPr>
        <w:t>票对</w:t>
      </w:r>
      <w:r>
        <w:rPr>
          <w:rFonts w:hint="eastAsia"/>
          <w:szCs w:val="21"/>
          <w:lang w:eastAsia="zh-CN"/>
        </w:rPr>
        <w:t>12</w:t>
      </w:r>
      <w:r w:rsidRPr="00C314F4">
        <w:rPr>
          <w:szCs w:val="21"/>
          <w:lang w:eastAsia="zh-CN"/>
        </w:rPr>
        <w:t>票</w:t>
      </w:r>
      <w:r w:rsidRPr="00C314F4">
        <w:rPr>
          <w:rFonts w:hint="eastAsia"/>
          <w:szCs w:val="21"/>
          <w:lang w:eastAsia="zh-CN"/>
        </w:rPr>
        <w:t>、</w:t>
      </w:r>
      <w:r>
        <w:rPr>
          <w:rFonts w:hint="eastAsia"/>
          <w:szCs w:val="21"/>
          <w:lang w:eastAsia="zh-CN"/>
        </w:rPr>
        <w:t>13</w:t>
      </w:r>
      <w:r w:rsidRPr="00C314F4">
        <w:rPr>
          <w:rFonts w:hint="eastAsia"/>
          <w:szCs w:val="21"/>
          <w:lang w:eastAsia="zh-CN"/>
        </w:rPr>
        <w:t>票弃权</w:t>
      </w:r>
      <w:r w:rsidRPr="00C314F4">
        <w:rPr>
          <w:szCs w:val="21"/>
          <w:lang w:eastAsia="zh-CN"/>
        </w:rPr>
        <w:t>获得通过。表决情况如下：</w:t>
      </w:r>
    </w:p>
    <w:p w:rsidR="005B4523" w:rsidRDefault="005B4523" w:rsidP="005B4523">
      <w:pPr>
        <w:pStyle w:val="SingleTxtG"/>
        <w:ind w:left="2268" w:hanging="567"/>
        <w:rPr>
          <w:rFonts w:eastAsia="楷体_GB2312"/>
          <w:szCs w:val="21"/>
          <w:lang w:eastAsia="zh-CN"/>
        </w:rPr>
      </w:pPr>
      <w:r w:rsidRPr="00C314F4">
        <w:rPr>
          <w:rFonts w:eastAsia="楷体_GB2312" w:hint="eastAsia"/>
          <w:szCs w:val="21"/>
          <w:lang w:eastAsia="zh-CN"/>
        </w:rPr>
        <w:t>赞成：</w:t>
      </w:r>
    </w:p>
    <w:p w:rsidR="005B4523" w:rsidRPr="00814D6A" w:rsidRDefault="005B4523" w:rsidP="005B4523">
      <w:pPr>
        <w:pStyle w:val="SingleTxtG"/>
        <w:ind w:left="2268"/>
        <w:rPr>
          <w:lang w:eastAsia="zh-CN"/>
        </w:rPr>
      </w:pPr>
      <w:r>
        <w:rPr>
          <w:lang w:eastAsia="zh-CN"/>
        </w:rPr>
        <w:t>阿尔巴尼亚</w:t>
      </w:r>
      <w:r>
        <w:rPr>
          <w:rFonts w:hint="eastAsia"/>
          <w:lang w:eastAsia="zh-CN"/>
        </w:rPr>
        <w:t>、</w:t>
      </w:r>
      <w:r>
        <w:rPr>
          <w:lang w:eastAsia="zh-CN"/>
        </w:rPr>
        <w:t>比利时</w:t>
      </w:r>
      <w:r>
        <w:rPr>
          <w:rFonts w:hint="eastAsia"/>
          <w:lang w:eastAsia="zh-CN"/>
        </w:rPr>
        <w:t>、</w:t>
      </w:r>
      <w:r>
        <w:rPr>
          <w:lang w:eastAsia="zh-CN"/>
        </w:rPr>
        <w:t>博茨瓦纳</w:t>
      </w:r>
      <w:r>
        <w:rPr>
          <w:rFonts w:hint="eastAsia"/>
          <w:lang w:eastAsia="zh-CN"/>
        </w:rPr>
        <w:t>、</w:t>
      </w:r>
      <w:r>
        <w:rPr>
          <w:lang w:eastAsia="zh-CN"/>
        </w:rPr>
        <w:t>克罗地亚</w:t>
      </w:r>
      <w:r>
        <w:rPr>
          <w:rFonts w:hint="eastAsia"/>
          <w:lang w:eastAsia="zh-CN"/>
        </w:rPr>
        <w:t>、</w:t>
      </w:r>
      <w:r>
        <w:rPr>
          <w:lang w:eastAsia="zh-CN"/>
        </w:rPr>
        <w:t>萨尔瓦多</w:t>
      </w:r>
      <w:r>
        <w:rPr>
          <w:rFonts w:hint="eastAsia"/>
          <w:lang w:eastAsia="zh-CN"/>
        </w:rPr>
        <w:t>、</w:t>
      </w:r>
      <w:r>
        <w:rPr>
          <w:lang w:eastAsia="zh-CN"/>
        </w:rPr>
        <w:t>德国</w:t>
      </w:r>
      <w:r>
        <w:rPr>
          <w:rFonts w:hint="eastAsia"/>
          <w:lang w:eastAsia="zh-CN"/>
        </w:rPr>
        <w:t>、</w:t>
      </w:r>
      <w:r>
        <w:rPr>
          <w:lang w:eastAsia="zh-CN"/>
        </w:rPr>
        <w:t>匈牙利</w:t>
      </w:r>
      <w:r>
        <w:rPr>
          <w:rFonts w:hint="eastAsia"/>
          <w:lang w:eastAsia="zh-CN"/>
        </w:rPr>
        <w:t>、</w:t>
      </w:r>
      <w:r>
        <w:rPr>
          <w:lang w:eastAsia="zh-CN"/>
        </w:rPr>
        <w:t>日本</w:t>
      </w:r>
      <w:r>
        <w:rPr>
          <w:rFonts w:hint="eastAsia"/>
          <w:lang w:eastAsia="zh-CN"/>
        </w:rPr>
        <w:t>、</w:t>
      </w:r>
      <w:r>
        <w:rPr>
          <w:lang w:eastAsia="zh-CN"/>
        </w:rPr>
        <w:t>拉脱维亚</w:t>
      </w:r>
      <w:r>
        <w:rPr>
          <w:rFonts w:hint="eastAsia"/>
          <w:lang w:eastAsia="zh-CN"/>
        </w:rPr>
        <w:t>、</w:t>
      </w:r>
      <w:r>
        <w:rPr>
          <w:lang w:eastAsia="zh-CN"/>
        </w:rPr>
        <w:t>荷兰</w:t>
      </w:r>
      <w:r>
        <w:rPr>
          <w:rFonts w:hint="eastAsia"/>
          <w:lang w:eastAsia="zh-CN"/>
        </w:rPr>
        <w:t>、</w:t>
      </w:r>
      <w:r>
        <w:rPr>
          <w:lang w:eastAsia="zh-CN"/>
        </w:rPr>
        <w:t>巴拿马</w:t>
      </w:r>
      <w:r>
        <w:rPr>
          <w:rFonts w:hint="eastAsia"/>
          <w:lang w:eastAsia="zh-CN"/>
        </w:rPr>
        <w:t>、</w:t>
      </w:r>
      <w:r>
        <w:rPr>
          <w:lang w:eastAsia="zh-CN"/>
        </w:rPr>
        <w:t>巴拉圭</w:t>
      </w:r>
      <w:r>
        <w:rPr>
          <w:rFonts w:hint="eastAsia"/>
          <w:lang w:eastAsia="zh-CN"/>
        </w:rPr>
        <w:t>、</w:t>
      </w:r>
      <w:r>
        <w:rPr>
          <w:lang w:eastAsia="zh-CN"/>
        </w:rPr>
        <w:t>葡萄牙</w:t>
      </w:r>
      <w:r>
        <w:rPr>
          <w:rFonts w:hint="eastAsia"/>
          <w:lang w:eastAsia="zh-CN"/>
        </w:rPr>
        <w:t>、</w:t>
      </w:r>
      <w:r>
        <w:rPr>
          <w:lang w:eastAsia="zh-CN"/>
        </w:rPr>
        <w:t>卡塔尔</w:t>
      </w:r>
      <w:r>
        <w:rPr>
          <w:rFonts w:hint="eastAsia"/>
          <w:lang w:eastAsia="zh-CN"/>
        </w:rPr>
        <w:t>、</w:t>
      </w:r>
      <w:r>
        <w:rPr>
          <w:lang w:eastAsia="zh-CN"/>
        </w:rPr>
        <w:t>大韩民国</w:t>
      </w:r>
      <w:r>
        <w:rPr>
          <w:rFonts w:hint="eastAsia"/>
          <w:lang w:eastAsia="zh-CN"/>
        </w:rPr>
        <w:t>、</w:t>
      </w:r>
      <w:r>
        <w:rPr>
          <w:lang w:eastAsia="zh-CN"/>
        </w:rPr>
        <w:t>卢旺达</w:t>
      </w:r>
      <w:r>
        <w:rPr>
          <w:rFonts w:hint="eastAsia"/>
          <w:lang w:eastAsia="zh-CN"/>
        </w:rPr>
        <w:t>、</w:t>
      </w:r>
      <w:r>
        <w:rPr>
          <w:lang w:eastAsia="zh-CN"/>
        </w:rPr>
        <w:t>沙特阿拉伯</w:t>
      </w:r>
      <w:r>
        <w:rPr>
          <w:rFonts w:hint="eastAsia"/>
          <w:lang w:eastAsia="zh-CN"/>
        </w:rPr>
        <w:t>、</w:t>
      </w:r>
      <w:r>
        <w:rPr>
          <w:lang w:eastAsia="zh-CN"/>
        </w:rPr>
        <w:t>斯洛文尼亚</w:t>
      </w:r>
      <w:r>
        <w:rPr>
          <w:rFonts w:hint="eastAsia"/>
          <w:lang w:eastAsia="zh-CN"/>
        </w:rPr>
        <w:t>、</w:t>
      </w:r>
      <w:r>
        <w:rPr>
          <w:lang w:eastAsia="zh-CN"/>
        </w:rPr>
        <w:t>瑞士</w:t>
      </w:r>
      <w:r>
        <w:rPr>
          <w:rFonts w:hint="eastAsia"/>
          <w:lang w:eastAsia="zh-CN"/>
        </w:rPr>
        <w:t>、</w:t>
      </w:r>
      <w:r>
        <w:rPr>
          <w:lang w:eastAsia="zh-CN"/>
        </w:rPr>
        <w:t>阿拉伯联合酋长国</w:t>
      </w:r>
      <w:r>
        <w:rPr>
          <w:rFonts w:hint="eastAsia"/>
          <w:lang w:eastAsia="zh-CN"/>
        </w:rPr>
        <w:t>、</w:t>
      </w:r>
      <w:r>
        <w:rPr>
          <w:lang w:eastAsia="zh-CN"/>
        </w:rPr>
        <w:t>大不列颠及北爱尔兰联合王国</w:t>
      </w:r>
      <w:r>
        <w:rPr>
          <w:rFonts w:hint="eastAsia"/>
          <w:lang w:eastAsia="zh-CN"/>
        </w:rPr>
        <w:t>、</w:t>
      </w:r>
      <w:r>
        <w:rPr>
          <w:lang w:eastAsia="zh-CN"/>
        </w:rPr>
        <w:t>美利坚合众国</w:t>
      </w:r>
    </w:p>
    <w:p w:rsidR="005B4523" w:rsidRDefault="005B4523" w:rsidP="005B4523">
      <w:pPr>
        <w:ind w:left="1701" w:right="1134"/>
        <w:jc w:val="both"/>
        <w:rPr>
          <w:rFonts w:eastAsia="楷体_GB2312"/>
          <w:szCs w:val="21"/>
        </w:rPr>
      </w:pPr>
      <w:r w:rsidRPr="00C314F4">
        <w:rPr>
          <w:rFonts w:eastAsia="楷体_GB2312" w:hint="eastAsia"/>
          <w:szCs w:val="21"/>
        </w:rPr>
        <w:t>反对：</w:t>
      </w:r>
    </w:p>
    <w:p w:rsidR="005B4523" w:rsidRPr="00814D6A" w:rsidRDefault="005B4523" w:rsidP="005B4523">
      <w:pPr>
        <w:pStyle w:val="SingleTxtG"/>
        <w:ind w:left="2268"/>
        <w:rPr>
          <w:lang w:eastAsia="zh-CN"/>
        </w:rPr>
      </w:pPr>
      <w:r w:rsidRPr="000347C4">
        <w:rPr>
          <w:spacing w:val="4"/>
          <w:lang w:eastAsia="zh-CN"/>
        </w:rPr>
        <w:t>孟加拉国</w:t>
      </w:r>
      <w:r w:rsidRPr="000347C4">
        <w:rPr>
          <w:rFonts w:hint="eastAsia"/>
          <w:spacing w:val="4"/>
          <w:lang w:eastAsia="zh-CN"/>
        </w:rPr>
        <w:t>、</w:t>
      </w:r>
      <w:r w:rsidRPr="000347C4">
        <w:rPr>
          <w:spacing w:val="4"/>
          <w:lang w:eastAsia="zh-CN"/>
        </w:rPr>
        <w:t>多民族玻利维亚国</w:t>
      </w:r>
      <w:r w:rsidRPr="000347C4">
        <w:rPr>
          <w:rFonts w:hint="eastAsia"/>
          <w:spacing w:val="4"/>
          <w:lang w:eastAsia="zh-CN"/>
        </w:rPr>
        <w:t>、</w:t>
      </w:r>
      <w:r w:rsidRPr="000347C4">
        <w:rPr>
          <w:spacing w:val="4"/>
          <w:lang w:eastAsia="zh-CN"/>
        </w:rPr>
        <w:t>布隆迪</w:t>
      </w:r>
      <w:r w:rsidRPr="000347C4">
        <w:rPr>
          <w:rFonts w:hint="eastAsia"/>
          <w:spacing w:val="4"/>
          <w:lang w:eastAsia="zh-CN"/>
        </w:rPr>
        <w:t>、</w:t>
      </w:r>
      <w:r w:rsidRPr="000347C4">
        <w:rPr>
          <w:spacing w:val="4"/>
          <w:lang w:eastAsia="zh-CN"/>
        </w:rPr>
        <w:t>中国</w:t>
      </w:r>
      <w:r w:rsidRPr="000347C4">
        <w:rPr>
          <w:rFonts w:hint="eastAsia"/>
          <w:spacing w:val="4"/>
          <w:lang w:eastAsia="zh-CN"/>
        </w:rPr>
        <w:t>、</w:t>
      </w:r>
      <w:r w:rsidRPr="000347C4">
        <w:rPr>
          <w:spacing w:val="4"/>
          <w:lang w:eastAsia="zh-CN"/>
        </w:rPr>
        <w:t>古巴</w:t>
      </w:r>
      <w:r w:rsidRPr="000347C4">
        <w:rPr>
          <w:rFonts w:hint="eastAsia"/>
          <w:spacing w:val="4"/>
          <w:lang w:eastAsia="zh-CN"/>
        </w:rPr>
        <w:t>、</w:t>
      </w:r>
      <w:r w:rsidRPr="000347C4">
        <w:rPr>
          <w:spacing w:val="4"/>
          <w:lang w:eastAsia="zh-CN"/>
        </w:rPr>
        <w:t>埃及</w:t>
      </w:r>
      <w:r w:rsidRPr="000347C4">
        <w:rPr>
          <w:rFonts w:hint="eastAsia"/>
          <w:spacing w:val="4"/>
          <w:lang w:eastAsia="zh-CN"/>
        </w:rPr>
        <w:t>、</w:t>
      </w:r>
      <w:r w:rsidRPr="000347C4">
        <w:rPr>
          <w:spacing w:val="4"/>
          <w:lang w:eastAsia="zh-CN"/>
        </w:rPr>
        <w:t>印度</w:t>
      </w:r>
      <w:r w:rsidRPr="000347C4">
        <w:rPr>
          <w:rFonts w:hint="eastAsia"/>
          <w:spacing w:val="4"/>
          <w:lang w:eastAsia="zh-CN"/>
        </w:rPr>
        <w:t>、</w:t>
      </w:r>
      <w:r w:rsidRPr="000347C4">
        <w:rPr>
          <w:spacing w:val="-4"/>
          <w:lang w:eastAsia="zh-CN"/>
        </w:rPr>
        <w:t>印度尼西亚</w:t>
      </w:r>
      <w:r w:rsidRPr="000347C4">
        <w:rPr>
          <w:rFonts w:hint="eastAsia"/>
          <w:spacing w:val="-4"/>
          <w:lang w:eastAsia="zh-CN"/>
        </w:rPr>
        <w:t>、</w:t>
      </w:r>
      <w:r w:rsidRPr="000347C4">
        <w:rPr>
          <w:spacing w:val="-4"/>
          <w:lang w:eastAsia="zh-CN"/>
        </w:rPr>
        <w:t>伊拉克</w:t>
      </w:r>
      <w:r w:rsidRPr="000347C4">
        <w:rPr>
          <w:rFonts w:hint="eastAsia"/>
          <w:spacing w:val="-4"/>
          <w:lang w:eastAsia="zh-CN"/>
        </w:rPr>
        <w:t>、</w:t>
      </w:r>
      <w:r w:rsidRPr="000347C4">
        <w:rPr>
          <w:spacing w:val="-4"/>
          <w:lang w:eastAsia="zh-CN"/>
        </w:rPr>
        <w:t>肯尼亚</w:t>
      </w:r>
      <w:r w:rsidRPr="000347C4">
        <w:rPr>
          <w:rFonts w:hint="eastAsia"/>
          <w:spacing w:val="-4"/>
          <w:lang w:eastAsia="zh-CN"/>
        </w:rPr>
        <w:t>、</w:t>
      </w:r>
      <w:r w:rsidRPr="000347C4">
        <w:rPr>
          <w:spacing w:val="-4"/>
          <w:lang w:eastAsia="zh-CN"/>
        </w:rPr>
        <w:t>吉尔吉斯斯坦</w:t>
      </w:r>
      <w:r w:rsidRPr="000347C4">
        <w:rPr>
          <w:rFonts w:hint="eastAsia"/>
          <w:spacing w:val="-4"/>
          <w:lang w:eastAsia="zh-CN"/>
        </w:rPr>
        <w:t>、</w:t>
      </w:r>
      <w:r w:rsidRPr="000347C4">
        <w:rPr>
          <w:spacing w:val="-4"/>
          <w:lang w:eastAsia="zh-CN"/>
        </w:rPr>
        <w:t>委内瑞拉玻利瓦尔共和国</w:t>
      </w:r>
    </w:p>
    <w:p w:rsidR="005B4523" w:rsidRDefault="005B4523" w:rsidP="005B4523">
      <w:pPr>
        <w:ind w:left="1701" w:right="1134"/>
        <w:jc w:val="both"/>
        <w:rPr>
          <w:rFonts w:eastAsia="楷体_GB2312"/>
          <w:szCs w:val="21"/>
        </w:rPr>
      </w:pPr>
      <w:r w:rsidRPr="00C314F4">
        <w:rPr>
          <w:rFonts w:eastAsia="楷体_GB2312" w:hint="eastAsia"/>
          <w:szCs w:val="21"/>
        </w:rPr>
        <w:t>弃权：</w:t>
      </w:r>
    </w:p>
    <w:p w:rsidR="005B4523" w:rsidRDefault="005B4523" w:rsidP="005B4523">
      <w:pPr>
        <w:pStyle w:val="SingleTxtG"/>
        <w:ind w:left="2268"/>
        <w:rPr>
          <w:lang w:eastAsia="zh-CN"/>
        </w:rPr>
      </w:pPr>
      <w:r w:rsidRPr="000347C4">
        <w:rPr>
          <w:spacing w:val="-4"/>
          <w:lang w:eastAsia="zh-CN"/>
        </w:rPr>
        <w:t>巴西</w:t>
      </w:r>
      <w:r w:rsidRPr="000347C4">
        <w:rPr>
          <w:rFonts w:hint="eastAsia"/>
          <w:spacing w:val="-4"/>
          <w:lang w:eastAsia="zh-CN"/>
        </w:rPr>
        <w:t>、</w:t>
      </w:r>
      <w:r w:rsidRPr="000347C4">
        <w:rPr>
          <w:spacing w:val="-4"/>
          <w:lang w:eastAsia="zh-CN"/>
        </w:rPr>
        <w:t>刚果</w:t>
      </w:r>
      <w:r w:rsidRPr="000347C4">
        <w:rPr>
          <w:rFonts w:hint="eastAsia"/>
          <w:spacing w:val="-4"/>
          <w:lang w:eastAsia="zh-CN"/>
        </w:rPr>
        <w:t>、</w:t>
      </w:r>
      <w:r w:rsidRPr="000347C4">
        <w:rPr>
          <w:spacing w:val="-4"/>
          <w:lang w:eastAsia="zh-CN"/>
        </w:rPr>
        <w:t>科特迪瓦</w:t>
      </w:r>
      <w:r w:rsidRPr="000347C4">
        <w:rPr>
          <w:rFonts w:hint="eastAsia"/>
          <w:spacing w:val="-4"/>
          <w:lang w:eastAsia="zh-CN"/>
        </w:rPr>
        <w:t>、</w:t>
      </w:r>
      <w:r w:rsidRPr="000347C4">
        <w:rPr>
          <w:spacing w:val="-4"/>
          <w:lang w:eastAsia="zh-CN"/>
        </w:rPr>
        <w:t>厄瓜多尔</w:t>
      </w:r>
      <w:r w:rsidRPr="000347C4">
        <w:rPr>
          <w:rFonts w:hint="eastAsia"/>
          <w:spacing w:val="-4"/>
          <w:lang w:eastAsia="zh-CN"/>
        </w:rPr>
        <w:t>、</w:t>
      </w:r>
      <w:r w:rsidRPr="000347C4">
        <w:rPr>
          <w:spacing w:val="-4"/>
          <w:lang w:eastAsia="zh-CN"/>
        </w:rPr>
        <w:t>埃塞俄比亚</w:t>
      </w:r>
      <w:r w:rsidRPr="000347C4">
        <w:rPr>
          <w:rFonts w:hint="eastAsia"/>
          <w:spacing w:val="-4"/>
          <w:lang w:eastAsia="zh-CN"/>
        </w:rPr>
        <w:t>、</w:t>
      </w:r>
      <w:r w:rsidRPr="000347C4">
        <w:rPr>
          <w:spacing w:val="-4"/>
          <w:lang w:eastAsia="zh-CN"/>
        </w:rPr>
        <w:t>格鲁吉亚</w:t>
      </w:r>
      <w:r w:rsidRPr="000347C4">
        <w:rPr>
          <w:rFonts w:hint="eastAsia"/>
          <w:spacing w:val="-4"/>
          <w:lang w:eastAsia="zh-CN"/>
        </w:rPr>
        <w:t>、</w:t>
      </w:r>
      <w:r w:rsidRPr="000347C4">
        <w:rPr>
          <w:spacing w:val="-4"/>
          <w:lang w:eastAsia="zh-CN"/>
        </w:rPr>
        <w:t>加纳</w:t>
      </w:r>
      <w:r w:rsidRPr="000347C4">
        <w:rPr>
          <w:rFonts w:hint="eastAsia"/>
          <w:spacing w:val="-4"/>
          <w:lang w:eastAsia="zh-CN"/>
        </w:rPr>
        <w:t>、</w:t>
      </w:r>
      <w:r w:rsidRPr="000347C4">
        <w:rPr>
          <w:spacing w:val="-4"/>
          <w:lang w:eastAsia="zh-CN"/>
        </w:rPr>
        <w:t>蒙古</w:t>
      </w:r>
      <w:r w:rsidRPr="000347C4">
        <w:rPr>
          <w:rFonts w:hint="eastAsia"/>
          <w:spacing w:val="-4"/>
          <w:lang w:eastAsia="zh-CN"/>
        </w:rPr>
        <w:t>、</w:t>
      </w:r>
      <w:bookmarkStart w:id="0" w:name="_GoBack"/>
      <w:bookmarkEnd w:id="0"/>
      <w:r>
        <w:rPr>
          <w:lang w:eastAsia="zh-CN"/>
        </w:rPr>
        <w:t>尼日利亚</w:t>
      </w:r>
      <w:r>
        <w:rPr>
          <w:rFonts w:hint="eastAsia"/>
          <w:lang w:eastAsia="zh-CN"/>
        </w:rPr>
        <w:t>、</w:t>
      </w:r>
      <w:r>
        <w:rPr>
          <w:lang w:eastAsia="zh-CN"/>
        </w:rPr>
        <w:t>菲律宾</w:t>
      </w:r>
      <w:r>
        <w:rPr>
          <w:rFonts w:hint="eastAsia"/>
          <w:lang w:eastAsia="zh-CN"/>
        </w:rPr>
        <w:t>、</w:t>
      </w:r>
      <w:r>
        <w:rPr>
          <w:lang w:eastAsia="zh-CN"/>
        </w:rPr>
        <w:t>南非</w:t>
      </w:r>
      <w:r>
        <w:rPr>
          <w:rFonts w:hint="eastAsia"/>
          <w:lang w:eastAsia="zh-CN"/>
        </w:rPr>
        <w:t>、</w:t>
      </w:r>
      <w:r>
        <w:rPr>
          <w:lang w:eastAsia="zh-CN"/>
        </w:rPr>
        <w:t>多哥</w:t>
      </w:r>
      <w:r>
        <w:rPr>
          <w:rFonts w:hint="eastAsia"/>
          <w:lang w:eastAsia="zh-CN"/>
        </w:rPr>
        <w:t>、</w:t>
      </w:r>
      <w:r>
        <w:rPr>
          <w:lang w:eastAsia="zh-CN"/>
        </w:rPr>
        <w:t>突尼斯</w:t>
      </w:r>
      <w:r w:rsidRPr="00814D6A">
        <w:rPr>
          <w:lang w:eastAsia="zh-CN"/>
        </w:rPr>
        <w:t>]</w:t>
      </w:r>
    </w:p>
    <w:p w:rsidR="00025C9B" w:rsidRPr="002D6A9C" w:rsidRDefault="00025C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25C9B" w:rsidRPr="00DB5C63" w:rsidRDefault="00025C9B" w:rsidP="005B4523">
      <w:pPr>
        <w:pStyle w:val="SingleTxtG"/>
        <w:ind w:left="2268"/>
        <w:rPr>
          <w:lang w:val="en-US" w:eastAsia="hi-IN" w:bidi="hi-IN"/>
        </w:rPr>
      </w:pPr>
    </w:p>
    <w:p w:rsidR="005B4523" w:rsidRPr="005B4523" w:rsidRDefault="005B4523" w:rsidP="00BF6D17"/>
    <w:sectPr w:rsidR="005B4523" w:rsidRPr="005B4523" w:rsidSect="00D45C65">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E9" w:rsidRPr="000D319F" w:rsidRDefault="003311E9" w:rsidP="000D319F">
      <w:pPr>
        <w:pStyle w:val="ae"/>
        <w:spacing w:after="240"/>
        <w:ind w:left="907"/>
        <w:rPr>
          <w:rFonts w:asciiTheme="majorBidi" w:eastAsia="宋体" w:hAnsiTheme="majorBidi" w:cstheme="majorBidi"/>
          <w:sz w:val="21"/>
          <w:szCs w:val="21"/>
          <w:lang w:val="en-US"/>
        </w:rPr>
      </w:pPr>
    </w:p>
    <w:p w:rsidR="003311E9" w:rsidRPr="000D319F" w:rsidRDefault="003311E9"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311E9" w:rsidRPr="000D319F" w:rsidRDefault="003311E9" w:rsidP="000D319F">
      <w:pPr>
        <w:pStyle w:val="ae"/>
      </w:pPr>
    </w:p>
  </w:endnote>
  <w:endnote w:type="continuationNotice" w:id="1">
    <w:p w:rsidR="003311E9" w:rsidRDefault="003311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23" w:rsidRPr="005B4523" w:rsidRDefault="005B4523" w:rsidP="005B4523">
    <w:pPr>
      <w:pStyle w:val="ae"/>
      <w:tabs>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347C4">
      <w:rPr>
        <w:rStyle w:val="af"/>
        <w:noProof/>
      </w:rPr>
      <w:t>2</w:t>
    </w:r>
    <w:r>
      <w:rPr>
        <w:rStyle w:val="af"/>
      </w:rPr>
      <w:fldChar w:fldCharType="end"/>
    </w:r>
    <w:r>
      <w:rPr>
        <w:rStyle w:val="af"/>
      </w:rPr>
      <w:tab/>
    </w:r>
    <w:proofErr w:type="spellStart"/>
    <w:r w:rsidRPr="005B4523">
      <w:rPr>
        <w:rStyle w:val="af"/>
        <w:b w:val="0"/>
        <w:snapToGrid w:val="0"/>
        <w:sz w:val="16"/>
      </w:rPr>
      <w:t>GE.17</w:t>
    </w:r>
    <w:proofErr w:type="spellEnd"/>
    <w:r w:rsidRPr="005B4523">
      <w:rPr>
        <w:rStyle w:val="af"/>
        <w:b w:val="0"/>
        <w:snapToGrid w:val="0"/>
        <w:sz w:val="16"/>
      </w:rPr>
      <w:t>-05280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23" w:rsidRPr="005B4523" w:rsidRDefault="005B4523" w:rsidP="005B4523">
    <w:pPr>
      <w:pStyle w:val="ae"/>
      <w:tabs>
        <w:tab w:val="right" w:pos="9638"/>
      </w:tabs>
      <w:rPr>
        <w:rStyle w:val="af"/>
      </w:rPr>
    </w:pPr>
    <w:proofErr w:type="spellStart"/>
    <w:r>
      <w:t>GE.17</w:t>
    </w:r>
    <w:proofErr w:type="spellEnd"/>
    <w:r>
      <w:t>-05280</w:t>
    </w:r>
    <w:r>
      <w:tab/>
    </w:r>
    <w:r>
      <w:rPr>
        <w:rStyle w:val="af"/>
      </w:rPr>
      <w:fldChar w:fldCharType="begin"/>
    </w:r>
    <w:r>
      <w:rPr>
        <w:rStyle w:val="af"/>
      </w:rPr>
      <w:instrText xml:space="preserve"> PAGE  \* MERGEFORMAT </w:instrText>
    </w:r>
    <w:r>
      <w:rPr>
        <w:rStyle w:val="af"/>
      </w:rPr>
      <w:fldChar w:fldCharType="separate"/>
    </w:r>
    <w:r>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B4347" w:rsidRDefault="005B4523" w:rsidP="005B4523">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-05280</w:t>
    </w:r>
    <w:r w:rsidR="00731A42" w:rsidRPr="00EE277A">
      <w:rPr>
        <w:sz w:val="20"/>
        <w:lang w:eastAsia="zh-CN"/>
      </w:rPr>
      <w:t xml:space="preserve"> (C)</w:t>
    </w:r>
    <w:r w:rsidR="008B4347">
      <w:rPr>
        <w:sz w:val="20"/>
        <w:lang w:eastAsia="zh-CN"/>
      </w:rPr>
      <w:tab/>
    </w:r>
    <w:r>
      <w:rPr>
        <w:sz w:val="20"/>
        <w:lang w:eastAsia="zh-CN"/>
      </w:rPr>
      <w:t>24</w:t>
    </w:r>
    <w:r w:rsidR="008B4347">
      <w:rPr>
        <w:sz w:val="20"/>
        <w:lang w:eastAsia="zh-CN"/>
      </w:rPr>
      <w:t>0</w:t>
    </w:r>
    <w:r>
      <w:rPr>
        <w:sz w:val="20"/>
        <w:lang w:eastAsia="zh-CN"/>
      </w:rPr>
      <w:t>4</w:t>
    </w:r>
    <w:r w:rsidR="008B4347">
      <w:rPr>
        <w:sz w:val="20"/>
        <w:lang w:eastAsia="zh-CN"/>
      </w:rPr>
      <w:t>1</w:t>
    </w:r>
    <w:r w:rsidR="005C00B0">
      <w:rPr>
        <w:rFonts w:eastAsiaTheme="minorEastAsia"/>
        <w:sz w:val="20"/>
        <w:lang w:eastAsia="zh-CN"/>
      </w:rPr>
      <w:t>7</w:t>
    </w:r>
    <w:r w:rsidR="00731A42">
      <w:rPr>
        <w:sz w:val="20"/>
        <w:lang w:eastAsia="zh-CN"/>
      </w:rPr>
      <w:tab/>
    </w:r>
    <w:r>
      <w:rPr>
        <w:sz w:val="20"/>
        <w:lang w:eastAsia="zh-CN"/>
      </w:rPr>
      <w:t>25</w:t>
    </w:r>
    <w:r w:rsidR="00731A42">
      <w:rPr>
        <w:sz w:val="20"/>
        <w:lang w:eastAsia="zh-CN"/>
      </w:rPr>
      <w:t>0</w:t>
    </w:r>
    <w:r>
      <w:rPr>
        <w:sz w:val="20"/>
        <w:lang w:eastAsia="zh-CN"/>
      </w:rPr>
      <w:t>4</w:t>
    </w:r>
    <w:r w:rsidR="00731A42">
      <w:rPr>
        <w:sz w:val="20"/>
        <w:lang w:eastAsia="zh-CN"/>
      </w:rPr>
      <w:t>1</w:t>
    </w:r>
    <w:r w:rsidR="005C00B0">
      <w:rPr>
        <w:rFonts w:eastAsiaTheme="minorEastAsia"/>
        <w:sz w:val="20"/>
        <w:lang w:eastAsia="zh-CN"/>
      </w:rPr>
      <w:t>7</w:t>
    </w:r>
  </w:p>
  <w:p w:rsidR="00056632" w:rsidRPr="00487939" w:rsidRDefault="005B4523" w:rsidP="00487939">
    <w:pPr>
      <w:pStyle w:val="ae"/>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RES/34/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E9" w:rsidRPr="000157B1" w:rsidRDefault="003311E9" w:rsidP="00943B69">
      <w:pPr>
        <w:pStyle w:val="ae"/>
        <w:tabs>
          <w:tab w:val="right" w:pos="2155"/>
        </w:tabs>
        <w:spacing w:after="80" w:line="240" w:lineRule="atLeast"/>
        <w:ind w:left="680"/>
        <w:rPr>
          <w:u w:val="single"/>
          <w:lang w:eastAsia="zh-CN"/>
        </w:rPr>
      </w:pPr>
      <w:r>
        <w:rPr>
          <w:u w:val="single"/>
          <w:lang w:eastAsia="zh-CN"/>
        </w:rPr>
        <w:tab/>
      </w:r>
    </w:p>
  </w:footnote>
  <w:footnote w:type="continuationSeparator" w:id="0">
    <w:p w:rsidR="003311E9" w:rsidRPr="000157B1" w:rsidRDefault="003311E9" w:rsidP="00943B69">
      <w:pPr>
        <w:pStyle w:val="ae"/>
        <w:tabs>
          <w:tab w:val="right" w:pos="2155"/>
        </w:tabs>
        <w:spacing w:after="80" w:line="240" w:lineRule="atLeast"/>
        <w:ind w:left="680"/>
        <w:rPr>
          <w:u w:val="single"/>
          <w:lang w:eastAsia="zh-CN"/>
        </w:rPr>
      </w:pPr>
      <w:r>
        <w:rPr>
          <w:u w:val="single"/>
          <w:lang w:eastAsia="zh-CN"/>
        </w:rPr>
        <w:tab/>
      </w:r>
    </w:p>
  </w:footnote>
  <w:footnote w:type="continuationNotice" w:id="1">
    <w:p w:rsidR="003311E9" w:rsidRDefault="003311E9"/>
  </w:footnote>
  <w:footnote w:id="2">
    <w:p w:rsidR="005B4523" w:rsidRPr="00C272BA" w:rsidRDefault="005B4523" w:rsidP="005B4523">
      <w:pPr>
        <w:pStyle w:val="a6"/>
        <w:widowControl w:val="0"/>
        <w:tabs>
          <w:tab w:val="clear" w:pos="1021"/>
          <w:tab w:val="right" w:pos="1020"/>
        </w:tabs>
        <w:rPr>
          <w:lang w:val="fr-CH"/>
        </w:rPr>
      </w:pPr>
      <w:r>
        <w:tab/>
      </w:r>
      <w:r>
        <w:rPr>
          <w:rStyle w:val="a7"/>
        </w:rPr>
        <w:footnoteRef/>
      </w:r>
      <w:r>
        <w:tab/>
      </w:r>
      <w:r w:rsidRPr="00C272BA">
        <w:t>A/</w:t>
      </w:r>
      <w:proofErr w:type="spellStart"/>
      <w:r w:rsidRPr="00C272BA">
        <w:t>HRC</w:t>
      </w:r>
      <w:proofErr w:type="spellEnd"/>
      <w:r w:rsidRPr="00C272BA">
        <w:t>/34/65</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5B4523" w:rsidP="005B4523">
    <w:pPr>
      <w:pStyle w:val="af0"/>
    </w:pPr>
    <w:r>
      <w:t>A/</w:t>
    </w:r>
    <w:proofErr w:type="spellStart"/>
    <w:r>
      <w:t>HRC</w:t>
    </w:r>
    <w:proofErr w:type="spellEnd"/>
    <w:r>
      <w:t>/RES/34/23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5B4523" w:rsidP="005B4523">
    <w:pPr>
      <w:pStyle w:val="af0"/>
      <w:jc w:val="right"/>
    </w:pPr>
    <w:r>
      <w:t>A/</w:t>
    </w:r>
    <w:proofErr w:type="spellStart"/>
    <w:r>
      <w:t>HRC</w:t>
    </w:r>
    <w:proofErr w:type="spellEnd"/>
    <w:r>
      <w:t>/RES/34/23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E9"/>
    <w:rsid w:val="00011483"/>
    <w:rsid w:val="00025C9B"/>
    <w:rsid w:val="000347C4"/>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311E9"/>
    <w:rsid w:val="00346D15"/>
    <w:rsid w:val="0037569F"/>
    <w:rsid w:val="003C0C9C"/>
    <w:rsid w:val="00427F63"/>
    <w:rsid w:val="00474C6B"/>
    <w:rsid w:val="004C4A0A"/>
    <w:rsid w:val="00557D9A"/>
    <w:rsid w:val="005B4523"/>
    <w:rsid w:val="005C00B0"/>
    <w:rsid w:val="005E01D9"/>
    <w:rsid w:val="005E3084"/>
    <w:rsid w:val="005E403A"/>
    <w:rsid w:val="00680656"/>
    <w:rsid w:val="006B1119"/>
    <w:rsid w:val="006B7A8F"/>
    <w:rsid w:val="006C65D8"/>
    <w:rsid w:val="006E3E46"/>
    <w:rsid w:val="006E41E9"/>
    <w:rsid w:val="006E71B1"/>
    <w:rsid w:val="00705D89"/>
    <w:rsid w:val="00731A42"/>
    <w:rsid w:val="00767E69"/>
    <w:rsid w:val="0077079A"/>
    <w:rsid w:val="007A5599"/>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B16570"/>
    <w:rsid w:val="00B423E7"/>
    <w:rsid w:val="00B53320"/>
    <w:rsid w:val="00BC6522"/>
    <w:rsid w:val="00BF6D17"/>
    <w:rsid w:val="00C121D5"/>
    <w:rsid w:val="00C17349"/>
    <w:rsid w:val="00C351AA"/>
    <w:rsid w:val="00C7253F"/>
    <w:rsid w:val="00C7577A"/>
    <w:rsid w:val="00C760F9"/>
    <w:rsid w:val="00D26A05"/>
    <w:rsid w:val="00D45C65"/>
    <w:rsid w:val="00D67E3B"/>
    <w:rsid w:val="00D85827"/>
    <w:rsid w:val="00D93FA6"/>
    <w:rsid w:val="00D97B98"/>
    <w:rsid w:val="00DC671F"/>
    <w:rsid w:val="00DE4DA7"/>
    <w:rsid w:val="00E33B38"/>
    <w:rsid w:val="00E47FE5"/>
    <w:rsid w:val="00E574AF"/>
    <w:rsid w:val="00E845B2"/>
    <w:rsid w:val="00EE6260"/>
    <w:rsid w:val="00F00D09"/>
    <w:rsid w:val="00F664DD"/>
    <w:rsid w:val="00F714DA"/>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5B4523"/>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5B4523"/>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5B4523"/>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5B4523"/>
    <w:rPr>
      <w:b/>
      <w:sz w:val="24"/>
      <w:lang w:val="en-GB" w:eastAsia="en-US"/>
    </w:rPr>
  </w:style>
  <w:style w:type="character" w:customStyle="1" w:styleId="SingleTxtGChar">
    <w:name w:val="_ Single Txt_G Char"/>
    <w:link w:val="SingleTxtG"/>
    <w:rsid w:val="005B452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Char"/>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Char"/>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Char"/>
    <w:qFormat/>
    <w:rsid w:val="00D93FA6"/>
    <w:pPr>
      <w:keepNext/>
      <w:keepLines/>
      <w:widowControl w:val="0"/>
      <w:spacing w:after="320"/>
      <w:jc w:val="center"/>
      <w:outlineLvl w:val="2"/>
    </w:pPr>
    <w:rPr>
      <w:kern w:val="28"/>
      <w:u w:val="single"/>
    </w:rPr>
  </w:style>
  <w:style w:type="paragraph" w:styleId="4">
    <w:name w:val="heading 4"/>
    <w:basedOn w:val="a"/>
    <w:next w:val="a"/>
    <w:link w:val="4Char"/>
    <w:qFormat/>
    <w:rsid w:val="00D93FA6"/>
    <w:pPr>
      <w:keepNext/>
      <w:keepLines/>
      <w:widowControl w:val="0"/>
      <w:spacing w:after="240"/>
      <w:outlineLvl w:val="3"/>
    </w:pPr>
    <w:rPr>
      <w:u w:val="single"/>
    </w:rPr>
  </w:style>
  <w:style w:type="paragraph" w:styleId="5">
    <w:name w:val="heading 5"/>
    <w:basedOn w:val="a"/>
    <w:next w:val="a"/>
    <w:link w:val="5Char"/>
    <w:qFormat/>
    <w:rsid w:val="00D93FA6"/>
    <w:pPr>
      <w:spacing w:after="240"/>
      <w:outlineLvl w:val="4"/>
    </w:pPr>
    <w:rPr>
      <w:rFonts w:eastAsia="黑体"/>
      <w:bCs/>
      <w:szCs w:val="36"/>
    </w:rPr>
  </w:style>
  <w:style w:type="paragraph" w:styleId="6">
    <w:name w:val="heading 6"/>
    <w:basedOn w:val="a"/>
    <w:next w:val="a"/>
    <w:link w:val="6Char"/>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Char"/>
    <w:qFormat/>
    <w:rsid w:val="00D93FA6"/>
    <w:pPr>
      <w:keepNext/>
      <w:keepLines/>
      <w:spacing w:before="240" w:after="64" w:line="320" w:lineRule="auto"/>
      <w:outlineLvl w:val="6"/>
    </w:pPr>
    <w:rPr>
      <w:b/>
      <w:bCs/>
      <w:szCs w:val="24"/>
    </w:rPr>
  </w:style>
  <w:style w:type="paragraph" w:styleId="8">
    <w:name w:val="heading 8"/>
    <w:basedOn w:val="a"/>
    <w:next w:val="a"/>
    <w:link w:val="8Char"/>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Char"/>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084"/>
    <w:pPr>
      <w:keepNext/>
      <w:keepLines/>
      <w:tabs>
        <w:tab w:val="right" w:pos="851"/>
      </w:tabs>
      <w:spacing w:before="240" w:after="240" w:line="440" w:lineRule="exact"/>
      <w:ind w:left="1134" w:right="1134" w:hanging="1134"/>
      <w:outlineLvl w:val="0"/>
    </w:pPr>
    <w:rPr>
      <w:rFonts w:eastAsia="黑体"/>
      <w:sz w:val="34"/>
    </w:rPr>
  </w:style>
  <w:style w:type="paragraph" w:customStyle="1" w:styleId="HChGC">
    <w:name w:val="_ H _Ch_GC"/>
    <w:basedOn w:val="a"/>
    <w:next w:val="a"/>
    <w:qFormat/>
    <w:rsid w:val="0037569F"/>
    <w:pPr>
      <w:keepNext/>
      <w:keepLines/>
      <w:tabs>
        <w:tab w:val="right" w:pos="851"/>
      </w:tabs>
      <w:spacing w:before="360" w:after="240" w:line="400" w:lineRule="exact"/>
      <w:ind w:left="1134" w:right="1134" w:hanging="1134"/>
      <w:outlineLvl w:val="1"/>
    </w:pPr>
    <w:rPr>
      <w:rFonts w:eastAsia="黑体"/>
      <w:sz w:val="28"/>
    </w:rPr>
  </w:style>
  <w:style w:type="paragraph" w:customStyle="1" w:styleId="H1GC">
    <w:name w:val="_ H_1_GC"/>
    <w:basedOn w:val="a"/>
    <w:next w:val="a"/>
    <w:qFormat/>
    <w:rsid w:val="006E41E9"/>
    <w:pPr>
      <w:keepNext/>
      <w:keepLines/>
      <w:tabs>
        <w:tab w:val="right" w:pos="851"/>
      </w:tabs>
      <w:spacing w:before="360" w:after="240"/>
      <w:ind w:left="1134" w:right="1134" w:hanging="1134"/>
      <w:outlineLvl w:val="2"/>
    </w:pPr>
    <w:rPr>
      <w:rFonts w:eastAsia="黑体"/>
      <w:sz w:val="24"/>
    </w:rPr>
  </w:style>
  <w:style w:type="paragraph" w:customStyle="1" w:styleId="H23GC">
    <w:name w:val="_ H_2/3_GC"/>
    <w:basedOn w:val="a"/>
    <w:next w:val="a"/>
    <w:qFormat/>
    <w:rsid w:val="006E41E9"/>
    <w:pPr>
      <w:keepNext/>
      <w:keepLines/>
      <w:tabs>
        <w:tab w:val="right" w:pos="851"/>
      </w:tabs>
      <w:spacing w:before="240" w:after="120"/>
      <w:ind w:left="1134" w:right="1134" w:hanging="1134"/>
      <w:outlineLvl w:val="3"/>
    </w:pPr>
    <w:rPr>
      <w:rFonts w:eastAsia="黑体"/>
      <w:sz w:val="22"/>
    </w:rPr>
  </w:style>
  <w:style w:type="paragraph" w:customStyle="1" w:styleId="H4GC">
    <w:name w:val="_ H_4_GC"/>
    <w:basedOn w:val="a"/>
    <w:next w:val="a"/>
    <w:qFormat/>
    <w:rsid w:val="006E41E9"/>
    <w:pPr>
      <w:keepNext/>
      <w:keepLines/>
      <w:tabs>
        <w:tab w:val="right" w:pos="851"/>
      </w:tabs>
      <w:spacing w:before="240" w:after="120"/>
      <w:ind w:left="1134" w:right="1134" w:hanging="1134"/>
      <w:outlineLvl w:val="4"/>
    </w:pPr>
    <w:rPr>
      <w:rFonts w:eastAsia="楷体_GB2312"/>
      <w:sz w:val="23"/>
    </w:rPr>
  </w:style>
  <w:style w:type="paragraph" w:customStyle="1" w:styleId="H56GC">
    <w:name w:val="_ H_5/6_GC"/>
    <w:basedOn w:val="a"/>
    <w:next w:val="a"/>
    <w:qFormat/>
    <w:rsid w:val="006E41E9"/>
    <w:pPr>
      <w:keepNext/>
      <w:keepLines/>
      <w:tabs>
        <w:tab w:val="right" w:pos="851"/>
      </w:tabs>
      <w:spacing w:before="240" w:after="120"/>
      <w:ind w:left="1134" w:right="1134" w:hanging="1134"/>
      <w:outlineLvl w:val="5"/>
    </w:p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Char"/>
    <w:qFormat/>
    <w:rsid w:val="002B3AC7"/>
    <w:pPr>
      <w:keepLines/>
      <w:tabs>
        <w:tab w:val="right" w:pos="1021"/>
      </w:tabs>
      <w:spacing w:after="120" w:line="240" w:lineRule="exact"/>
      <w:ind w:left="1134" w:right="1134" w:hanging="1134"/>
    </w:pPr>
    <w:rPr>
      <w:sz w:val="18"/>
    </w:rPr>
  </w:style>
  <w:style w:type="character" w:customStyle="1" w:styleId="Char">
    <w:name w:val="脚注文本 Char"/>
    <w:aliases w:val="5_G Char"/>
    <w:basedOn w:val="a0"/>
    <w:link w:val="a6"/>
    <w:rsid w:val="002B3AC7"/>
    <w:rPr>
      <w:snapToGrid w:val="0"/>
      <w:sz w:val="18"/>
    </w:rPr>
  </w:style>
  <w:style w:type="character" w:styleId="a7">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8">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9">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a">
    <w:name w:val="缩进正文"/>
    <w:basedOn w:val="a"/>
    <w:qFormat/>
    <w:rsid w:val="002B3AC7"/>
    <w:pPr>
      <w:tabs>
        <w:tab w:val="left" w:pos="1134"/>
        <w:tab w:val="left" w:pos="1565"/>
        <w:tab w:val="left" w:pos="1996"/>
        <w:tab w:val="left" w:pos="2427"/>
      </w:tabs>
      <w:spacing w:after="120"/>
      <w:ind w:left="1565" w:right="1134"/>
    </w:pPr>
  </w:style>
  <w:style w:type="paragraph" w:styleId="ab">
    <w:name w:val="endnote text"/>
    <w:basedOn w:val="a6"/>
    <w:link w:val="Char0"/>
    <w:qFormat/>
    <w:rsid w:val="00923C5A"/>
    <w:pPr>
      <w:spacing w:after="0"/>
    </w:pPr>
  </w:style>
  <w:style w:type="character" w:customStyle="1" w:styleId="Char0">
    <w:name w:val="尾注文本 Char"/>
    <w:basedOn w:val="a0"/>
    <w:link w:val="ab"/>
    <w:rsid w:val="00923C5A"/>
    <w:rPr>
      <w:snapToGrid w:val="0"/>
      <w:sz w:val="18"/>
    </w:rPr>
  </w:style>
  <w:style w:type="character" w:styleId="ac">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d">
    <w:name w:val="悬挂"/>
    <w:basedOn w:val="a"/>
    <w:qFormat/>
    <w:rsid w:val="006E41E9"/>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BF6D17"/>
    <w:pPr>
      <w:spacing w:line="240" w:lineRule="auto"/>
    </w:pPr>
    <w:rPr>
      <w:rFonts w:eastAsia="Times New Roman"/>
      <w:sz w:val="16"/>
      <w:szCs w:val="16"/>
      <w:lang w:val="en-GB" w:eastAsia="en-US"/>
    </w:rPr>
  </w:style>
  <w:style w:type="character" w:customStyle="1" w:styleId="Char1">
    <w:name w:val="页脚 Char"/>
    <w:link w:val="ae"/>
    <w:rsid w:val="00BF6D17"/>
    <w:rPr>
      <w:rFonts w:eastAsia="Times New Roman"/>
      <w:snapToGrid w:val="0"/>
      <w:sz w:val="16"/>
      <w:szCs w:val="16"/>
      <w:lang w:val="en-GB" w:eastAsia="en-US"/>
    </w:rPr>
  </w:style>
  <w:style w:type="character" w:styleId="af">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0">
    <w:name w:val="header"/>
    <w:basedOn w:val="a"/>
    <w:link w:val="Char2"/>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Char2">
    <w:name w:val="页眉 Char"/>
    <w:link w:val="af0"/>
    <w:rsid w:val="00BF6D17"/>
    <w:rPr>
      <w:rFonts w:eastAsia="Times New Roman"/>
      <w:b/>
      <w:snapToGrid w:val="0"/>
      <w:sz w:val="18"/>
      <w:szCs w:val="18"/>
      <w:lang w:val="en-GB" w:eastAsia="en-US"/>
    </w:rPr>
  </w:style>
  <w:style w:type="character" w:customStyle="1" w:styleId="1Char">
    <w:name w:val="标题 1 Char"/>
    <w:basedOn w:val="a0"/>
    <w:link w:val="1"/>
    <w:rsid w:val="00D93FA6"/>
    <w:rPr>
      <w:b/>
      <w:snapToGrid w:val="0"/>
      <w:kern w:val="32"/>
      <w:sz w:val="30"/>
    </w:rPr>
  </w:style>
  <w:style w:type="character" w:customStyle="1" w:styleId="2Char">
    <w:name w:val="标题 2 Char"/>
    <w:basedOn w:val="a0"/>
    <w:link w:val="2"/>
    <w:rsid w:val="00D93FA6"/>
    <w:rPr>
      <w:kern w:val="28"/>
      <w:sz w:val="28"/>
    </w:rPr>
  </w:style>
  <w:style w:type="character" w:customStyle="1" w:styleId="3Char">
    <w:name w:val="标题 3 Char"/>
    <w:basedOn w:val="a0"/>
    <w:link w:val="3"/>
    <w:rsid w:val="00D93FA6"/>
    <w:rPr>
      <w:kern w:val="28"/>
      <w:sz w:val="21"/>
      <w:u w:val="single"/>
    </w:rPr>
  </w:style>
  <w:style w:type="character" w:customStyle="1" w:styleId="4Char">
    <w:name w:val="标题 4 Char"/>
    <w:basedOn w:val="a0"/>
    <w:link w:val="4"/>
    <w:rsid w:val="00D93FA6"/>
    <w:rPr>
      <w:kern w:val="2"/>
      <w:sz w:val="21"/>
      <w:u w:val="single"/>
    </w:rPr>
  </w:style>
  <w:style w:type="character" w:customStyle="1" w:styleId="5Char">
    <w:name w:val="标题 5 Char"/>
    <w:basedOn w:val="a0"/>
    <w:link w:val="5"/>
    <w:rsid w:val="00D93FA6"/>
    <w:rPr>
      <w:rFonts w:eastAsia="黑体"/>
      <w:bCs/>
      <w:kern w:val="2"/>
      <w:sz w:val="21"/>
      <w:szCs w:val="36"/>
    </w:rPr>
  </w:style>
  <w:style w:type="character" w:customStyle="1" w:styleId="6Char">
    <w:name w:val="标题 6 Char"/>
    <w:basedOn w:val="a0"/>
    <w:link w:val="6"/>
    <w:rsid w:val="00D93FA6"/>
    <w:rPr>
      <w:rFonts w:ascii="Arial" w:eastAsia="黑体" w:hAnsi="Arial"/>
      <w:b/>
      <w:bCs/>
      <w:kern w:val="2"/>
      <w:sz w:val="21"/>
      <w:szCs w:val="24"/>
    </w:rPr>
  </w:style>
  <w:style w:type="character" w:customStyle="1" w:styleId="7Char">
    <w:name w:val="标题 7 Char"/>
    <w:basedOn w:val="a0"/>
    <w:link w:val="7"/>
    <w:rsid w:val="00D93FA6"/>
    <w:rPr>
      <w:b/>
      <w:bCs/>
      <w:kern w:val="2"/>
      <w:sz w:val="21"/>
      <w:szCs w:val="24"/>
    </w:rPr>
  </w:style>
  <w:style w:type="character" w:customStyle="1" w:styleId="8Char">
    <w:name w:val="标题 8 Char"/>
    <w:basedOn w:val="a0"/>
    <w:link w:val="8"/>
    <w:rsid w:val="00D93FA6"/>
    <w:rPr>
      <w:rFonts w:ascii="Arial" w:eastAsia="黑体" w:hAnsi="Arial"/>
      <w:kern w:val="2"/>
      <w:sz w:val="21"/>
      <w:szCs w:val="24"/>
    </w:rPr>
  </w:style>
  <w:style w:type="character" w:customStyle="1" w:styleId="9Char">
    <w:name w:val="标题 9 Char"/>
    <w:basedOn w:val="a0"/>
    <w:link w:val="9"/>
    <w:rsid w:val="00D93FA6"/>
    <w:rPr>
      <w:rFonts w:ascii="Arial" w:eastAsia="黑体" w:hAnsi="Arial"/>
      <w:kern w:val="2"/>
      <w:sz w:val="21"/>
      <w:szCs w:val="21"/>
    </w:rPr>
  </w:style>
  <w:style w:type="paragraph" w:styleId="af1">
    <w:name w:val="Balloon Text"/>
    <w:basedOn w:val="a"/>
    <w:link w:val="Char3"/>
    <w:uiPriority w:val="99"/>
    <w:semiHidden/>
    <w:unhideWhenUsed/>
    <w:rsid w:val="0093206A"/>
    <w:pPr>
      <w:spacing w:line="240" w:lineRule="auto"/>
    </w:pPr>
    <w:rPr>
      <w:sz w:val="18"/>
      <w:szCs w:val="18"/>
    </w:rPr>
  </w:style>
  <w:style w:type="character" w:customStyle="1" w:styleId="Char3">
    <w:name w:val="批注框文本 Char"/>
    <w:basedOn w:val="a0"/>
    <w:link w:val="af1"/>
    <w:uiPriority w:val="99"/>
    <w:semiHidden/>
    <w:rsid w:val="0093206A"/>
    <w:rPr>
      <w:snapToGrid w:val="0"/>
      <w:sz w:val="18"/>
      <w:szCs w:val="18"/>
    </w:rPr>
  </w:style>
  <w:style w:type="character" w:styleId="af2">
    <w:name w:val="Hyperlink"/>
    <w:semiHidden/>
    <w:rsid w:val="00D93FA6"/>
    <w:rPr>
      <w:color w:val="0000FF"/>
      <w:u w:val="none"/>
    </w:rPr>
  </w:style>
  <w:style w:type="character" w:styleId="af3">
    <w:name w:val="FollowedHyperlink"/>
    <w:semiHidden/>
    <w:rsid w:val="00D93FA6"/>
    <w:rPr>
      <w:color w:val="0000FF"/>
      <w:u w:val="none"/>
    </w:rPr>
  </w:style>
  <w:style w:type="paragraph" w:styleId="af4">
    <w:name w:val="macro"/>
    <w:link w:val="Char4"/>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Char4">
    <w:name w:val="宏文本 Char"/>
    <w:basedOn w:val="a0"/>
    <w:link w:val="af4"/>
    <w:semiHidden/>
    <w:rsid w:val="00D93FA6"/>
    <w:rPr>
      <w:kern w:val="24"/>
      <w:sz w:val="24"/>
      <w:szCs w:val="24"/>
    </w:rPr>
  </w:style>
  <w:style w:type="table" w:styleId="af5">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5B4523"/>
    <w:pPr>
      <w:suppressAutoHyphens/>
      <w:overflowPunct/>
      <w:adjustRightInd/>
      <w:snapToGrid/>
      <w:spacing w:after="120" w:line="240" w:lineRule="atLeast"/>
      <w:ind w:left="1134" w:right="1134"/>
      <w:jc w:val="both"/>
    </w:pPr>
    <w:rPr>
      <w:snapToGrid/>
      <w:sz w:val="20"/>
      <w:lang w:val="en-GB" w:eastAsia="en-US"/>
    </w:rPr>
  </w:style>
  <w:style w:type="paragraph" w:customStyle="1" w:styleId="HChG">
    <w:name w:val="_ H _Ch_G"/>
    <w:basedOn w:val="a"/>
    <w:next w:val="a"/>
    <w:rsid w:val="005B4523"/>
    <w:pPr>
      <w:keepNext/>
      <w:keepLines/>
      <w:tabs>
        <w:tab w:val="right" w:pos="851"/>
      </w:tabs>
      <w:suppressAutoHyphens/>
      <w:overflowPunct/>
      <w:adjustRightInd/>
      <w:snapToGrid/>
      <w:spacing w:before="360" w:after="240" w:line="300" w:lineRule="exact"/>
      <w:ind w:left="1134" w:right="1134" w:hanging="1134"/>
    </w:pPr>
    <w:rPr>
      <w:b/>
      <w:snapToGrid/>
      <w:sz w:val="28"/>
      <w:lang w:val="en-GB" w:eastAsia="en-US"/>
    </w:rPr>
  </w:style>
  <w:style w:type="paragraph" w:customStyle="1" w:styleId="H1G">
    <w:name w:val="_ H_1_G"/>
    <w:basedOn w:val="a"/>
    <w:next w:val="a"/>
    <w:link w:val="H1GChar"/>
    <w:rsid w:val="005B4523"/>
    <w:pPr>
      <w:keepNext/>
      <w:keepLines/>
      <w:tabs>
        <w:tab w:val="right" w:pos="851"/>
      </w:tabs>
      <w:suppressAutoHyphens/>
      <w:overflowPunct/>
      <w:adjustRightInd/>
      <w:snapToGrid/>
      <w:spacing w:before="360" w:after="240" w:line="270" w:lineRule="exact"/>
      <w:ind w:left="1134" w:right="1134" w:hanging="1134"/>
    </w:pPr>
    <w:rPr>
      <w:b/>
      <w:snapToGrid/>
      <w:sz w:val="24"/>
      <w:lang w:val="en-GB" w:eastAsia="en-US"/>
    </w:rPr>
  </w:style>
  <w:style w:type="character" w:customStyle="1" w:styleId="H1GChar">
    <w:name w:val="_ H_1_G Char"/>
    <w:link w:val="H1G"/>
    <w:rsid w:val="005B4523"/>
    <w:rPr>
      <w:b/>
      <w:sz w:val="24"/>
      <w:lang w:val="en-GB" w:eastAsia="en-US"/>
    </w:rPr>
  </w:style>
  <w:style w:type="character" w:customStyle="1" w:styleId="SingleTxtGChar">
    <w:name w:val="_ Single Txt_G Char"/>
    <w:link w:val="SingleTxtG"/>
    <w:rsid w:val="005B452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s.unov.org/documentrepositoryindexer/MultiLanguageAlignment.bitext?Symbol=A/RES/71/204&amp;language1=English&amp;language2=Chinese&amp;location=New%20Yor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ms.unov.org/documentrepositoryindexer/MultiLanguageAlignment.bitext?Symbol=A/HRC/RES/31/19&amp;language1=English&amp;language2=Chinese&amp;location=Genev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0CAC-70E5-4A94-B502-F5D88B94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843</Words>
  <Characters>986</Characters>
  <Application>Microsoft Office Word</Application>
  <DocSecurity>0</DocSecurity>
  <Lines>56</Lines>
  <Paragraphs>29</Paragraphs>
  <ScaleCrop>false</ScaleCrop>
  <Company>DCM</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1705280</dc:title>
  <dc:subject>A/HRC/RES/34/23</dc:subject>
  <dc:creator>tian</dc:creator>
  <cp:keywords/>
  <dc:description/>
  <cp:lastModifiedBy>Tian H.</cp:lastModifiedBy>
  <cp:revision>2</cp:revision>
  <cp:lastPrinted>2014-05-09T11:28:00Z</cp:lastPrinted>
  <dcterms:created xsi:type="dcterms:W3CDTF">2017-04-25T08:49:00Z</dcterms:created>
  <dcterms:modified xsi:type="dcterms:W3CDTF">2017-04-25T08:49:00Z</dcterms:modified>
</cp:coreProperties>
</file>