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:rsidTr="00E6618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2E20" w:rsidRPr="00DB58B5" w:rsidRDefault="00A12E20" w:rsidP="00EF720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2E20" w:rsidRPr="00DB58B5" w:rsidRDefault="00A12E20" w:rsidP="00E6618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2E20" w:rsidRPr="00DB58B5" w:rsidRDefault="00EF720C" w:rsidP="00EF720C">
            <w:pPr>
              <w:jc w:val="right"/>
            </w:pPr>
            <w:r w:rsidRPr="00EF720C">
              <w:rPr>
                <w:sz w:val="40"/>
              </w:rPr>
              <w:t>A</w:t>
            </w:r>
            <w:r>
              <w:t>/HRC/RES/34/23</w:t>
            </w:r>
          </w:p>
        </w:tc>
      </w:tr>
      <w:tr w:rsidR="00A12E20" w:rsidRPr="00DB58B5" w:rsidTr="00E6618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Pr="00DB58B5" w:rsidRDefault="00A12E20" w:rsidP="00E6618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B53B9DB" wp14:editId="160DD88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2E20" w:rsidRPr="00740562" w:rsidRDefault="00A12E20" w:rsidP="00E6618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Default="00EF720C" w:rsidP="00E6618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EF720C" w:rsidRDefault="009C53BC" w:rsidP="00EF720C">
            <w:pPr>
              <w:spacing w:line="240" w:lineRule="exact"/>
            </w:pPr>
            <w:r>
              <w:t>3 avril 2017</w:t>
            </w:r>
          </w:p>
          <w:p w:rsidR="00EF720C" w:rsidRDefault="00EF720C" w:rsidP="00EF720C">
            <w:pPr>
              <w:spacing w:line="240" w:lineRule="exact"/>
            </w:pPr>
            <w:r>
              <w:t>Français</w:t>
            </w:r>
          </w:p>
          <w:p w:rsidR="00EF720C" w:rsidRPr="00DB58B5" w:rsidRDefault="00EF720C" w:rsidP="00EF720C">
            <w:pPr>
              <w:spacing w:line="240" w:lineRule="exact"/>
            </w:pPr>
            <w:r>
              <w:t>Original : anglais</w:t>
            </w:r>
          </w:p>
        </w:tc>
      </w:tr>
    </w:tbl>
    <w:p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l’homme</w:t>
      </w:r>
    </w:p>
    <w:p w:rsidR="00EF720C" w:rsidRPr="001B6A78" w:rsidRDefault="00EF720C" w:rsidP="00EF720C">
      <w:pPr>
        <w:rPr>
          <w:b/>
          <w:lang w:val="fr-FR"/>
        </w:rPr>
      </w:pPr>
      <w:r w:rsidRPr="001B6A78">
        <w:rPr>
          <w:b/>
          <w:lang w:val="fr-FR"/>
        </w:rPr>
        <w:t>Trente-quatrième session</w:t>
      </w:r>
    </w:p>
    <w:p w:rsidR="00EF720C" w:rsidRPr="001B6A78" w:rsidRDefault="00EF720C" w:rsidP="00EF720C">
      <w:pPr>
        <w:rPr>
          <w:lang w:val="fr-FR"/>
        </w:rPr>
      </w:pPr>
      <w:r w:rsidRPr="001B6A78">
        <w:rPr>
          <w:lang w:val="fr-FR"/>
        </w:rPr>
        <w:t>27 février-24 mars 2017</w:t>
      </w:r>
    </w:p>
    <w:p w:rsidR="00EF720C" w:rsidRPr="001B6A78" w:rsidRDefault="00EF720C" w:rsidP="00EF720C">
      <w:pPr>
        <w:rPr>
          <w:lang w:val="fr-FR"/>
        </w:rPr>
      </w:pPr>
      <w:r w:rsidRPr="001B6A78">
        <w:rPr>
          <w:lang w:val="fr-FR"/>
        </w:rPr>
        <w:t>Point 4 de l</w:t>
      </w:r>
      <w:r>
        <w:rPr>
          <w:lang w:val="fr-FR"/>
        </w:rPr>
        <w:t>’</w:t>
      </w:r>
      <w:r w:rsidRPr="001B6A78">
        <w:rPr>
          <w:lang w:val="fr-FR"/>
        </w:rPr>
        <w:t>ordre du jour</w:t>
      </w:r>
    </w:p>
    <w:p w:rsidR="00EF720C" w:rsidRPr="001B6A78" w:rsidRDefault="009C53BC" w:rsidP="00EF720C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EF720C" w:rsidRPr="001B6A78">
        <w:rPr>
          <w:lang w:val="fr-FR"/>
        </w:rPr>
        <w:t>Résolution adoptée</w:t>
      </w:r>
      <w:r w:rsidR="00EF720C">
        <w:rPr>
          <w:lang w:val="fr-FR"/>
        </w:rPr>
        <w:t xml:space="preserve"> par le Conseil des d</w:t>
      </w:r>
      <w:bookmarkStart w:id="0" w:name="_GoBack"/>
      <w:bookmarkEnd w:id="0"/>
      <w:r w:rsidR="00EF720C">
        <w:rPr>
          <w:lang w:val="fr-FR"/>
        </w:rPr>
        <w:t>roits de l’homme le 24 mars 2017</w:t>
      </w:r>
      <w:r>
        <w:rPr>
          <w:lang w:val="fr-FR"/>
        </w:rPr>
        <w:t xml:space="preserve"> </w:t>
      </w:r>
    </w:p>
    <w:p w:rsidR="00EF720C" w:rsidRPr="001B6A78" w:rsidRDefault="00EF720C" w:rsidP="00EF720C">
      <w:pPr>
        <w:pStyle w:val="H1G"/>
        <w:rPr>
          <w:lang w:val="fr-FR"/>
        </w:rPr>
      </w:pPr>
      <w:r w:rsidRPr="001B6A78">
        <w:rPr>
          <w:lang w:val="fr-FR"/>
        </w:rPr>
        <w:tab/>
      </w:r>
      <w:r w:rsidRPr="001B6A78">
        <w:rPr>
          <w:lang w:val="fr-FR"/>
        </w:rPr>
        <w:tab/>
      </w:r>
      <w:r w:rsidR="009C53BC">
        <w:rPr>
          <w:lang w:val="fr-FR"/>
        </w:rPr>
        <w:t>34/23</w:t>
      </w:r>
      <w:r w:rsidR="009C53BC">
        <w:rPr>
          <w:lang w:val="fr-FR"/>
        </w:rPr>
        <w:br/>
      </w:r>
      <w:r w:rsidRPr="001B6A78">
        <w:rPr>
          <w:lang w:val="fr-FR"/>
        </w:rPr>
        <w:t>Situation des droits de l</w:t>
      </w:r>
      <w:r>
        <w:rPr>
          <w:lang w:val="fr-FR"/>
        </w:rPr>
        <w:t>’</w:t>
      </w:r>
      <w:r w:rsidRPr="001B6A78">
        <w:rPr>
          <w:lang w:val="fr-FR"/>
        </w:rPr>
        <w:t>homme en République islamique d</w:t>
      </w:r>
      <w:r>
        <w:rPr>
          <w:lang w:val="fr-FR"/>
        </w:rPr>
        <w:t>’</w:t>
      </w:r>
      <w:r w:rsidRPr="001B6A78">
        <w:rPr>
          <w:lang w:val="fr-FR"/>
        </w:rPr>
        <w:t>Iran</w:t>
      </w:r>
    </w:p>
    <w:p w:rsidR="00EF720C" w:rsidRPr="009C53BC" w:rsidRDefault="00EF720C" w:rsidP="009C53BC">
      <w:pPr>
        <w:pStyle w:val="SingleTxtG"/>
        <w:ind w:firstLine="567"/>
        <w:rPr>
          <w:rFonts w:eastAsia="SimSun"/>
          <w:i/>
          <w:lang w:val="fr-FR" w:eastAsia="hi-IN" w:bidi="hi-IN"/>
        </w:rPr>
      </w:pPr>
      <w:r w:rsidRPr="009C53BC">
        <w:rPr>
          <w:rFonts w:eastAsia="SimSun"/>
          <w:i/>
          <w:lang w:val="fr-FR" w:eastAsia="hi-IN" w:bidi="hi-IN"/>
        </w:rPr>
        <w:t xml:space="preserve">Le </w:t>
      </w:r>
      <w:r w:rsidRPr="009C53BC">
        <w:rPr>
          <w:rFonts w:eastAsia="SimSun"/>
          <w:i/>
          <w:lang w:val="fr-FR"/>
        </w:rPr>
        <w:t>Conseil</w:t>
      </w:r>
      <w:r w:rsidRPr="009C53BC">
        <w:rPr>
          <w:rFonts w:eastAsia="SimSun"/>
          <w:i/>
          <w:lang w:val="fr-FR" w:eastAsia="hi-IN" w:bidi="hi-IN"/>
        </w:rPr>
        <w:t xml:space="preserve"> des </w:t>
      </w:r>
      <w:r w:rsidRPr="009C53BC">
        <w:rPr>
          <w:rFonts w:eastAsia="SimSun"/>
          <w:i/>
        </w:rPr>
        <w:t>droits</w:t>
      </w:r>
      <w:r w:rsidRPr="009C53BC">
        <w:rPr>
          <w:rFonts w:eastAsia="SimSun"/>
          <w:i/>
          <w:lang w:val="fr-FR" w:eastAsia="hi-IN" w:bidi="hi-IN"/>
        </w:rPr>
        <w:t xml:space="preserve"> de l’homme,</w:t>
      </w:r>
    </w:p>
    <w:p w:rsidR="00EF720C" w:rsidRPr="001B6A78" w:rsidRDefault="00EF720C" w:rsidP="00EF720C">
      <w:pPr>
        <w:pStyle w:val="SingleTxtG"/>
        <w:ind w:firstLine="567"/>
        <w:rPr>
          <w:rFonts w:eastAsia="SimSun"/>
          <w:lang w:val="fr-FR" w:eastAsia="hi-IN" w:bidi="hi-IN"/>
        </w:rPr>
      </w:pPr>
      <w:r w:rsidRPr="001B6A78">
        <w:rPr>
          <w:rFonts w:eastAsia="SimSun"/>
          <w:i/>
          <w:iCs/>
          <w:lang w:val="fr-FR" w:eastAsia="hi-IN" w:bidi="hi-IN"/>
        </w:rPr>
        <w:t>S</w:t>
      </w:r>
      <w:r>
        <w:rPr>
          <w:rFonts w:eastAsia="SimSun"/>
          <w:i/>
          <w:iCs/>
          <w:lang w:val="fr-FR" w:eastAsia="hi-IN" w:bidi="hi-IN"/>
        </w:rPr>
        <w:t>’</w:t>
      </w:r>
      <w:r w:rsidRPr="001B6A78">
        <w:rPr>
          <w:rFonts w:eastAsia="SimSun"/>
          <w:i/>
          <w:iCs/>
          <w:lang w:val="fr-FR" w:eastAsia="hi-IN" w:bidi="hi-IN"/>
        </w:rPr>
        <w:t>inspirant</w:t>
      </w:r>
      <w:r w:rsidRPr="001B6A78">
        <w:rPr>
          <w:rFonts w:eastAsia="SimSun"/>
          <w:lang w:val="fr-FR" w:eastAsia="hi-IN" w:bidi="hi-IN"/>
        </w:rPr>
        <w:t xml:space="preserve"> de la Charte des Nations Unies, de la Déclaration universelle des droits de l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homme, des Pactes internationaux relatifs aux droits de l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homme et d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autres instruments internationaux pertinents relatifs aux droits de l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homme,</w:t>
      </w:r>
    </w:p>
    <w:p w:rsidR="00EF720C" w:rsidRPr="001B6A78" w:rsidRDefault="00EF720C" w:rsidP="00EF720C">
      <w:pPr>
        <w:pStyle w:val="SingleTxtG"/>
        <w:ind w:firstLine="567"/>
        <w:rPr>
          <w:rFonts w:eastAsia="SimSun"/>
          <w:lang w:val="fr-FR" w:eastAsia="hi-IN" w:bidi="hi-IN"/>
        </w:rPr>
      </w:pPr>
      <w:r w:rsidRPr="001B6A78">
        <w:rPr>
          <w:rFonts w:eastAsia="SimSun"/>
          <w:i/>
          <w:iCs/>
          <w:lang w:val="fr-FR" w:eastAsia="hi-IN" w:bidi="hi-IN"/>
        </w:rPr>
        <w:t>Rappelant</w:t>
      </w:r>
      <w:r w:rsidRPr="001B6A78">
        <w:rPr>
          <w:rFonts w:eastAsia="SimSun"/>
          <w:lang w:val="fr-FR" w:eastAsia="hi-IN" w:bidi="hi-IN"/>
        </w:rPr>
        <w:t xml:space="preserve"> ses résolutions 16/9 du 24 mars 2011, 19/12 du 3 avril 2012, 22/23 du 22 mars 2013, 25/24 du 28 mars 2014, 28/21 du 27 mars 2015 et 31/19 du 23 mars 2016, la résolution 71/204 de l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Assemblée générale, en date du 19 décembre 2016, et toutes les résolutions antérieures de l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Assemblée concernant la situation des droits de l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homme en République islamique d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Iran, et regrettant l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absence de coopération de la République islamique d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Iran en ce qui concerne les demandes que le Conseil et l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Assemblée ont formulées dans ces résolutions,</w:t>
      </w:r>
    </w:p>
    <w:p w:rsidR="00EF720C" w:rsidRPr="001B6A78" w:rsidRDefault="00EF720C" w:rsidP="00EF720C">
      <w:pPr>
        <w:pStyle w:val="SingleTxtG"/>
        <w:ind w:firstLine="567"/>
        <w:rPr>
          <w:rFonts w:eastAsia="SimSun"/>
          <w:lang w:val="fr-FR" w:eastAsia="hi-IN" w:bidi="hi-IN"/>
        </w:rPr>
      </w:pPr>
      <w:r w:rsidRPr="001B6A78">
        <w:rPr>
          <w:rFonts w:eastAsia="SimSun"/>
          <w:i/>
          <w:iCs/>
          <w:lang w:val="fr-FR" w:eastAsia="hi-IN" w:bidi="hi-IN"/>
        </w:rPr>
        <w:t xml:space="preserve">Accueillant avec satisfaction </w:t>
      </w:r>
      <w:r w:rsidRPr="001B6A78">
        <w:rPr>
          <w:rFonts w:eastAsia="SimSun"/>
          <w:lang w:val="fr-FR" w:eastAsia="hi-IN" w:bidi="hi-IN"/>
        </w:rPr>
        <w:t>le rapport et les recommandations que le Rapporteur spécial sur la situation des droits de l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homme en République islamique d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Iran a présentés au Conseil des droits de l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homme</w:t>
      </w:r>
      <w:r w:rsidRPr="001B6A78">
        <w:rPr>
          <w:rStyle w:val="Appelnotedebasdep"/>
          <w:rFonts w:eastAsia="SimSun"/>
          <w:lang w:val="fr-FR" w:eastAsia="hi-IN" w:bidi="hi-IN"/>
        </w:rPr>
        <w:footnoteReference w:id="2"/>
      </w:r>
      <w:r w:rsidRPr="001B6A78">
        <w:rPr>
          <w:rFonts w:eastAsia="SimSun"/>
          <w:lang w:val="fr-FR" w:eastAsia="hi-IN" w:bidi="hi-IN"/>
        </w:rPr>
        <w:t>, et se déclarant extrêmement préoccupé par la situation décrite dans ce rapport et par le refus d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autoriser le Rapporteur spécial à se rendre en République islamique d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Iran,</w:t>
      </w:r>
    </w:p>
    <w:p w:rsidR="00EF720C" w:rsidRPr="001B6A78" w:rsidRDefault="00EF720C" w:rsidP="00EF720C">
      <w:pPr>
        <w:pStyle w:val="SingleTxtG"/>
        <w:ind w:firstLine="567"/>
        <w:rPr>
          <w:rFonts w:eastAsia="SimSun"/>
          <w:lang w:val="fr-FR" w:eastAsia="hi-IN" w:bidi="hi-IN"/>
        </w:rPr>
      </w:pPr>
      <w:r w:rsidRPr="001B6A78">
        <w:rPr>
          <w:rFonts w:eastAsia="SimSun"/>
          <w:i/>
          <w:iCs/>
          <w:lang w:val="fr-FR" w:eastAsia="hi-IN" w:bidi="hi-IN"/>
        </w:rPr>
        <w:t xml:space="preserve">Rappelant </w:t>
      </w:r>
      <w:r w:rsidRPr="001B6A78">
        <w:rPr>
          <w:lang w:val="fr-FR"/>
        </w:rPr>
        <w:t>ses résolutions 5/1, relative à la mise en place des institutions du Conseil, et 5/2, relative au Code de conduite pour les titulaires de mandat au titre des procédures spéciales du Conseil, du 18 juin 2007, et soulignant que les titulaires de mandat doivent s</w:t>
      </w:r>
      <w:r>
        <w:rPr>
          <w:lang w:val="fr-FR"/>
        </w:rPr>
        <w:t>’</w:t>
      </w:r>
      <w:r w:rsidRPr="001B6A78">
        <w:rPr>
          <w:lang w:val="fr-FR"/>
        </w:rPr>
        <w:t>acquitter de leurs fonctions conformément auxdites résolutions et à leurs annexes,</w:t>
      </w:r>
    </w:p>
    <w:p w:rsidR="00EF720C" w:rsidRPr="001B6A78" w:rsidRDefault="00EF720C" w:rsidP="00EF720C">
      <w:pPr>
        <w:pStyle w:val="SingleTxtG"/>
        <w:ind w:firstLine="567"/>
        <w:rPr>
          <w:rFonts w:eastAsia="SimSun"/>
          <w:lang w:val="fr-FR" w:eastAsia="hi-IN" w:bidi="hi-IN"/>
        </w:rPr>
      </w:pPr>
      <w:r w:rsidRPr="001B6A78">
        <w:rPr>
          <w:rFonts w:eastAsia="SimSun"/>
          <w:lang w:val="fr-FR" w:eastAsia="hi-IN" w:bidi="hi-IN"/>
        </w:rPr>
        <w:t>1.</w:t>
      </w:r>
      <w:r w:rsidRPr="001B6A78">
        <w:rPr>
          <w:rFonts w:eastAsia="SimSun"/>
          <w:lang w:val="fr-FR" w:eastAsia="hi-IN" w:bidi="hi-IN"/>
        </w:rPr>
        <w:tab/>
      </w:r>
      <w:r w:rsidRPr="001B6A78">
        <w:rPr>
          <w:rFonts w:eastAsia="SimSun"/>
          <w:i/>
          <w:iCs/>
          <w:lang w:val="fr-FR" w:eastAsia="hi-IN" w:bidi="hi-IN"/>
        </w:rPr>
        <w:t xml:space="preserve"> Décide</w:t>
      </w:r>
      <w:r w:rsidRPr="001B6A78">
        <w:rPr>
          <w:rFonts w:eastAsia="SimSun"/>
          <w:lang w:val="fr-FR" w:eastAsia="hi-IN" w:bidi="hi-IN"/>
        </w:rPr>
        <w:t xml:space="preserve"> de proroger le mandat du Rapporteur spécial sur la situation des droits de l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homme en République islamique d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Iran pour une période d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un an, et demande au Rapporteur spécial de présenter un rapport sur l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exécution de son mandat à la trente-septième session du Conseil des droits de l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homme et à la soixante-douzième session de l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Assemblée générale ;</w:t>
      </w:r>
    </w:p>
    <w:p w:rsidR="00EF720C" w:rsidRPr="001B6A78" w:rsidRDefault="00EF720C" w:rsidP="00EF720C">
      <w:pPr>
        <w:pStyle w:val="SingleTxtG"/>
        <w:ind w:firstLine="567"/>
        <w:rPr>
          <w:rFonts w:eastAsia="SimSun"/>
          <w:lang w:val="fr-FR" w:eastAsia="hi-IN" w:bidi="hi-IN"/>
        </w:rPr>
      </w:pPr>
      <w:r w:rsidRPr="001B6A78">
        <w:rPr>
          <w:rFonts w:eastAsia="SimSun"/>
          <w:lang w:val="fr-FR" w:eastAsia="hi-IN" w:bidi="hi-IN"/>
        </w:rPr>
        <w:t>2.</w:t>
      </w:r>
      <w:r w:rsidRPr="001B6A78">
        <w:rPr>
          <w:rFonts w:eastAsia="SimSun"/>
          <w:lang w:val="fr-FR" w:eastAsia="hi-IN" w:bidi="hi-IN"/>
        </w:rPr>
        <w:tab/>
      </w:r>
      <w:r w:rsidRPr="001B6A78">
        <w:rPr>
          <w:rFonts w:eastAsia="SimSun"/>
          <w:i/>
          <w:iCs/>
          <w:lang w:val="fr-FR" w:eastAsia="hi-IN" w:bidi="hi-IN"/>
        </w:rPr>
        <w:t xml:space="preserve">Demande </w:t>
      </w:r>
      <w:r w:rsidRPr="001B6A78">
        <w:rPr>
          <w:rFonts w:eastAsia="SimSun"/>
          <w:lang w:val="fr-FR" w:eastAsia="hi-IN" w:bidi="hi-IN"/>
        </w:rPr>
        <w:t>au Gouvernement de la République islamique d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Iran de collaborer sans réserve avec le Rapporteur spécial, de l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autoriser à se rendre dans le pays, et de lui fournir tous les renseignements dont il aurait besoin pour s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acquitter de son mandat ;</w:t>
      </w:r>
    </w:p>
    <w:p w:rsidR="00EF720C" w:rsidRDefault="00EF720C" w:rsidP="009C53BC">
      <w:pPr>
        <w:pStyle w:val="SingleTxtG"/>
        <w:keepNext/>
        <w:keepLines/>
        <w:ind w:firstLine="567"/>
        <w:rPr>
          <w:rFonts w:eastAsia="SimSun"/>
          <w:lang w:val="fr-FR" w:eastAsia="hi-IN" w:bidi="hi-IN"/>
        </w:rPr>
      </w:pPr>
      <w:r w:rsidRPr="001B6A78">
        <w:rPr>
          <w:rFonts w:eastAsia="SimSun"/>
          <w:lang w:val="fr-FR" w:eastAsia="hi-IN" w:bidi="hi-IN"/>
        </w:rPr>
        <w:lastRenderedPageBreak/>
        <w:t>3.</w:t>
      </w:r>
      <w:r w:rsidRPr="001B6A78">
        <w:rPr>
          <w:rFonts w:eastAsia="SimSun"/>
          <w:lang w:val="fr-FR" w:eastAsia="hi-IN" w:bidi="hi-IN"/>
        </w:rPr>
        <w:tab/>
      </w:r>
      <w:r w:rsidRPr="001B6A78">
        <w:rPr>
          <w:rFonts w:eastAsia="SimSun"/>
          <w:i/>
          <w:iCs/>
          <w:lang w:val="fr-FR" w:eastAsia="hi-IN" w:bidi="hi-IN"/>
        </w:rPr>
        <w:t xml:space="preserve">Prie </w:t>
      </w:r>
      <w:r w:rsidRPr="001B6A78">
        <w:rPr>
          <w:rFonts w:eastAsia="SimSun"/>
          <w:lang w:val="fr-FR" w:eastAsia="hi-IN" w:bidi="hi-IN"/>
        </w:rPr>
        <w:t>le Secrétaire général de fournir au Rapporteur spécial les moyens nécessaires à l</w:t>
      </w:r>
      <w:r>
        <w:rPr>
          <w:rFonts w:eastAsia="SimSun"/>
          <w:lang w:val="fr-FR" w:eastAsia="hi-IN" w:bidi="hi-IN"/>
        </w:rPr>
        <w:t>’</w:t>
      </w:r>
      <w:r w:rsidRPr="001B6A78">
        <w:rPr>
          <w:rFonts w:eastAsia="SimSun"/>
          <w:lang w:val="fr-FR" w:eastAsia="hi-IN" w:bidi="hi-IN"/>
        </w:rPr>
        <w:t>exécution de son mandat.</w:t>
      </w:r>
    </w:p>
    <w:p w:rsidR="00EF720C" w:rsidRPr="001B6A78" w:rsidRDefault="00EF720C" w:rsidP="009C53BC">
      <w:pPr>
        <w:pStyle w:val="SingleTxtG"/>
        <w:ind w:firstLine="567"/>
        <w:jc w:val="right"/>
        <w:rPr>
          <w:rFonts w:eastAsia="SimSun"/>
          <w:i/>
          <w:lang w:val="fr-FR" w:eastAsia="hi-IN" w:bidi="hi-IN"/>
        </w:rPr>
      </w:pPr>
      <w:r>
        <w:rPr>
          <w:rFonts w:eastAsia="SimSun"/>
          <w:i/>
          <w:lang w:val="fr-FR" w:eastAsia="hi-IN" w:bidi="hi-IN"/>
        </w:rPr>
        <w:t>57</w:t>
      </w:r>
      <w:r w:rsidRPr="001B6A78">
        <w:rPr>
          <w:rFonts w:eastAsia="SimSun"/>
          <w:i/>
          <w:vertAlign w:val="superscript"/>
          <w:lang w:val="fr-FR" w:eastAsia="hi-IN" w:bidi="hi-IN"/>
        </w:rPr>
        <w:t>e</w:t>
      </w:r>
      <w:r w:rsidR="009C53BC">
        <w:rPr>
          <w:rFonts w:eastAsia="SimSun"/>
          <w:i/>
          <w:lang w:val="fr-FR" w:eastAsia="hi-IN" w:bidi="hi-IN"/>
        </w:rPr>
        <w:t> </w:t>
      </w:r>
      <w:r>
        <w:rPr>
          <w:rFonts w:eastAsia="SimSun"/>
          <w:i/>
          <w:lang w:val="fr-FR" w:eastAsia="hi-IN" w:bidi="hi-IN"/>
        </w:rPr>
        <w:t>séance</w:t>
      </w:r>
      <w:r w:rsidR="009C53BC">
        <w:rPr>
          <w:rFonts w:eastAsia="SimSun"/>
          <w:i/>
          <w:lang w:val="fr-FR" w:eastAsia="hi-IN" w:bidi="hi-IN"/>
        </w:rPr>
        <w:br/>
      </w:r>
      <w:r w:rsidRPr="001B6A78">
        <w:rPr>
          <w:rFonts w:eastAsia="SimSun"/>
          <w:i/>
          <w:lang w:val="fr-FR" w:eastAsia="hi-IN" w:bidi="hi-IN"/>
        </w:rPr>
        <w:t xml:space="preserve">24 </w:t>
      </w:r>
      <w:r>
        <w:rPr>
          <w:rFonts w:eastAsia="SimSun"/>
          <w:i/>
          <w:lang w:val="fr-FR" w:eastAsia="hi-IN" w:bidi="hi-IN"/>
        </w:rPr>
        <w:t xml:space="preserve">mars </w:t>
      </w:r>
      <w:r w:rsidRPr="001B6A78">
        <w:rPr>
          <w:rFonts w:eastAsia="SimSun"/>
          <w:i/>
          <w:lang w:val="fr-FR" w:eastAsia="hi-IN" w:bidi="hi-IN"/>
        </w:rPr>
        <w:t>2017</w:t>
      </w:r>
    </w:p>
    <w:p w:rsidR="00EF720C" w:rsidRPr="001B6A78" w:rsidRDefault="00EF720C" w:rsidP="009C53BC">
      <w:pPr>
        <w:pStyle w:val="SingleTxtG"/>
        <w:rPr>
          <w:rFonts w:eastAsia="SimSun"/>
          <w:lang w:val="fr-FR" w:eastAsia="hi-IN" w:bidi="hi-IN"/>
        </w:rPr>
      </w:pPr>
      <w:r>
        <w:rPr>
          <w:rFonts w:eastAsia="SimSun"/>
          <w:lang w:val="fr-FR" w:eastAsia="hi-IN" w:bidi="hi-IN"/>
        </w:rPr>
        <w:t xml:space="preserve">[Adoptée par </w:t>
      </w:r>
      <w:r w:rsidRPr="001B6A78">
        <w:rPr>
          <w:rFonts w:eastAsia="SimSun"/>
          <w:lang w:val="fr-FR" w:eastAsia="hi-IN" w:bidi="hi-IN"/>
        </w:rPr>
        <w:t xml:space="preserve">22 </w:t>
      </w:r>
      <w:r>
        <w:rPr>
          <w:rFonts w:eastAsia="SimSun"/>
          <w:lang w:val="fr-FR" w:eastAsia="hi-IN" w:bidi="hi-IN"/>
        </w:rPr>
        <w:t>voix contre</w:t>
      </w:r>
      <w:r w:rsidRPr="001B6A78">
        <w:rPr>
          <w:rFonts w:eastAsia="SimSun"/>
          <w:lang w:val="fr-FR" w:eastAsia="hi-IN" w:bidi="hi-IN"/>
        </w:rPr>
        <w:t xml:space="preserve"> 12, </w:t>
      </w:r>
      <w:r>
        <w:rPr>
          <w:rFonts w:eastAsia="SimSun"/>
          <w:lang w:val="fr-FR" w:eastAsia="hi-IN" w:bidi="hi-IN"/>
        </w:rPr>
        <w:t xml:space="preserve">avec </w:t>
      </w:r>
      <w:r w:rsidRPr="001B6A78">
        <w:rPr>
          <w:rFonts w:eastAsia="SimSun"/>
          <w:lang w:val="fr-FR" w:eastAsia="hi-IN" w:bidi="hi-IN"/>
        </w:rPr>
        <w:t>13 abstentions</w:t>
      </w:r>
      <w:r>
        <w:rPr>
          <w:rFonts w:eastAsia="SimSun"/>
          <w:lang w:val="fr-FR" w:eastAsia="hi-IN" w:bidi="hi-IN"/>
        </w:rPr>
        <w:t>, à l’issue d’un votre enregistré</w:t>
      </w:r>
      <w:r w:rsidRPr="001B6A78">
        <w:rPr>
          <w:rFonts w:eastAsia="SimSun"/>
          <w:lang w:val="fr-FR" w:eastAsia="hi-IN" w:bidi="hi-IN"/>
        </w:rPr>
        <w:t xml:space="preserve">. </w:t>
      </w:r>
      <w:r>
        <w:rPr>
          <w:rFonts w:eastAsia="SimSun"/>
          <w:lang w:val="fr-FR" w:eastAsia="hi-IN" w:bidi="hi-IN"/>
        </w:rPr>
        <w:t>Les voix se sont réparties comme suit</w:t>
      </w:r>
      <w:r w:rsidRPr="001B6A78">
        <w:rPr>
          <w:rFonts w:eastAsia="SimSun"/>
          <w:lang w:val="fr-FR" w:eastAsia="hi-IN" w:bidi="hi-IN"/>
        </w:rPr>
        <w:t xml:space="preserve">: </w:t>
      </w:r>
    </w:p>
    <w:p w:rsidR="00EF720C" w:rsidRPr="001B6A78" w:rsidRDefault="00EF720C" w:rsidP="00EF720C">
      <w:pPr>
        <w:pStyle w:val="SingleTxtG"/>
        <w:ind w:firstLine="567"/>
        <w:rPr>
          <w:rFonts w:eastAsia="SimSun"/>
          <w:lang w:val="fr-FR" w:eastAsia="hi-IN" w:bidi="hi-IN"/>
        </w:rPr>
      </w:pPr>
      <w:r w:rsidRPr="009C53BC">
        <w:rPr>
          <w:rFonts w:eastAsia="SimSun"/>
          <w:i/>
          <w:lang w:val="fr-FR" w:eastAsia="hi-IN" w:bidi="hi-IN"/>
        </w:rPr>
        <w:t>Ont voté pour</w:t>
      </w:r>
      <w:r w:rsidR="009C53BC" w:rsidRPr="009C53BC">
        <w:rPr>
          <w:rFonts w:eastAsia="SimSun"/>
          <w:i/>
          <w:lang w:val="fr-FR" w:eastAsia="hi-IN" w:bidi="hi-IN"/>
        </w:rPr>
        <w:t> </w:t>
      </w:r>
      <w:r w:rsidRPr="001B6A78">
        <w:rPr>
          <w:rFonts w:eastAsia="SimSun"/>
          <w:lang w:val="fr-FR" w:eastAsia="hi-IN" w:bidi="hi-IN"/>
        </w:rPr>
        <w:t xml:space="preserve">: </w:t>
      </w:r>
    </w:p>
    <w:p w:rsidR="00EF720C" w:rsidRPr="001B6A78" w:rsidRDefault="00EF720C" w:rsidP="009C53BC">
      <w:pPr>
        <w:pStyle w:val="SingleTxtG"/>
        <w:ind w:left="2268"/>
        <w:rPr>
          <w:rFonts w:eastAsia="SimSun"/>
          <w:lang w:val="fr-FR" w:eastAsia="hi-IN" w:bidi="hi-IN"/>
        </w:rPr>
      </w:pPr>
      <w:r w:rsidRPr="001B6A78">
        <w:rPr>
          <w:rFonts w:eastAsia="SimSun"/>
          <w:lang w:val="fr-FR" w:eastAsia="hi-IN" w:bidi="hi-IN"/>
        </w:rPr>
        <w:t xml:space="preserve">Albanie, </w:t>
      </w:r>
      <w:r>
        <w:rPr>
          <w:rFonts w:eastAsia="SimSun"/>
          <w:lang w:val="fr-FR" w:eastAsia="hi-IN" w:bidi="hi-IN"/>
        </w:rPr>
        <w:t xml:space="preserve">Allemagne, Arabie saoudite, </w:t>
      </w:r>
      <w:r w:rsidRPr="001B6A78">
        <w:rPr>
          <w:rFonts w:eastAsia="SimSun"/>
          <w:lang w:val="fr-FR" w:eastAsia="hi-IN" w:bidi="hi-IN"/>
        </w:rPr>
        <w:t>Belgi</w:t>
      </w:r>
      <w:r>
        <w:rPr>
          <w:rFonts w:eastAsia="SimSun"/>
          <w:lang w:val="fr-FR" w:eastAsia="hi-IN" w:bidi="hi-IN"/>
        </w:rPr>
        <w:t>que, Botswana, Croatie</w:t>
      </w:r>
      <w:r w:rsidR="009C53BC">
        <w:rPr>
          <w:rFonts w:eastAsia="SimSun"/>
          <w:lang w:val="fr-FR" w:eastAsia="hi-IN" w:bidi="hi-IN"/>
        </w:rPr>
        <w:t>, El </w:t>
      </w:r>
      <w:r w:rsidRPr="001B6A78">
        <w:rPr>
          <w:rFonts w:eastAsia="SimSun"/>
          <w:lang w:val="fr-FR" w:eastAsia="hi-IN" w:bidi="hi-IN"/>
        </w:rPr>
        <w:t xml:space="preserve">Salvador, </w:t>
      </w:r>
      <w:r>
        <w:rPr>
          <w:rFonts w:eastAsia="SimSun"/>
          <w:lang w:val="fr-FR" w:eastAsia="hi-IN" w:bidi="hi-IN"/>
        </w:rPr>
        <w:t xml:space="preserve">Émirats arabes unis, États-Unis d’Amérique, </w:t>
      </w:r>
      <w:r w:rsidRPr="001B6A78">
        <w:rPr>
          <w:rFonts w:eastAsia="SimSun"/>
          <w:lang w:val="fr-FR" w:eastAsia="hi-IN" w:bidi="hi-IN"/>
        </w:rPr>
        <w:t>H</w:t>
      </w:r>
      <w:r>
        <w:rPr>
          <w:rFonts w:eastAsia="SimSun"/>
          <w:lang w:val="fr-FR" w:eastAsia="hi-IN" w:bidi="hi-IN"/>
        </w:rPr>
        <w:t>ongrie, Japo</w:t>
      </w:r>
      <w:r w:rsidRPr="001B6A78">
        <w:rPr>
          <w:rFonts w:eastAsia="SimSun"/>
          <w:lang w:val="fr-FR" w:eastAsia="hi-IN" w:bidi="hi-IN"/>
        </w:rPr>
        <w:t>n, L</w:t>
      </w:r>
      <w:r>
        <w:rPr>
          <w:rFonts w:eastAsia="SimSun"/>
          <w:lang w:val="fr-FR" w:eastAsia="hi-IN" w:bidi="hi-IN"/>
        </w:rPr>
        <w:t>ettonie</w:t>
      </w:r>
      <w:r w:rsidRPr="001B6A78">
        <w:rPr>
          <w:rFonts w:eastAsia="SimSun"/>
          <w:lang w:val="fr-FR" w:eastAsia="hi-IN" w:bidi="hi-IN"/>
        </w:rPr>
        <w:t xml:space="preserve">, Panama, Paraguay, </w:t>
      </w:r>
      <w:r>
        <w:rPr>
          <w:rFonts w:eastAsia="SimSun"/>
          <w:lang w:val="fr-FR" w:eastAsia="hi-IN" w:bidi="hi-IN"/>
        </w:rPr>
        <w:t xml:space="preserve">Pays-Bas, </w:t>
      </w:r>
      <w:r w:rsidRPr="001B6A78">
        <w:rPr>
          <w:rFonts w:eastAsia="SimSun"/>
          <w:lang w:val="fr-FR" w:eastAsia="hi-IN" w:bidi="hi-IN"/>
        </w:rPr>
        <w:t xml:space="preserve">Portugal, Qatar, </w:t>
      </w:r>
      <w:r>
        <w:rPr>
          <w:rFonts w:eastAsia="SimSun"/>
          <w:lang w:val="fr-FR" w:eastAsia="hi-IN" w:bidi="hi-IN"/>
        </w:rPr>
        <w:t xml:space="preserve">République de Corée, Royaume-Uni de Grande-Bretagne et d’Irlande du Nord, </w:t>
      </w:r>
      <w:r w:rsidRPr="001B6A78">
        <w:rPr>
          <w:rFonts w:eastAsia="SimSun"/>
          <w:lang w:val="fr-FR" w:eastAsia="hi-IN" w:bidi="hi-IN"/>
        </w:rPr>
        <w:t xml:space="preserve">Rwanda, </w:t>
      </w:r>
      <w:r>
        <w:rPr>
          <w:rFonts w:eastAsia="SimSun"/>
          <w:lang w:val="fr-FR" w:eastAsia="hi-IN" w:bidi="hi-IN"/>
        </w:rPr>
        <w:t>Slovénie</w:t>
      </w:r>
      <w:r w:rsidRPr="001B6A78">
        <w:rPr>
          <w:rFonts w:eastAsia="SimSun"/>
          <w:lang w:val="fr-FR" w:eastAsia="hi-IN" w:bidi="hi-IN"/>
        </w:rPr>
        <w:t xml:space="preserve">, </w:t>
      </w:r>
      <w:r>
        <w:rPr>
          <w:rFonts w:eastAsia="SimSun"/>
          <w:lang w:val="fr-FR" w:eastAsia="hi-IN" w:bidi="hi-IN"/>
        </w:rPr>
        <w:t>Suisse</w:t>
      </w:r>
    </w:p>
    <w:p w:rsidR="00EF720C" w:rsidRPr="001B6A78" w:rsidRDefault="00EF720C" w:rsidP="00EF720C">
      <w:pPr>
        <w:pStyle w:val="SingleTxtG"/>
        <w:ind w:firstLine="567"/>
        <w:rPr>
          <w:rFonts w:eastAsia="SimSun"/>
          <w:lang w:val="fr-FR" w:eastAsia="hi-IN" w:bidi="hi-IN"/>
        </w:rPr>
      </w:pPr>
      <w:r w:rsidRPr="00050487">
        <w:rPr>
          <w:rFonts w:eastAsia="SimSun"/>
          <w:i/>
          <w:lang w:val="fr-FR" w:eastAsia="hi-IN" w:bidi="hi-IN"/>
        </w:rPr>
        <w:t>Ont voté contre</w:t>
      </w:r>
      <w:r w:rsidR="009C53BC">
        <w:rPr>
          <w:rFonts w:eastAsia="SimSun"/>
          <w:lang w:val="fr-FR" w:eastAsia="hi-IN" w:bidi="hi-IN"/>
        </w:rPr>
        <w:t> </w:t>
      </w:r>
      <w:r w:rsidRPr="001B6A78">
        <w:rPr>
          <w:rFonts w:eastAsia="SimSun"/>
          <w:lang w:val="fr-FR" w:eastAsia="hi-IN" w:bidi="hi-IN"/>
        </w:rPr>
        <w:t>:</w:t>
      </w:r>
    </w:p>
    <w:p w:rsidR="00EF720C" w:rsidRPr="001B6A78" w:rsidRDefault="00EF720C" w:rsidP="009C53BC">
      <w:pPr>
        <w:pStyle w:val="SingleTxtG"/>
        <w:ind w:left="2268"/>
        <w:rPr>
          <w:rFonts w:eastAsia="SimSun"/>
          <w:lang w:val="fr-FR" w:eastAsia="hi-IN" w:bidi="hi-IN"/>
        </w:rPr>
      </w:pPr>
      <w:r>
        <w:rPr>
          <w:rFonts w:eastAsia="SimSun"/>
          <w:lang w:val="fr-FR" w:eastAsia="hi-IN" w:bidi="hi-IN"/>
        </w:rPr>
        <w:t>Bangladesh, Bolivie</w:t>
      </w:r>
      <w:r w:rsidRPr="001B6A78">
        <w:rPr>
          <w:rFonts w:eastAsia="SimSun"/>
          <w:lang w:val="fr-FR" w:eastAsia="hi-IN" w:bidi="hi-IN"/>
        </w:rPr>
        <w:t xml:space="preserve"> (</w:t>
      </w:r>
      <w:r>
        <w:rPr>
          <w:rFonts w:eastAsia="SimSun"/>
          <w:lang w:val="fr-FR" w:eastAsia="hi-IN" w:bidi="hi-IN"/>
        </w:rPr>
        <w:t>État plurinational de), Burundi, Chine</w:t>
      </w:r>
      <w:r w:rsidRPr="001B6A78">
        <w:rPr>
          <w:rFonts w:eastAsia="SimSun"/>
          <w:lang w:val="fr-FR" w:eastAsia="hi-IN" w:bidi="hi-IN"/>
        </w:rPr>
        <w:t>, Cuba, Égypte</w:t>
      </w:r>
      <w:r>
        <w:rPr>
          <w:rFonts w:eastAsia="SimSun"/>
          <w:lang w:val="fr-FR" w:eastAsia="hi-IN" w:bidi="hi-IN"/>
        </w:rPr>
        <w:t>, Inde</w:t>
      </w:r>
      <w:r w:rsidRPr="001B6A78">
        <w:rPr>
          <w:rFonts w:eastAsia="SimSun"/>
          <w:lang w:val="fr-FR" w:eastAsia="hi-IN" w:bidi="hi-IN"/>
        </w:rPr>
        <w:t>, Indonésie</w:t>
      </w:r>
      <w:r>
        <w:rPr>
          <w:rFonts w:eastAsia="SimSun"/>
          <w:lang w:val="fr-FR" w:eastAsia="hi-IN" w:bidi="hi-IN"/>
        </w:rPr>
        <w:t>, Iraq, Kenya, Ki</w:t>
      </w:r>
      <w:r w:rsidRPr="001B6A78">
        <w:rPr>
          <w:rFonts w:eastAsia="SimSun"/>
          <w:lang w:val="fr-FR" w:eastAsia="hi-IN" w:bidi="hi-IN"/>
        </w:rPr>
        <w:t>rg</w:t>
      </w:r>
      <w:r>
        <w:rPr>
          <w:rFonts w:eastAsia="SimSun"/>
          <w:lang w:val="fr-FR" w:eastAsia="hi-IN" w:bidi="hi-IN"/>
        </w:rPr>
        <w:t xml:space="preserve">hizistan, </w:t>
      </w:r>
      <w:r w:rsidRPr="001B6A78">
        <w:rPr>
          <w:rFonts w:eastAsia="SimSun"/>
          <w:lang w:val="fr-FR" w:eastAsia="hi-IN" w:bidi="hi-IN"/>
        </w:rPr>
        <w:t>Venezuela (</w:t>
      </w:r>
      <w:r>
        <w:rPr>
          <w:rFonts w:eastAsia="SimSun"/>
          <w:lang w:val="fr-FR" w:eastAsia="hi-IN" w:bidi="hi-IN"/>
        </w:rPr>
        <w:t>République bolivarienne du</w:t>
      </w:r>
      <w:r w:rsidRPr="001B6A78">
        <w:rPr>
          <w:rFonts w:eastAsia="SimSun"/>
          <w:lang w:val="fr-FR" w:eastAsia="hi-IN" w:bidi="hi-IN"/>
        </w:rPr>
        <w:t>)</w:t>
      </w:r>
    </w:p>
    <w:p w:rsidR="00EF720C" w:rsidRPr="001B6A78" w:rsidRDefault="00EF720C" w:rsidP="00EF720C">
      <w:pPr>
        <w:pStyle w:val="SingleTxtG"/>
        <w:ind w:firstLine="567"/>
        <w:rPr>
          <w:rFonts w:eastAsia="SimSun"/>
          <w:lang w:val="fr-FR" w:eastAsia="hi-IN" w:bidi="hi-IN"/>
        </w:rPr>
      </w:pPr>
      <w:r w:rsidRPr="00050487">
        <w:rPr>
          <w:rFonts w:eastAsia="SimSun"/>
          <w:i/>
          <w:lang w:val="fr-FR" w:eastAsia="hi-IN" w:bidi="hi-IN"/>
        </w:rPr>
        <w:t>Se sont abstenus</w:t>
      </w:r>
      <w:r w:rsidR="009C53BC">
        <w:rPr>
          <w:rFonts w:eastAsia="SimSun"/>
          <w:lang w:val="fr-FR" w:eastAsia="hi-IN" w:bidi="hi-IN"/>
        </w:rPr>
        <w:t> </w:t>
      </w:r>
      <w:r w:rsidRPr="001B6A78">
        <w:rPr>
          <w:rFonts w:eastAsia="SimSun"/>
          <w:lang w:val="fr-FR" w:eastAsia="hi-IN" w:bidi="hi-IN"/>
        </w:rPr>
        <w:t>:</w:t>
      </w:r>
    </w:p>
    <w:p w:rsidR="00EF720C" w:rsidRPr="001B6A78" w:rsidRDefault="00EF720C" w:rsidP="009C53BC">
      <w:pPr>
        <w:pStyle w:val="SingleTxtG"/>
        <w:ind w:left="2268"/>
        <w:rPr>
          <w:rFonts w:eastAsia="SimSun"/>
          <w:lang w:val="fr-FR" w:eastAsia="hi-IN" w:bidi="hi-IN"/>
        </w:rPr>
      </w:pPr>
      <w:r>
        <w:rPr>
          <w:rFonts w:eastAsia="SimSun"/>
          <w:lang w:val="fr-FR" w:eastAsia="hi-IN" w:bidi="hi-IN"/>
        </w:rPr>
        <w:t>Afrique du Sud, Brésil, Congo, Côte d’Ivoire, Équateur</w:t>
      </w:r>
      <w:r w:rsidRPr="001B6A78">
        <w:rPr>
          <w:rFonts w:eastAsia="SimSun"/>
          <w:lang w:val="fr-FR" w:eastAsia="hi-IN" w:bidi="hi-IN"/>
        </w:rPr>
        <w:t>, Éthiopie</w:t>
      </w:r>
      <w:r>
        <w:rPr>
          <w:rFonts w:eastAsia="SimSun"/>
          <w:lang w:val="fr-FR" w:eastAsia="hi-IN" w:bidi="hi-IN"/>
        </w:rPr>
        <w:t>, Géorgie</w:t>
      </w:r>
      <w:r w:rsidRPr="001B6A78">
        <w:rPr>
          <w:rFonts w:eastAsia="SimSun"/>
          <w:lang w:val="fr-FR" w:eastAsia="hi-IN" w:bidi="hi-IN"/>
        </w:rPr>
        <w:t>, Ghana, Mongolie</w:t>
      </w:r>
      <w:r>
        <w:rPr>
          <w:rFonts w:eastAsia="SimSun"/>
          <w:lang w:val="fr-FR" w:eastAsia="hi-IN" w:bidi="hi-IN"/>
        </w:rPr>
        <w:t>, Nigé</w:t>
      </w:r>
      <w:r w:rsidRPr="001B6A78">
        <w:rPr>
          <w:rFonts w:eastAsia="SimSun"/>
          <w:lang w:val="fr-FR" w:eastAsia="hi-IN" w:bidi="hi-IN"/>
        </w:rPr>
        <w:t>ria, Philippines, Togo, Tunisie]</w:t>
      </w:r>
    </w:p>
    <w:p w:rsidR="00552797" w:rsidRPr="00EF720C" w:rsidRDefault="00EF720C" w:rsidP="00EF720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52797" w:rsidRPr="00EF720C" w:rsidSect="00EF720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2D" w:rsidRPr="00EF7F30" w:rsidRDefault="0016082D" w:rsidP="00EF7F30">
      <w:pPr>
        <w:pStyle w:val="Pieddepage"/>
      </w:pPr>
    </w:p>
  </w:endnote>
  <w:endnote w:type="continuationSeparator" w:id="0">
    <w:p w:rsidR="0016082D" w:rsidRPr="00EF7F30" w:rsidRDefault="0016082D" w:rsidP="00EF7F30">
      <w:pPr>
        <w:pStyle w:val="Pieddepage"/>
      </w:pPr>
    </w:p>
  </w:endnote>
  <w:endnote w:type="continuationNotice" w:id="1">
    <w:p w:rsidR="0016082D" w:rsidRDefault="001608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0C" w:rsidRPr="00EF720C" w:rsidRDefault="00EF720C" w:rsidP="00EF720C">
    <w:pPr>
      <w:pStyle w:val="Pieddepage"/>
      <w:tabs>
        <w:tab w:val="right" w:pos="9638"/>
      </w:tabs>
    </w:pPr>
    <w:r w:rsidRPr="00EF720C">
      <w:rPr>
        <w:b/>
        <w:sz w:val="18"/>
      </w:rPr>
      <w:fldChar w:fldCharType="begin"/>
    </w:r>
    <w:r w:rsidRPr="00EF720C">
      <w:rPr>
        <w:b/>
        <w:sz w:val="18"/>
      </w:rPr>
      <w:instrText xml:space="preserve"> PAGE  \* MERGEFORMAT </w:instrText>
    </w:r>
    <w:r w:rsidRPr="00EF720C">
      <w:rPr>
        <w:b/>
        <w:sz w:val="18"/>
      </w:rPr>
      <w:fldChar w:fldCharType="separate"/>
    </w:r>
    <w:r w:rsidR="00F91527">
      <w:rPr>
        <w:b/>
        <w:noProof/>
        <w:sz w:val="18"/>
      </w:rPr>
      <w:t>2</w:t>
    </w:r>
    <w:r w:rsidRPr="00EF720C">
      <w:rPr>
        <w:b/>
        <w:sz w:val="18"/>
      </w:rPr>
      <w:fldChar w:fldCharType="end"/>
    </w:r>
    <w:r>
      <w:rPr>
        <w:b/>
        <w:sz w:val="18"/>
      </w:rPr>
      <w:tab/>
    </w:r>
    <w:r>
      <w:t>GE.17-05280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0C" w:rsidRPr="00EF720C" w:rsidRDefault="00EF720C" w:rsidP="00EF720C">
    <w:pPr>
      <w:pStyle w:val="Pieddepage"/>
      <w:tabs>
        <w:tab w:val="right" w:pos="9638"/>
      </w:tabs>
      <w:rPr>
        <w:b/>
        <w:sz w:val="18"/>
      </w:rPr>
    </w:pPr>
    <w:r>
      <w:t>GE.17-05280</w:t>
    </w:r>
    <w:r>
      <w:tab/>
    </w:r>
    <w:r w:rsidRPr="00EF720C">
      <w:rPr>
        <w:b/>
        <w:sz w:val="18"/>
      </w:rPr>
      <w:fldChar w:fldCharType="begin"/>
    </w:r>
    <w:r w:rsidRPr="00EF720C">
      <w:rPr>
        <w:b/>
        <w:sz w:val="18"/>
      </w:rPr>
      <w:instrText xml:space="preserve"> PAGE  \* MERGEFORMAT </w:instrText>
    </w:r>
    <w:r w:rsidRPr="00EF720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F72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2E" w:rsidRPr="00EF720C" w:rsidRDefault="00EF720C" w:rsidP="00EF720C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E50C51C" wp14:editId="5BA6BAD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17-05280  (F)    060417    070417</w:t>
    </w:r>
    <w:r>
      <w:rPr>
        <w:sz w:val="20"/>
      </w:rPr>
      <w:br/>
    </w:r>
    <w:r w:rsidRPr="00EF720C">
      <w:rPr>
        <w:rFonts w:ascii="C39T30Lfz" w:hAnsi="C39T30Lfz"/>
        <w:sz w:val="56"/>
      </w:rPr>
      <w:t></w:t>
    </w:r>
    <w:r w:rsidRPr="00EF720C">
      <w:rPr>
        <w:rFonts w:ascii="C39T30Lfz" w:hAnsi="C39T30Lfz"/>
        <w:sz w:val="56"/>
      </w:rPr>
      <w:t></w:t>
    </w:r>
    <w:r w:rsidRPr="00EF720C">
      <w:rPr>
        <w:rFonts w:ascii="C39T30Lfz" w:hAnsi="C39T30Lfz"/>
        <w:sz w:val="56"/>
      </w:rPr>
      <w:t></w:t>
    </w:r>
    <w:r w:rsidRPr="00EF720C">
      <w:rPr>
        <w:rFonts w:ascii="C39T30Lfz" w:hAnsi="C39T30Lfz"/>
        <w:sz w:val="56"/>
      </w:rPr>
      <w:t></w:t>
    </w:r>
    <w:r w:rsidRPr="00EF720C">
      <w:rPr>
        <w:rFonts w:ascii="C39T30Lfz" w:hAnsi="C39T30Lfz"/>
        <w:sz w:val="56"/>
      </w:rPr>
      <w:t></w:t>
    </w:r>
    <w:r w:rsidRPr="00EF720C">
      <w:rPr>
        <w:rFonts w:ascii="C39T30Lfz" w:hAnsi="C39T30Lfz"/>
        <w:sz w:val="56"/>
      </w:rPr>
      <w:t></w:t>
    </w:r>
    <w:r w:rsidRPr="00EF720C">
      <w:rPr>
        <w:rFonts w:ascii="C39T30Lfz" w:hAnsi="C39T30Lfz"/>
        <w:sz w:val="56"/>
      </w:rPr>
      <w:t></w:t>
    </w:r>
    <w:r w:rsidRPr="00EF720C">
      <w:rPr>
        <w:rFonts w:ascii="C39T30Lfz" w:hAnsi="C39T30Lfz"/>
        <w:sz w:val="56"/>
      </w:rPr>
      <w:t></w:t>
    </w:r>
    <w:r w:rsidRPr="00EF720C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://undocs.org/m2/QRCode.ashx?DS=A/HRC/RES/34/2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RES/34/2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2D" w:rsidRPr="00EF7F30" w:rsidRDefault="0016082D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16082D" w:rsidRPr="00EF7F30" w:rsidRDefault="0016082D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16082D" w:rsidRPr="000F2457" w:rsidRDefault="0016082D">
      <w:pPr>
        <w:spacing w:line="240" w:lineRule="auto"/>
        <w:rPr>
          <w:sz w:val="2"/>
          <w:szCs w:val="2"/>
        </w:rPr>
      </w:pPr>
    </w:p>
  </w:footnote>
  <w:footnote w:id="2">
    <w:p w:rsidR="00EF720C" w:rsidRDefault="00EF720C" w:rsidP="009C53BC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  <w:t>A/HRC/34/65.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0C" w:rsidRPr="00EF720C" w:rsidRDefault="00EF720C">
    <w:pPr>
      <w:pStyle w:val="En-tte"/>
    </w:pPr>
    <w:fldSimple w:instr=" TITLE  \* MERGEFORMAT ">
      <w:r w:rsidR="00F91527">
        <w:t>A/HRC/RES/34/23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0C" w:rsidRPr="00EF720C" w:rsidRDefault="00EF720C" w:rsidP="00EF720C">
    <w:pPr>
      <w:pStyle w:val="En-tte"/>
      <w:jc w:val="right"/>
    </w:pPr>
    <w:fldSimple w:instr=" TITLE  \* MERGEFORMAT ">
      <w:r w:rsidR="00F91527">
        <w:t>A/HRC/RES/34/23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2D"/>
    <w:rsid w:val="00023842"/>
    <w:rsid w:val="00050487"/>
    <w:rsid w:val="0007796D"/>
    <w:rsid w:val="000E5ADA"/>
    <w:rsid w:val="000F2457"/>
    <w:rsid w:val="00111F2F"/>
    <w:rsid w:val="00131E73"/>
    <w:rsid w:val="0014365E"/>
    <w:rsid w:val="0016082D"/>
    <w:rsid w:val="00176178"/>
    <w:rsid w:val="001F525A"/>
    <w:rsid w:val="00212168"/>
    <w:rsid w:val="00260711"/>
    <w:rsid w:val="002E0D9C"/>
    <w:rsid w:val="003547BE"/>
    <w:rsid w:val="00446FE5"/>
    <w:rsid w:val="00552797"/>
    <w:rsid w:val="00573BE5"/>
    <w:rsid w:val="00586ED3"/>
    <w:rsid w:val="00587A52"/>
    <w:rsid w:val="005B4E23"/>
    <w:rsid w:val="00617B29"/>
    <w:rsid w:val="0068446C"/>
    <w:rsid w:val="00695AED"/>
    <w:rsid w:val="00710BD6"/>
    <w:rsid w:val="0071601D"/>
    <w:rsid w:val="00721020"/>
    <w:rsid w:val="00731589"/>
    <w:rsid w:val="0080684C"/>
    <w:rsid w:val="00871C75"/>
    <w:rsid w:val="008776DC"/>
    <w:rsid w:val="008B386A"/>
    <w:rsid w:val="0094352E"/>
    <w:rsid w:val="00962015"/>
    <w:rsid w:val="009705C8"/>
    <w:rsid w:val="009A47AB"/>
    <w:rsid w:val="009C53BC"/>
    <w:rsid w:val="00A12E20"/>
    <w:rsid w:val="00AC7BEB"/>
    <w:rsid w:val="00AE323C"/>
    <w:rsid w:val="00B16AAF"/>
    <w:rsid w:val="00B22A9E"/>
    <w:rsid w:val="00B24C75"/>
    <w:rsid w:val="00B528BF"/>
    <w:rsid w:val="00C02897"/>
    <w:rsid w:val="00C12613"/>
    <w:rsid w:val="00D45432"/>
    <w:rsid w:val="00DB1831"/>
    <w:rsid w:val="00DD3BFD"/>
    <w:rsid w:val="00E228A8"/>
    <w:rsid w:val="00E6618E"/>
    <w:rsid w:val="00EF720C"/>
    <w:rsid w:val="00EF7F30"/>
    <w:rsid w:val="00F660DF"/>
    <w:rsid w:val="00F91527"/>
    <w:rsid w:val="00F95C08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F720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EF720C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F720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EF720C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5C89-592E-402F-BA6B-8B13F0C2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2</Pages>
  <Words>489</Words>
  <Characters>2937</Characters>
  <Application>Microsoft Office Word</Application>
  <DocSecurity>0</DocSecurity>
  <Lines>419</Lines>
  <Paragraphs>180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A/HRC/RES/34/23</vt:lpstr>
    </vt:vector>
  </TitlesOfParts>
  <Company>DCM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A/HRC/RES/34/23</dc:title>
  <dc:subject/>
  <dc:creator>Beaunee</dc:creator>
  <cp:keywords/>
  <cp:lastModifiedBy>Beaunee</cp:lastModifiedBy>
  <cp:revision>3</cp:revision>
  <cp:lastPrinted>2017-04-07T05:22:00Z</cp:lastPrinted>
  <dcterms:created xsi:type="dcterms:W3CDTF">2017-04-07T05:22:00Z</dcterms:created>
  <dcterms:modified xsi:type="dcterms:W3CDTF">2017-04-07T05:23:00Z</dcterms:modified>
</cp:coreProperties>
</file>