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BA5E8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BA5E8B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BA5E8B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454299" w:rsidP="00B6493F">
            <w:pPr>
              <w:bidi w:val="0"/>
              <w:spacing w:after="20"/>
              <w:jc w:val="left"/>
              <w:rPr>
                <w:szCs w:val="20"/>
              </w:rPr>
            </w:pPr>
            <w:r w:rsidRPr="00454299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/HRC/RES/34/35</w:t>
            </w:r>
          </w:p>
        </w:tc>
      </w:tr>
      <w:tr w:rsidR="006B3E27" w:rsidRPr="00ED7442" w:rsidTr="00BA5E8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A5E8B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3BA1E85C" wp14:editId="4D5BD67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1773DB" w:rsidP="00BA5E8B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B6493F" w:rsidP="00B6493F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B6493F" w:rsidRDefault="00B6493F" w:rsidP="00B6493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7 April 2017</w:t>
            </w:r>
          </w:p>
          <w:p w:rsidR="00B6493F" w:rsidRDefault="00B6493F" w:rsidP="00B6493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B6493F" w:rsidRPr="003E159A" w:rsidRDefault="00B6493F" w:rsidP="00B6493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B6493F" w:rsidRDefault="001773DB" w:rsidP="0054762C">
      <w:pPr>
        <w:spacing w:before="120" w:line="380" w:lineRule="exact"/>
        <w:jc w:val="left"/>
        <w:rPr>
          <w:b/>
          <w:bCs/>
          <w:sz w:val="36"/>
          <w:szCs w:val="36"/>
          <w:rtl/>
        </w:rPr>
      </w:pPr>
      <w:r w:rsidRPr="001773DB">
        <w:rPr>
          <w:rFonts w:hint="cs"/>
          <w:b/>
          <w:bCs/>
          <w:sz w:val="36"/>
          <w:szCs w:val="36"/>
          <w:rtl/>
        </w:rPr>
        <w:t>مجلس حقوق الإنسان</w:t>
      </w:r>
    </w:p>
    <w:p w:rsidR="00B6493F" w:rsidRPr="000D0DBD" w:rsidRDefault="00B6493F" w:rsidP="00B6493F">
      <w:pPr>
        <w:spacing w:line="380" w:lineRule="exact"/>
        <w:rPr>
          <w:rFonts w:eastAsiaTheme="minorEastAsia"/>
          <w:b/>
          <w:bCs/>
          <w:rtl/>
          <w:lang w:val="fr-FR" w:eastAsia="zh-CN"/>
        </w:rPr>
      </w:pPr>
      <w:r>
        <w:rPr>
          <w:rFonts w:hint="cs"/>
          <w:b/>
          <w:bCs/>
          <w:rtl/>
        </w:rPr>
        <w:t>الدورة ال</w:t>
      </w:r>
      <w:r>
        <w:rPr>
          <w:rFonts w:eastAsiaTheme="minorEastAsia" w:hint="cs"/>
          <w:b/>
          <w:bCs/>
          <w:rtl/>
          <w:lang w:val="fr-FR" w:eastAsia="zh-CN"/>
        </w:rPr>
        <w:t>رابعة والثلاثون</w:t>
      </w:r>
    </w:p>
    <w:p w:rsidR="00B6493F" w:rsidRDefault="00B6493F" w:rsidP="00B6493F">
      <w:pPr>
        <w:spacing w:line="380" w:lineRule="exact"/>
        <w:rPr>
          <w:rtl/>
        </w:rPr>
      </w:pPr>
      <w:r>
        <w:rPr>
          <w:rFonts w:hint="cs"/>
          <w:rtl/>
        </w:rPr>
        <w:t>27 شباط/فبراير - 24 آذار/مارس 2017</w:t>
      </w:r>
    </w:p>
    <w:p w:rsidR="00B6493F" w:rsidRPr="00B542BC" w:rsidRDefault="00B6493F" w:rsidP="00B6493F">
      <w:pPr>
        <w:spacing w:line="380" w:lineRule="exact"/>
        <w:rPr>
          <w:rtl/>
        </w:rPr>
      </w:pPr>
      <w:r w:rsidRPr="00B542BC">
        <w:rPr>
          <w:rFonts w:hint="cs"/>
          <w:rtl/>
        </w:rPr>
        <w:t xml:space="preserve">البند </w:t>
      </w:r>
      <w:r>
        <w:rPr>
          <w:rFonts w:hint="cs"/>
          <w:rtl/>
        </w:rPr>
        <w:t>9</w:t>
      </w:r>
      <w:r w:rsidRPr="00B542BC">
        <w:rPr>
          <w:rFonts w:hint="cs"/>
          <w:rtl/>
        </w:rPr>
        <w:t xml:space="preserve"> من جدول الأعمال</w:t>
      </w:r>
    </w:p>
    <w:p w:rsidR="00B6493F" w:rsidRPr="000D0DBD" w:rsidRDefault="00B6493F" w:rsidP="00B6493F">
      <w:pPr>
        <w:pStyle w:val="HCh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0D0DBD">
        <w:rPr>
          <w:rFonts w:hint="cs"/>
          <w:rtl/>
        </w:rPr>
        <w:t>قرار</w:t>
      </w:r>
      <w:r>
        <w:rPr>
          <w:rFonts w:hint="cs"/>
          <w:rtl/>
        </w:rPr>
        <w:t xml:space="preserve"> اعتمده مجلس حقوق الإنسان في 24 آذار/مارس 2017</w:t>
      </w:r>
    </w:p>
    <w:p w:rsidR="00B6493F" w:rsidRDefault="00B6493F" w:rsidP="00B6493F">
      <w:pPr>
        <w:pStyle w:val="H1GA"/>
        <w:ind w:left="2402" w:hanging="1155"/>
        <w:rPr>
          <w:rtl/>
        </w:rPr>
      </w:pPr>
      <w:r>
        <w:rPr>
          <w:rFonts w:hint="cs"/>
          <w:rtl/>
        </w:rPr>
        <w:t>34/35-</w:t>
      </w:r>
      <w:r>
        <w:rPr>
          <w:rFonts w:hint="cs"/>
          <w:rtl/>
        </w:rPr>
        <w:tab/>
      </w:r>
      <w:r w:rsidRPr="007C60D5">
        <w:rPr>
          <w:rtl/>
        </w:rPr>
        <w:t>ولاية المقرر الخاص المعني بالأشكال المعاصرة للعنصرية</w:t>
      </w:r>
      <w:r>
        <w:rPr>
          <w:rFonts w:hint="cs"/>
          <w:rtl/>
        </w:rPr>
        <w:t xml:space="preserve"> </w:t>
      </w:r>
      <w:r w:rsidRPr="007C60D5">
        <w:rPr>
          <w:rtl/>
        </w:rPr>
        <w:t>والتمييز العنصري وكره الأجانب وما يتصل بذلك من تعصب</w:t>
      </w:r>
    </w:p>
    <w:p w:rsidR="00B6493F" w:rsidRPr="00191153" w:rsidRDefault="00B6493F" w:rsidP="00B6493F">
      <w:pPr>
        <w:pStyle w:val="SingleTxtGA"/>
        <w:rPr>
          <w:i/>
          <w:iCs/>
          <w:rtl/>
        </w:rPr>
      </w:pPr>
      <w:r>
        <w:rPr>
          <w:rFonts w:hint="cs"/>
          <w:i/>
          <w:iCs/>
          <w:rtl/>
        </w:rPr>
        <w:tab/>
      </w:r>
      <w:r w:rsidRPr="00191153">
        <w:rPr>
          <w:i/>
          <w:iCs/>
          <w:rtl/>
        </w:rPr>
        <w:t>إ</w:t>
      </w:r>
      <w:bookmarkStart w:id="0" w:name="_GoBack"/>
      <w:r w:rsidRPr="00191153">
        <w:rPr>
          <w:i/>
          <w:iCs/>
          <w:rtl/>
        </w:rPr>
        <w:t>ن مجلس حقوق الإنسان،</w:t>
      </w:r>
    </w:p>
    <w:p w:rsidR="00B6493F" w:rsidRDefault="00B6493F" w:rsidP="00B6493F">
      <w:pPr>
        <w:pStyle w:val="SingleTxtGA"/>
        <w:rPr>
          <w:rtl/>
        </w:rPr>
      </w:pPr>
      <w:r>
        <w:rPr>
          <w:rtl/>
        </w:rPr>
        <w:tab/>
      </w:r>
      <w:r w:rsidRPr="00C6259F">
        <w:rPr>
          <w:i/>
          <w:iCs/>
          <w:rtl/>
        </w:rPr>
        <w:t>إذ ي</w:t>
      </w:r>
      <w:r>
        <w:rPr>
          <w:rFonts w:hint="cs"/>
          <w:i/>
          <w:iCs/>
          <w:rtl/>
        </w:rPr>
        <w:t>شير</w:t>
      </w:r>
      <w:r w:rsidRPr="00B6493F">
        <w:rPr>
          <w:rFonts w:hint="cs"/>
          <w:rtl/>
        </w:rPr>
        <w:t xml:space="preserve"> إلى</w:t>
      </w:r>
      <w:r w:rsidRPr="00B6493F">
        <w:rPr>
          <w:rtl/>
        </w:rPr>
        <w:t xml:space="preserve"> </w:t>
      </w:r>
      <w:r>
        <w:rPr>
          <w:rFonts w:hint="cs"/>
          <w:rtl/>
        </w:rPr>
        <w:t xml:space="preserve">قراره 7/34 المؤرخ 28 آذار/مارس 2008 وجميع قراراته المتعلقة بولاية </w:t>
      </w:r>
      <w:r w:rsidRPr="00F5244B">
        <w:rPr>
          <w:rtl/>
        </w:rPr>
        <w:t>المقرر الخاص المعني بالأشكال المعاصرة للعنصرية والتمييز العنصري وكره الأجانب وما يتصل بذلك من تعصب</w:t>
      </w:r>
      <w:r>
        <w:rPr>
          <w:rFonts w:hint="cs"/>
          <w:rtl/>
        </w:rPr>
        <w:t>، بما فيها قرارات لجنة حقوق الإنسان،</w:t>
      </w:r>
    </w:p>
    <w:p w:rsidR="00B6493F" w:rsidRDefault="00B6493F" w:rsidP="00B6493F">
      <w:pPr>
        <w:pStyle w:val="SingleTxtGA"/>
        <w:rPr>
          <w:rtl/>
        </w:rPr>
      </w:pPr>
      <w:r>
        <w:rPr>
          <w:rtl/>
        </w:rPr>
        <w:tab/>
      </w:r>
      <w:r w:rsidRPr="00C6259F">
        <w:rPr>
          <w:i/>
          <w:iCs/>
          <w:rtl/>
        </w:rPr>
        <w:t>وإذ يشير</w:t>
      </w:r>
      <w:r>
        <w:rPr>
          <w:rFonts w:hint="cs"/>
          <w:i/>
          <w:iCs/>
          <w:rtl/>
        </w:rPr>
        <w:t xml:space="preserve"> أيضاً</w:t>
      </w:r>
      <w:r w:rsidRPr="00C6259F">
        <w:rPr>
          <w:i/>
          <w:iCs/>
          <w:rtl/>
        </w:rPr>
        <w:t xml:space="preserve"> </w:t>
      </w:r>
      <w:r>
        <w:rPr>
          <w:rtl/>
        </w:rPr>
        <w:t>إلى قراري</w:t>
      </w:r>
      <w:r>
        <w:rPr>
          <w:rFonts w:hint="cs"/>
          <w:rtl/>
        </w:rPr>
        <w:t>ه</w:t>
      </w:r>
      <w:r>
        <w:rPr>
          <w:rtl/>
        </w:rPr>
        <w:t xml:space="preserve"> 5/1 بشأن بناء مؤسسات مجلس</w:t>
      </w:r>
      <w:r>
        <w:rPr>
          <w:rFonts w:hint="cs"/>
          <w:rtl/>
        </w:rPr>
        <w:t xml:space="preserve"> حقوق الإنسان</w:t>
      </w:r>
      <w:r>
        <w:rPr>
          <w:rtl/>
        </w:rPr>
        <w:t xml:space="preserve">، و5/2 بشأن مدونة قواعد السلوك لأصحاب الولايات في إطار الإجراءات الخاصة لمجلس حقوق الإنسان، المؤرخين 18 حزيران/يونيه 2007، وإذ </w:t>
      </w:r>
      <w:r>
        <w:rPr>
          <w:rFonts w:hint="cs"/>
          <w:rtl/>
        </w:rPr>
        <w:t xml:space="preserve">يشدد على أن يؤدي صاحب الولاية واجباته وفقاً </w:t>
      </w:r>
      <w:r>
        <w:rPr>
          <w:rtl/>
        </w:rPr>
        <w:t>لهذين القرارين ومرفق</w:t>
      </w:r>
      <w:r>
        <w:rPr>
          <w:rFonts w:hint="cs"/>
          <w:rtl/>
        </w:rPr>
        <w:t xml:space="preserve">اتهما، </w:t>
      </w:r>
    </w:p>
    <w:p w:rsidR="00B6493F" w:rsidRPr="00B6493F" w:rsidRDefault="00B6493F" w:rsidP="00B6493F">
      <w:pPr>
        <w:pStyle w:val="SingleTxtGA"/>
        <w:rPr>
          <w:rtl/>
        </w:rPr>
      </w:pPr>
      <w:r w:rsidRPr="00B6493F">
        <w:rPr>
          <w:rFonts w:hint="cs"/>
          <w:rtl/>
        </w:rPr>
        <w:tab/>
      </w:r>
      <w:r w:rsidRPr="00B6493F">
        <w:rPr>
          <w:rtl/>
        </w:rPr>
        <w:t>1-</w:t>
      </w:r>
      <w:r w:rsidRPr="00B6493F">
        <w:rPr>
          <w:rFonts w:hint="cs"/>
          <w:rtl/>
        </w:rPr>
        <w:tab/>
      </w:r>
      <w:r w:rsidRPr="00B6493F">
        <w:rPr>
          <w:i/>
          <w:iCs/>
          <w:rtl/>
        </w:rPr>
        <w:t>يقرر</w:t>
      </w:r>
      <w:r w:rsidRPr="00B6493F">
        <w:rPr>
          <w:rtl/>
        </w:rPr>
        <w:t xml:space="preserve"> تمديد ولاية المقرر الخاص المعني بالأشكال المعاصرة للعنصرية والتمييز العنصري وكره الأجانب وما يتصل بذلك من تعصب </w:t>
      </w:r>
      <w:r w:rsidRPr="00B6493F">
        <w:rPr>
          <w:rFonts w:hint="cs"/>
          <w:rtl/>
        </w:rPr>
        <w:t>لفترة ثلاث سنوات أخرى، وفقاً للاختصاصات الواردة في قرار مجلس حقوق الإنسان 7/34</w:t>
      </w:r>
      <w:r w:rsidRPr="00B6493F">
        <w:rPr>
          <w:rtl/>
        </w:rPr>
        <w:t>؛</w:t>
      </w:r>
    </w:p>
    <w:p w:rsidR="00B6493F" w:rsidRDefault="00B6493F" w:rsidP="00B6493F">
      <w:pPr>
        <w:pStyle w:val="SingleTxtGA"/>
        <w:rPr>
          <w:rtl/>
          <w:lang w:bidi="ar"/>
        </w:rPr>
      </w:pPr>
      <w:r>
        <w:rPr>
          <w:rFonts w:hint="cs"/>
          <w:rtl/>
        </w:rPr>
        <w:tab/>
      </w:r>
      <w:r>
        <w:rPr>
          <w:rtl/>
        </w:rPr>
        <w:t>2-</w:t>
      </w:r>
      <w:r>
        <w:rPr>
          <w:rFonts w:hint="cs"/>
          <w:rtl/>
        </w:rPr>
        <w:tab/>
      </w:r>
      <w:r w:rsidRPr="00DF460E">
        <w:rPr>
          <w:rFonts w:hint="cs"/>
          <w:i/>
          <w:iCs/>
          <w:rtl/>
        </w:rPr>
        <w:t>ي</w:t>
      </w:r>
      <w:r>
        <w:rPr>
          <w:rFonts w:hint="cs"/>
          <w:i/>
          <w:iCs/>
          <w:rtl/>
        </w:rPr>
        <w:t xml:space="preserve">شجع </w:t>
      </w:r>
      <w:r>
        <w:rPr>
          <w:rFonts w:hint="cs"/>
          <w:rtl/>
        </w:rPr>
        <w:t>المقرر الخاص على مواصلة تنفيذ الولاية، ولا سيما في ضوء مظاهر الانبعاث الحالية لجميع آفات العنصرية، والتي اتخذ بعضها مظاهر عنيفة؛</w:t>
      </w:r>
    </w:p>
    <w:p w:rsidR="00B6493F" w:rsidRDefault="00B6493F" w:rsidP="00B6493F">
      <w:pPr>
        <w:pStyle w:val="SingleTxtGA"/>
        <w:rPr>
          <w:rtl/>
        </w:rPr>
      </w:pPr>
      <w:r>
        <w:rPr>
          <w:rFonts w:hint="cs"/>
          <w:i/>
          <w:iCs/>
          <w:rtl/>
        </w:rPr>
        <w:tab/>
      </w:r>
      <w:r w:rsidRPr="009966DE">
        <w:rPr>
          <w:rFonts w:hint="cs"/>
          <w:rtl/>
        </w:rPr>
        <w:t>3-</w:t>
      </w:r>
      <w:r>
        <w:rPr>
          <w:rFonts w:hint="cs"/>
          <w:i/>
          <w:iCs/>
          <w:rtl/>
        </w:rPr>
        <w:tab/>
      </w:r>
      <w:r w:rsidRPr="00C6259F">
        <w:rPr>
          <w:i/>
          <w:iCs/>
          <w:rtl/>
        </w:rPr>
        <w:t>يطلب</w:t>
      </w:r>
      <w:r>
        <w:rPr>
          <w:rtl/>
        </w:rPr>
        <w:t xml:space="preserve"> إلى المقرر الخاص أن يقدم إلى مجلس حقوق الإنسان والجمعية العامة</w:t>
      </w:r>
      <w:r>
        <w:rPr>
          <w:rFonts w:hint="cs"/>
          <w:rtl/>
        </w:rPr>
        <w:t xml:space="preserve"> </w:t>
      </w:r>
      <w:r>
        <w:rPr>
          <w:rtl/>
        </w:rPr>
        <w:t>تقريرا</w:t>
      </w:r>
      <w:r>
        <w:rPr>
          <w:rFonts w:hint="cs"/>
          <w:rtl/>
        </w:rPr>
        <w:t>ً</w:t>
      </w:r>
      <w:r>
        <w:rPr>
          <w:rtl/>
        </w:rPr>
        <w:t xml:space="preserve"> سنويا</w:t>
      </w:r>
      <w:r>
        <w:rPr>
          <w:rFonts w:hint="cs"/>
          <w:rtl/>
        </w:rPr>
        <w:t>ً</w:t>
      </w:r>
      <w:r>
        <w:rPr>
          <w:rtl/>
        </w:rPr>
        <w:t xml:space="preserve"> </w:t>
      </w:r>
      <w:r>
        <w:rPr>
          <w:rFonts w:hint="cs"/>
          <w:rtl/>
        </w:rPr>
        <w:t xml:space="preserve">يتناول جميع الأنشطة المتعلقة بولايته، بهدف </w:t>
      </w:r>
      <w:r>
        <w:rPr>
          <w:rFonts w:hint="cs"/>
          <w:rtl/>
          <w:lang w:bidi="ar"/>
        </w:rPr>
        <w:t xml:space="preserve">الاستفادة أقصى ما يمكن من </w:t>
      </w:r>
      <w:r>
        <w:rPr>
          <w:rFonts w:hint="cs"/>
          <w:rtl/>
        </w:rPr>
        <w:t>عملية تقديم التقارير؛</w:t>
      </w:r>
    </w:p>
    <w:p w:rsidR="00B6493F" w:rsidRDefault="00B6493F" w:rsidP="00B6493F">
      <w:pPr>
        <w:pStyle w:val="SingleTxtGA"/>
        <w:rPr>
          <w:rtl/>
        </w:rPr>
      </w:pPr>
      <w:r>
        <w:rPr>
          <w:rFonts w:hint="cs"/>
          <w:rtl/>
        </w:rPr>
        <w:lastRenderedPageBreak/>
        <w:tab/>
        <w:t>4</w:t>
      </w:r>
      <w:r>
        <w:rPr>
          <w:rtl/>
        </w:rPr>
        <w:t>-</w:t>
      </w:r>
      <w:r>
        <w:rPr>
          <w:rFonts w:hint="cs"/>
          <w:rtl/>
        </w:rPr>
        <w:tab/>
      </w:r>
      <w:r w:rsidRPr="00C6259F">
        <w:rPr>
          <w:i/>
          <w:iCs/>
          <w:rtl/>
        </w:rPr>
        <w:t>يطلب</w:t>
      </w:r>
      <w:r w:rsidRPr="00443572">
        <w:rPr>
          <w:i/>
          <w:iCs/>
          <w:rtl/>
        </w:rPr>
        <w:t xml:space="preserve"> </w:t>
      </w:r>
      <w:r>
        <w:rPr>
          <w:rtl/>
        </w:rPr>
        <w:t xml:space="preserve">إلى مفوض الأمم المتحدة السامي لحقوق الإنسان </w:t>
      </w:r>
      <w:r>
        <w:rPr>
          <w:rFonts w:hint="cs"/>
          <w:rtl/>
        </w:rPr>
        <w:t>تخصيص كل ما يلزم من موارد للمقرر الخاص لتمكينه من إنجاز ولايته على نحو فعال</w:t>
      </w:r>
      <w:r>
        <w:rPr>
          <w:rtl/>
        </w:rPr>
        <w:t>؛</w:t>
      </w:r>
    </w:p>
    <w:p w:rsidR="00B6493F" w:rsidRDefault="00B6493F" w:rsidP="00B6493F">
      <w:pPr>
        <w:pStyle w:val="SingleTxtGA"/>
        <w:rPr>
          <w:rtl/>
        </w:rPr>
      </w:pPr>
      <w:r>
        <w:rPr>
          <w:rFonts w:hint="cs"/>
          <w:rtl/>
        </w:rPr>
        <w:tab/>
        <w:t>5</w:t>
      </w:r>
      <w:r>
        <w:rPr>
          <w:rtl/>
        </w:rPr>
        <w:t>-</w:t>
      </w:r>
      <w:r>
        <w:rPr>
          <w:rFonts w:hint="cs"/>
          <w:rtl/>
        </w:rPr>
        <w:tab/>
      </w:r>
      <w:r w:rsidRPr="00C6259F">
        <w:rPr>
          <w:i/>
          <w:iCs/>
          <w:rtl/>
        </w:rPr>
        <w:t>يقرر</w:t>
      </w:r>
      <w:r>
        <w:rPr>
          <w:rtl/>
        </w:rPr>
        <w:t xml:space="preserve"> إبقاء هذه المسألة ذات الأولوية قيد نظره.</w:t>
      </w:r>
    </w:p>
    <w:p w:rsidR="00B6493F" w:rsidRPr="00B6493F" w:rsidRDefault="00B6493F" w:rsidP="00B6493F">
      <w:pPr>
        <w:pStyle w:val="SingleTxtGA"/>
        <w:spacing w:after="0"/>
        <w:jc w:val="right"/>
        <w:rPr>
          <w:i/>
          <w:iCs/>
          <w:rtl/>
        </w:rPr>
      </w:pPr>
      <w:r w:rsidRPr="00B6493F">
        <w:rPr>
          <w:rFonts w:hint="eastAsia"/>
          <w:i/>
          <w:iCs/>
          <w:rtl/>
        </w:rPr>
        <w:t>الجلسة</w:t>
      </w:r>
      <w:r w:rsidRPr="00B6493F">
        <w:rPr>
          <w:i/>
          <w:iCs/>
          <w:rtl/>
        </w:rPr>
        <w:t xml:space="preserve"> 58</w:t>
      </w:r>
    </w:p>
    <w:p w:rsidR="00B6493F" w:rsidRPr="00B6493F" w:rsidRDefault="00B6493F" w:rsidP="00B6493F">
      <w:pPr>
        <w:pStyle w:val="SingleTxtGA"/>
        <w:jc w:val="right"/>
        <w:rPr>
          <w:i/>
          <w:iCs/>
          <w:rtl/>
        </w:rPr>
      </w:pPr>
      <w:r w:rsidRPr="00B6493F">
        <w:rPr>
          <w:i/>
          <w:iCs/>
          <w:rtl/>
        </w:rPr>
        <w:t xml:space="preserve">24 </w:t>
      </w:r>
      <w:r w:rsidRPr="00B6493F">
        <w:rPr>
          <w:rFonts w:hint="eastAsia"/>
          <w:i/>
          <w:iCs/>
          <w:rtl/>
        </w:rPr>
        <w:t>آذار</w:t>
      </w:r>
      <w:r w:rsidRPr="00B6493F">
        <w:rPr>
          <w:i/>
          <w:iCs/>
          <w:rtl/>
        </w:rPr>
        <w:t>/مارس 2017</w:t>
      </w:r>
    </w:p>
    <w:p w:rsidR="00B54045" w:rsidRDefault="00B6493F" w:rsidP="00B6493F">
      <w:pPr>
        <w:pStyle w:val="SingleTxtGA"/>
        <w:rPr>
          <w:rtl/>
        </w:rPr>
      </w:pPr>
      <w:r>
        <w:rPr>
          <w:rFonts w:hint="cs"/>
          <w:rtl/>
        </w:rPr>
        <w:t>[اعتمد من دون تصويت</w:t>
      </w:r>
      <w:bookmarkEnd w:id="0"/>
      <w:r>
        <w:rPr>
          <w:rFonts w:hint="cs"/>
          <w:rtl/>
        </w:rPr>
        <w:t>.]</w:t>
      </w:r>
    </w:p>
    <w:p w:rsidR="00B6493F" w:rsidRPr="00B6493F" w:rsidRDefault="00B6493F" w:rsidP="00B6493F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B6493F" w:rsidRPr="00B6493F" w:rsidSect="0045429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47" w:rsidRPr="002901D9" w:rsidRDefault="00DF4347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DF4347" w:rsidRDefault="00DF4347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99" w:rsidRPr="00B6493F" w:rsidRDefault="00B6493F" w:rsidP="00B6493F">
    <w:pPr>
      <w:pStyle w:val="Footer"/>
      <w:tabs>
        <w:tab w:val="right" w:pos="9598"/>
      </w:tabs>
      <w:rPr>
        <w:sz w:val="17"/>
      </w:rPr>
    </w:pPr>
    <w:r>
      <w:rPr>
        <w:sz w:val="17"/>
      </w:rPr>
      <w:t>GE.17-05672</w:t>
    </w:r>
    <w:r>
      <w:rPr>
        <w:sz w:val="17"/>
      </w:rPr>
      <w:tab/>
    </w:r>
    <w:r w:rsidRPr="00B6493F">
      <w:rPr>
        <w:b/>
        <w:sz w:val="18"/>
      </w:rPr>
      <w:fldChar w:fldCharType="begin"/>
    </w:r>
    <w:r w:rsidRPr="00B6493F">
      <w:rPr>
        <w:b/>
        <w:sz w:val="18"/>
      </w:rPr>
      <w:instrText xml:space="preserve"> PAGE  \* MERGEFORMAT </w:instrText>
    </w:r>
    <w:r w:rsidRPr="00B6493F">
      <w:rPr>
        <w:b/>
        <w:sz w:val="18"/>
      </w:rPr>
      <w:fldChar w:fldCharType="separate"/>
    </w:r>
    <w:r w:rsidR="00BB5A71">
      <w:rPr>
        <w:b/>
        <w:noProof/>
        <w:sz w:val="18"/>
      </w:rPr>
      <w:t>2</w:t>
    </w:r>
    <w:r w:rsidRPr="00B6493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B6493F" w:rsidRDefault="00B6493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B6493F">
      <w:rPr>
        <w:b/>
        <w:sz w:val="18"/>
        <w:lang w:val="en-US"/>
      </w:rPr>
      <w:fldChar w:fldCharType="begin"/>
    </w:r>
    <w:r w:rsidRPr="00B6493F">
      <w:rPr>
        <w:b/>
        <w:sz w:val="18"/>
        <w:lang w:val="en-US"/>
      </w:rPr>
      <w:instrText xml:space="preserve"> PAGE  \* MERGEFORMAT </w:instrText>
    </w:r>
    <w:r w:rsidRPr="00B6493F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B6493F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GE.17-05672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454299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GE.17-05672</w:t>
    </w:r>
    <w:r w:rsidR="00FD4BC9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088ABC15" wp14:editId="4D5E3969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454299" w:rsidRPr="00454299" w:rsidRDefault="00454299" w:rsidP="00454299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47" w:rsidRPr="0054762C" w:rsidRDefault="00DF4347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DF4347" w:rsidRDefault="00DF4347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99" w:rsidRPr="00B6493F" w:rsidRDefault="00B6493F" w:rsidP="00B6493F">
    <w:pPr>
      <w:pStyle w:val="Header"/>
      <w:jc w:val="right"/>
    </w:pPr>
    <w:r w:rsidRPr="00B6493F">
      <w:t>A/HRC/RES/34/35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99" w:rsidRPr="00B6493F" w:rsidRDefault="00B6493F" w:rsidP="00B6493F">
    <w:pPr>
      <w:pStyle w:val="Header"/>
      <w:jc w:val="left"/>
    </w:pPr>
    <w:r w:rsidRPr="00B6493F">
      <w:t>A/HRC/RES/34/35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4347"/>
    <w:rsid w:val="000076D5"/>
    <w:rsid w:val="00043663"/>
    <w:rsid w:val="000505CF"/>
    <w:rsid w:val="000D701C"/>
    <w:rsid w:val="000E2A71"/>
    <w:rsid w:val="000E524A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50B21"/>
    <w:rsid w:val="00453B63"/>
    <w:rsid w:val="00454299"/>
    <w:rsid w:val="00455780"/>
    <w:rsid w:val="004B0A1C"/>
    <w:rsid w:val="004D298E"/>
    <w:rsid w:val="004E32F4"/>
    <w:rsid w:val="00517BC9"/>
    <w:rsid w:val="005212F8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74331"/>
    <w:rsid w:val="00AB6758"/>
    <w:rsid w:val="00B13763"/>
    <w:rsid w:val="00B477A4"/>
    <w:rsid w:val="00B54045"/>
    <w:rsid w:val="00B6493F"/>
    <w:rsid w:val="00BA5E8B"/>
    <w:rsid w:val="00BB5A71"/>
    <w:rsid w:val="00C022F5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DF4347"/>
    <w:rsid w:val="00E70E04"/>
    <w:rsid w:val="00EC05A7"/>
    <w:rsid w:val="00EC4B6B"/>
    <w:rsid w:val="00ED7442"/>
    <w:rsid w:val="00EE0B18"/>
    <w:rsid w:val="00EF1EE5"/>
    <w:rsid w:val="00F6741C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link w:val="SingleTxtGAChar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SingleTxtGAChar">
    <w:name w:val="_ Single Txt_GA Char"/>
    <w:link w:val="SingleTxtGA"/>
    <w:rsid w:val="00B6493F"/>
    <w:rPr>
      <w:rFonts w:ascii="Times New Roman" w:hAnsi="Times New Roman" w:cs="Traditional Arabic"/>
      <w:sz w:val="2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link w:val="SingleTxtGAChar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SingleTxtGAChar">
    <w:name w:val="_ Single Txt_GA Char"/>
    <w:link w:val="SingleTxtGA"/>
    <w:rsid w:val="00B6493F"/>
    <w:rPr>
      <w:rFonts w:ascii="Times New Roman" w:hAnsi="Times New Roman" w:cs="Traditional Arabic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09F5-6B46-4085-AF1C-68A1D514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A/HRC/RES/34/35</dc:title>
  <dc:subject>GE. 1705672A</dc:subject>
  <dc:creator>IBAL34 - AAL</dc:creator>
  <cp:keywords>ODS No. 1708681</cp:keywords>
  <dc:description>Original: English _x000d_
Distribution: General_x000d_
Date: 7 April 2017</dc:description>
  <cp:lastModifiedBy>Tpsara</cp:lastModifiedBy>
  <cp:revision>2</cp:revision>
  <dcterms:created xsi:type="dcterms:W3CDTF">2017-04-26T13:44:00Z</dcterms:created>
  <dcterms:modified xsi:type="dcterms:W3CDTF">2017-04-26T13:44:00Z</dcterms:modified>
  <cp:category>Final</cp:category>
</cp:coreProperties>
</file>