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C70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C70FA" w:rsidP="004C70FA">
            <w:pPr>
              <w:jc w:val="right"/>
            </w:pPr>
            <w:r w:rsidRPr="004C70FA">
              <w:rPr>
                <w:sz w:val="40"/>
              </w:rPr>
              <w:t>A</w:t>
            </w:r>
            <w:r>
              <w:t>/HRC/RES/40/18</w:t>
            </w:r>
          </w:p>
        </w:tc>
      </w:tr>
      <w:tr w:rsidR="002D5AAC" w:rsidRPr="004C70FA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C70FA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C70FA" w:rsidRDefault="004C70FA" w:rsidP="004C70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April 2019</w:t>
            </w:r>
          </w:p>
          <w:p w:rsidR="004C70FA" w:rsidRDefault="004C70FA" w:rsidP="004C70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C70FA" w:rsidRPr="00E71476" w:rsidRDefault="004C70FA" w:rsidP="004C70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4C70FA" w:rsidRPr="0006682F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06682F" w:rsidRPr="00D40EA2" w:rsidRDefault="0006682F" w:rsidP="0006682F">
      <w:pPr>
        <w:rPr>
          <w:b/>
        </w:rPr>
      </w:pPr>
      <w:r>
        <w:rPr>
          <w:b/>
        </w:rPr>
        <w:t>Сороковая</w:t>
      </w:r>
      <w:r w:rsidRPr="00D40EA2">
        <w:rPr>
          <w:b/>
        </w:rPr>
        <w:t xml:space="preserve"> сессия</w:t>
      </w:r>
    </w:p>
    <w:p w:rsidR="0006682F" w:rsidRPr="00D40EA2" w:rsidRDefault="0006682F" w:rsidP="0006682F">
      <w:r w:rsidRPr="00D40EA2">
        <w:t>2</w:t>
      </w:r>
      <w:r>
        <w:t>5</w:t>
      </w:r>
      <w:r w:rsidRPr="00D40EA2">
        <w:t xml:space="preserve"> февраля – 2</w:t>
      </w:r>
      <w:r>
        <w:t>2</w:t>
      </w:r>
      <w:r w:rsidRPr="00D40EA2">
        <w:t xml:space="preserve"> марта 201</w:t>
      </w:r>
      <w:r>
        <w:t>9</w:t>
      </w:r>
      <w:r w:rsidRPr="00D40EA2">
        <w:t xml:space="preserve"> года</w:t>
      </w:r>
    </w:p>
    <w:p w:rsidR="00CB0692" w:rsidRPr="0006682F" w:rsidRDefault="0006682F" w:rsidP="0006682F">
      <w:r w:rsidRPr="00D40EA2">
        <w:t>Пункт 4 повестки дня</w:t>
      </w:r>
    </w:p>
    <w:p w:rsidR="0006682F" w:rsidRPr="00D40EA2" w:rsidRDefault="0006682F" w:rsidP="0006682F">
      <w:pPr>
        <w:pStyle w:val="HChGR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Pr="00D40EA2">
        <w:rPr>
          <w:spacing w:val="0"/>
          <w:w w:val="100"/>
          <w:kern w:val="0"/>
        </w:rPr>
        <w:t>Резолюция, принятая Советом по правам человека 2</w:t>
      </w:r>
      <w:r w:rsidRPr="00365BC5">
        <w:rPr>
          <w:spacing w:val="0"/>
          <w:w w:val="100"/>
          <w:kern w:val="0"/>
        </w:rPr>
        <w:t>2</w:t>
      </w:r>
      <w:r w:rsidRPr="00D40EA2">
        <w:rPr>
          <w:spacing w:val="0"/>
          <w:w w:val="100"/>
          <w:kern w:val="0"/>
        </w:rPr>
        <w:t> марта 201</w:t>
      </w:r>
      <w:r w:rsidRPr="00365BC5">
        <w:rPr>
          <w:spacing w:val="0"/>
          <w:w w:val="100"/>
          <w:kern w:val="0"/>
        </w:rPr>
        <w:t>9</w:t>
      </w:r>
      <w:r w:rsidRPr="00D40EA2">
        <w:rPr>
          <w:spacing w:val="0"/>
          <w:w w:val="100"/>
          <w:kern w:val="0"/>
        </w:rPr>
        <w:t xml:space="preserve"> года</w:t>
      </w:r>
    </w:p>
    <w:p w:rsidR="0006682F" w:rsidRDefault="0006682F" w:rsidP="0006682F">
      <w:pPr>
        <w:pStyle w:val="H1GR"/>
        <w:rPr>
          <w:spacing w:val="0"/>
          <w:w w:val="100"/>
          <w:kern w:val="0"/>
        </w:rPr>
      </w:pPr>
      <w:r w:rsidRPr="00D40EA2">
        <w:rPr>
          <w:spacing w:val="0"/>
          <w:w w:val="100"/>
          <w:kern w:val="0"/>
        </w:rPr>
        <w:tab/>
      </w:r>
      <w:r w:rsidRPr="00554584">
        <w:rPr>
          <w:spacing w:val="0"/>
          <w:w w:val="100"/>
          <w:kern w:val="0"/>
        </w:rPr>
        <w:t>40</w:t>
      </w:r>
      <w:r w:rsidRPr="00D40EA2">
        <w:rPr>
          <w:spacing w:val="0"/>
          <w:w w:val="100"/>
          <w:kern w:val="0"/>
        </w:rPr>
        <w:t>/</w:t>
      </w:r>
      <w:r w:rsidRPr="00554584">
        <w:rPr>
          <w:spacing w:val="0"/>
          <w:w w:val="100"/>
          <w:kern w:val="0"/>
        </w:rPr>
        <w:t>18</w:t>
      </w:r>
      <w:r w:rsidRPr="00D40EA2">
        <w:rPr>
          <w:spacing w:val="0"/>
          <w:w w:val="100"/>
          <w:kern w:val="0"/>
        </w:rPr>
        <w:t>.</w:t>
      </w:r>
      <w:r w:rsidRPr="00D40EA2">
        <w:rPr>
          <w:spacing w:val="0"/>
          <w:w w:val="100"/>
          <w:kern w:val="0"/>
        </w:rPr>
        <w:tab/>
        <w:t>Положение в области прав человека в Исламской Республике Иран</w:t>
      </w:r>
    </w:p>
    <w:p w:rsidR="0006682F" w:rsidRPr="0006682F" w:rsidRDefault="0006682F" w:rsidP="0006682F">
      <w:pPr>
        <w:pStyle w:val="SingleTxtG"/>
        <w:rPr>
          <w:i/>
          <w:lang w:eastAsia="ru-RU"/>
        </w:rPr>
      </w:pPr>
      <w:r w:rsidRPr="0006682F">
        <w:rPr>
          <w:i/>
          <w:lang w:eastAsia="ru-RU"/>
        </w:rPr>
        <w:tab/>
      </w:r>
      <w:r w:rsidRPr="0006682F">
        <w:rPr>
          <w:i/>
          <w:lang w:eastAsia="ru-RU"/>
        </w:rPr>
        <w:tab/>
      </w:r>
      <w:r w:rsidRPr="0006682F">
        <w:rPr>
          <w:i/>
        </w:rPr>
        <w:t>Совет по правам человека,</w:t>
      </w:r>
    </w:p>
    <w:p w:rsidR="0006682F" w:rsidRPr="00A33722" w:rsidRDefault="0006682F" w:rsidP="0006682F">
      <w:pPr>
        <w:pStyle w:val="SingleTxtG"/>
        <w:ind w:firstLine="567"/>
      </w:pPr>
      <w:r w:rsidRPr="00554584">
        <w:tab/>
      </w:r>
      <w:r>
        <w:rPr>
          <w:i/>
          <w:iCs/>
        </w:rPr>
        <w:t>руководствуясь</w:t>
      </w:r>
      <w:r>
        <w:t xml:space="preserve"> Уставом Организации Объединенных Наций, Всеобщей декларацией прав человека, международными пактами о правах человека и другими соответствующими международными договорами по правам человека,</w:t>
      </w:r>
    </w:p>
    <w:p w:rsidR="0006682F" w:rsidRPr="00A33722" w:rsidRDefault="0006682F" w:rsidP="0006682F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резолюции Совета по правам человека 16/9 от 24 марта 2011 года, 19/12 от 3 апреля 2012 года, 22/23 от 22 марта 2013 года, 25/24 от 28 марта 2014 года, 28/21 от 27 марта 2015 года, 31/19 от 23 марта 2016 года, 34/23 от 24 марта 2017 года и 37/30 от 23 марта 2018 года, резолюцию 73/181 Генеральной Ассамблеи от 17 декабря 2018 года и все предыдущие резолюции Ассамблеи по вопросу о положении в области прав человека в Исламской Республике Иран и сожалея об отсутствии сотрудничества со стороны Исламской Республики Иран в связи с просьбами Совета и Ассамблеи, высказанными в этих резолюциях,</w:t>
      </w:r>
    </w:p>
    <w:p w:rsidR="0006682F" w:rsidRPr="00A33722" w:rsidRDefault="0006682F" w:rsidP="0006682F">
      <w:pPr>
        <w:pStyle w:val="SingleTxtG"/>
        <w:ind w:firstLine="567"/>
      </w:pPr>
      <w:r>
        <w:rPr>
          <w:i/>
          <w:iCs/>
        </w:rPr>
        <w:t>приветствуя</w:t>
      </w:r>
      <w:r>
        <w:t xml:space="preserve"> доклад и рекомендации Специального докладчика по вопросу о положении в области прав человека в Исламской Республике Иран, представленные Совету по правам человека</w:t>
      </w:r>
      <w:r w:rsidRPr="002F466D">
        <w:rPr>
          <w:rStyle w:val="aa"/>
        </w:rPr>
        <w:footnoteReference w:id="1"/>
      </w:r>
      <w:r>
        <w:t>, и выражая серьезную обеспокоенность в связи с событиями, отмеченными в этом докладе, и отказом в предоставлении доступа Специальному докладчику для посещения Исламской Республики Иран,</w:t>
      </w:r>
    </w:p>
    <w:p w:rsidR="0006682F" w:rsidRPr="00A33722" w:rsidRDefault="0006682F" w:rsidP="0006682F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резолюции Совета по правам человека 5/1 об институциональном строительстве Совета и 5/2 о Кодексе поведения мандатариев специальных процедур Совета от 18 июня 2007 года и подчеркивая, что мандатарии исполняют свои обязанности в соответствии с этими резолюциями и приложениями к ним,</w:t>
      </w:r>
    </w:p>
    <w:p w:rsidR="0006682F" w:rsidRPr="00A33722" w:rsidRDefault="0006682F" w:rsidP="0006682F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постановляет</w:t>
      </w:r>
      <w:r>
        <w:t xml:space="preserve"> продлить срок действия мандата Специального докладчика по вопросу о положении в области прав человека в Исламской Республике Иран еще на один год и просит Специального докладчика представить доклад о выполнении своего мандата Совету по правам человека на его сорок третьей сессии и Генеральной Ассамблее на ее семьдесят четвертой сессии;</w:t>
      </w:r>
    </w:p>
    <w:p w:rsidR="0006682F" w:rsidRPr="00A33722" w:rsidRDefault="0006682F" w:rsidP="0006682F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призывает</w:t>
      </w:r>
      <w:r>
        <w:t xml:space="preserve"> правительство Исламской Республики Иран в полной мере сотрудничать со Специальным докладчиком и предоставить доступ для посещения </w:t>
      </w:r>
      <w:r>
        <w:lastRenderedPageBreak/>
        <w:t>страны, а также предоставить всю информацию, необходимую для выполнения мандата;</w:t>
      </w:r>
    </w:p>
    <w:p w:rsidR="0006682F" w:rsidRPr="00D40EA2" w:rsidRDefault="0006682F" w:rsidP="0006682F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просит</w:t>
      </w:r>
      <w:r>
        <w:t xml:space="preserve"> Генерального секретаря предоставлять Специальному докладчику ресурсы, необходимые для выполнения мандата.</w:t>
      </w:r>
    </w:p>
    <w:p w:rsidR="0006682F" w:rsidRPr="00D40EA2" w:rsidRDefault="0006682F" w:rsidP="0006682F">
      <w:pPr>
        <w:pStyle w:val="SingleTxtGR"/>
        <w:suppressAutoHyphens/>
        <w:jc w:val="right"/>
        <w:rPr>
          <w:i/>
          <w:spacing w:val="0"/>
          <w:w w:val="100"/>
          <w:kern w:val="0"/>
        </w:rPr>
      </w:pPr>
      <w:r w:rsidRPr="00D40EA2">
        <w:rPr>
          <w:i/>
          <w:spacing w:val="0"/>
          <w:w w:val="100"/>
          <w:kern w:val="0"/>
        </w:rPr>
        <w:t>5</w:t>
      </w:r>
      <w:r>
        <w:rPr>
          <w:i/>
          <w:spacing w:val="0"/>
          <w:w w:val="100"/>
          <w:kern w:val="0"/>
        </w:rPr>
        <w:t>3</w:t>
      </w:r>
      <w:r w:rsidRPr="00D40EA2">
        <w:rPr>
          <w:i/>
          <w:spacing w:val="0"/>
          <w:w w:val="100"/>
          <w:kern w:val="0"/>
        </w:rPr>
        <w:t>-е заседание</w:t>
      </w:r>
      <w:r w:rsidRPr="00D40EA2">
        <w:rPr>
          <w:i/>
          <w:spacing w:val="0"/>
          <w:w w:val="100"/>
          <w:kern w:val="0"/>
        </w:rPr>
        <w:br/>
        <w:t>2</w:t>
      </w:r>
      <w:r>
        <w:rPr>
          <w:i/>
          <w:spacing w:val="0"/>
          <w:w w:val="100"/>
          <w:kern w:val="0"/>
        </w:rPr>
        <w:t>2</w:t>
      </w:r>
      <w:r w:rsidRPr="00D40EA2">
        <w:rPr>
          <w:i/>
          <w:spacing w:val="0"/>
          <w:w w:val="100"/>
          <w:kern w:val="0"/>
        </w:rPr>
        <w:t xml:space="preserve"> марта 201</w:t>
      </w:r>
      <w:r>
        <w:rPr>
          <w:i/>
          <w:spacing w:val="0"/>
          <w:w w:val="100"/>
          <w:kern w:val="0"/>
        </w:rPr>
        <w:t>9</w:t>
      </w:r>
      <w:r w:rsidRPr="00D40EA2">
        <w:rPr>
          <w:i/>
          <w:spacing w:val="0"/>
          <w:w w:val="100"/>
          <w:kern w:val="0"/>
        </w:rPr>
        <w:t xml:space="preserve"> года</w:t>
      </w:r>
    </w:p>
    <w:p w:rsidR="0006682F" w:rsidRPr="00D40EA2" w:rsidRDefault="0006682F" w:rsidP="0006682F">
      <w:pPr>
        <w:pStyle w:val="SingleTxtGR"/>
        <w:suppressAutoHyphens/>
        <w:rPr>
          <w:spacing w:val="0"/>
          <w:w w:val="100"/>
          <w:kern w:val="0"/>
        </w:rPr>
      </w:pPr>
      <w:r w:rsidRPr="00D40EA2">
        <w:rPr>
          <w:spacing w:val="0"/>
          <w:w w:val="100"/>
          <w:kern w:val="0"/>
        </w:rPr>
        <w:t>[Принята в результате заносимого в отчет о заседании голосования 2</w:t>
      </w:r>
      <w:r>
        <w:rPr>
          <w:spacing w:val="0"/>
          <w:w w:val="100"/>
          <w:kern w:val="0"/>
        </w:rPr>
        <w:t>2</w:t>
      </w:r>
      <w:r w:rsidRPr="00D40EA2">
        <w:rPr>
          <w:spacing w:val="0"/>
          <w:w w:val="100"/>
          <w:kern w:val="0"/>
        </w:rPr>
        <w:t xml:space="preserve"> голос</w:t>
      </w:r>
      <w:r>
        <w:rPr>
          <w:spacing w:val="0"/>
          <w:w w:val="100"/>
          <w:kern w:val="0"/>
        </w:rPr>
        <w:t>ами</w:t>
      </w:r>
      <w:r>
        <w:rPr>
          <w:spacing w:val="0"/>
          <w:w w:val="100"/>
          <w:kern w:val="0"/>
        </w:rPr>
        <w:t xml:space="preserve"> против </w:t>
      </w:r>
      <w:r w:rsidRPr="00D40EA2">
        <w:rPr>
          <w:spacing w:val="0"/>
          <w:w w:val="100"/>
          <w:kern w:val="0"/>
        </w:rPr>
        <w:t>7 при 1</w:t>
      </w:r>
      <w:r>
        <w:rPr>
          <w:spacing w:val="0"/>
          <w:w w:val="100"/>
          <w:kern w:val="0"/>
        </w:rPr>
        <w:t>8</w:t>
      </w:r>
      <w:r w:rsidRPr="00D40EA2">
        <w:rPr>
          <w:spacing w:val="0"/>
          <w:w w:val="100"/>
          <w:kern w:val="0"/>
        </w:rPr>
        <w:t xml:space="preserve"> воздержавшихся. Голоса распределились следующим образом: </w:t>
      </w:r>
    </w:p>
    <w:p w:rsidR="0006682F" w:rsidRPr="00D40EA2" w:rsidRDefault="0006682F" w:rsidP="0006682F">
      <w:pPr>
        <w:pStyle w:val="SingleTxtGR"/>
        <w:suppressAutoHyphens/>
        <w:spacing w:after="0"/>
        <w:rPr>
          <w:i/>
          <w:spacing w:val="0"/>
          <w:w w:val="100"/>
          <w:kern w:val="0"/>
        </w:rPr>
      </w:pPr>
      <w:r w:rsidRPr="00D40EA2">
        <w:rPr>
          <w:i/>
          <w:spacing w:val="0"/>
          <w:w w:val="100"/>
          <w:kern w:val="0"/>
        </w:rPr>
        <w:tab/>
        <w:t>Голосовали за</w:t>
      </w:r>
      <w:r w:rsidRPr="00D40EA2">
        <w:rPr>
          <w:spacing w:val="0"/>
          <w:w w:val="100"/>
          <w:kern w:val="0"/>
        </w:rPr>
        <w:t>:</w:t>
      </w:r>
    </w:p>
    <w:p w:rsidR="0006682F" w:rsidRPr="00D40EA2" w:rsidRDefault="0006682F" w:rsidP="0006682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D40EA2">
        <w:rPr>
          <w:spacing w:val="0"/>
          <w:w w:val="100"/>
          <w:kern w:val="0"/>
        </w:rPr>
        <w:tab/>
      </w:r>
      <w:r w:rsidRPr="00D40EA2">
        <w:rPr>
          <w:spacing w:val="0"/>
          <w:w w:val="100"/>
          <w:kern w:val="0"/>
        </w:rPr>
        <w:tab/>
        <w:t xml:space="preserve">Австралия, </w:t>
      </w:r>
      <w:r>
        <w:rPr>
          <w:spacing w:val="0"/>
          <w:w w:val="100"/>
          <w:kern w:val="0"/>
        </w:rPr>
        <w:t xml:space="preserve">Австрия, </w:t>
      </w:r>
      <w:r w:rsidR="003E3A07">
        <w:rPr>
          <w:spacing w:val="0"/>
          <w:w w:val="100"/>
          <w:kern w:val="0"/>
        </w:rPr>
        <w:t xml:space="preserve">Аргентина, </w:t>
      </w:r>
      <w:r>
        <w:rPr>
          <w:spacing w:val="0"/>
          <w:w w:val="100"/>
          <w:kern w:val="0"/>
        </w:rPr>
        <w:t xml:space="preserve">Багамские Острова, Бахрейн, Болгария, </w:t>
      </w:r>
      <w:r w:rsidRPr="00D40EA2">
        <w:rPr>
          <w:spacing w:val="0"/>
          <w:w w:val="100"/>
          <w:kern w:val="0"/>
        </w:rPr>
        <w:t xml:space="preserve">Венгрия, </w:t>
      </w:r>
      <w:r>
        <w:rPr>
          <w:spacing w:val="0"/>
          <w:w w:val="100"/>
          <w:kern w:val="0"/>
        </w:rPr>
        <w:t>Дания, Исланд</w:t>
      </w:r>
      <w:bookmarkStart w:id="0" w:name="_GoBack"/>
      <w:bookmarkEnd w:id="0"/>
      <w:r>
        <w:rPr>
          <w:spacing w:val="0"/>
          <w:w w:val="100"/>
          <w:kern w:val="0"/>
        </w:rPr>
        <w:t xml:space="preserve">ия, </w:t>
      </w:r>
      <w:r w:rsidRPr="00D40EA2">
        <w:rPr>
          <w:spacing w:val="0"/>
          <w:w w:val="100"/>
          <w:kern w:val="0"/>
        </w:rPr>
        <w:t xml:space="preserve">Испания, </w:t>
      </w:r>
      <w:r>
        <w:rPr>
          <w:spacing w:val="0"/>
          <w:w w:val="100"/>
          <w:kern w:val="0"/>
        </w:rPr>
        <w:t xml:space="preserve">Италия, </w:t>
      </w:r>
      <w:r w:rsidRPr="00D40EA2">
        <w:rPr>
          <w:spacing w:val="0"/>
          <w:w w:val="100"/>
          <w:kern w:val="0"/>
        </w:rPr>
        <w:t>Мексика, Перу,</w:t>
      </w:r>
      <w:r>
        <w:rPr>
          <w:spacing w:val="0"/>
          <w:w w:val="100"/>
          <w:kern w:val="0"/>
        </w:rPr>
        <w:t xml:space="preserve"> </w:t>
      </w:r>
      <w:r w:rsidRPr="00D40EA2">
        <w:rPr>
          <w:spacing w:val="0"/>
          <w:w w:val="100"/>
          <w:kern w:val="0"/>
        </w:rPr>
        <w:t xml:space="preserve">Саудовская Аравия, Словакия, Соединенное Королевство Великобритании и Северной Ирландии, Украина, </w:t>
      </w:r>
      <w:r>
        <w:rPr>
          <w:spacing w:val="0"/>
          <w:w w:val="100"/>
          <w:kern w:val="0"/>
        </w:rPr>
        <w:t xml:space="preserve">Фиджи, </w:t>
      </w:r>
      <w:r w:rsidRPr="00D40EA2">
        <w:rPr>
          <w:spacing w:val="0"/>
          <w:w w:val="100"/>
          <w:kern w:val="0"/>
        </w:rPr>
        <w:t xml:space="preserve">Хорватия, </w:t>
      </w:r>
      <w:r>
        <w:rPr>
          <w:spacing w:val="0"/>
          <w:w w:val="100"/>
          <w:kern w:val="0"/>
        </w:rPr>
        <w:t xml:space="preserve">Чехия, </w:t>
      </w:r>
      <w:r w:rsidRPr="00D40EA2">
        <w:rPr>
          <w:spacing w:val="0"/>
          <w:w w:val="100"/>
          <w:kern w:val="0"/>
        </w:rPr>
        <w:t>Чили, Япония.</w:t>
      </w:r>
    </w:p>
    <w:p w:rsidR="0006682F" w:rsidRPr="00D40EA2" w:rsidRDefault="0006682F" w:rsidP="0006682F">
      <w:pPr>
        <w:pStyle w:val="SingleTxtGR"/>
        <w:suppressAutoHyphens/>
        <w:spacing w:after="0"/>
        <w:rPr>
          <w:i/>
          <w:spacing w:val="0"/>
          <w:w w:val="100"/>
          <w:kern w:val="0"/>
        </w:rPr>
      </w:pPr>
      <w:r w:rsidRPr="00D40EA2">
        <w:rPr>
          <w:i/>
          <w:spacing w:val="0"/>
          <w:w w:val="100"/>
          <w:kern w:val="0"/>
        </w:rPr>
        <w:tab/>
        <w:t>Голосовали против</w:t>
      </w:r>
      <w:r w:rsidRPr="00D40EA2">
        <w:rPr>
          <w:spacing w:val="0"/>
          <w:w w:val="100"/>
          <w:kern w:val="0"/>
        </w:rPr>
        <w:t>:</w:t>
      </w:r>
    </w:p>
    <w:p w:rsidR="0006682F" w:rsidRPr="00D40EA2" w:rsidRDefault="0006682F" w:rsidP="0006682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D40EA2">
        <w:rPr>
          <w:spacing w:val="0"/>
          <w:w w:val="100"/>
          <w:kern w:val="0"/>
        </w:rPr>
        <w:tab/>
      </w:r>
      <w:r w:rsidRPr="00D40EA2">
        <w:rPr>
          <w:spacing w:val="0"/>
          <w:w w:val="100"/>
          <w:kern w:val="0"/>
        </w:rPr>
        <w:tab/>
        <w:t xml:space="preserve">Афганистан, </w:t>
      </w:r>
      <w:r>
        <w:rPr>
          <w:spacing w:val="0"/>
          <w:w w:val="100"/>
          <w:kern w:val="0"/>
        </w:rPr>
        <w:t xml:space="preserve">Индия, </w:t>
      </w:r>
      <w:r w:rsidRPr="00D40EA2">
        <w:rPr>
          <w:spacing w:val="0"/>
          <w:w w:val="100"/>
          <w:kern w:val="0"/>
        </w:rPr>
        <w:t xml:space="preserve">Ирак, Китай, Куба, </w:t>
      </w:r>
      <w:r>
        <w:rPr>
          <w:spacing w:val="0"/>
          <w:w w:val="100"/>
          <w:kern w:val="0"/>
        </w:rPr>
        <w:t>Пакистан, Эритрея</w:t>
      </w:r>
      <w:r w:rsidRPr="00D40EA2">
        <w:rPr>
          <w:spacing w:val="0"/>
          <w:w w:val="100"/>
          <w:kern w:val="0"/>
        </w:rPr>
        <w:t>.</w:t>
      </w:r>
    </w:p>
    <w:p w:rsidR="0006682F" w:rsidRPr="00D40EA2" w:rsidRDefault="0006682F" w:rsidP="0006682F">
      <w:pPr>
        <w:pStyle w:val="SingleTxtGR"/>
        <w:suppressAutoHyphens/>
        <w:spacing w:after="0"/>
        <w:rPr>
          <w:i/>
          <w:spacing w:val="0"/>
          <w:w w:val="100"/>
          <w:kern w:val="0"/>
        </w:rPr>
      </w:pPr>
      <w:r w:rsidRPr="00D40EA2">
        <w:rPr>
          <w:i/>
          <w:spacing w:val="0"/>
          <w:w w:val="100"/>
          <w:kern w:val="0"/>
        </w:rPr>
        <w:tab/>
        <w:t>Воздержались</w:t>
      </w:r>
      <w:r w:rsidRPr="00D40EA2">
        <w:rPr>
          <w:spacing w:val="0"/>
          <w:w w:val="100"/>
          <w:kern w:val="0"/>
        </w:rPr>
        <w:t>:</w:t>
      </w:r>
    </w:p>
    <w:p w:rsidR="004C70FA" w:rsidRPr="0006682F" w:rsidRDefault="0006682F" w:rsidP="0006682F">
      <w:pPr>
        <w:pStyle w:val="SingleTxtGR"/>
        <w:suppressAutoHyphens/>
        <w:ind w:left="2268" w:hanging="1134"/>
      </w:pPr>
      <w:r w:rsidRPr="00D40EA2">
        <w:rPr>
          <w:spacing w:val="0"/>
          <w:w w:val="100"/>
          <w:kern w:val="0"/>
        </w:rPr>
        <w:tab/>
      </w:r>
      <w:r w:rsidRPr="00D40EA2">
        <w:rPr>
          <w:spacing w:val="0"/>
          <w:w w:val="100"/>
          <w:kern w:val="0"/>
        </w:rPr>
        <w:tab/>
        <w:t xml:space="preserve">Ангола, </w:t>
      </w:r>
      <w:r>
        <w:rPr>
          <w:spacing w:val="0"/>
          <w:w w:val="100"/>
          <w:kern w:val="0"/>
        </w:rPr>
        <w:t xml:space="preserve">Бангладеш, </w:t>
      </w:r>
      <w:r w:rsidRPr="00D40EA2">
        <w:rPr>
          <w:spacing w:val="0"/>
          <w:w w:val="100"/>
          <w:kern w:val="0"/>
        </w:rPr>
        <w:t xml:space="preserve">Бразилия, </w:t>
      </w:r>
      <w:r>
        <w:rPr>
          <w:spacing w:val="0"/>
          <w:w w:val="100"/>
          <w:kern w:val="0"/>
        </w:rPr>
        <w:t xml:space="preserve">Буркина-Фасо, </w:t>
      </w:r>
      <w:r w:rsidRPr="00D40EA2">
        <w:rPr>
          <w:spacing w:val="0"/>
          <w:w w:val="100"/>
          <w:kern w:val="0"/>
        </w:rPr>
        <w:t xml:space="preserve">Демократическая Республика Конго, Египет, </w:t>
      </w:r>
      <w:r>
        <w:rPr>
          <w:spacing w:val="0"/>
          <w:w w:val="100"/>
          <w:kern w:val="0"/>
        </w:rPr>
        <w:t xml:space="preserve">Камерун, </w:t>
      </w:r>
      <w:r w:rsidRPr="00D40EA2">
        <w:rPr>
          <w:spacing w:val="0"/>
          <w:w w:val="100"/>
          <w:kern w:val="0"/>
        </w:rPr>
        <w:t xml:space="preserve">Катар, Непал, Нигерия, Руанда, Сенегал, </w:t>
      </w:r>
      <w:r>
        <w:rPr>
          <w:spacing w:val="0"/>
          <w:w w:val="100"/>
          <w:kern w:val="0"/>
        </w:rPr>
        <w:t xml:space="preserve">Сомали, </w:t>
      </w:r>
      <w:r w:rsidRPr="00D40EA2">
        <w:rPr>
          <w:spacing w:val="0"/>
          <w:w w:val="100"/>
          <w:kern w:val="0"/>
        </w:rPr>
        <w:t xml:space="preserve">Того, Тунис, </w:t>
      </w:r>
      <w:r>
        <w:rPr>
          <w:spacing w:val="0"/>
          <w:w w:val="100"/>
          <w:kern w:val="0"/>
        </w:rPr>
        <w:t xml:space="preserve">Уругвай, </w:t>
      </w:r>
      <w:r w:rsidRPr="00D40EA2">
        <w:rPr>
          <w:spacing w:val="0"/>
          <w:w w:val="100"/>
          <w:kern w:val="0"/>
        </w:rPr>
        <w:t>Филиппины, Южная Африка.]</w:t>
      </w:r>
    </w:p>
    <w:p w:rsidR="0006682F" w:rsidRPr="0006682F" w:rsidRDefault="0006682F" w:rsidP="0006682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6682F" w:rsidRPr="0006682F" w:rsidSect="004C70F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D04" w:rsidRPr="00A312BC" w:rsidRDefault="009B1D04" w:rsidP="00A312BC"/>
  </w:endnote>
  <w:endnote w:type="continuationSeparator" w:id="0">
    <w:p w:rsidR="009B1D04" w:rsidRPr="00A312BC" w:rsidRDefault="009B1D0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FA" w:rsidRPr="004C70FA" w:rsidRDefault="004C70FA">
    <w:pPr>
      <w:pStyle w:val="a8"/>
    </w:pPr>
    <w:r w:rsidRPr="004C70FA">
      <w:rPr>
        <w:b/>
        <w:sz w:val="18"/>
      </w:rPr>
      <w:fldChar w:fldCharType="begin"/>
    </w:r>
    <w:r w:rsidRPr="004C70FA">
      <w:rPr>
        <w:b/>
        <w:sz w:val="18"/>
      </w:rPr>
      <w:instrText xml:space="preserve"> PAGE  \* MERGEFORMAT </w:instrText>
    </w:r>
    <w:r w:rsidRPr="004C70FA">
      <w:rPr>
        <w:b/>
        <w:sz w:val="18"/>
      </w:rPr>
      <w:fldChar w:fldCharType="separate"/>
    </w:r>
    <w:r w:rsidR="006054CB">
      <w:rPr>
        <w:b/>
        <w:noProof/>
        <w:sz w:val="18"/>
      </w:rPr>
      <w:t>2</w:t>
    </w:r>
    <w:r w:rsidRPr="004C70FA">
      <w:rPr>
        <w:b/>
        <w:sz w:val="18"/>
      </w:rPr>
      <w:fldChar w:fldCharType="end"/>
    </w:r>
    <w:r>
      <w:rPr>
        <w:b/>
        <w:sz w:val="18"/>
      </w:rPr>
      <w:tab/>
    </w:r>
    <w:r>
      <w:t>GE.19-05837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FA" w:rsidRPr="004C70FA" w:rsidRDefault="004C70FA" w:rsidP="004C70FA">
    <w:pPr>
      <w:pStyle w:val="a8"/>
      <w:tabs>
        <w:tab w:val="clear" w:pos="9639"/>
        <w:tab w:val="right" w:pos="9638"/>
      </w:tabs>
      <w:rPr>
        <w:b/>
        <w:sz w:val="18"/>
      </w:rPr>
    </w:pPr>
    <w:r>
      <w:t>GE.19-05837</w:t>
    </w:r>
    <w:r>
      <w:tab/>
    </w:r>
    <w:r w:rsidRPr="004C70FA">
      <w:rPr>
        <w:b/>
        <w:sz w:val="18"/>
      </w:rPr>
      <w:fldChar w:fldCharType="begin"/>
    </w:r>
    <w:r w:rsidRPr="004C70FA">
      <w:rPr>
        <w:b/>
        <w:sz w:val="18"/>
      </w:rPr>
      <w:instrText xml:space="preserve"> PAGE  \* MERGEFORMAT </w:instrText>
    </w:r>
    <w:r w:rsidRPr="004C70F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C70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C70FA" w:rsidRDefault="004C70FA" w:rsidP="004C70F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05837  (</w:t>
    </w:r>
    <w:proofErr w:type="gramEnd"/>
    <w:r>
      <w:t>R)</w:t>
    </w:r>
    <w:r w:rsidR="0006682F">
      <w:rPr>
        <w:lang w:val="en-US"/>
      </w:rPr>
      <w:t xml:space="preserve">  090419  110419</w:t>
    </w:r>
    <w:r>
      <w:br/>
    </w:r>
    <w:r w:rsidRPr="004C70FA">
      <w:rPr>
        <w:rFonts w:ascii="C39T30Lfz" w:hAnsi="C39T30Lfz"/>
        <w:kern w:val="14"/>
        <w:sz w:val="56"/>
      </w:rPr>
      <w:t></w:t>
    </w:r>
    <w:r w:rsidRPr="004C70FA">
      <w:rPr>
        <w:rFonts w:ascii="C39T30Lfz" w:hAnsi="C39T30Lfz"/>
        <w:kern w:val="14"/>
        <w:sz w:val="56"/>
      </w:rPr>
      <w:t></w:t>
    </w:r>
    <w:r w:rsidRPr="004C70FA">
      <w:rPr>
        <w:rFonts w:ascii="C39T30Lfz" w:hAnsi="C39T30Lfz"/>
        <w:kern w:val="14"/>
        <w:sz w:val="56"/>
      </w:rPr>
      <w:t></w:t>
    </w:r>
    <w:r w:rsidRPr="004C70FA">
      <w:rPr>
        <w:rFonts w:ascii="C39T30Lfz" w:hAnsi="C39T30Lfz"/>
        <w:kern w:val="14"/>
        <w:sz w:val="56"/>
      </w:rPr>
      <w:t></w:t>
    </w:r>
    <w:r w:rsidRPr="004C70FA">
      <w:rPr>
        <w:rFonts w:ascii="C39T30Lfz" w:hAnsi="C39T30Lfz"/>
        <w:kern w:val="14"/>
        <w:sz w:val="56"/>
      </w:rPr>
      <w:t></w:t>
    </w:r>
    <w:r w:rsidRPr="004C70FA">
      <w:rPr>
        <w:rFonts w:ascii="C39T30Lfz" w:hAnsi="C39T30Lfz"/>
        <w:kern w:val="14"/>
        <w:sz w:val="56"/>
      </w:rPr>
      <w:t></w:t>
    </w:r>
    <w:r w:rsidRPr="004C70FA">
      <w:rPr>
        <w:rFonts w:ascii="C39T30Lfz" w:hAnsi="C39T30Lfz"/>
        <w:kern w:val="14"/>
        <w:sz w:val="56"/>
      </w:rPr>
      <w:t></w:t>
    </w:r>
    <w:r w:rsidRPr="004C70FA">
      <w:rPr>
        <w:rFonts w:ascii="C39T30Lfz" w:hAnsi="C39T30Lfz"/>
        <w:kern w:val="14"/>
        <w:sz w:val="56"/>
      </w:rPr>
      <w:t></w:t>
    </w:r>
    <w:r w:rsidRPr="004C70F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RES/40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0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D04" w:rsidRPr="001075E9" w:rsidRDefault="009B1D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B1D04" w:rsidRDefault="009B1D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6682F" w:rsidRDefault="0006682F" w:rsidP="0006682F">
      <w:pPr>
        <w:pStyle w:val="ad"/>
      </w:pPr>
      <w:r>
        <w:tab/>
      </w:r>
      <w:r w:rsidRPr="002F466D">
        <w:rPr>
          <w:rStyle w:val="aa"/>
        </w:rPr>
        <w:footnoteRef/>
      </w:r>
      <w:r>
        <w:tab/>
        <w:t>A/HRC/40/67.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FA" w:rsidRPr="004C70FA" w:rsidRDefault="004C70FA">
    <w:pPr>
      <w:pStyle w:val="a5"/>
    </w:pPr>
    <w:fldSimple w:instr=" TITLE  \* MERGEFORMAT ">
      <w:r w:rsidR="006054CB">
        <w:t>A/HRC/RES/40/18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FA" w:rsidRPr="004C70FA" w:rsidRDefault="004C70FA" w:rsidP="004C70FA">
    <w:pPr>
      <w:pStyle w:val="a5"/>
      <w:jc w:val="right"/>
    </w:pPr>
    <w:fldSimple w:instr=" TITLE  \* MERGEFORMAT ">
      <w:r w:rsidR="006054CB">
        <w:t>A/HRC/RES/40/18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04"/>
    <w:rsid w:val="00033EE1"/>
    <w:rsid w:val="00040272"/>
    <w:rsid w:val="00041EA6"/>
    <w:rsid w:val="00042B72"/>
    <w:rsid w:val="000558BD"/>
    <w:rsid w:val="0006682F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3E3A07"/>
    <w:rsid w:val="00407B78"/>
    <w:rsid w:val="00424203"/>
    <w:rsid w:val="00452493"/>
    <w:rsid w:val="00454E07"/>
    <w:rsid w:val="00472C5C"/>
    <w:rsid w:val="00484B62"/>
    <w:rsid w:val="004C70FA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054CB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9B1D04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92B12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20157D"/>
  <w15:docId w15:val="{4F54450B-A851-4789-B629-BF9B04C6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,4_GR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paragraph" w:customStyle="1" w:styleId="HChGR">
    <w:name w:val="_ H _Ch_GR"/>
    <w:basedOn w:val="a"/>
    <w:next w:val="a"/>
    <w:qFormat/>
    <w:rsid w:val="0006682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6682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SingleTxtGR">
    <w:name w:val="_ Single Txt_GR"/>
    <w:basedOn w:val="a"/>
    <w:qFormat/>
    <w:rsid w:val="0006682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2</Pages>
  <Words>448</Words>
  <Characters>2859</Characters>
  <Application>Microsoft Office Word</Application>
  <DocSecurity>0</DocSecurity>
  <Lines>317</Lines>
  <Paragraphs>137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A/HRC/RES/40/18</vt:lpstr>
      <vt:lpstr>A/</vt:lpstr>
      <vt:lpstr>A/</vt:lpstr>
      <vt:lpstr>A/</vt:lpstr>
    </vt:vector>
  </TitlesOfParts>
  <Company>DCM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A/HRC/RES/40/18</dc:title>
  <dc:subject/>
  <dc:creator>Marina KOROTKOVA</dc:creator>
  <cp:keywords/>
  <cp:lastModifiedBy>Marina Korotkova</cp:lastModifiedBy>
  <cp:revision>3</cp:revision>
  <cp:lastPrinted>2019-04-11T08:12:00Z</cp:lastPrinted>
  <dcterms:created xsi:type="dcterms:W3CDTF">2019-04-11T08:12:00Z</dcterms:created>
  <dcterms:modified xsi:type="dcterms:W3CDTF">2019-04-11T08:13:00Z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