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787926">
                <w:t>RES/27/29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787926">
                <w:rPr>
                  <w:lang w:val="en-US"/>
                </w:rPr>
                <w:t>7 October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F7977" w:rsidRPr="00D611EF" w:rsidRDefault="008F7977" w:rsidP="008F7977">
      <w:pPr>
        <w:rPr>
          <w:b/>
        </w:rPr>
      </w:pPr>
      <w:r w:rsidRPr="00D611EF">
        <w:rPr>
          <w:b/>
        </w:rPr>
        <w:t>Двадцать седьмая сессия</w:t>
      </w:r>
    </w:p>
    <w:p w:rsidR="008F7977" w:rsidRPr="00D611EF" w:rsidRDefault="008F7977" w:rsidP="008F7977">
      <w:r w:rsidRPr="00D611EF">
        <w:t>Пункт 10 повестки дня</w:t>
      </w:r>
    </w:p>
    <w:p w:rsidR="008F7977" w:rsidRPr="00D611EF" w:rsidRDefault="008F7977" w:rsidP="008F7977">
      <w:pPr>
        <w:rPr>
          <w:b/>
        </w:rPr>
      </w:pPr>
      <w:r w:rsidRPr="00D611EF">
        <w:rPr>
          <w:b/>
        </w:rPr>
        <w:t>Техническая помощь и создание потенциала</w:t>
      </w:r>
    </w:p>
    <w:p w:rsidR="008F7977" w:rsidRPr="00D611EF" w:rsidRDefault="008F7977" w:rsidP="008F797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Резолюция, принятая Советом по правам человека</w:t>
      </w:r>
    </w:p>
    <w:p w:rsidR="008F7977" w:rsidRPr="00D611EF" w:rsidRDefault="008F7977" w:rsidP="008F7977">
      <w:pPr>
        <w:pStyle w:val="H1GR"/>
      </w:pPr>
      <w:r w:rsidRPr="00E94E5A">
        <w:tab/>
      </w:r>
      <w:r w:rsidRPr="00E94E5A">
        <w:tab/>
      </w:r>
      <w:r w:rsidRPr="00D611EF">
        <w:t>27/</w:t>
      </w:r>
      <w:r>
        <w:t>29</w:t>
      </w:r>
      <w:r w:rsidRPr="00B20832">
        <w:br/>
      </w:r>
      <w:r w:rsidRPr="00D611EF">
        <w:t>Техническая помощь и создание потенциала в целях дальнейшего улучшения положения в области прав человека в</w:t>
      </w:r>
      <w:r>
        <w:t> </w:t>
      </w:r>
      <w:r w:rsidRPr="00D611EF">
        <w:t>Судане</w:t>
      </w:r>
    </w:p>
    <w:p w:rsidR="008F7977" w:rsidRPr="00D611EF" w:rsidRDefault="008F7977" w:rsidP="008F7977">
      <w:pPr>
        <w:pStyle w:val="SingleTxtGR"/>
        <w:rPr>
          <w:i/>
        </w:rPr>
      </w:pPr>
      <w:r w:rsidRPr="00D611EF">
        <w:rPr>
          <w:i/>
        </w:rPr>
        <w:tab/>
        <w:t xml:space="preserve">Совет по правам </w:t>
      </w:r>
      <w:r w:rsidRPr="0044558E">
        <w:rPr>
          <w:i/>
        </w:rPr>
        <w:t>человека</w:t>
      </w:r>
      <w:r w:rsidRPr="00D611EF">
        <w:rPr>
          <w:i/>
        </w:rPr>
        <w:t>,</w:t>
      </w:r>
    </w:p>
    <w:p w:rsidR="008F7977" w:rsidRPr="008F7977" w:rsidRDefault="008F7977" w:rsidP="008F7977">
      <w:pPr>
        <w:pStyle w:val="SingleTxtGR"/>
        <w:rPr>
          <w:lang w:val="en-US"/>
        </w:rPr>
      </w:pPr>
      <w:r w:rsidRPr="00D611EF">
        <w:tab/>
      </w:r>
      <w:r w:rsidRPr="00D611EF">
        <w:rPr>
          <w:i/>
        </w:rPr>
        <w:t xml:space="preserve">руководствуясь </w:t>
      </w:r>
      <w:r>
        <w:t xml:space="preserve">принципами и целями </w:t>
      </w:r>
      <w:r w:rsidRPr="00D611EF">
        <w:t>Устав</w:t>
      </w:r>
      <w:r>
        <w:t>а</w:t>
      </w:r>
      <w:r w:rsidRPr="00D611EF">
        <w:t xml:space="preserve"> Организации Объедине</w:t>
      </w:r>
      <w:r w:rsidRPr="00D611EF">
        <w:t>н</w:t>
      </w:r>
      <w:r>
        <w:t>ных Наций,</w:t>
      </w:r>
    </w:p>
    <w:p w:rsidR="008F7977" w:rsidRPr="00D611EF" w:rsidRDefault="008F7977" w:rsidP="008F7977">
      <w:pPr>
        <w:pStyle w:val="SingleTxtGR"/>
      </w:pPr>
      <w:r>
        <w:tab/>
      </w:r>
      <w:r w:rsidRPr="00443383">
        <w:rPr>
          <w:i/>
        </w:rPr>
        <w:t>ссылаясь на</w:t>
      </w:r>
      <w:r>
        <w:t xml:space="preserve"> </w:t>
      </w:r>
      <w:r w:rsidRPr="00D611EF">
        <w:t>Всеобщ</w:t>
      </w:r>
      <w:r>
        <w:t>ую</w:t>
      </w:r>
      <w:r w:rsidRPr="00D611EF">
        <w:t xml:space="preserve"> деклараци</w:t>
      </w:r>
      <w:r>
        <w:t>ю</w:t>
      </w:r>
      <w:r w:rsidRPr="00D611EF">
        <w:t xml:space="preserve"> прав человека, </w:t>
      </w:r>
      <w:r>
        <w:t>м</w:t>
      </w:r>
      <w:r w:rsidRPr="00D611EF">
        <w:t>еждународны</w:t>
      </w:r>
      <w:r>
        <w:t>е</w:t>
      </w:r>
      <w:r w:rsidRPr="00D611EF">
        <w:t xml:space="preserve"> па</w:t>
      </w:r>
      <w:r w:rsidRPr="00D611EF">
        <w:t>к</w:t>
      </w:r>
      <w:r w:rsidRPr="00D611EF">
        <w:t>т</w:t>
      </w:r>
      <w:r>
        <w:t>ы</w:t>
      </w:r>
      <w:r w:rsidRPr="00D611EF">
        <w:t xml:space="preserve"> о права</w:t>
      </w:r>
      <w:r>
        <w:t>х</w:t>
      </w:r>
      <w:r w:rsidRPr="00D611EF">
        <w:t xml:space="preserve"> человека и други</w:t>
      </w:r>
      <w:r>
        <w:t>е</w:t>
      </w:r>
      <w:r w:rsidRPr="00D611EF">
        <w:t xml:space="preserve"> соответствующи</w:t>
      </w:r>
      <w:r>
        <w:t>е</w:t>
      </w:r>
      <w:r w:rsidRPr="00D611EF">
        <w:t xml:space="preserve"> международны</w:t>
      </w:r>
      <w:r>
        <w:t>е</w:t>
      </w:r>
      <w:r w:rsidRPr="00D611EF">
        <w:t xml:space="preserve"> договор</w:t>
      </w:r>
      <w:r>
        <w:t>ы</w:t>
      </w:r>
      <w:r w:rsidRPr="00D611EF">
        <w:t xml:space="preserve"> в области прав ч</w:t>
      </w:r>
      <w:r w:rsidRPr="00D611EF">
        <w:t>е</w:t>
      </w:r>
      <w:r w:rsidRPr="00D611EF">
        <w:t>ловека,</w:t>
      </w:r>
    </w:p>
    <w:p w:rsidR="008F7977" w:rsidRPr="00D611EF" w:rsidRDefault="008F7977" w:rsidP="008F7977">
      <w:pPr>
        <w:pStyle w:val="SingleTxtGR"/>
      </w:pPr>
      <w:r w:rsidRPr="00D611EF">
        <w:tab/>
      </w:r>
      <w:r w:rsidRPr="00D611EF">
        <w:rPr>
          <w:i/>
        </w:rPr>
        <w:t>ссылаясь</w:t>
      </w:r>
      <w:r>
        <w:rPr>
          <w:i/>
        </w:rPr>
        <w:t xml:space="preserve"> также</w:t>
      </w:r>
      <w:r w:rsidRPr="00D611EF">
        <w:t xml:space="preserve"> на резолюцию Генеральной Ассамблеи 60/251 </w:t>
      </w:r>
      <w:r>
        <w:t>от 15</w:t>
      </w:r>
      <w:r>
        <w:rPr>
          <w:lang w:val="en-US"/>
        </w:rPr>
        <w:t> </w:t>
      </w:r>
      <w:r>
        <w:t xml:space="preserve">марта 2006 года </w:t>
      </w:r>
      <w:r w:rsidRPr="00D611EF">
        <w:t>и резолюции Совета по правам человека 5/1 и 5/2 от 18 и</w:t>
      </w:r>
      <w:r w:rsidRPr="00D611EF">
        <w:t>ю</w:t>
      </w:r>
      <w:r w:rsidRPr="00D611EF">
        <w:t xml:space="preserve">ня 2007 года, </w:t>
      </w:r>
    </w:p>
    <w:p w:rsidR="008F7977" w:rsidRPr="00D611EF" w:rsidRDefault="008F7977" w:rsidP="008F7977">
      <w:pPr>
        <w:pStyle w:val="SingleTxtGR"/>
      </w:pPr>
      <w:r w:rsidRPr="00D611EF">
        <w:tab/>
      </w:r>
      <w:r w:rsidRPr="00D611EF">
        <w:rPr>
          <w:i/>
        </w:rPr>
        <w:t>подчеркивая</w:t>
      </w:r>
      <w:r w:rsidRPr="00D611EF">
        <w:t>, что государства несут главную ответственность за поощр</w:t>
      </w:r>
      <w:r w:rsidRPr="00D611EF">
        <w:t>е</w:t>
      </w:r>
      <w:r w:rsidRPr="00D611EF">
        <w:t>ние и защиту всех прав человека,</w:t>
      </w:r>
    </w:p>
    <w:p w:rsidR="008F7977" w:rsidRPr="00D611EF" w:rsidRDefault="008F7977" w:rsidP="008F7977">
      <w:pPr>
        <w:pStyle w:val="SingleTxtGR"/>
      </w:pPr>
      <w:r w:rsidRPr="00D611EF">
        <w:tab/>
      </w:r>
      <w:r w:rsidRPr="00D611EF">
        <w:rPr>
          <w:i/>
        </w:rPr>
        <w:t>приветствуя</w:t>
      </w:r>
      <w:r w:rsidRPr="00D611EF">
        <w:t xml:space="preserve"> </w:t>
      </w:r>
      <w:r>
        <w:t>обязательство</w:t>
      </w:r>
      <w:r w:rsidRPr="00D611EF">
        <w:t xml:space="preserve"> правительства Судана защищать и поощрять права человека в стр</w:t>
      </w:r>
      <w:r w:rsidRPr="00D611EF">
        <w:t>а</w:t>
      </w:r>
      <w:r w:rsidRPr="00D611EF">
        <w:t>не,</w:t>
      </w:r>
    </w:p>
    <w:p w:rsidR="008F7977" w:rsidRPr="006E4E12" w:rsidRDefault="008F7977" w:rsidP="008F7977">
      <w:pPr>
        <w:pStyle w:val="SingleTxtGR"/>
        <w:rPr>
          <w:lang w:val="en-US"/>
        </w:rPr>
      </w:pPr>
      <w:r w:rsidRPr="00D611EF">
        <w:tab/>
      </w:r>
      <w:r>
        <w:rPr>
          <w:i/>
        </w:rPr>
        <w:t>принимая к сведению</w:t>
      </w:r>
      <w:r w:rsidRPr="00D611EF">
        <w:rPr>
          <w:i/>
        </w:rPr>
        <w:t xml:space="preserve"> </w:t>
      </w:r>
      <w:r w:rsidRPr="00D611EF">
        <w:t>события, произошедшие в Судане, и усилия прав</w:t>
      </w:r>
      <w:r w:rsidRPr="00D611EF">
        <w:t>и</w:t>
      </w:r>
      <w:r w:rsidRPr="00D611EF">
        <w:t>тельства Судана в деле поощрения и защиты прав челове</w:t>
      </w:r>
      <w:r w:rsidR="006E4E12">
        <w:t>ка,</w:t>
      </w:r>
    </w:p>
    <w:p w:rsidR="008F7977" w:rsidRPr="006E4E12" w:rsidRDefault="008F7977" w:rsidP="008F7977">
      <w:pPr>
        <w:pStyle w:val="SingleTxtGR"/>
        <w:rPr>
          <w:lang w:val="en-US"/>
        </w:rPr>
      </w:pPr>
      <w:r w:rsidRPr="00D611EF">
        <w:tab/>
      </w:r>
      <w:r w:rsidRPr="00D611EF">
        <w:rPr>
          <w:i/>
        </w:rPr>
        <w:t xml:space="preserve">приветствуя </w:t>
      </w:r>
      <w:r>
        <w:t>осуществление правительством Судана Закона о детях (2010), который обеспечивает защиту детей, в том числе запрещение вербовки детей на военную службу,</w:t>
      </w:r>
    </w:p>
    <w:p w:rsidR="008F7977" w:rsidRPr="00D611EF" w:rsidRDefault="008F7977" w:rsidP="008F7977">
      <w:pPr>
        <w:pStyle w:val="SingleTxtGR"/>
      </w:pPr>
      <w:r>
        <w:rPr>
          <w:i/>
        </w:rPr>
        <w:tab/>
        <w:t xml:space="preserve">поддерживая </w:t>
      </w:r>
      <w:r w:rsidRPr="00D611EF">
        <w:t>усилия правительства Судана по выполнению рекоменд</w:t>
      </w:r>
      <w:r w:rsidRPr="00D611EF">
        <w:t>а</w:t>
      </w:r>
      <w:r w:rsidRPr="00D611EF">
        <w:t>ций универсального периодического обзора, принятых правительством,</w:t>
      </w:r>
    </w:p>
    <w:p w:rsidR="008F7977" w:rsidRPr="00D611EF" w:rsidRDefault="008F7977" w:rsidP="008F7977">
      <w:pPr>
        <w:pStyle w:val="SingleTxtGR"/>
      </w:pPr>
      <w:r w:rsidRPr="00D611EF">
        <w:tab/>
      </w:r>
      <w:r w:rsidRPr="00D611EF">
        <w:rPr>
          <w:i/>
        </w:rPr>
        <w:t>отмечая</w:t>
      </w:r>
      <w:r w:rsidRPr="00D611EF">
        <w:t xml:space="preserve"> трудности, с которыми все еще сталкивается Судан в затрон</w:t>
      </w:r>
      <w:r w:rsidRPr="00D611EF">
        <w:t>у</w:t>
      </w:r>
      <w:r w:rsidRPr="00D611EF">
        <w:t>тых конфликтом районах, особенно в штатах Дарфур, Южный Кордофан и Г</w:t>
      </w:r>
      <w:r w:rsidRPr="00D611EF">
        <w:t>о</w:t>
      </w:r>
      <w:r w:rsidRPr="00D611EF">
        <w:t>лубой Нил,</w:t>
      </w:r>
    </w:p>
    <w:p w:rsidR="008F7977" w:rsidRPr="00D611EF" w:rsidRDefault="008F7977" w:rsidP="008F7977">
      <w:pPr>
        <w:pStyle w:val="SingleTxtGR"/>
      </w:pPr>
      <w:r w:rsidRPr="00D611EF">
        <w:tab/>
        <w:t>1.</w:t>
      </w:r>
      <w:r w:rsidRPr="00D611EF">
        <w:tab/>
      </w:r>
      <w:r w:rsidRPr="00D611EF">
        <w:rPr>
          <w:i/>
        </w:rPr>
        <w:t xml:space="preserve">принимает к сведению </w:t>
      </w:r>
      <w:r w:rsidRPr="00D611EF">
        <w:t>доклад Независимого эксперта по вопросу о положении в области прав человека в Судане, представленный Совету по пр</w:t>
      </w:r>
      <w:r w:rsidRPr="00D611EF">
        <w:t>а</w:t>
      </w:r>
      <w:r w:rsidRPr="00D611EF">
        <w:t>вам человека на его двадцать седьмой сессии</w:t>
      </w:r>
      <w:r>
        <w:rPr>
          <w:rStyle w:val="FootnoteReference"/>
        </w:rPr>
        <w:footnoteReference w:id="1"/>
      </w:r>
      <w:r w:rsidRPr="00D611EF">
        <w:t>, и содержащиеся в нем рекоме</w:t>
      </w:r>
      <w:r w:rsidRPr="00D611EF">
        <w:t>н</w:t>
      </w:r>
      <w:r w:rsidRPr="00D611EF">
        <w:t>дации;</w:t>
      </w:r>
    </w:p>
    <w:p w:rsidR="008F7977" w:rsidRPr="00D611EF" w:rsidRDefault="008F7977" w:rsidP="008F7977">
      <w:pPr>
        <w:pStyle w:val="SingleTxtGR"/>
      </w:pPr>
      <w:r w:rsidRPr="00D611EF">
        <w:tab/>
        <w:t>2.</w:t>
      </w:r>
      <w:r w:rsidRPr="00D611EF">
        <w:tab/>
      </w:r>
      <w:r w:rsidRPr="00D611EF">
        <w:rPr>
          <w:i/>
        </w:rPr>
        <w:t xml:space="preserve">с удовлетворением отмечает </w:t>
      </w:r>
      <w:r w:rsidRPr="00D611EF">
        <w:t>работу Независимого эксперта;</w:t>
      </w:r>
    </w:p>
    <w:p w:rsidR="008F7977" w:rsidRPr="00D611EF" w:rsidRDefault="008F7977" w:rsidP="008F7977">
      <w:pPr>
        <w:pStyle w:val="SingleTxtGR"/>
      </w:pPr>
      <w:r w:rsidRPr="00D611EF">
        <w:tab/>
        <w:t>3.</w:t>
      </w:r>
      <w:r w:rsidRPr="00D611EF">
        <w:tab/>
      </w:r>
      <w:r w:rsidRPr="00D611EF">
        <w:rPr>
          <w:i/>
        </w:rPr>
        <w:t xml:space="preserve">принимает к сведению </w:t>
      </w:r>
      <w:r w:rsidRPr="00D611EF">
        <w:t>продолжающееся сотрудничество прав</w:t>
      </w:r>
      <w:r w:rsidRPr="00D611EF">
        <w:t>и</w:t>
      </w:r>
      <w:r w:rsidRPr="00D611EF">
        <w:t>тельства Судана с Независимым экспертом в осуществлении его мандата и в</w:t>
      </w:r>
      <w:r w:rsidRPr="00D611EF">
        <w:t>ы</w:t>
      </w:r>
      <w:r w:rsidRPr="00D611EF">
        <w:t>раженную прави</w:t>
      </w:r>
      <w:r>
        <w:t>тельством готовность продолжа</w:t>
      </w:r>
      <w:r w:rsidRPr="00D611EF">
        <w:t>ть данное сотрудничество;</w:t>
      </w:r>
    </w:p>
    <w:p w:rsidR="008F7977" w:rsidRPr="00D611EF" w:rsidRDefault="008F7977" w:rsidP="008F7977">
      <w:pPr>
        <w:pStyle w:val="SingleTxtGR"/>
      </w:pPr>
      <w:r w:rsidRPr="00D611EF">
        <w:tab/>
        <w:t>4.</w:t>
      </w:r>
      <w:r w:rsidRPr="00D611EF">
        <w:tab/>
      </w:r>
      <w:r w:rsidRPr="00D611EF">
        <w:rPr>
          <w:i/>
        </w:rPr>
        <w:t xml:space="preserve">приветствует </w:t>
      </w:r>
      <w:r w:rsidRPr="00D611EF">
        <w:t>инициативу проведения всеобъемлющего</w:t>
      </w:r>
      <w:r>
        <w:t>, основ</w:t>
      </w:r>
      <w:r>
        <w:t>ы</w:t>
      </w:r>
      <w:r>
        <w:t>вающегося на широком участии</w:t>
      </w:r>
      <w:r w:rsidRPr="00D611EF">
        <w:t xml:space="preserve"> национального диалога в Судане с целью до</w:t>
      </w:r>
      <w:r w:rsidRPr="00D611EF">
        <w:t>с</w:t>
      </w:r>
      <w:r w:rsidRPr="00D611EF">
        <w:t>тижения устойчивого мира, а также прогресс, достигнутый суданскими заинт</w:t>
      </w:r>
      <w:r w:rsidRPr="00D611EF">
        <w:t>е</w:t>
      </w:r>
      <w:r w:rsidRPr="00D611EF">
        <w:t>ресованными сторонами в подготовке данного процесса при поддержке Импл</w:t>
      </w:r>
      <w:r w:rsidRPr="00D611EF">
        <w:t>е</w:t>
      </w:r>
      <w:r w:rsidRPr="00D611EF">
        <w:t>ментационной группы в</w:t>
      </w:r>
      <w:r w:rsidRPr="00D611EF">
        <w:t>ы</w:t>
      </w:r>
      <w:r w:rsidRPr="00D611EF">
        <w:t>сокого уровня Африканского союза;</w:t>
      </w:r>
    </w:p>
    <w:p w:rsidR="008F7977" w:rsidRPr="00D611EF" w:rsidRDefault="008F7977" w:rsidP="008F7977">
      <w:pPr>
        <w:pStyle w:val="SingleTxtGR"/>
      </w:pPr>
      <w:r w:rsidRPr="00D611EF">
        <w:tab/>
        <w:t>5.</w:t>
      </w:r>
      <w:r w:rsidRPr="00D611EF">
        <w:tab/>
      </w:r>
      <w:r w:rsidRPr="00D611EF">
        <w:rPr>
          <w:i/>
        </w:rPr>
        <w:t>принимает к сведению</w:t>
      </w:r>
      <w:r w:rsidRPr="00D611EF">
        <w:t xml:space="preserve"> оценку, данную Независимым экспертом в пункте 46 его доклада, </w:t>
      </w:r>
      <w:r>
        <w:t xml:space="preserve">и </w:t>
      </w:r>
      <w:r w:rsidRPr="00D611EF">
        <w:t>призывает правительство Судана выполнить свои об</w:t>
      </w:r>
      <w:r w:rsidRPr="00D611EF">
        <w:t>е</w:t>
      </w:r>
      <w:r w:rsidRPr="00D611EF">
        <w:t xml:space="preserve">щания </w:t>
      </w:r>
      <w:r>
        <w:t>в отношении</w:t>
      </w:r>
      <w:r w:rsidRPr="00D611EF">
        <w:t xml:space="preserve"> освобождения политических заключенных и далее приз</w:t>
      </w:r>
      <w:r w:rsidRPr="00D611EF">
        <w:t>ы</w:t>
      </w:r>
      <w:r w:rsidRPr="00D611EF">
        <w:t>вает все суданские заинтересованные стороны обеспечить создание благопр</w:t>
      </w:r>
      <w:r w:rsidRPr="00D611EF">
        <w:t>и</w:t>
      </w:r>
      <w:r w:rsidRPr="00D611EF">
        <w:t xml:space="preserve">ятной обстановки для </w:t>
      </w:r>
      <w:r>
        <w:t xml:space="preserve">налаживания </w:t>
      </w:r>
      <w:r w:rsidRPr="00D611EF">
        <w:t>инклюзивного</w:t>
      </w:r>
      <w:r>
        <w:t xml:space="preserve">, транспарентного </w:t>
      </w:r>
      <w:r w:rsidRPr="00D611EF">
        <w:t>и заслуж</w:t>
      </w:r>
      <w:r w:rsidRPr="00D611EF">
        <w:t>и</w:t>
      </w:r>
      <w:r w:rsidRPr="00D611EF">
        <w:t>вающего доверия диалога;</w:t>
      </w:r>
    </w:p>
    <w:p w:rsidR="008F7977" w:rsidRPr="00D611EF" w:rsidRDefault="008F7977" w:rsidP="008F7977">
      <w:pPr>
        <w:pStyle w:val="SingleTxtGR"/>
      </w:pPr>
      <w:r w:rsidRPr="00D611EF">
        <w:tab/>
        <w:t>6.</w:t>
      </w:r>
      <w:r w:rsidRPr="00D611EF">
        <w:tab/>
      </w:r>
      <w:r w:rsidRPr="00D611EF">
        <w:rPr>
          <w:i/>
        </w:rPr>
        <w:t xml:space="preserve">положительно оценивает </w:t>
      </w:r>
      <w:r w:rsidRPr="00D611EF">
        <w:t>шаги, предпринятые Министерством о</w:t>
      </w:r>
      <w:r w:rsidRPr="00D611EF">
        <w:t>б</w:t>
      </w:r>
      <w:r w:rsidRPr="00D611EF">
        <w:t>разования Судана в целях совершенствования образования по вопросам прав человека на начальном и среднем уровнях в рамках осуществления Национал</w:t>
      </w:r>
      <w:r w:rsidRPr="00D611EF">
        <w:t>ь</w:t>
      </w:r>
      <w:r w:rsidRPr="00D611EF">
        <w:t xml:space="preserve">ного плана </w:t>
      </w:r>
      <w:r>
        <w:t xml:space="preserve">по </w:t>
      </w:r>
      <w:r w:rsidRPr="00D611EF">
        <w:t>защит</w:t>
      </w:r>
      <w:r>
        <w:t>е</w:t>
      </w:r>
      <w:r w:rsidRPr="00D611EF">
        <w:t xml:space="preserve"> и поощрени</w:t>
      </w:r>
      <w:r>
        <w:t>ю</w:t>
      </w:r>
      <w:r w:rsidRPr="00D611EF">
        <w:t xml:space="preserve"> прав человека (2013−2023 годы), и приз</w:t>
      </w:r>
      <w:r w:rsidRPr="00D611EF">
        <w:t>ы</w:t>
      </w:r>
      <w:r w:rsidRPr="00D611EF">
        <w:t>вает правительство Судана продолжить эти усилия;</w:t>
      </w:r>
    </w:p>
    <w:p w:rsidR="008F7977" w:rsidRPr="00D611EF" w:rsidRDefault="008F7977" w:rsidP="008F7977">
      <w:pPr>
        <w:pStyle w:val="SingleTxtGR"/>
      </w:pPr>
      <w:r w:rsidRPr="00D611EF">
        <w:tab/>
        <w:t>7.</w:t>
      </w:r>
      <w:r w:rsidRPr="00D611EF">
        <w:tab/>
      </w:r>
      <w:r w:rsidRPr="00D611EF">
        <w:rPr>
          <w:i/>
        </w:rPr>
        <w:t xml:space="preserve">приветствует </w:t>
      </w:r>
      <w:r w:rsidRPr="00D611EF">
        <w:t>усилия, предпринятые правительством Судана по борьбе с торговлей людьми, в том числе путем принятия национального зак</w:t>
      </w:r>
      <w:r w:rsidRPr="00D611EF">
        <w:t>о</w:t>
      </w:r>
      <w:r w:rsidRPr="00D611EF">
        <w:t xml:space="preserve">нодательства, такого как Закон о торговле людьми, </w:t>
      </w:r>
      <w:r>
        <w:t xml:space="preserve">а также путем </w:t>
      </w:r>
      <w:r w:rsidRPr="00D611EF">
        <w:t>создани</w:t>
      </w:r>
      <w:r>
        <w:t>я</w:t>
      </w:r>
      <w:r w:rsidRPr="00D611EF">
        <w:t xml:space="preserve"> и укреплени</w:t>
      </w:r>
      <w:r>
        <w:t>я</w:t>
      </w:r>
      <w:r w:rsidRPr="00D611EF">
        <w:t xml:space="preserve"> нацио</w:t>
      </w:r>
      <w:r>
        <w:t>нальных механизмов и продолжения</w:t>
      </w:r>
      <w:r w:rsidRPr="00D611EF">
        <w:t xml:space="preserve"> своего сотрудничества с региональными и международными заинтересованными </w:t>
      </w:r>
      <w:r>
        <w:t>субъектами</w:t>
      </w:r>
      <w:r w:rsidRPr="00D611EF">
        <w:t xml:space="preserve"> по этому вопросу;</w:t>
      </w:r>
    </w:p>
    <w:p w:rsidR="008F7977" w:rsidRPr="00D611EF" w:rsidRDefault="008F7977" w:rsidP="008F7977">
      <w:pPr>
        <w:pStyle w:val="SingleTxtGR"/>
      </w:pPr>
      <w:r w:rsidRPr="00D611EF">
        <w:tab/>
        <w:t>8.</w:t>
      </w:r>
      <w:r w:rsidRPr="00D611EF">
        <w:tab/>
      </w:r>
      <w:r w:rsidRPr="00D611EF">
        <w:rPr>
          <w:i/>
        </w:rPr>
        <w:t xml:space="preserve">призывает </w:t>
      </w:r>
      <w:r w:rsidRPr="00D611EF">
        <w:t>правительство Судана продолжить поощрять и защ</w:t>
      </w:r>
      <w:r w:rsidRPr="00D611EF">
        <w:t>и</w:t>
      </w:r>
      <w:r w:rsidRPr="00D611EF">
        <w:t>щать право на свободу религии или убеждений и в этом отношении соблюдать свои конституционные обязательства и свои обязательства в соответствии с</w:t>
      </w:r>
      <w:r>
        <w:t xml:space="preserve"> </w:t>
      </w:r>
      <w:r w:rsidRPr="00D611EF">
        <w:t>Международн</w:t>
      </w:r>
      <w:r>
        <w:t>ым</w:t>
      </w:r>
      <w:r w:rsidRPr="00D611EF">
        <w:t xml:space="preserve"> пакт</w:t>
      </w:r>
      <w:r>
        <w:t>ом</w:t>
      </w:r>
      <w:r w:rsidRPr="00D611EF">
        <w:t xml:space="preserve"> о гражданских и политических правах;</w:t>
      </w:r>
    </w:p>
    <w:p w:rsidR="008F7977" w:rsidRPr="00D611EF" w:rsidRDefault="008F7977" w:rsidP="008F7977">
      <w:pPr>
        <w:pStyle w:val="SingleTxtGR"/>
      </w:pPr>
      <w:r w:rsidRPr="00D611EF">
        <w:tab/>
        <w:t>9.</w:t>
      </w:r>
      <w:r w:rsidRPr="00D611EF">
        <w:tab/>
      </w:r>
      <w:r w:rsidRPr="00D611EF">
        <w:rPr>
          <w:i/>
        </w:rPr>
        <w:t>выражает</w:t>
      </w:r>
      <w:r w:rsidRPr="00D611EF">
        <w:t xml:space="preserve"> серьезную озабоченность по поводу чрезмерного пр</w:t>
      </w:r>
      <w:r w:rsidRPr="00D611EF">
        <w:t>и</w:t>
      </w:r>
      <w:r w:rsidRPr="00D611EF">
        <w:t>менения силы, включая расстрел демонстрантов со смертельным исходом в сентябре 2013 года и марте 2014 года, и призывает правительство Судана пр</w:t>
      </w:r>
      <w:r w:rsidRPr="00D611EF">
        <w:t>о</w:t>
      </w:r>
      <w:r w:rsidRPr="00D611EF">
        <w:t xml:space="preserve">вести открытое независимое расследование и передать его материалы в суд в рамках его правовой системы для обеспечения правосудия и </w:t>
      </w:r>
      <w:r>
        <w:t>привлечения к о</w:t>
      </w:r>
      <w:r>
        <w:t>т</w:t>
      </w:r>
      <w:r>
        <w:t xml:space="preserve">ветственности виновных </w:t>
      </w:r>
      <w:r w:rsidRPr="00D611EF">
        <w:t>в связи с этими инцидент</w:t>
      </w:r>
      <w:r w:rsidRPr="00D611EF">
        <w:t>а</w:t>
      </w:r>
      <w:r w:rsidRPr="00D611EF">
        <w:t>ми;</w:t>
      </w:r>
    </w:p>
    <w:p w:rsidR="008F7977" w:rsidRPr="00D611EF" w:rsidRDefault="008F7977" w:rsidP="008F7977">
      <w:pPr>
        <w:pStyle w:val="SingleTxtGR"/>
      </w:pPr>
      <w:r w:rsidRPr="00D611EF">
        <w:tab/>
        <w:t>10.</w:t>
      </w:r>
      <w:r w:rsidRPr="00D611EF">
        <w:tab/>
      </w:r>
      <w:r w:rsidRPr="00D611EF">
        <w:rPr>
          <w:i/>
        </w:rPr>
        <w:t>выражает</w:t>
      </w:r>
      <w:r w:rsidRPr="00D611EF">
        <w:t xml:space="preserve"> озабоченность по поводу сообщений об ограничениях </w:t>
      </w:r>
      <w:r>
        <w:t>деятельности</w:t>
      </w:r>
      <w:r w:rsidRPr="00D611EF">
        <w:t xml:space="preserve"> средств массовой информации, цензур</w:t>
      </w:r>
      <w:r>
        <w:t>е</w:t>
      </w:r>
      <w:r w:rsidRPr="00D611EF">
        <w:t xml:space="preserve"> как до, так и после пу</w:t>
      </w:r>
      <w:r w:rsidRPr="00D611EF">
        <w:t>б</w:t>
      </w:r>
      <w:r w:rsidRPr="00D611EF">
        <w:t>ликации изданий, конфискации газетных выпусков, запрета</w:t>
      </w:r>
      <w:r>
        <w:t>х</w:t>
      </w:r>
      <w:r w:rsidRPr="00D611EF">
        <w:t xml:space="preserve"> на профессию для некоторых журналистов и </w:t>
      </w:r>
      <w:r>
        <w:t>нарушениях</w:t>
      </w:r>
      <w:r w:rsidRPr="00D611EF">
        <w:t xml:space="preserve"> права на свободу выражения мнений, свободу ассоциации и </w:t>
      </w:r>
      <w:r>
        <w:t>свободу мирных</w:t>
      </w:r>
      <w:r w:rsidRPr="00D611EF">
        <w:t xml:space="preserve"> собрани</w:t>
      </w:r>
      <w:r>
        <w:t>й</w:t>
      </w:r>
      <w:r w:rsidRPr="00D611EF">
        <w:t>;</w:t>
      </w:r>
    </w:p>
    <w:p w:rsidR="008F7977" w:rsidRPr="00D611EF" w:rsidRDefault="008F7977" w:rsidP="008F7977">
      <w:pPr>
        <w:pStyle w:val="SingleTxtGR"/>
      </w:pPr>
      <w:r w:rsidRPr="00D611EF">
        <w:tab/>
        <w:t>11.</w:t>
      </w:r>
      <w:r w:rsidRPr="00D611EF">
        <w:tab/>
      </w:r>
      <w:r w:rsidRPr="00D611EF">
        <w:rPr>
          <w:i/>
        </w:rPr>
        <w:t xml:space="preserve">настоятельно призывает </w:t>
      </w:r>
      <w:r w:rsidRPr="00D611EF">
        <w:t>правительство Судана активизировать его усилия по поощрению и защите прав человека, в частности по обеспечению свободы</w:t>
      </w:r>
      <w:r>
        <w:t xml:space="preserve"> от</w:t>
      </w:r>
      <w:r w:rsidRPr="00D611EF">
        <w:t xml:space="preserve"> произвольного ареста и содержания под стражей, и обеспечить с</w:t>
      </w:r>
      <w:r w:rsidRPr="00D611EF">
        <w:t>о</w:t>
      </w:r>
      <w:r w:rsidRPr="00D611EF">
        <w:t>блюдение прав человека всех лиц, включая правозащитников и членов орган</w:t>
      </w:r>
      <w:r w:rsidRPr="00D611EF">
        <w:t>и</w:t>
      </w:r>
      <w:r w:rsidRPr="00D611EF">
        <w:t>заций гражданского общества;</w:t>
      </w:r>
    </w:p>
    <w:p w:rsidR="008F7977" w:rsidRPr="0044558E" w:rsidRDefault="008F7977" w:rsidP="008F7977">
      <w:pPr>
        <w:pStyle w:val="SingleTxtGR"/>
        <w:rPr>
          <w:lang w:val="en-US"/>
        </w:rPr>
      </w:pPr>
      <w:r w:rsidRPr="00D611EF">
        <w:tab/>
        <w:t>12.</w:t>
      </w:r>
      <w:r w:rsidRPr="00D611EF">
        <w:tab/>
      </w:r>
      <w:r w:rsidRPr="00D611EF">
        <w:rPr>
          <w:i/>
        </w:rPr>
        <w:t>осуждает</w:t>
      </w:r>
      <w:r w:rsidRPr="00D611EF">
        <w:t xml:space="preserve"> нарушения и злоупотребления в области международн</w:t>
      </w:r>
      <w:r w:rsidRPr="00D611EF">
        <w:t>о</w:t>
      </w:r>
      <w:r w:rsidRPr="00D611EF">
        <w:t xml:space="preserve">го права прав человека и международного гуманитарного права, совершаемые, согласно сообщениям, в </w:t>
      </w:r>
      <w:r>
        <w:t>штатах</w:t>
      </w:r>
      <w:r w:rsidRPr="00D611EF">
        <w:t xml:space="preserve"> </w:t>
      </w:r>
      <w:r>
        <w:t>Дарфур,</w:t>
      </w:r>
      <w:r w:rsidRPr="00D611EF">
        <w:t xml:space="preserve"> </w:t>
      </w:r>
      <w:r>
        <w:t>Южный</w:t>
      </w:r>
      <w:r w:rsidRPr="00D611EF">
        <w:t xml:space="preserve"> Кордофан</w:t>
      </w:r>
      <w:r>
        <w:t xml:space="preserve"> и</w:t>
      </w:r>
      <w:r w:rsidRPr="00D611EF">
        <w:t xml:space="preserve"> Голубо</w:t>
      </w:r>
      <w:r>
        <w:t>й</w:t>
      </w:r>
      <w:r w:rsidRPr="00D611EF">
        <w:t xml:space="preserve"> Нил и всеми сторонами, включая сексуальное и гендерное насилие, </w:t>
      </w:r>
      <w:r>
        <w:t>не</w:t>
      </w:r>
      <w:r w:rsidRPr="00D611EF">
        <w:t>избирательн</w:t>
      </w:r>
      <w:r>
        <w:t>ую</w:t>
      </w:r>
      <w:r w:rsidRPr="00D611EF">
        <w:t xml:space="preserve"> бомбардировк</w:t>
      </w:r>
      <w:r>
        <w:t>у</w:t>
      </w:r>
      <w:r w:rsidRPr="00D611EF">
        <w:t xml:space="preserve"> с воздуха гуманитарных объектов, как, например, имевшая м</w:t>
      </w:r>
      <w:r w:rsidRPr="00D611EF">
        <w:t>е</w:t>
      </w:r>
      <w:r w:rsidRPr="00D611EF">
        <w:t>сто, согласно сообщениям, бомбардировка</w:t>
      </w:r>
      <w:r w:rsidRPr="0030362C">
        <w:t xml:space="preserve"> </w:t>
      </w:r>
      <w:r w:rsidRPr="00D611EF">
        <w:t>госпиталя, управляемого организ</w:t>
      </w:r>
      <w:r w:rsidRPr="00D611EF">
        <w:t>а</w:t>
      </w:r>
      <w:r w:rsidRPr="00D611EF">
        <w:t>цией "Врачи без границ", и целенаправленны</w:t>
      </w:r>
      <w:r>
        <w:t>е</w:t>
      </w:r>
      <w:r w:rsidRPr="00D611EF">
        <w:t xml:space="preserve"> </w:t>
      </w:r>
      <w:r>
        <w:t>нападения на</w:t>
      </w:r>
      <w:r w:rsidRPr="00D611EF">
        <w:t xml:space="preserve"> гражданско</w:t>
      </w:r>
      <w:r>
        <w:t>е</w:t>
      </w:r>
      <w:r w:rsidRPr="00D611EF">
        <w:t xml:space="preserve"> нас</w:t>
      </w:r>
      <w:r w:rsidRPr="00D611EF">
        <w:t>е</w:t>
      </w:r>
      <w:r w:rsidRPr="00D611EF">
        <w:t>лени</w:t>
      </w:r>
      <w:r>
        <w:t>е</w:t>
      </w:r>
      <w:r w:rsidRPr="00D611EF">
        <w:t xml:space="preserve"> и гуманитарных работников, и настоятельно призывает все стороны о</w:t>
      </w:r>
      <w:r w:rsidRPr="00D611EF">
        <w:t>б</w:t>
      </w:r>
      <w:r w:rsidRPr="00D611EF">
        <w:t>ратиться к м</w:t>
      </w:r>
      <w:r w:rsidRPr="00D611EF">
        <w:t>и</w:t>
      </w:r>
      <w:r w:rsidR="0044558E">
        <w:t>ру;</w:t>
      </w:r>
    </w:p>
    <w:p w:rsidR="008F7977" w:rsidRPr="00D611EF" w:rsidRDefault="008F7977" w:rsidP="008F7977">
      <w:pPr>
        <w:pStyle w:val="SingleTxtGR"/>
      </w:pPr>
      <w:r w:rsidRPr="00D611EF">
        <w:tab/>
        <w:t>13.</w:t>
      </w:r>
      <w:r w:rsidRPr="00D611EF">
        <w:tab/>
      </w:r>
      <w:r w:rsidRPr="00D611EF">
        <w:rPr>
          <w:i/>
        </w:rPr>
        <w:t>настоятельно призывает</w:t>
      </w:r>
      <w:r w:rsidRPr="00D611EF">
        <w:t xml:space="preserve"> правительство Судана расследовать у</w:t>
      </w:r>
      <w:r w:rsidRPr="00D611EF">
        <w:t>т</w:t>
      </w:r>
      <w:r w:rsidRPr="00D611EF">
        <w:t>вержде</w:t>
      </w:r>
      <w:r>
        <w:t xml:space="preserve">ния о нарушениях прав человека </w:t>
      </w:r>
      <w:r w:rsidRPr="00D611EF">
        <w:t>в лагерях для внутренне перемещенных лиц с целью прекращения нарушений с учетом рекомендаций Независимого эксперта;</w:t>
      </w:r>
    </w:p>
    <w:p w:rsidR="008F7977" w:rsidRPr="00D611EF" w:rsidRDefault="008F7977" w:rsidP="008F7977">
      <w:pPr>
        <w:pStyle w:val="SingleTxtGR"/>
      </w:pPr>
      <w:r w:rsidRPr="00D611EF">
        <w:tab/>
        <w:t>14.</w:t>
      </w:r>
      <w:r w:rsidRPr="00D611EF">
        <w:tab/>
      </w:r>
      <w:r w:rsidRPr="00D611EF">
        <w:rPr>
          <w:i/>
        </w:rPr>
        <w:t>призывает</w:t>
      </w:r>
      <w:r w:rsidRPr="00D611EF">
        <w:t xml:space="preserve"> к осуществлению инициатив по всеобъемлющей р</w:t>
      </w:r>
      <w:r w:rsidRPr="00D611EF">
        <w:t>е</w:t>
      </w:r>
      <w:r w:rsidRPr="00D611EF">
        <w:t xml:space="preserve">форме национального законодательства в Судане с целью </w:t>
      </w:r>
      <w:r>
        <w:t>обеспечения допо</w:t>
      </w:r>
      <w:r>
        <w:t>л</w:t>
      </w:r>
      <w:r>
        <w:t xml:space="preserve">нительных </w:t>
      </w:r>
      <w:r w:rsidRPr="00D611EF">
        <w:t>гаранти</w:t>
      </w:r>
      <w:r>
        <w:t>й</w:t>
      </w:r>
      <w:r w:rsidRPr="00D611EF">
        <w:t xml:space="preserve"> полного соблюдения </w:t>
      </w:r>
      <w:r>
        <w:t>государством</w:t>
      </w:r>
      <w:r w:rsidRPr="00D611EF">
        <w:t xml:space="preserve"> своих конституци</w:t>
      </w:r>
      <w:r w:rsidRPr="00D611EF">
        <w:t>о</w:t>
      </w:r>
      <w:r w:rsidRPr="00D611EF">
        <w:t>нальных и международных обязательств в области прав человека</w:t>
      </w:r>
      <w:r>
        <w:t>, а также пр</w:t>
      </w:r>
      <w:r>
        <w:t>и</w:t>
      </w:r>
      <w:r>
        <w:t>зывает правительство Судана ратифицировать международные договоры, как это было согласовано с ним в процессе универсального периодического обзора</w:t>
      </w:r>
      <w:r w:rsidRPr="00D611EF">
        <w:t>;</w:t>
      </w:r>
    </w:p>
    <w:p w:rsidR="008F7977" w:rsidRPr="00D611EF" w:rsidRDefault="008F7977" w:rsidP="008F7977">
      <w:pPr>
        <w:pStyle w:val="SingleTxtGR"/>
      </w:pPr>
      <w:r w:rsidRPr="00D611EF">
        <w:tab/>
        <w:t>15.</w:t>
      </w:r>
      <w:r w:rsidRPr="00D611EF">
        <w:tab/>
      </w:r>
      <w:r w:rsidRPr="00D611EF">
        <w:rPr>
          <w:i/>
        </w:rPr>
        <w:t>призывает</w:t>
      </w:r>
      <w:r w:rsidRPr="00D611EF">
        <w:t xml:space="preserve"> все стороны обеспечить доступ для проведения вакц</w:t>
      </w:r>
      <w:r w:rsidRPr="00D611EF">
        <w:t>и</w:t>
      </w:r>
      <w:r w:rsidRPr="00D611EF">
        <w:t xml:space="preserve">нации в затронутые конфликтом районы и облегчить гуманитарный доступ </w:t>
      </w:r>
      <w:r>
        <w:t xml:space="preserve">к </w:t>
      </w:r>
      <w:r w:rsidRPr="00D611EF">
        <w:t>населению, нуждающемуся в помощи, и призывает правительство Судана акт</w:t>
      </w:r>
      <w:r w:rsidRPr="00D611EF">
        <w:t>и</w:t>
      </w:r>
      <w:r w:rsidRPr="00D611EF">
        <w:t>визировать его усилия по удовлетворению гуманитарных потребностей в затр</w:t>
      </w:r>
      <w:r w:rsidRPr="00D611EF">
        <w:t>о</w:t>
      </w:r>
      <w:r>
        <w:t>нутых конфликтом районах</w:t>
      </w:r>
      <w:r w:rsidRPr="00D611EF">
        <w:t>;</w:t>
      </w:r>
    </w:p>
    <w:p w:rsidR="008F7977" w:rsidRPr="00D611EF" w:rsidRDefault="008F7977" w:rsidP="008F7977">
      <w:pPr>
        <w:pStyle w:val="SingleTxtGR"/>
      </w:pPr>
      <w:r w:rsidRPr="00D611EF">
        <w:tab/>
        <w:t>16.</w:t>
      </w:r>
      <w:r w:rsidRPr="00D611EF">
        <w:tab/>
      </w:r>
      <w:r w:rsidRPr="00D611EF">
        <w:rPr>
          <w:i/>
        </w:rPr>
        <w:t>настоятельно призывает</w:t>
      </w:r>
      <w:r w:rsidRPr="00D611EF">
        <w:t xml:space="preserve"> государства-члены, Верховного комисс</w:t>
      </w:r>
      <w:r w:rsidRPr="00D611EF">
        <w:t>а</w:t>
      </w:r>
      <w:r w:rsidRPr="00D611EF">
        <w:t>ра Организации Объединенных Наций по правам человека, соответствующие учреждения Организации Объединенных Наций и других заинтересованных субъектов оказывать поддержку национальным усилиям правительства Судана в соответствии с настоящей резолюцией с целью дальнейшего улучшения п</w:t>
      </w:r>
      <w:r w:rsidRPr="00D611EF">
        <w:t>о</w:t>
      </w:r>
      <w:r w:rsidRPr="00D611EF">
        <w:t>ложения в области прав человека в стране путем удовлетворения запрос</w:t>
      </w:r>
      <w:r>
        <w:t>ов</w:t>
      </w:r>
      <w:r w:rsidRPr="00D611EF">
        <w:t xml:space="preserve"> пр</w:t>
      </w:r>
      <w:r w:rsidRPr="00D611EF">
        <w:t>а</w:t>
      </w:r>
      <w:r w:rsidRPr="00D611EF">
        <w:t>вительства об оказании технической помощи;</w:t>
      </w:r>
    </w:p>
    <w:p w:rsidR="008F7977" w:rsidRPr="00D611EF" w:rsidRDefault="008F7977" w:rsidP="008F7977">
      <w:pPr>
        <w:pStyle w:val="SingleTxtGR"/>
      </w:pPr>
      <w:r w:rsidRPr="00D611EF">
        <w:tab/>
        <w:t>17.</w:t>
      </w:r>
      <w:r w:rsidRPr="00D611EF">
        <w:tab/>
      </w:r>
      <w:r w:rsidRPr="00D611EF">
        <w:rPr>
          <w:i/>
        </w:rPr>
        <w:t>постановляет</w:t>
      </w:r>
      <w:r w:rsidRPr="00D611EF">
        <w:t xml:space="preserve"> продлить </w:t>
      </w:r>
      <w:r>
        <w:t xml:space="preserve">на один год </w:t>
      </w:r>
      <w:r w:rsidRPr="00D611EF">
        <w:t xml:space="preserve">мандат Независимого эксперта по положению в области прав человека в Судане в рамках пункта 10 повестки дня с целью продолжения его взаимодействия с правительством Судана, а также оценки </w:t>
      </w:r>
      <w:r>
        <w:t xml:space="preserve">и </w:t>
      </w:r>
      <w:r w:rsidRPr="00D611EF">
        <w:t>проверки положения в области прав человека</w:t>
      </w:r>
      <w:r>
        <w:t xml:space="preserve"> и</w:t>
      </w:r>
      <w:r w:rsidRPr="00D611EF">
        <w:t xml:space="preserve"> информирования о своих выводах с целью выработки рекомендаций по вопросам технической п</w:t>
      </w:r>
      <w:r w:rsidRPr="00D611EF">
        <w:t>о</w:t>
      </w:r>
      <w:r w:rsidRPr="00D611EF">
        <w:t xml:space="preserve">мощи и создания потенциала </w:t>
      </w:r>
      <w:r>
        <w:t xml:space="preserve">для </w:t>
      </w:r>
      <w:r w:rsidRPr="00D611EF">
        <w:t>решения проблем, связанных с правами чел</w:t>
      </w:r>
      <w:r w:rsidRPr="00D611EF">
        <w:t>о</w:t>
      </w:r>
      <w:r w:rsidRPr="00D611EF">
        <w:t>века, в стране, учитывая при этом всю совокупность информации, включая и</w:t>
      </w:r>
      <w:r w:rsidRPr="00D611EF">
        <w:t>н</w:t>
      </w:r>
      <w:r w:rsidRPr="00D611EF">
        <w:t>формацию, представляемую правительством, а также мнения гражданского о</w:t>
      </w:r>
      <w:r w:rsidRPr="00D611EF">
        <w:t>б</w:t>
      </w:r>
      <w:r w:rsidRPr="00D611EF">
        <w:t>щества и других соответствующих заинтересованных субъектов, которые будут пом</w:t>
      </w:r>
      <w:r w:rsidRPr="00D611EF">
        <w:t>о</w:t>
      </w:r>
      <w:r w:rsidRPr="00D611EF">
        <w:t>гать ему в осуществлении его мандата;</w:t>
      </w:r>
    </w:p>
    <w:p w:rsidR="008F7977" w:rsidRPr="00D611EF" w:rsidRDefault="008F7977" w:rsidP="008F7977">
      <w:pPr>
        <w:pStyle w:val="SingleTxtGR"/>
      </w:pPr>
      <w:r w:rsidRPr="00D611EF">
        <w:tab/>
        <w:t>18.</w:t>
      </w:r>
      <w:r w:rsidRPr="00D611EF">
        <w:tab/>
      </w:r>
      <w:r w:rsidRPr="00D611EF">
        <w:rPr>
          <w:i/>
        </w:rPr>
        <w:t>просит</w:t>
      </w:r>
      <w:r w:rsidRPr="00D611EF">
        <w:t xml:space="preserve"> Независимого эксперта представить доклад Совету по пр</w:t>
      </w:r>
      <w:r w:rsidRPr="00D611EF">
        <w:t>а</w:t>
      </w:r>
      <w:r w:rsidRPr="00D611EF">
        <w:t>вам человека для ра</w:t>
      </w:r>
      <w:r w:rsidRPr="00D611EF">
        <w:t>с</w:t>
      </w:r>
      <w:r w:rsidRPr="00D611EF">
        <w:t>смотрения на его тридцатой сессии;</w:t>
      </w:r>
    </w:p>
    <w:p w:rsidR="008F7977" w:rsidRPr="00D611EF" w:rsidRDefault="008F7977" w:rsidP="008F7977">
      <w:pPr>
        <w:pStyle w:val="SingleTxtGR"/>
      </w:pPr>
      <w:r w:rsidRPr="00D611EF">
        <w:tab/>
        <w:t>19.</w:t>
      </w:r>
      <w:r w:rsidRPr="00D611EF">
        <w:tab/>
      </w:r>
      <w:r w:rsidRPr="00D611EF">
        <w:rPr>
          <w:i/>
        </w:rPr>
        <w:t>призывает</w:t>
      </w:r>
      <w:r w:rsidRPr="00D611EF">
        <w:t xml:space="preserve"> правительство Судана продолж</w:t>
      </w:r>
      <w:r>
        <w:t>а</w:t>
      </w:r>
      <w:r w:rsidRPr="00D611EF">
        <w:t>ть в полной мере с</w:t>
      </w:r>
      <w:r w:rsidRPr="00D611EF">
        <w:t>о</w:t>
      </w:r>
      <w:r w:rsidRPr="00D611EF">
        <w:t>трудничать с Независимым экспертом и продолжать предоставлять ему эффе</w:t>
      </w:r>
      <w:r w:rsidRPr="00D611EF">
        <w:t>к</w:t>
      </w:r>
      <w:r w:rsidRPr="00D611EF">
        <w:t>тивный доступ для посещения всех районов страны, а также встречаться со всеми соответствующими субъектами;</w:t>
      </w:r>
    </w:p>
    <w:p w:rsidR="008F7977" w:rsidRPr="00D611EF" w:rsidRDefault="008F7977" w:rsidP="008F7977">
      <w:pPr>
        <w:pStyle w:val="SingleTxtGR"/>
      </w:pPr>
      <w:r w:rsidRPr="00D611EF">
        <w:tab/>
        <w:t>20.</w:t>
      </w:r>
      <w:r w:rsidRPr="00D611EF">
        <w:tab/>
      </w:r>
      <w:r w:rsidRPr="00D611EF">
        <w:rPr>
          <w:i/>
        </w:rPr>
        <w:t>просит</w:t>
      </w:r>
      <w:r w:rsidRPr="00D611EF">
        <w:t xml:space="preserve"> Управление Верховного комиссара оказывать всю необх</w:t>
      </w:r>
      <w:r w:rsidRPr="00D611EF">
        <w:t>о</w:t>
      </w:r>
      <w:r w:rsidRPr="00D611EF">
        <w:t>димую поддержку в виде финансовых и людских ресурсов Независимому эк</w:t>
      </w:r>
      <w:r w:rsidRPr="00D611EF">
        <w:t>с</w:t>
      </w:r>
      <w:r w:rsidRPr="00D611EF">
        <w:t xml:space="preserve">перту </w:t>
      </w:r>
      <w:r>
        <w:t>для</w:t>
      </w:r>
      <w:r w:rsidRPr="00D611EF">
        <w:t xml:space="preserve"> осуществлени</w:t>
      </w:r>
      <w:r>
        <w:t>я</w:t>
      </w:r>
      <w:r w:rsidRPr="00D611EF">
        <w:t xml:space="preserve"> его мандата;</w:t>
      </w:r>
    </w:p>
    <w:p w:rsidR="008F7977" w:rsidRPr="00D611EF" w:rsidRDefault="008F7977" w:rsidP="008F7977">
      <w:pPr>
        <w:pStyle w:val="SingleTxtGR"/>
      </w:pPr>
      <w:r w:rsidRPr="00D611EF">
        <w:tab/>
        <w:t>21.</w:t>
      </w:r>
      <w:r w:rsidRPr="00D611EF">
        <w:tab/>
      </w:r>
      <w:r w:rsidRPr="00D611EF">
        <w:rPr>
          <w:i/>
        </w:rPr>
        <w:t>призывает</w:t>
      </w:r>
      <w:r w:rsidRPr="00D611EF">
        <w:t xml:space="preserve"> правительство Судана </w:t>
      </w:r>
      <w:r>
        <w:t xml:space="preserve">продолжать </w:t>
      </w:r>
      <w:r w:rsidRPr="00D611EF">
        <w:t>сотрудничать с Управлением Верховного комиссара в деле осуществления настоящей резол</w:t>
      </w:r>
      <w:r w:rsidRPr="00D611EF">
        <w:t>ю</w:t>
      </w:r>
      <w:r w:rsidRPr="00D611EF">
        <w:t>ции;</w:t>
      </w:r>
    </w:p>
    <w:p w:rsidR="008F7977" w:rsidRDefault="008F7977" w:rsidP="008F7977">
      <w:pPr>
        <w:pStyle w:val="SingleTxtGR"/>
        <w:rPr>
          <w:lang w:val="en-US"/>
        </w:rPr>
      </w:pPr>
      <w:r w:rsidRPr="00D611EF">
        <w:tab/>
        <w:t>22.</w:t>
      </w:r>
      <w:r w:rsidRPr="00D611EF">
        <w:tab/>
      </w:r>
      <w:r w:rsidRPr="00D611EF">
        <w:rPr>
          <w:i/>
        </w:rPr>
        <w:t>постановляет</w:t>
      </w:r>
      <w:r w:rsidRPr="00D611EF">
        <w:t xml:space="preserve"> рассмотреть данный вопрос в рамках пункта 10 п</w:t>
      </w:r>
      <w:r w:rsidRPr="00D611EF">
        <w:t>о</w:t>
      </w:r>
      <w:r w:rsidRPr="00D611EF">
        <w:t>вестки дня.</w:t>
      </w:r>
    </w:p>
    <w:p w:rsidR="008F7977" w:rsidRDefault="008F7977" w:rsidP="00AE0473">
      <w:pPr>
        <w:pStyle w:val="SingleTxtGR"/>
        <w:spacing w:after="0"/>
        <w:jc w:val="right"/>
        <w:rPr>
          <w:i/>
        </w:rPr>
      </w:pPr>
      <w:r>
        <w:rPr>
          <w:i/>
        </w:rPr>
        <w:t>40</w:t>
      </w:r>
      <w:r w:rsidRPr="008D2214">
        <w:rPr>
          <w:i/>
        </w:rPr>
        <w:t>-е заседание</w:t>
      </w:r>
    </w:p>
    <w:p w:rsidR="008F7977" w:rsidRDefault="008F7977" w:rsidP="008F7977">
      <w:pPr>
        <w:pStyle w:val="SingleTxtGR"/>
        <w:jc w:val="right"/>
      </w:pPr>
      <w:r w:rsidRPr="008D2214">
        <w:rPr>
          <w:i/>
        </w:rPr>
        <w:t>2</w:t>
      </w:r>
      <w:r>
        <w:rPr>
          <w:i/>
        </w:rPr>
        <w:t>6</w:t>
      </w:r>
      <w:r w:rsidRPr="008D2214">
        <w:rPr>
          <w:i/>
        </w:rPr>
        <w:t xml:space="preserve"> сентября 2014</w:t>
      </w:r>
      <w:r w:rsidRPr="003F4F27">
        <w:rPr>
          <w:i/>
        </w:rPr>
        <w:t xml:space="preserve"> </w:t>
      </w:r>
      <w:r w:rsidRPr="008D2214">
        <w:rPr>
          <w:i/>
        </w:rPr>
        <w:t>года</w:t>
      </w:r>
    </w:p>
    <w:p w:rsidR="008F7977" w:rsidRDefault="008F7977" w:rsidP="008F7977">
      <w:pPr>
        <w:pStyle w:val="SingleTxtGR"/>
        <w:rPr>
          <w:i/>
        </w:rPr>
      </w:pPr>
      <w:r>
        <w:t>[Принята без голосования.]</w:t>
      </w:r>
    </w:p>
    <w:p w:rsidR="008F7977" w:rsidRPr="008F7977" w:rsidRDefault="008F7977" w:rsidP="008F7977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7977" w:rsidRPr="008F7977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EC" w:rsidRDefault="001146EC">
      <w:r>
        <w:rPr>
          <w:lang w:val="en-US"/>
        </w:rPr>
        <w:tab/>
      </w:r>
      <w:r>
        <w:separator/>
      </w:r>
    </w:p>
  </w:endnote>
  <w:endnote w:type="continuationSeparator" w:id="0">
    <w:p w:rsidR="001146EC" w:rsidRDefault="0011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181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A500D2">
      <w:rPr>
        <w:lang w:val="en-US"/>
      </w:rPr>
      <w:t>14</w:t>
    </w:r>
    <w:r>
      <w:rPr>
        <w:lang w:val="en-US"/>
      </w:rPr>
      <w:t>-</w:t>
    </w:r>
    <w:r w:rsidR="00A500D2">
      <w:rPr>
        <w:lang w:val="en-US"/>
      </w:rPr>
      <w:t>17996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Footer"/>
      <w:rPr>
        <w:lang w:val="en-US"/>
      </w:rPr>
    </w:pPr>
    <w:r>
      <w:rPr>
        <w:lang w:val="en-US"/>
      </w:rPr>
      <w:t>GE.</w:t>
    </w:r>
    <w:r w:rsidR="00A500D2">
      <w:rPr>
        <w:lang w:val="en-US"/>
      </w:rPr>
      <w:t>14</w:t>
    </w:r>
    <w:r>
      <w:rPr>
        <w:lang w:val="en-US"/>
      </w:rPr>
      <w:t>-</w:t>
    </w:r>
    <w:r w:rsidR="00A500D2">
      <w:rPr>
        <w:lang w:val="en-US"/>
      </w:rPr>
      <w:t>17996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181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52290E" w:rsidTr="00077076">
      <w:trPr>
        <w:trHeight w:val="438"/>
      </w:trPr>
      <w:tc>
        <w:tcPr>
          <w:tcW w:w="4068" w:type="dxa"/>
          <w:vAlign w:val="bottom"/>
        </w:tcPr>
        <w:p w:rsidR="0052290E" w:rsidRPr="0052290E" w:rsidRDefault="005972A6" w:rsidP="00077076">
          <w:r>
            <w:rPr>
              <w:lang w:val="en-US"/>
            </w:rPr>
            <w:t>GE.</w:t>
          </w:r>
          <w:r w:rsidR="008F7977">
            <w:rPr>
              <w:lang w:val="en-US"/>
            </w:rPr>
            <w:t>14-17996</w:t>
          </w:r>
          <w:r w:rsidR="0052290E" w:rsidRPr="0052290E">
            <w:rPr>
              <w:lang w:val="en-US"/>
            </w:rPr>
            <w:t xml:space="preserve">  (R)</w:t>
          </w:r>
          <w:r w:rsidR="0044558E">
            <w:rPr>
              <w:lang w:val="en-US"/>
            </w:rPr>
            <w:t xml:space="preserve">  141014  15</w:t>
          </w:r>
          <w:r w:rsidR="008F7977">
            <w:rPr>
              <w:lang w:val="en-US"/>
            </w:rPr>
            <w:t>1014</w:t>
          </w:r>
        </w:p>
      </w:tc>
      <w:tc>
        <w:tcPr>
          <w:tcW w:w="4663" w:type="dxa"/>
          <w:vMerge w:val="restart"/>
          <w:vAlign w:val="bottom"/>
        </w:tcPr>
        <w:p w:rsidR="0052290E" w:rsidRDefault="0052290E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2290E" w:rsidRDefault="00A500D2" w:rsidP="00077076">
          <w:pPr>
            <w:jc w:val="right"/>
          </w:pPr>
          <w:r>
            <w:pict>
              <v:shape id="_x0000_i1027" type="#_x0000_t75" style="width:50.25pt;height:50.25pt">
                <v:imagedata r:id="rId2" o:title="29&amp;Size=2&amp;Lang=R"/>
              </v:shape>
            </w:pict>
          </w:r>
        </w:p>
      </w:tc>
    </w:tr>
    <w:tr w:rsidR="0052290E" w:rsidRPr="00797A78" w:rsidTr="00077076">
      <w:tc>
        <w:tcPr>
          <w:tcW w:w="4068" w:type="dxa"/>
          <w:vAlign w:val="bottom"/>
        </w:tcPr>
        <w:p w:rsidR="0052290E" w:rsidRPr="008F7977" w:rsidRDefault="008F7977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F79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2290E" w:rsidRDefault="0052290E" w:rsidP="00077076"/>
      </w:tc>
      <w:tc>
        <w:tcPr>
          <w:tcW w:w="1124" w:type="dxa"/>
          <w:vMerge/>
        </w:tcPr>
        <w:p w:rsidR="0052290E" w:rsidRDefault="0052290E" w:rsidP="00077076"/>
      </w:tc>
    </w:tr>
  </w:tbl>
  <w:p w:rsidR="0052290E" w:rsidRDefault="0052290E" w:rsidP="0052290E">
    <w:pPr>
      <w:spacing w:line="240" w:lineRule="auto"/>
      <w:rPr>
        <w:sz w:val="2"/>
        <w:szCs w:val="2"/>
        <w:lang w:val="en-US"/>
      </w:rPr>
    </w:pPr>
  </w:p>
  <w:p w:rsidR="00BF6380" w:rsidRPr="0052290E" w:rsidRDefault="00BF6380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EC" w:rsidRPr="00F71F63" w:rsidRDefault="001146E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146EC" w:rsidRPr="00F71F63" w:rsidRDefault="001146E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146EC" w:rsidRPr="00635E86" w:rsidRDefault="001146EC" w:rsidP="00635E86">
      <w:pPr>
        <w:pStyle w:val="Footer"/>
      </w:pPr>
    </w:p>
  </w:footnote>
  <w:footnote w:id="1">
    <w:p w:rsidR="008F7977" w:rsidRPr="00022CD4" w:rsidRDefault="008F7977" w:rsidP="008F797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022CD4">
        <w:rPr>
          <w:lang w:val="en-US"/>
        </w:rPr>
        <w:t>A/HRC/27/69.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4D6DD6" w:rsidRDefault="00A500D2">
    <w:pPr>
      <w:pStyle w:val="Header"/>
      <w:rPr>
        <w:lang w:val="en-US"/>
      </w:rPr>
    </w:pPr>
    <w:r>
      <w:t>A/HRC/RES/27/29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Header"/>
      <w:rPr>
        <w:lang w:val="en-US"/>
      </w:rPr>
    </w:pPr>
    <w:r>
      <w:rPr>
        <w:lang w:val="en-US"/>
      </w:rPr>
      <w:tab/>
    </w:r>
    <w:r w:rsidR="00A500D2">
      <w:t>A/HRC/RES/27/29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2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46EC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558E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1812"/>
    <w:rsid w:val="005E74AB"/>
    <w:rsid w:val="00605B67"/>
    <w:rsid w:val="00606A3E"/>
    <w:rsid w:val="006115AA"/>
    <w:rsid w:val="006120AE"/>
    <w:rsid w:val="00635E86"/>
    <w:rsid w:val="00636A37"/>
    <w:rsid w:val="0064176E"/>
    <w:rsid w:val="00643272"/>
    <w:rsid w:val="006501A5"/>
    <w:rsid w:val="006541BD"/>
    <w:rsid w:val="006567B2"/>
    <w:rsid w:val="00661FE3"/>
    <w:rsid w:val="00662ADE"/>
    <w:rsid w:val="00664106"/>
    <w:rsid w:val="006756F1"/>
    <w:rsid w:val="00677773"/>
    <w:rsid w:val="006805FC"/>
    <w:rsid w:val="006926C7"/>
    <w:rsid w:val="00693B34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4E12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87926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3C5B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7977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0F54"/>
    <w:rsid w:val="00A4025D"/>
    <w:rsid w:val="00A500D2"/>
    <w:rsid w:val="00A800D1"/>
    <w:rsid w:val="00A92699"/>
    <w:rsid w:val="00AB5BF0"/>
    <w:rsid w:val="00AC1C95"/>
    <w:rsid w:val="00AC2CCB"/>
    <w:rsid w:val="00AC443A"/>
    <w:rsid w:val="00AE0473"/>
    <w:rsid w:val="00AE60E2"/>
    <w:rsid w:val="00B0169F"/>
    <w:rsid w:val="00B05F21"/>
    <w:rsid w:val="00B14EA9"/>
    <w:rsid w:val="00B30A3C"/>
    <w:rsid w:val="00B81305"/>
    <w:rsid w:val="00BB17DC"/>
    <w:rsid w:val="00BB1AF9"/>
    <w:rsid w:val="00BB3F21"/>
    <w:rsid w:val="00BB4C4A"/>
    <w:rsid w:val="00BD3CAE"/>
    <w:rsid w:val="00BD5F3C"/>
    <w:rsid w:val="00BF638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7D5B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542A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1</TotalTime>
  <Pages>1</Pages>
  <Words>1061</Words>
  <Characters>7349</Characters>
  <Application>Microsoft Office Outlook</Application>
  <DocSecurity>4</DocSecurity>
  <Lines>156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1417996</vt:lpstr>
    </vt:vector>
  </TitlesOfParts>
  <Manager>Блохин</Manager>
  <Company>CSD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1417996</dc:title>
  <dc:subject>A/HRC/RES/27/29</dc:subject>
  <dc:creator>Ольга Новикова</dc:creator>
  <cp:keywords/>
  <dc:description/>
  <cp:lastModifiedBy>Ольга Новикова</cp:lastModifiedBy>
  <cp:revision>3</cp:revision>
  <cp:lastPrinted>1601-01-01T00:00:00Z</cp:lastPrinted>
  <dcterms:created xsi:type="dcterms:W3CDTF">2014-10-15T12:53:00Z</dcterms:created>
  <dcterms:modified xsi:type="dcterms:W3CDTF">2014-10-15T12:57:00Z</dcterms:modified>
</cp:coreProperties>
</file>