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outlineLvl w:val="0"/>
        <w:rPr>
          <w:b/>
        </w:rPr>
      </w:pPr>
      <w:r>
        <w:rPr>
          <w:b/>
        </w:rPr>
        <w:t>A/63/18</w:t>
      </w:r>
    </w:p>
    <w:p w:rsidR="00000000" w:rsidRDefault="00000000">
      <w:pPr>
        <w:spacing w:after="0"/>
        <w:jc w:val="right"/>
        <w:outlineLvl w:val="0"/>
        <w:rPr>
          <w:b/>
          <w:lang w:val="en-US"/>
        </w:rPr>
      </w:pPr>
    </w:p>
    <w:p w:rsidR="00000000" w:rsidRDefault="00000000">
      <w:pPr>
        <w:spacing w:before="720" w:after="960"/>
        <w:ind w:right="-187"/>
        <w:jc w:val="right"/>
        <w:rPr>
          <w:rFonts w:cs="Traditional Arabic"/>
          <w:b/>
          <w:bCs/>
          <w:sz w:val="40"/>
          <w:szCs w:val="4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0.75pt" o:allowoverlap="f">
            <v:imagedata r:id="rId7" o:title="" croptop="-261f" cropbottom="-261f" cropleft="-327f" cropright="-327f"/>
          </v:shape>
        </w:pict>
      </w:r>
      <w:r>
        <w:br/>
      </w:r>
      <w:r>
        <w:rPr>
          <w:rFonts w:cs="Traditional Arabic" w:hint="cs"/>
          <w:b/>
          <w:bCs/>
          <w:sz w:val="40"/>
          <w:szCs w:val="40"/>
          <w:rtl/>
        </w:rPr>
        <w:t xml:space="preserve">  الأمم المتحدة</w:t>
      </w:r>
    </w:p>
    <w:p w:rsidR="00000000" w:rsidRDefault="00000000">
      <w:pPr>
        <w:bidi/>
        <w:spacing w:after="0" w:line="600" w:lineRule="exact"/>
        <w:jc w:val="lowKashida"/>
        <w:rPr>
          <w:rFonts w:cs="Traditional Arabic"/>
          <w:b/>
          <w:bCs/>
          <w:sz w:val="60"/>
          <w:szCs w:val="58"/>
          <w:rtl/>
        </w:rPr>
      </w:pPr>
      <w:r>
        <w:rPr>
          <w:rFonts w:cs="Traditional Arabic" w:hint="cs"/>
          <w:b/>
          <w:bCs/>
          <w:sz w:val="60"/>
          <w:szCs w:val="58"/>
          <w:rtl/>
        </w:rPr>
        <w:t>تقرير لجنة القضاء على</w:t>
      </w:r>
    </w:p>
    <w:p w:rsidR="00000000" w:rsidRDefault="00000000">
      <w:pPr>
        <w:bidi/>
        <w:spacing w:after="840" w:line="600" w:lineRule="exact"/>
        <w:jc w:val="lowKashida"/>
        <w:rPr>
          <w:rFonts w:cs="Traditional Arabic" w:hint="cs"/>
          <w:b/>
          <w:bCs/>
          <w:sz w:val="60"/>
          <w:szCs w:val="58"/>
          <w:rtl/>
        </w:rPr>
      </w:pPr>
      <w:r>
        <w:rPr>
          <w:rFonts w:cs="Traditional Arabic" w:hint="cs"/>
          <w:b/>
          <w:bCs/>
          <w:sz w:val="60"/>
          <w:szCs w:val="58"/>
          <w:rtl/>
        </w:rPr>
        <w:t>التمييز العنصري</w:t>
      </w:r>
    </w:p>
    <w:p w:rsidR="00000000" w:rsidRDefault="00000000">
      <w:pPr>
        <w:bidi/>
        <w:spacing w:after="0"/>
        <w:jc w:val="lowKashida"/>
        <w:rPr>
          <w:rFonts w:cs="Traditional Arabic" w:hint="cs"/>
          <w:b/>
          <w:bCs/>
          <w:sz w:val="38"/>
          <w:szCs w:val="36"/>
          <w:rtl/>
        </w:rPr>
      </w:pPr>
      <w:r>
        <w:rPr>
          <w:rFonts w:cs="Traditional Arabic" w:hint="cs"/>
          <w:b/>
          <w:bCs/>
          <w:sz w:val="38"/>
          <w:szCs w:val="36"/>
          <w:rtl/>
        </w:rPr>
        <w:t>الدورة الثانية والسبعون (18 شباط/فبراير - 7 آذار/مارس 2008)</w:t>
      </w:r>
    </w:p>
    <w:p w:rsidR="00000000" w:rsidRDefault="00000000">
      <w:pPr>
        <w:bidi/>
        <w:spacing w:after="1560"/>
        <w:jc w:val="lowKashida"/>
        <w:rPr>
          <w:rFonts w:cs="Traditional Arabic" w:hint="cs"/>
          <w:b/>
          <w:bCs/>
          <w:spacing w:val="-2"/>
          <w:sz w:val="38"/>
          <w:szCs w:val="36"/>
          <w:rtl/>
        </w:rPr>
      </w:pPr>
      <w:r>
        <w:rPr>
          <w:rFonts w:cs="Traditional Arabic" w:hint="cs"/>
          <w:b/>
          <w:bCs/>
          <w:spacing w:val="-2"/>
          <w:sz w:val="38"/>
          <w:szCs w:val="36"/>
          <w:rtl/>
        </w:rPr>
        <w:t>الدورة الثالثة والسبعون (28 تموز/يوليه - 15 آب/أغسطس 2008)</w:t>
      </w:r>
    </w:p>
    <w:p w:rsidR="00000000" w:rsidRDefault="00000000">
      <w:pPr>
        <w:bidi/>
        <w:spacing w:after="0" w:line="380" w:lineRule="exact"/>
        <w:jc w:val="lowKashida"/>
        <w:rPr>
          <w:rFonts w:cs="Traditional Arabic" w:hint="cs"/>
          <w:b/>
          <w:bCs/>
          <w:sz w:val="42"/>
          <w:szCs w:val="40"/>
          <w:rtl/>
        </w:rPr>
      </w:pPr>
      <w:r>
        <w:rPr>
          <w:rFonts w:cs="Traditional Arabic" w:hint="cs"/>
          <w:b/>
          <w:bCs/>
          <w:sz w:val="42"/>
          <w:szCs w:val="40"/>
          <w:rtl/>
        </w:rPr>
        <w:t>الجمعية العامة</w:t>
      </w:r>
    </w:p>
    <w:p w:rsidR="00000000" w:rsidRDefault="00000000">
      <w:pPr>
        <w:bidi/>
        <w:spacing w:after="0" w:line="380" w:lineRule="exact"/>
        <w:jc w:val="lowKashida"/>
        <w:rPr>
          <w:rFonts w:cs="Traditional Arabic" w:hint="cs"/>
          <w:b/>
          <w:bCs/>
          <w:sz w:val="30"/>
          <w:szCs w:val="30"/>
          <w:rtl/>
        </w:rPr>
      </w:pPr>
      <w:r>
        <w:rPr>
          <w:rFonts w:cs="Traditional Arabic" w:hint="cs"/>
          <w:b/>
          <w:bCs/>
          <w:sz w:val="30"/>
          <w:szCs w:val="30"/>
          <w:rtl/>
        </w:rPr>
        <w:t>الوثائق الرسمية</w:t>
      </w:r>
    </w:p>
    <w:p w:rsidR="00000000" w:rsidRDefault="00000000">
      <w:pPr>
        <w:bidi/>
        <w:spacing w:after="0" w:line="380" w:lineRule="exact"/>
        <w:jc w:val="lowKashida"/>
        <w:rPr>
          <w:rFonts w:cs="Traditional Arabic" w:hint="cs"/>
          <w:b/>
          <w:bCs/>
          <w:sz w:val="30"/>
          <w:szCs w:val="30"/>
          <w:rtl/>
        </w:rPr>
      </w:pPr>
      <w:r>
        <w:rPr>
          <w:rFonts w:cs="Traditional Arabic" w:hint="cs"/>
          <w:b/>
          <w:bCs/>
          <w:sz w:val="30"/>
          <w:szCs w:val="30"/>
          <w:rtl/>
        </w:rPr>
        <w:t>الدورة الثالثة والستون</w:t>
      </w:r>
    </w:p>
    <w:p w:rsidR="00000000" w:rsidRDefault="00000000">
      <w:pPr>
        <w:bidi/>
        <w:spacing w:line="380" w:lineRule="exact"/>
        <w:jc w:val="lowKashida"/>
        <w:rPr>
          <w:rFonts w:cs="Traditional Arabic" w:hint="cs"/>
          <w:b/>
          <w:bCs/>
          <w:szCs w:val="22"/>
          <w:rtl/>
        </w:rPr>
      </w:pPr>
      <w:r>
        <w:rPr>
          <w:rFonts w:cs="Traditional Arabic" w:hint="cs"/>
          <w:b/>
          <w:bCs/>
          <w:sz w:val="30"/>
          <w:szCs w:val="30"/>
          <w:rtl/>
        </w:rPr>
        <w:t>الملحق رقم</w:t>
      </w:r>
      <w:r>
        <w:rPr>
          <w:rFonts w:cs="Traditional Arabic" w:hint="cs"/>
          <w:b/>
          <w:bCs/>
          <w:rtl/>
        </w:rPr>
        <w:t xml:space="preserve"> </w:t>
      </w:r>
      <w:r>
        <w:rPr>
          <w:rFonts w:cs="Traditional Arabic" w:hint="cs"/>
          <w:b/>
          <w:bCs/>
          <w:sz w:val="30"/>
          <w:szCs w:val="30"/>
          <w:rtl/>
        </w:rPr>
        <w:t>18</w:t>
      </w:r>
      <w:r>
        <w:rPr>
          <w:rFonts w:cs="Traditional Arabic" w:hint="cs"/>
          <w:b/>
          <w:bCs/>
          <w:rtl/>
        </w:rPr>
        <w:t xml:space="preserve"> </w:t>
      </w:r>
      <w:r>
        <w:rPr>
          <w:rFonts w:cs="Traditional Arabic"/>
          <w:b/>
          <w:bCs/>
          <w:szCs w:val="22"/>
        </w:rPr>
        <w:t>(A/6</w:t>
      </w:r>
      <w:r>
        <w:rPr>
          <w:rFonts w:cs="Traditional Arabic"/>
          <w:b/>
          <w:bCs/>
          <w:szCs w:val="22"/>
          <w:lang w:val="en-US"/>
        </w:rPr>
        <w:t>3</w:t>
      </w:r>
      <w:r>
        <w:rPr>
          <w:rFonts w:cs="Traditional Arabic"/>
          <w:b/>
          <w:bCs/>
          <w:szCs w:val="22"/>
        </w:rPr>
        <w:t>/18)</w:t>
      </w:r>
    </w:p>
    <w:p w:rsidR="00000000" w:rsidRDefault="00000000">
      <w:pPr>
        <w:bidi/>
        <w:jc w:val="lowKashida"/>
        <w:rPr>
          <w:rFonts w:cs="Traditional Arabic"/>
          <w:b/>
          <w:bCs/>
          <w:szCs w:val="22"/>
          <w:rtl/>
        </w:rPr>
        <w:sectPr w:rsidR="00000000">
          <w:footerReference w:type="even" r:id="rId8"/>
          <w:footerReference w:type="default" r:id="rId9"/>
          <w:endnotePr>
            <w:numFmt w:val="decimal"/>
            <w:numRestart w:val="eachSect"/>
          </w:endnotePr>
          <w:pgSz w:w="11906" w:h="16838" w:code="9"/>
          <w:pgMar w:top="1134" w:right="1134" w:bottom="1701" w:left="851" w:header="567" w:footer="1418" w:gutter="0"/>
          <w:cols w:space="708"/>
          <w:titlePg/>
          <w:bidi/>
          <w:rtlGutter/>
          <w:docGrid w:linePitch="360"/>
        </w:sectPr>
      </w:pPr>
    </w:p>
    <w:p w:rsidR="00000000" w:rsidRDefault="00000000">
      <w:pPr>
        <w:spacing w:after="0"/>
        <w:outlineLvl w:val="0"/>
        <w:rPr>
          <w:b/>
        </w:rPr>
      </w:pPr>
      <w:r>
        <w:rPr>
          <w:b/>
        </w:rPr>
        <w:t>A/63/18</w:t>
      </w:r>
    </w:p>
    <w:p w:rsidR="00000000" w:rsidRDefault="00000000">
      <w:pPr>
        <w:bidi/>
      </w:pPr>
    </w:p>
    <w:p w:rsidR="00000000" w:rsidRDefault="00000000">
      <w:pPr>
        <w:bidi/>
      </w:pPr>
    </w:p>
    <w:p w:rsidR="00000000" w:rsidRDefault="00000000">
      <w:pPr>
        <w:bidi/>
        <w:spacing w:before="840" w:after="0" w:line="380" w:lineRule="exact"/>
        <w:rPr>
          <w:rFonts w:cs="Traditional Arabic"/>
          <w:b/>
          <w:bCs/>
          <w:sz w:val="42"/>
          <w:szCs w:val="40"/>
          <w:rtl/>
        </w:rPr>
      </w:pPr>
      <w:r>
        <w:rPr>
          <w:rFonts w:cs="Traditional Arabic" w:hint="cs"/>
          <w:b/>
          <w:bCs/>
          <w:sz w:val="42"/>
          <w:szCs w:val="40"/>
          <w:rtl/>
        </w:rPr>
        <w:t>الجمعية العامة</w:t>
      </w:r>
    </w:p>
    <w:p w:rsidR="00000000" w:rsidRDefault="00000000">
      <w:pPr>
        <w:bidi/>
        <w:spacing w:after="0" w:line="380" w:lineRule="exact"/>
        <w:jc w:val="lowKashida"/>
        <w:rPr>
          <w:rFonts w:cs="Traditional Arabic" w:hint="cs"/>
          <w:sz w:val="30"/>
          <w:szCs w:val="30"/>
          <w:rtl/>
        </w:rPr>
      </w:pPr>
      <w:r>
        <w:rPr>
          <w:rFonts w:cs="Traditional Arabic" w:hint="cs"/>
          <w:sz w:val="30"/>
          <w:szCs w:val="30"/>
          <w:rtl/>
        </w:rPr>
        <w:t>الوثائق الرسمية</w:t>
      </w:r>
    </w:p>
    <w:p w:rsidR="00000000" w:rsidRDefault="00000000">
      <w:pPr>
        <w:bidi/>
        <w:spacing w:after="0" w:line="380" w:lineRule="exact"/>
        <w:jc w:val="lowKashida"/>
        <w:rPr>
          <w:rFonts w:cs="Traditional Arabic" w:hint="cs"/>
          <w:sz w:val="30"/>
          <w:szCs w:val="30"/>
          <w:rtl/>
        </w:rPr>
      </w:pPr>
      <w:r>
        <w:rPr>
          <w:rFonts w:cs="Traditional Arabic" w:hint="cs"/>
          <w:sz w:val="30"/>
          <w:szCs w:val="30"/>
          <w:rtl/>
        </w:rPr>
        <w:t>الدورة الثالثة والستون</w:t>
      </w:r>
    </w:p>
    <w:p w:rsidR="00000000" w:rsidRDefault="00000000">
      <w:pPr>
        <w:bidi/>
        <w:spacing w:after="1080"/>
        <w:rPr>
          <w:rFonts w:hint="cs"/>
          <w:sz w:val="52"/>
          <w:szCs w:val="50"/>
          <w:rtl/>
        </w:rPr>
      </w:pPr>
      <w:r>
        <w:rPr>
          <w:rFonts w:cs="Traditional Arabic" w:hint="cs"/>
          <w:sz w:val="30"/>
          <w:szCs w:val="30"/>
          <w:rtl/>
        </w:rPr>
        <w:t>الملحق رقم</w:t>
      </w:r>
      <w:r>
        <w:rPr>
          <w:rFonts w:cs="Traditional Arabic" w:hint="cs"/>
          <w:rtl/>
        </w:rPr>
        <w:t xml:space="preserve"> </w:t>
      </w:r>
      <w:r>
        <w:rPr>
          <w:rFonts w:cs="Traditional Arabic" w:hint="cs"/>
          <w:sz w:val="30"/>
          <w:szCs w:val="30"/>
          <w:rtl/>
        </w:rPr>
        <w:t>18</w:t>
      </w:r>
      <w:r>
        <w:rPr>
          <w:rFonts w:cs="Traditional Arabic" w:hint="cs"/>
          <w:rtl/>
        </w:rPr>
        <w:t xml:space="preserve"> </w:t>
      </w:r>
      <w:r>
        <w:rPr>
          <w:rFonts w:cs="Traditional Arabic"/>
          <w:szCs w:val="22"/>
        </w:rPr>
        <w:t>(A/6</w:t>
      </w:r>
      <w:r>
        <w:rPr>
          <w:rFonts w:cs="Traditional Arabic"/>
          <w:szCs w:val="22"/>
          <w:lang w:val="en-US"/>
        </w:rPr>
        <w:t>3</w:t>
      </w:r>
      <w:r>
        <w:rPr>
          <w:rFonts w:cs="Traditional Arabic"/>
          <w:szCs w:val="22"/>
        </w:rPr>
        <w:t>/18)</w:t>
      </w:r>
    </w:p>
    <w:p w:rsidR="00000000" w:rsidRDefault="00000000">
      <w:pPr>
        <w:bidi/>
        <w:spacing w:after="0" w:line="480" w:lineRule="exact"/>
        <w:ind w:firstLine="720"/>
        <w:rPr>
          <w:rFonts w:cs="Traditional Arabic"/>
          <w:b/>
          <w:bCs/>
          <w:sz w:val="48"/>
          <w:szCs w:val="48"/>
          <w:rtl/>
        </w:rPr>
      </w:pPr>
      <w:r>
        <w:rPr>
          <w:rFonts w:cs="Traditional Arabic" w:hint="cs"/>
          <w:b/>
          <w:bCs/>
          <w:sz w:val="48"/>
          <w:szCs w:val="48"/>
          <w:rtl/>
        </w:rPr>
        <w:t>تقرير لجنة القضاء على</w:t>
      </w:r>
    </w:p>
    <w:p w:rsidR="00000000" w:rsidRDefault="00000000">
      <w:pPr>
        <w:bidi/>
        <w:spacing w:after="480" w:line="480" w:lineRule="exact"/>
        <w:ind w:firstLine="720"/>
        <w:rPr>
          <w:rFonts w:cs="Traditional Arabic" w:hint="cs"/>
          <w:b/>
          <w:bCs/>
          <w:sz w:val="40"/>
          <w:szCs w:val="40"/>
          <w:rtl/>
        </w:rPr>
      </w:pPr>
      <w:r>
        <w:rPr>
          <w:rFonts w:cs="Traditional Arabic" w:hint="cs"/>
          <w:b/>
          <w:bCs/>
          <w:sz w:val="48"/>
          <w:szCs w:val="48"/>
          <w:rtl/>
        </w:rPr>
        <w:t>التمييز العنصري</w:t>
      </w:r>
    </w:p>
    <w:p w:rsidR="00000000" w:rsidRDefault="00000000">
      <w:pPr>
        <w:bidi/>
        <w:spacing w:after="0"/>
        <w:ind w:firstLine="720"/>
        <w:rPr>
          <w:rFonts w:cs="Traditional Arabic" w:hint="cs"/>
          <w:b/>
          <w:bCs/>
          <w:sz w:val="30"/>
          <w:szCs w:val="30"/>
          <w:rtl/>
        </w:rPr>
      </w:pPr>
      <w:r>
        <w:rPr>
          <w:rFonts w:cs="Traditional Arabic" w:hint="cs"/>
          <w:b/>
          <w:bCs/>
          <w:sz w:val="30"/>
          <w:szCs w:val="30"/>
          <w:rtl/>
        </w:rPr>
        <w:t>الدورة الثانية والسبعون (18 شباط/فبراير - 7 آذار/مارس 2008)</w:t>
      </w:r>
    </w:p>
    <w:p w:rsidR="00000000" w:rsidRDefault="00000000">
      <w:pPr>
        <w:bidi/>
        <w:spacing w:after="1560"/>
        <w:jc w:val="lowKashida"/>
        <w:rPr>
          <w:rFonts w:cs="Traditional Arabic" w:hint="cs"/>
          <w:b/>
          <w:bCs/>
          <w:spacing w:val="-2"/>
          <w:sz w:val="30"/>
          <w:szCs w:val="30"/>
          <w:rtl/>
        </w:rPr>
      </w:pPr>
      <w:r>
        <w:rPr>
          <w:rFonts w:hint="cs"/>
          <w:sz w:val="30"/>
          <w:szCs w:val="30"/>
          <w:rtl/>
        </w:rPr>
        <w:tab/>
      </w:r>
      <w:r>
        <w:rPr>
          <w:rFonts w:cs="Traditional Arabic" w:hint="cs"/>
          <w:b/>
          <w:bCs/>
          <w:spacing w:val="-2"/>
          <w:sz w:val="30"/>
          <w:szCs w:val="30"/>
          <w:rtl/>
        </w:rPr>
        <w:t>الدورة الثالثة والسبعون (28 تموز/يوليه - 15 آب/أغسطس 2008)</w:t>
      </w:r>
    </w:p>
    <w:p w:rsidR="00000000" w:rsidRDefault="00000000">
      <w:pPr>
        <w:bidi/>
        <w:jc w:val="lowKashida"/>
        <w:rPr>
          <w:rFonts w:cs="Traditional Arabic" w:hint="cs"/>
          <w:b/>
          <w:bCs/>
          <w:szCs w:val="22"/>
          <w:rtl/>
        </w:rPr>
      </w:pPr>
    </w:p>
    <w:p w:rsidR="00000000" w:rsidRDefault="00000000">
      <w:pPr>
        <w:bidi/>
        <w:jc w:val="lowKashida"/>
        <w:rPr>
          <w:rFonts w:cs="Traditional Arabic" w:hint="cs"/>
          <w:b/>
          <w:bCs/>
          <w:szCs w:val="22"/>
          <w:rtl/>
        </w:rPr>
      </w:pPr>
    </w:p>
    <w:p w:rsidR="00000000" w:rsidRDefault="00000000">
      <w:pPr>
        <w:bidi/>
        <w:jc w:val="lowKashida"/>
        <w:rPr>
          <w:rFonts w:cs="Traditional Arabic" w:hint="cs"/>
          <w:b/>
          <w:bCs/>
          <w:szCs w:val="22"/>
          <w:rtl/>
        </w:rPr>
      </w:pPr>
    </w:p>
    <w:p w:rsidR="00000000" w:rsidRDefault="00000000">
      <w:pPr>
        <w:bidi/>
        <w:spacing w:after="2000"/>
        <w:jc w:val="lowKashida"/>
        <w:rPr>
          <w:rFonts w:cs="Traditional Arabic" w:hint="cs"/>
          <w:b/>
          <w:bCs/>
        </w:rPr>
      </w:pPr>
      <w:r>
        <w:rPr>
          <w:rFonts w:cs="Traditional Arabic" w:hint="cs"/>
          <w:b/>
          <w:bCs/>
          <w:noProof/>
          <w:szCs w:val="22"/>
          <w:rtl/>
          <w:lang w:val="en-US"/>
        </w:rPr>
        <w:pict>
          <v:shape id="_x0000_s1027" type="#_x0000_t75" style="position:absolute;left:0;text-align:left;margin-left:461.85pt;margin-top:93.2pt;width:33.15pt;height:31.1pt;z-index:1;visibility:visible;mso-wrap-edited:f;mso-position-horizontal-relative:margin">
            <v:imagedata r:id="rId10" o:title=""/>
            <w10:wrap anchorx="margin"/>
          </v:shape>
          <o:OLEObject Type="Embed" ProgID="Word.Picture.8" ShapeID="_x0000_s1027" DrawAspect="Content" ObjectID="_1391816023" r:id="rId11"/>
        </w:pict>
      </w:r>
    </w:p>
    <w:p w:rsidR="00000000" w:rsidRDefault="00000000">
      <w:pPr>
        <w:bidi/>
        <w:spacing w:after="120"/>
        <w:rPr>
          <w:rFonts w:cs="Traditional Arabic"/>
          <w:b/>
          <w:bCs/>
          <w:sz w:val="34"/>
          <w:szCs w:val="32"/>
          <w:rtl/>
        </w:rPr>
      </w:pPr>
      <w:r>
        <w:rPr>
          <w:rFonts w:cs="Traditional Arabic" w:hint="cs"/>
          <w:b/>
          <w:bCs/>
          <w:sz w:val="34"/>
          <w:szCs w:val="32"/>
          <w:rtl/>
        </w:rPr>
        <w:t>الأمم المتحدة</w:t>
      </w:r>
      <w:r>
        <w:rPr>
          <w:rFonts w:cs="Traditional Arabic" w:hint="cs"/>
          <w:b/>
          <w:bCs/>
          <w:sz w:val="44"/>
          <w:szCs w:val="42"/>
          <w:vertAlign w:val="subscript"/>
          <w:rtl/>
        </w:rPr>
        <w:t xml:space="preserve"> </w:t>
      </w:r>
      <w:r>
        <w:rPr>
          <w:rFonts w:cs="Traditional Arabic" w:hint="cs"/>
          <w:b/>
          <w:bCs/>
          <w:sz w:val="60"/>
          <w:szCs w:val="60"/>
          <w:vertAlign w:val="subscript"/>
          <w:rtl/>
        </w:rPr>
        <w:t>•</w:t>
      </w:r>
      <w:r>
        <w:rPr>
          <w:rFonts w:cs="Traditional Arabic" w:hint="cs"/>
          <w:b/>
          <w:bCs/>
          <w:sz w:val="40"/>
          <w:szCs w:val="40"/>
          <w:vertAlign w:val="subscript"/>
          <w:rtl/>
        </w:rPr>
        <w:t xml:space="preserve"> </w:t>
      </w:r>
      <w:r>
        <w:rPr>
          <w:rFonts w:cs="Traditional Arabic" w:hint="cs"/>
          <w:b/>
          <w:bCs/>
          <w:sz w:val="34"/>
          <w:szCs w:val="32"/>
          <w:rtl/>
        </w:rPr>
        <w:t>نيويورك، 2008</w:t>
      </w:r>
    </w:p>
    <w:p w:rsidR="00000000" w:rsidRDefault="00000000">
      <w:pPr>
        <w:pStyle w:val="H4"/>
        <w:keepNext w:val="0"/>
        <w:keepLines w:val="0"/>
        <w:spacing w:before="4000" w:after="240" w:line="380" w:lineRule="exact"/>
        <w:jc w:val="center"/>
        <w:rPr>
          <w:b/>
          <w:bCs/>
          <w:i w:val="0"/>
          <w:iCs w:val="0"/>
          <w:spacing w:val="0"/>
          <w:sz w:val="30"/>
          <w:rtl/>
        </w:rPr>
      </w:pPr>
      <w:r>
        <w:rPr>
          <w:b/>
          <w:bCs/>
          <w:sz w:val="34"/>
          <w:szCs w:val="32"/>
          <w:rtl/>
        </w:rPr>
        <w:br w:type="page"/>
      </w:r>
      <w:r>
        <w:rPr>
          <w:rFonts w:hint="eastAsia"/>
          <w:b/>
          <w:bCs/>
          <w:i w:val="0"/>
          <w:iCs w:val="0"/>
          <w:spacing w:val="0"/>
          <w:sz w:val="30"/>
          <w:rtl/>
        </w:rPr>
        <w:t>ملاحظة</w:t>
      </w:r>
    </w:p>
    <w:p w:rsidR="00000000" w:rsidRDefault="00000000">
      <w:pPr>
        <w:bidi/>
        <w:jc w:val="lowKashida"/>
        <w:rPr>
          <w:rFonts w:cs="Traditional Arabic" w:hint="cs"/>
          <w:sz w:val="30"/>
          <w:szCs w:val="30"/>
          <w:rtl/>
        </w:rPr>
      </w:pPr>
      <w:r>
        <w:rPr>
          <w:rFonts w:cs="Traditional Arabic" w:hint="cs"/>
          <w:sz w:val="30"/>
          <w:szCs w:val="30"/>
          <w:rtl/>
        </w:rPr>
        <w:tab/>
        <w:t>تتكون</w:t>
      </w:r>
      <w:r>
        <w:rPr>
          <w:rFonts w:cs="Traditional Arabic"/>
          <w:sz w:val="30"/>
          <w:szCs w:val="30"/>
          <w:rtl/>
        </w:rPr>
        <w:t xml:space="preserve"> رموز وثائق الأمم المتحدة من</w:t>
      </w:r>
      <w:r>
        <w:rPr>
          <w:rFonts w:cs="Traditional Arabic" w:hint="cs"/>
          <w:sz w:val="30"/>
          <w:szCs w:val="30"/>
          <w:rtl/>
        </w:rPr>
        <w:t xml:space="preserve"> حروف وأرقام</w:t>
      </w:r>
      <w:r>
        <w:rPr>
          <w:rFonts w:cs="Traditional Arabic"/>
          <w:sz w:val="30"/>
          <w:szCs w:val="30"/>
          <w:rtl/>
        </w:rPr>
        <w:t xml:space="preserve">. </w:t>
      </w:r>
      <w:r>
        <w:rPr>
          <w:rFonts w:cs="Traditional Arabic" w:hint="cs"/>
          <w:sz w:val="30"/>
          <w:szCs w:val="30"/>
          <w:rtl/>
        </w:rPr>
        <w:t xml:space="preserve">ويعني </w:t>
      </w:r>
      <w:r>
        <w:rPr>
          <w:rFonts w:cs="Traditional Arabic"/>
          <w:sz w:val="30"/>
          <w:szCs w:val="30"/>
          <w:rtl/>
        </w:rPr>
        <w:t xml:space="preserve">إيراد </w:t>
      </w:r>
      <w:r>
        <w:rPr>
          <w:rFonts w:cs="Traditional Arabic" w:hint="cs"/>
          <w:sz w:val="30"/>
          <w:szCs w:val="30"/>
          <w:rtl/>
        </w:rPr>
        <w:t xml:space="preserve">أحد </w:t>
      </w:r>
      <w:r>
        <w:rPr>
          <w:rFonts w:cs="Traditional Arabic"/>
          <w:sz w:val="30"/>
          <w:szCs w:val="30"/>
          <w:rtl/>
        </w:rPr>
        <w:t xml:space="preserve">هذه الرموز </w:t>
      </w:r>
      <w:r>
        <w:rPr>
          <w:rFonts w:cs="Traditional Arabic" w:hint="cs"/>
          <w:sz w:val="30"/>
          <w:szCs w:val="30"/>
          <w:rtl/>
        </w:rPr>
        <w:t xml:space="preserve">الإحالة إلى إحدى </w:t>
      </w:r>
      <w:r>
        <w:rPr>
          <w:rFonts w:cs="Traditional Arabic"/>
          <w:sz w:val="30"/>
          <w:szCs w:val="30"/>
          <w:rtl/>
        </w:rPr>
        <w:t xml:space="preserve">وثائق </w:t>
      </w:r>
      <w:r>
        <w:rPr>
          <w:rFonts w:cs="Traditional Arabic" w:hint="cs"/>
          <w:sz w:val="30"/>
          <w:szCs w:val="30"/>
          <w:rtl/>
        </w:rPr>
        <w:br/>
      </w:r>
      <w:r>
        <w:rPr>
          <w:rFonts w:cs="Traditional Arabic"/>
          <w:sz w:val="30"/>
          <w:szCs w:val="30"/>
          <w:rtl/>
        </w:rPr>
        <w:t>الأمم المتحدة.</w:t>
      </w:r>
    </w:p>
    <w:p w:rsidR="00000000" w:rsidRDefault="00000000">
      <w:pPr>
        <w:bidi/>
        <w:spacing w:after="120"/>
        <w:rPr>
          <w:rFonts w:cs="Traditional Arabic"/>
          <w:sz w:val="30"/>
          <w:szCs w:val="30"/>
          <w:rtl/>
          <w:lang w:val="en-US"/>
        </w:rPr>
        <w:sectPr w:rsidR="00000000">
          <w:footerReference w:type="even" r:id="rId12"/>
          <w:endnotePr>
            <w:numFmt w:val="decimal"/>
            <w:numRestart w:val="eachSect"/>
          </w:endnotePr>
          <w:type w:val="oddPage"/>
          <w:pgSz w:w="11906" w:h="16838" w:code="9"/>
          <w:pgMar w:top="1134" w:right="1134" w:bottom="1701" w:left="851" w:header="567" w:footer="1418" w:gutter="0"/>
          <w:cols w:space="708"/>
          <w:titlePg/>
          <w:bidi/>
          <w:rtlGutter/>
          <w:docGrid w:linePitch="360"/>
        </w:sectPr>
      </w:pPr>
    </w:p>
    <w:p w:rsidR="00000000" w:rsidRDefault="00000000">
      <w:pPr>
        <w:spacing w:after="80" w:line="380" w:lineRule="exact"/>
        <w:jc w:val="center"/>
        <w:rPr>
          <w:rFonts w:cs="Traditional Arabic"/>
          <w:b/>
          <w:bCs/>
          <w:sz w:val="36"/>
          <w:szCs w:val="36"/>
          <w:lang w:val="en-US"/>
        </w:rPr>
      </w:pPr>
      <w:r>
        <w:rPr>
          <w:rFonts w:cs="Traditional Arabic"/>
          <w:b/>
          <w:bCs/>
          <w:sz w:val="36"/>
          <w:szCs w:val="36"/>
          <w:rtl/>
        </w:rPr>
        <w:t>المحتويات</w:t>
      </w:r>
    </w:p>
    <w:p w:rsidR="00000000" w:rsidRDefault="00000000">
      <w:pPr>
        <w:tabs>
          <w:tab w:val="left" w:pos="7194"/>
          <w:tab w:val="right" w:pos="9354"/>
        </w:tabs>
        <w:bidi/>
        <w:spacing w:after="80" w:line="380" w:lineRule="exact"/>
        <w:jc w:val="both"/>
        <w:rPr>
          <w:rFonts w:cs="Traditional Arabic"/>
          <w:i/>
          <w:iCs/>
          <w:sz w:val="30"/>
          <w:szCs w:val="30"/>
          <w:rtl/>
        </w:rPr>
      </w:pPr>
      <w:r>
        <w:rPr>
          <w:rFonts w:cs="Traditional Arabic"/>
          <w:i/>
          <w:iCs/>
          <w:sz w:val="30"/>
          <w:szCs w:val="30"/>
          <w:rtl/>
        </w:rPr>
        <w:tab/>
      </w:r>
      <w:r>
        <w:rPr>
          <w:rFonts w:cs="Traditional Arabic" w:hint="cs"/>
          <w:i/>
          <w:iCs/>
          <w:sz w:val="30"/>
          <w:szCs w:val="30"/>
          <w:rtl/>
        </w:rPr>
        <w:t xml:space="preserve"> </w:t>
      </w:r>
      <w:r>
        <w:rPr>
          <w:rFonts w:cs="Traditional Arabic"/>
          <w:i/>
          <w:iCs/>
          <w:sz w:val="30"/>
          <w:szCs w:val="30"/>
          <w:rtl/>
        </w:rPr>
        <w:t>الفق</w:t>
      </w:r>
      <w:r>
        <w:rPr>
          <w:rFonts w:cs="Traditional Arabic" w:hint="cs"/>
          <w:i/>
          <w:iCs/>
          <w:sz w:val="30"/>
          <w:szCs w:val="30"/>
          <w:rtl/>
        </w:rPr>
        <w:t>ـ</w:t>
      </w:r>
      <w:r>
        <w:rPr>
          <w:rFonts w:cs="Traditional Arabic"/>
          <w:i/>
          <w:iCs/>
          <w:sz w:val="30"/>
          <w:szCs w:val="30"/>
          <w:rtl/>
        </w:rPr>
        <w:t>ـرات</w:t>
      </w:r>
      <w:r>
        <w:rPr>
          <w:rFonts w:cs="Traditional Arabic"/>
          <w:i/>
          <w:iCs/>
          <w:sz w:val="30"/>
          <w:szCs w:val="30"/>
          <w:rtl/>
        </w:rPr>
        <w:tab/>
        <w:t>الصفحة</w:t>
      </w:r>
    </w:p>
    <w:p w:rsidR="00000000" w:rsidRDefault="00000000">
      <w:pPr>
        <w:tabs>
          <w:tab w:val="left" w:pos="354"/>
          <w:tab w:val="left" w:pos="534"/>
          <w:tab w:val="left" w:pos="894"/>
          <w:tab w:val="left" w:leader="dot" w:pos="7968"/>
          <w:tab w:val="left" w:pos="8094"/>
          <w:tab w:val="center" w:pos="9043"/>
        </w:tabs>
        <w:bidi/>
        <w:spacing w:after="200" w:line="380" w:lineRule="exact"/>
        <w:ind w:right="1372"/>
        <w:jc w:val="both"/>
        <w:rPr>
          <w:rFonts w:cs="Traditional Arabic" w:hint="cs"/>
          <w:spacing w:val="6"/>
          <w:sz w:val="22"/>
          <w:szCs w:val="30"/>
          <w:rtl/>
        </w:rPr>
      </w:pPr>
      <w:r>
        <w:rPr>
          <w:rFonts w:cs="Traditional Arabic"/>
          <w:spacing w:val="6"/>
          <w:sz w:val="22"/>
          <w:szCs w:val="30"/>
          <w:rtl/>
        </w:rPr>
        <w:t>كتاب الإحالة</w:t>
      </w: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1</w:t>
      </w:r>
    </w:p>
    <w:p w:rsidR="00000000" w:rsidRDefault="00000000">
      <w:pPr>
        <w:tabs>
          <w:tab w:val="left" w:pos="822"/>
          <w:tab w:val="left" w:pos="1389"/>
          <w:tab w:val="left" w:pos="1956"/>
          <w:tab w:val="left" w:leader="dot" w:pos="7014"/>
          <w:tab w:val="left" w:pos="7371"/>
          <w:tab w:val="center" w:pos="9043"/>
        </w:tabs>
        <w:bidi/>
        <w:spacing w:after="200" w:line="380" w:lineRule="exact"/>
        <w:ind w:right="2342"/>
        <w:jc w:val="both"/>
        <w:rPr>
          <w:rFonts w:cs="Traditional Arabic" w:hint="cs"/>
          <w:spacing w:val="6"/>
          <w:sz w:val="22"/>
          <w:szCs w:val="30"/>
          <w:rtl/>
        </w:rPr>
      </w:pPr>
      <w:r>
        <w:rPr>
          <w:rFonts w:cs="Traditional Arabic"/>
          <w:spacing w:val="6"/>
          <w:sz w:val="22"/>
          <w:szCs w:val="30"/>
          <w:rtl/>
        </w:rPr>
        <w:t>أولاً -</w:t>
      </w:r>
      <w:r>
        <w:rPr>
          <w:rFonts w:cs="Traditional Arabic"/>
          <w:spacing w:val="6"/>
          <w:sz w:val="22"/>
          <w:szCs w:val="30"/>
        </w:rPr>
        <w:tab/>
      </w:r>
      <w:r>
        <w:rPr>
          <w:rFonts w:cs="Traditional Arabic"/>
          <w:spacing w:val="6"/>
          <w:sz w:val="22"/>
          <w:szCs w:val="30"/>
          <w:rtl/>
        </w:rPr>
        <w:t>المسائل التنظيمية وما يتصل بها من مسائل</w:t>
      </w:r>
      <w:r>
        <w:rPr>
          <w:rFonts w:cs="Traditional Arabic" w:hint="cs"/>
          <w:spacing w:val="6"/>
          <w:sz w:val="22"/>
          <w:szCs w:val="30"/>
          <w:rtl/>
        </w:rPr>
        <w:tab/>
      </w:r>
      <w:r>
        <w:rPr>
          <w:rFonts w:cs="Traditional Arabic" w:hint="cs"/>
          <w:spacing w:val="6"/>
          <w:sz w:val="22"/>
          <w:szCs w:val="30"/>
          <w:rtl/>
        </w:rPr>
        <w:tab/>
      </w:r>
      <w:r>
        <w:rPr>
          <w:rFonts w:cs="Traditional Arabic"/>
          <w:spacing w:val="6"/>
          <w:sz w:val="22"/>
          <w:szCs w:val="30"/>
          <w:rtl/>
        </w:rPr>
        <w:t>1</w:t>
      </w:r>
      <w:r>
        <w:rPr>
          <w:rFonts w:cs="Traditional Arabic" w:hint="cs"/>
          <w:spacing w:val="6"/>
          <w:sz w:val="22"/>
          <w:szCs w:val="30"/>
          <w:rtl/>
        </w:rPr>
        <w:t>-</w:t>
      </w:r>
      <w:r>
        <w:rPr>
          <w:rFonts w:cs="Traditional Arabic"/>
          <w:spacing w:val="6"/>
          <w:sz w:val="22"/>
          <w:szCs w:val="30"/>
          <w:rtl/>
        </w:rPr>
        <w:t>16</w:t>
      </w:r>
      <w:r>
        <w:rPr>
          <w:rFonts w:cs="Traditional Arabic" w:hint="cs"/>
          <w:spacing w:val="6"/>
          <w:sz w:val="22"/>
          <w:szCs w:val="30"/>
          <w:rtl/>
        </w:rPr>
        <w:tab/>
        <w:t>3</w:t>
      </w:r>
    </w:p>
    <w:p w:rsidR="00000000" w:rsidRDefault="00000000">
      <w:pPr>
        <w:tabs>
          <w:tab w:val="left" w:pos="822"/>
          <w:tab w:val="left" w:pos="1641"/>
          <w:tab w:val="left" w:pos="1956"/>
          <w:tab w:val="left" w:leader="dot" w:pos="7014"/>
          <w:tab w:val="left" w:pos="7371"/>
          <w:tab w:val="center" w:pos="9043"/>
        </w:tabs>
        <w:bidi/>
        <w:spacing w:after="120" w:line="380" w:lineRule="exact"/>
        <w:ind w:left="1641" w:right="2340" w:hanging="1641"/>
        <w:jc w:val="both"/>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ألف -</w:t>
      </w:r>
      <w:r>
        <w:rPr>
          <w:rFonts w:cs="Traditional Arabic"/>
          <w:spacing w:val="6"/>
          <w:sz w:val="22"/>
          <w:szCs w:val="30"/>
        </w:rPr>
        <w:tab/>
      </w:r>
      <w:r>
        <w:rPr>
          <w:rFonts w:cs="Traditional Arabic"/>
          <w:spacing w:val="6"/>
          <w:sz w:val="22"/>
          <w:szCs w:val="30"/>
          <w:rtl/>
        </w:rPr>
        <w:t>الدول الأطراف في الاتفاقية الدولية للقضاء على جميع أشكال التمييز العنصري</w:t>
      </w:r>
      <w:r>
        <w:rPr>
          <w:rFonts w:cs="Traditional Arabic" w:hint="cs"/>
          <w:spacing w:val="6"/>
          <w:sz w:val="22"/>
          <w:szCs w:val="30"/>
          <w:rtl/>
        </w:rPr>
        <w:tab/>
      </w:r>
      <w:r>
        <w:rPr>
          <w:rFonts w:cs="Traditional Arabic" w:hint="cs"/>
          <w:spacing w:val="6"/>
          <w:sz w:val="22"/>
          <w:szCs w:val="30"/>
          <w:rtl/>
        </w:rPr>
        <w:tab/>
        <w:t xml:space="preserve"> 1-2</w:t>
      </w:r>
      <w:r>
        <w:rPr>
          <w:rFonts w:cs="Traditional Arabic" w:hint="cs"/>
          <w:spacing w:val="6"/>
          <w:sz w:val="22"/>
          <w:szCs w:val="30"/>
          <w:rtl/>
        </w:rPr>
        <w:tab/>
        <w:t>3</w:t>
      </w:r>
    </w:p>
    <w:p w:rsidR="00000000" w:rsidRDefault="00000000">
      <w:pPr>
        <w:tabs>
          <w:tab w:val="left" w:pos="822"/>
          <w:tab w:val="left" w:pos="1641"/>
          <w:tab w:val="left" w:pos="1956"/>
          <w:tab w:val="left" w:leader="dot" w:pos="7014"/>
          <w:tab w:val="left" w:pos="7371"/>
          <w:tab w:val="center" w:pos="9043"/>
        </w:tabs>
        <w:bidi/>
        <w:spacing w:after="120" w:line="380" w:lineRule="exact"/>
        <w:ind w:left="1641" w:right="2340" w:hanging="1641"/>
        <w:jc w:val="both"/>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باء -</w:t>
      </w:r>
      <w:r>
        <w:rPr>
          <w:rFonts w:cs="Traditional Arabic"/>
          <w:spacing w:val="6"/>
          <w:sz w:val="22"/>
          <w:szCs w:val="30"/>
        </w:rPr>
        <w:tab/>
      </w:r>
      <w:r>
        <w:rPr>
          <w:rFonts w:cs="Traditional Arabic"/>
          <w:spacing w:val="6"/>
          <w:sz w:val="22"/>
          <w:szCs w:val="30"/>
          <w:rtl/>
        </w:rPr>
        <w:t>الدورتان وجدولا الأعمال</w:t>
      </w:r>
      <w:r>
        <w:rPr>
          <w:rFonts w:cs="Traditional Arabic" w:hint="cs"/>
          <w:spacing w:val="6"/>
          <w:sz w:val="22"/>
          <w:szCs w:val="30"/>
          <w:rtl/>
        </w:rPr>
        <w:tab/>
      </w:r>
      <w:r>
        <w:rPr>
          <w:rFonts w:cs="Traditional Arabic" w:hint="cs"/>
          <w:spacing w:val="6"/>
          <w:sz w:val="22"/>
          <w:szCs w:val="30"/>
          <w:rtl/>
        </w:rPr>
        <w:tab/>
        <w:t xml:space="preserve"> 3-4</w:t>
      </w:r>
      <w:r>
        <w:rPr>
          <w:rFonts w:cs="Traditional Arabic" w:hint="cs"/>
          <w:spacing w:val="6"/>
          <w:sz w:val="22"/>
          <w:szCs w:val="30"/>
          <w:rtl/>
        </w:rPr>
        <w:tab/>
        <w:t>3</w:t>
      </w:r>
    </w:p>
    <w:p w:rsidR="00000000" w:rsidRDefault="00000000">
      <w:pPr>
        <w:tabs>
          <w:tab w:val="left" w:pos="822"/>
          <w:tab w:val="left" w:pos="1641"/>
          <w:tab w:val="left" w:pos="1956"/>
          <w:tab w:val="left" w:leader="dot" w:pos="7014"/>
          <w:tab w:val="left" w:pos="7371"/>
          <w:tab w:val="center" w:pos="9043"/>
        </w:tabs>
        <w:bidi/>
        <w:spacing w:after="120" w:line="380" w:lineRule="exact"/>
        <w:ind w:left="1641" w:right="2340" w:hanging="1641"/>
        <w:jc w:val="both"/>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جيم -</w:t>
      </w:r>
      <w:r>
        <w:rPr>
          <w:rFonts w:cs="Traditional Arabic"/>
          <w:spacing w:val="6"/>
          <w:sz w:val="22"/>
          <w:szCs w:val="30"/>
        </w:rPr>
        <w:tab/>
      </w:r>
      <w:r>
        <w:rPr>
          <w:rFonts w:cs="Traditional Arabic"/>
          <w:spacing w:val="6"/>
          <w:sz w:val="22"/>
          <w:szCs w:val="30"/>
          <w:rtl/>
        </w:rPr>
        <w:t>العضوية والحضور</w:t>
      </w:r>
      <w:r>
        <w:rPr>
          <w:rFonts w:cs="Traditional Arabic" w:hint="cs"/>
          <w:spacing w:val="6"/>
          <w:sz w:val="22"/>
          <w:szCs w:val="30"/>
          <w:rtl/>
        </w:rPr>
        <w:tab/>
      </w:r>
      <w:r>
        <w:rPr>
          <w:rFonts w:cs="Traditional Arabic" w:hint="cs"/>
          <w:spacing w:val="6"/>
          <w:sz w:val="22"/>
          <w:szCs w:val="30"/>
          <w:rtl/>
        </w:rPr>
        <w:tab/>
        <w:t xml:space="preserve"> 5-6</w:t>
      </w:r>
      <w:r>
        <w:rPr>
          <w:rFonts w:cs="Traditional Arabic" w:hint="cs"/>
          <w:spacing w:val="6"/>
          <w:sz w:val="22"/>
          <w:szCs w:val="30"/>
          <w:rtl/>
        </w:rPr>
        <w:tab/>
        <w:t>3</w:t>
      </w:r>
    </w:p>
    <w:p w:rsidR="00000000" w:rsidRDefault="00000000">
      <w:pPr>
        <w:tabs>
          <w:tab w:val="left" w:pos="822"/>
          <w:tab w:val="left" w:pos="1641"/>
          <w:tab w:val="left" w:pos="1956"/>
          <w:tab w:val="left" w:leader="dot" w:pos="7014"/>
          <w:tab w:val="left" w:pos="7371"/>
          <w:tab w:val="center" w:pos="9043"/>
        </w:tabs>
        <w:bidi/>
        <w:spacing w:after="120" w:line="380" w:lineRule="exact"/>
        <w:ind w:left="1641" w:right="2340" w:hanging="1641"/>
        <w:jc w:val="both"/>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دال -</w:t>
      </w:r>
      <w:r>
        <w:rPr>
          <w:rFonts w:cs="Traditional Arabic"/>
          <w:spacing w:val="6"/>
          <w:sz w:val="22"/>
          <w:szCs w:val="30"/>
        </w:rPr>
        <w:tab/>
      </w:r>
      <w:r>
        <w:rPr>
          <w:rFonts w:cs="Traditional Arabic"/>
          <w:spacing w:val="6"/>
          <w:sz w:val="22"/>
          <w:szCs w:val="30"/>
          <w:rtl/>
        </w:rPr>
        <w:t>أعضاء مكتب اللجنة</w:t>
      </w:r>
      <w:r>
        <w:rPr>
          <w:rFonts w:cs="Traditional Arabic" w:hint="cs"/>
          <w:spacing w:val="6"/>
          <w:sz w:val="22"/>
          <w:szCs w:val="30"/>
          <w:rtl/>
        </w:rPr>
        <w:tab/>
      </w:r>
      <w:r>
        <w:rPr>
          <w:rFonts w:cs="Traditional Arabic" w:hint="cs"/>
          <w:spacing w:val="6"/>
          <w:sz w:val="22"/>
          <w:szCs w:val="30"/>
          <w:rtl/>
        </w:rPr>
        <w:tab/>
        <w:t xml:space="preserve">  7</w:t>
      </w:r>
      <w:r>
        <w:rPr>
          <w:rFonts w:cs="Traditional Arabic" w:hint="cs"/>
          <w:spacing w:val="6"/>
          <w:sz w:val="22"/>
          <w:szCs w:val="30"/>
          <w:rtl/>
        </w:rPr>
        <w:tab/>
        <w:t>5</w:t>
      </w:r>
    </w:p>
    <w:p w:rsidR="00000000" w:rsidRDefault="00000000">
      <w:pPr>
        <w:tabs>
          <w:tab w:val="left" w:pos="822"/>
          <w:tab w:val="left" w:pos="1641"/>
          <w:tab w:val="left" w:pos="1956"/>
          <w:tab w:val="left" w:leader="dot" w:pos="7014"/>
          <w:tab w:val="left" w:pos="7371"/>
          <w:tab w:val="center" w:pos="9043"/>
        </w:tabs>
        <w:bidi/>
        <w:spacing w:after="120" w:line="380" w:lineRule="exact"/>
        <w:ind w:left="1639" w:right="2342" w:hanging="1639"/>
        <w:jc w:val="lowKashida"/>
        <w:rPr>
          <w:rFonts w:cs="Traditional Arabic" w:hint="cs"/>
          <w:spacing w:val="6"/>
          <w:kern w:val="16"/>
          <w:sz w:val="22"/>
          <w:szCs w:val="30"/>
          <w:rtl/>
          <w:lang w:val="en-US" w:eastAsia="ar-SA"/>
        </w:rPr>
      </w:pPr>
      <w:r>
        <w:rPr>
          <w:rFonts w:cs="Traditional Arabic" w:hint="cs"/>
          <w:spacing w:val="6"/>
          <w:sz w:val="22"/>
          <w:szCs w:val="30"/>
          <w:rtl/>
        </w:rPr>
        <w:tab/>
      </w:r>
      <w:r>
        <w:rPr>
          <w:rFonts w:cs="Traditional Arabic"/>
          <w:spacing w:val="6"/>
          <w:sz w:val="22"/>
          <w:szCs w:val="30"/>
          <w:rtl/>
        </w:rPr>
        <w:t>هاء -</w:t>
      </w:r>
      <w:r>
        <w:rPr>
          <w:rFonts w:cs="Traditional Arabic"/>
          <w:spacing w:val="6"/>
          <w:sz w:val="22"/>
          <w:szCs w:val="30"/>
        </w:rPr>
        <w:tab/>
      </w:r>
      <w:r>
        <w:rPr>
          <w:rFonts w:cs="Traditional Arabic" w:hint="cs"/>
          <w:spacing w:val="6"/>
          <w:kern w:val="16"/>
          <w:sz w:val="22"/>
          <w:szCs w:val="30"/>
          <w:rtl/>
          <w:lang w:val="en-US" w:eastAsia="ar-SA"/>
        </w:rPr>
        <w:t>التعاون مع منظمة العمل الدولية ومفوضية الأمم المتحدة السامية لشؤون اللاجئين ومنظمة الأمم المتحدة للتربية والعلم والثقافة، والمقرر الخاص المعني بالأشكال المعاصرة للعنصرية والتمييز العنصري وكره الأجانب وما يتصل بذلك من تعصب</w:t>
      </w:r>
      <w:r>
        <w:rPr>
          <w:rFonts w:cs="Traditional Arabic" w:hint="cs"/>
          <w:spacing w:val="6"/>
          <w:kern w:val="16"/>
          <w:sz w:val="22"/>
          <w:szCs w:val="30"/>
          <w:rtl/>
          <w:lang w:val="en-US" w:eastAsia="ar-SA"/>
        </w:rPr>
        <w:tab/>
      </w:r>
      <w:r>
        <w:rPr>
          <w:rFonts w:cs="Traditional Arabic" w:hint="cs"/>
          <w:spacing w:val="6"/>
          <w:kern w:val="16"/>
          <w:sz w:val="22"/>
          <w:szCs w:val="30"/>
          <w:rtl/>
          <w:lang w:val="en-US" w:eastAsia="ar-SA"/>
        </w:rPr>
        <w:tab/>
        <w:t xml:space="preserve"> 8-13</w:t>
      </w:r>
      <w:r>
        <w:rPr>
          <w:rFonts w:cs="Traditional Arabic" w:hint="cs"/>
          <w:spacing w:val="6"/>
          <w:kern w:val="16"/>
          <w:sz w:val="22"/>
          <w:szCs w:val="30"/>
          <w:rtl/>
          <w:lang w:val="en-US" w:eastAsia="ar-SA"/>
        </w:rPr>
        <w:tab/>
        <w:t>5</w:t>
      </w:r>
    </w:p>
    <w:p w:rsidR="00000000" w:rsidRDefault="00000000">
      <w:pPr>
        <w:tabs>
          <w:tab w:val="left" w:pos="822"/>
          <w:tab w:val="left" w:pos="1641"/>
          <w:tab w:val="left" w:pos="1956"/>
          <w:tab w:val="left" w:leader="dot" w:pos="7014"/>
          <w:tab w:val="left" w:pos="7371"/>
          <w:tab w:val="center" w:pos="9043"/>
        </w:tabs>
        <w:bidi/>
        <w:spacing w:after="120" w:line="380" w:lineRule="exact"/>
        <w:ind w:left="1639" w:right="2342" w:hanging="1639"/>
        <w:jc w:val="lowKashida"/>
        <w:rPr>
          <w:rFonts w:cs="Traditional Arabic" w:hint="cs"/>
          <w:spacing w:val="6"/>
          <w:sz w:val="22"/>
          <w:szCs w:val="30"/>
          <w:rtl/>
        </w:rPr>
      </w:pPr>
      <w:r>
        <w:rPr>
          <w:rFonts w:cs="Traditional Arabic" w:hint="cs"/>
          <w:spacing w:val="6"/>
          <w:kern w:val="16"/>
          <w:sz w:val="22"/>
          <w:szCs w:val="30"/>
          <w:rtl/>
          <w:lang w:val="en-US" w:eastAsia="ar-SA"/>
        </w:rPr>
        <w:tab/>
      </w:r>
      <w:r>
        <w:rPr>
          <w:rFonts w:cs="Traditional Arabic"/>
          <w:spacing w:val="6"/>
          <w:sz w:val="22"/>
          <w:szCs w:val="30"/>
          <w:rtl/>
        </w:rPr>
        <w:t>واو -</w:t>
      </w:r>
      <w:r>
        <w:rPr>
          <w:rFonts w:cs="Traditional Arabic"/>
          <w:spacing w:val="6"/>
          <w:sz w:val="22"/>
          <w:szCs w:val="30"/>
        </w:rPr>
        <w:tab/>
      </w:r>
      <w:r>
        <w:rPr>
          <w:rFonts w:cs="Traditional Arabic"/>
          <w:spacing w:val="6"/>
          <w:sz w:val="22"/>
          <w:szCs w:val="30"/>
          <w:rtl/>
        </w:rPr>
        <w:t>مسائل أخرى</w:t>
      </w:r>
      <w:r>
        <w:rPr>
          <w:rFonts w:cs="Traditional Arabic" w:hint="cs"/>
          <w:spacing w:val="6"/>
          <w:sz w:val="22"/>
          <w:szCs w:val="30"/>
          <w:rtl/>
        </w:rPr>
        <w:tab/>
      </w:r>
      <w:r>
        <w:rPr>
          <w:rFonts w:cs="Traditional Arabic" w:hint="cs"/>
          <w:spacing w:val="6"/>
          <w:sz w:val="22"/>
          <w:szCs w:val="30"/>
          <w:rtl/>
        </w:rPr>
        <w:tab/>
        <w:t>14-15</w:t>
      </w:r>
      <w:r>
        <w:rPr>
          <w:rFonts w:cs="Traditional Arabic" w:hint="cs"/>
          <w:spacing w:val="6"/>
          <w:sz w:val="22"/>
          <w:szCs w:val="30"/>
          <w:rtl/>
        </w:rPr>
        <w:tab/>
        <w:t>6</w:t>
      </w:r>
    </w:p>
    <w:p w:rsidR="00000000" w:rsidRDefault="00000000">
      <w:pPr>
        <w:tabs>
          <w:tab w:val="left" w:pos="822"/>
          <w:tab w:val="left" w:pos="1641"/>
          <w:tab w:val="left" w:pos="1956"/>
          <w:tab w:val="left" w:leader="dot" w:pos="7014"/>
          <w:tab w:val="left" w:pos="7371"/>
          <w:tab w:val="center" w:pos="9043"/>
        </w:tabs>
        <w:bidi/>
        <w:spacing w:after="200" w:line="380" w:lineRule="exact"/>
        <w:ind w:left="1639" w:right="2342" w:hanging="1639"/>
        <w:jc w:val="lowKashida"/>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زاي -</w:t>
      </w:r>
      <w:r>
        <w:rPr>
          <w:rFonts w:cs="Traditional Arabic"/>
          <w:spacing w:val="6"/>
          <w:sz w:val="22"/>
          <w:szCs w:val="30"/>
        </w:rPr>
        <w:tab/>
      </w:r>
      <w:r>
        <w:rPr>
          <w:rFonts w:cs="Traditional Arabic"/>
          <w:spacing w:val="6"/>
          <w:sz w:val="22"/>
          <w:szCs w:val="30"/>
          <w:rtl/>
        </w:rPr>
        <w:t>اعتماد التقرير</w:t>
      </w:r>
      <w:r>
        <w:rPr>
          <w:rFonts w:cs="Traditional Arabic" w:hint="cs"/>
          <w:spacing w:val="6"/>
          <w:sz w:val="22"/>
          <w:szCs w:val="30"/>
          <w:rtl/>
        </w:rPr>
        <w:tab/>
      </w:r>
      <w:r>
        <w:rPr>
          <w:rFonts w:cs="Traditional Arabic" w:hint="cs"/>
          <w:spacing w:val="6"/>
          <w:sz w:val="22"/>
          <w:szCs w:val="30"/>
          <w:rtl/>
        </w:rPr>
        <w:tab/>
        <w:t xml:space="preserve">  16</w:t>
      </w:r>
      <w:r>
        <w:rPr>
          <w:rFonts w:cs="Traditional Arabic" w:hint="cs"/>
          <w:spacing w:val="6"/>
          <w:sz w:val="22"/>
          <w:szCs w:val="30"/>
          <w:rtl/>
        </w:rPr>
        <w:tab/>
        <w:t>6</w:t>
      </w:r>
    </w:p>
    <w:p w:rsidR="00000000" w:rsidRDefault="00000000">
      <w:pPr>
        <w:tabs>
          <w:tab w:val="left" w:pos="822"/>
          <w:tab w:val="left" w:pos="1074"/>
          <w:tab w:val="left" w:pos="1254"/>
          <w:tab w:val="left" w:leader="dot" w:pos="7014"/>
          <w:tab w:val="left" w:pos="7371"/>
          <w:tab w:val="center" w:pos="9043"/>
        </w:tabs>
        <w:bidi/>
        <w:spacing w:after="200" w:line="380" w:lineRule="exact"/>
        <w:ind w:left="822" w:right="2340" w:hanging="822"/>
        <w:jc w:val="both"/>
        <w:rPr>
          <w:rFonts w:cs="Traditional Arabic" w:hint="cs"/>
          <w:spacing w:val="6"/>
          <w:sz w:val="22"/>
          <w:szCs w:val="30"/>
          <w:rtl/>
        </w:rPr>
      </w:pPr>
      <w:r>
        <w:rPr>
          <w:rFonts w:cs="Traditional Arabic"/>
          <w:spacing w:val="6"/>
          <w:sz w:val="22"/>
          <w:szCs w:val="30"/>
          <w:rtl/>
        </w:rPr>
        <w:t>ثانياً -</w:t>
      </w:r>
      <w:r>
        <w:rPr>
          <w:rFonts w:cs="Traditional Arabic" w:hint="cs"/>
          <w:spacing w:val="6"/>
          <w:sz w:val="22"/>
          <w:szCs w:val="30"/>
          <w:rtl/>
        </w:rPr>
        <w:tab/>
      </w:r>
      <w:r>
        <w:rPr>
          <w:rFonts w:cs="Traditional Arabic"/>
          <w:spacing w:val="6"/>
          <w:sz w:val="22"/>
          <w:szCs w:val="30"/>
          <w:rtl/>
        </w:rPr>
        <w:t>منع التمييز العنصري بما في ذلك إجراءات الإنذار المبكر والإجراءات</w:t>
      </w:r>
      <w:r>
        <w:rPr>
          <w:rFonts w:cs="Traditional Arabic"/>
          <w:spacing w:val="6"/>
          <w:sz w:val="22"/>
          <w:szCs w:val="30"/>
        </w:rPr>
        <w:t xml:space="preserve"> </w:t>
      </w:r>
      <w:r>
        <w:rPr>
          <w:rFonts w:cs="Traditional Arabic"/>
          <w:spacing w:val="6"/>
          <w:sz w:val="22"/>
          <w:szCs w:val="30"/>
          <w:rtl/>
        </w:rPr>
        <w:t>العاجلة</w:t>
      </w:r>
      <w:r>
        <w:rPr>
          <w:rFonts w:cs="Traditional Arabic" w:hint="cs"/>
          <w:spacing w:val="6"/>
          <w:sz w:val="22"/>
          <w:szCs w:val="30"/>
          <w:rtl/>
        </w:rPr>
        <w:tab/>
      </w:r>
      <w:r>
        <w:rPr>
          <w:rFonts w:cs="Traditional Arabic" w:hint="cs"/>
          <w:spacing w:val="6"/>
          <w:sz w:val="22"/>
          <w:szCs w:val="30"/>
          <w:rtl/>
        </w:rPr>
        <w:tab/>
        <w:t>17-32</w:t>
      </w:r>
      <w:r>
        <w:rPr>
          <w:rFonts w:cs="Traditional Arabic" w:hint="cs"/>
          <w:spacing w:val="6"/>
          <w:sz w:val="22"/>
          <w:szCs w:val="30"/>
          <w:rtl/>
        </w:rPr>
        <w:tab/>
        <w:t>7</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0" w:hanging="822"/>
        <w:jc w:val="both"/>
        <w:rPr>
          <w:rFonts w:cs="Traditional Arabic" w:hint="cs"/>
          <w:spacing w:val="6"/>
          <w:sz w:val="22"/>
          <w:szCs w:val="30"/>
          <w:rtl/>
        </w:rPr>
      </w:pPr>
      <w:r>
        <w:rPr>
          <w:rFonts w:cs="Traditional Arabic"/>
          <w:spacing w:val="6"/>
          <w:sz w:val="22"/>
          <w:szCs w:val="30"/>
          <w:rtl/>
        </w:rPr>
        <w:t>ثالثاً -</w:t>
      </w:r>
      <w:r>
        <w:rPr>
          <w:rFonts w:cs="Traditional Arabic"/>
          <w:spacing w:val="6"/>
          <w:sz w:val="22"/>
          <w:szCs w:val="30"/>
        </w:rPr>
        <w:tab/>
      </w:r>
      <w:r>
        <w:rPr>
          <w:rFonts w:cs="Traditional Arabic"/>
          <w:spacing w:val="6"/>
          <w:sz w:val="22"/>
          <w:szCs w:val="30"/>
          <w:rtl/>
        </w:rPr>
        <w:t>النظر في التقارير والتعليقات والمعلومات المقدمة مـن الدول الأطراف</w:t>
      </w:r>
      <w:r>
        <w:rPr>
          <w:rFonts w:cs="Traditional Arabic"/>
          <w:spacing w:val="6"/>
          <w:sz w:val="22"/>
          <w:szCs w:val="30"/>
        </w:rPr>
        <w:t xml:space="preserve"> </w:t>
      </w:r>
      <w:r>
        <w:rPr>
          <w:rFonts w:cs="Traditional Arabic"/>
          <w:spacing w:val="6"/>
          <w:sz w:val="22"/>
          <w:szCs w:val="30"/>
          <w:rtl/>
        </w:rPr>
        <w:t>بموجب المادة 9 من الاتفاقية</w:t>
      </w:r>
      <w:r>
        <w:rPr>
          <w:rFonts w:cs="Traditional Arabic" w:hint="cs"/>
          <w:spacing w:val="6"/>
          <w:sz w:val="22"/>
          <w:szCs w:val="30"/>
          <w:rtl/>
        </w:rPr>
        <w:tab/>
      </w:r>
      <w:r>
        <w:rPr>
          <w:rFonts w:cs="Traditional Arabic" w:hint="cs"/>
          <w:spacing w:val="6"/>
          <w:sz w:val="22"/>
          <w:szCs w:val="30"/>
          <w:rtl/>
        </w:rPr>
        <w:tab/>
      </w:r>
      <w:r>
        <w:rPr>
          <w:rFonts w:cs="Traditional Arabic"/>
          <w:spacing w:val="6"/>
          <w:sz w:val="22"/>
          <w:szCs w:val="30"/>
          <w:rtl/>
        </w:rPr>
        <w:t>3</w:t>
      </w:r>
      <w:r>
        <w:rPr>
          <w:rFonts w:cs="Traditional Arabic" w:hint="cs"/>
          <w:spacing w:val="6"/>
          <w:sz w:val="22"/>
          <w:szCs w:val="30"/>
          <w:rtl/>
        </w:rPr>
        <w:t>3-517</w:t>
      </w:r>
      <w:r>
        <w:rPr>
          <w:rFonts w:cs="Traditional Arabic" w:hint="cs"/>
          <w:spacing w:val="6"/>
          <w:sz w:val="22"/>
          <w:szCs w:val="30"/>
          <w:rtl/>
        </w:rPr>
        <w:tab/>
        <w:t>10</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spacing w:val="6"/>
          <w:sz w:val="22"/>
          <w:szCs w:val="30"/>
        </w:rPr>
        <w:tab/>
      </w:r>
      <w:r>
        <w:rPr>
          <w:rFonts w:cs="Traditional Arabic" w:hint="cs"/>
          <w:spacing w:val="6"/>
          <w:sz w:val="22"/>
          <w:szCs w:val="30"/>
          <w:rtl/>
        </w:rPr>
        <w:t>النمسا</w:t>
      </w:r>
      <w:r>
        <w:rPr>
          <w:rFonts w:cs="Traditional Arabic" w:hint="cs"/>
          <w:spacing w:val="6"/>
          <w:sz w:val="22"/>
          <w:szCs w:val="30"/>
          <w:rtl/>
        </w:rPr>
        <w:tab/>
      </w:r>
      <w:r>
        <w:rPr>
          <w:rFonts w:cs="Traditional Arabic"/>
          <w:spacing w:val="6"/>
          <w:sz w:val="22"/>
          <w:szCs w:val="30"/>
        </w:rPr>
        <w:tab/>
      </w:r>
      <w:r>
        <w:rPr>
          <w:rFonts w:cs="Traditional Arabic"/>
          <w:spacing w:val="6"/>
          <w:sz w:val="22"/>
          <w:szCs w:val="30"/>
          <w:rtl/>
        </w:rPr>
        <w:t>3</w:t>
      </w:r>
      <w:r>
        <w:rPr>
          <w:rFonts w:cs="Traditional Arabic" w:hint="cs"/>
          <w:spacing w:val="6"/>
          <w:sz w:val="22"/>
          <w:szCs w:val="30"/>
          <w:rtl/>
        </w:rPr>
        <w:t>3-</w:t>
      </w:r>
      <w:r>
        <w:rPr>
          <w:rFonts w:cs="Traditional Arabic"/>
          <w:spacing w:val="6"/>
          <w:sz w:val="22"/>
          <w:szCs w:val="30"/>
          <w:rtl/>
        </w:rPr>
        <w:t>6</w:t>
      </w:r>
      <w:r>
        <w:rPr>
          <w:rFonts w:cs="Traditional Arabic" w:hint="cs"/>
          <w:spacing w:val="6"/>
          <w:sz w:val="22"/>
          <w:szCs w:val="30"/>
          <w:rtl/>
        </w:rPr>
        <w:t>6</w:t>
      </w:r>
      <w:r>
        <w:rPr>
          <w:rFonts w:cs="Traditional Arabic"/>
          <w:spacing w:val="6"/>
          <w:sz w:val="22"/>
          <w:szCs w:val="30"/>
        </w:rPr>
        <w:tab/>
      </w:r>
      <w:r>
        <w:rPr>
          <w:rFonts w:cs="Traditional Arabic"/>
          <w:spacing w:val="6"/>
          <w:sz w:val="22"/>
          <w:szCs w:val="30"/>
          <w:rtl/>
        </w:rPr>
        <w:t>10</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بلجيكا</w:t>
      </w:r>
      <w:r>
        <w:rPr>
          <w:rFonts w:cs="Traditional Arabic" w:hint="cs"/>
          <w:spacing w:val="6"/>
          <w:sz w:val="22"/>
          <w:szCs w:val="30"/>
          <w:rtl/>
        </w:rPr>
        <w:tab/>
      </w:r>
      <w:r>
        <w:rPr>
          <w:rFonts w:cs="Traditional Arabic" w:hint="cs"/>
          <w:spacing w:val="6"/>
          <w:sz w:val="22"/>
          <w:szCs w:val="30"/>
          <w:rtl/>
        </w:rPr>
        <w:tab/>
        <w:t>67-</w:t>
      </w:r>
      <w:r>
        <w:rPr>
          <w:rFonts w:cs="Traditional Arabic"/>
          <w:spacing w:val="6"/>
          <w:sz w:val="22"/>
          <w:szCs w:val="30"/>
          <w:rtl/>
        </w:rPr>
        <w:t>9</w:t>
      </w:r>
      <w:r>
        <w:rPr>
          <w:rFonts w:cs="Traditional Arabic" w:hint="cs"/>
          <w:spacing w:val="6"/>
          <w:sz w:val="22"/>
          <w:szCs w:val="30"/>
          <w:rtl/>
        </w:rPr>
        <w:t>7</w:t>
      </w:r>
      <w:r>
        <w:rPr>
          <w:rFonts w:cs="Traditional Arabic" w:hint="cs"/>
          <w:spacing w:val="6"/>
          <w:sz w:val="22"/>
          <w:szCs w:val="30"/>
          <w:rtl/>
        </w:rPr>
        <w:tab/>
      </w:r>
      <w:r>
        <w:rPr>
          <w:rFonts w:cs="Traditional Arabic"/>
          <w:spacing w:val="6"/>
          <w:sz w:val="22"/>
          <w:szCs w:val="30"/>
          <w:rtl/>
        </w:rPr>
        <w:t>1</w:t>
      </w:r>
      <w:r>
        <w:rPr>
          <w:rFonts w:cs="Traditional Arabic" w:hint="cs"/>
          <w:spacing w:val="6"/>
          <w:sz w:val="22"/>
          <w:szCs w:val="30"/>
          <w:rtl/>
        </w:rPr>
        <w:t>6</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 xml:space="preserve">الجمهورية </w:t>
      </w:r>
      <w:r>
        <w:rPr>
          <w:rFonts w:cs="Traditional Arabic" w:hint="cs"/>
          <w:spacing w:val="6"/>
          <w:sz w:val="22"/>
          <w:szCs w:val="30"/>
          <w:rtl/>
        </w:rPr>
        <w:t>الدومينيكية</w:t>
      </w:r>
      <w:r>
        <w:rPr>
          <w:rFonts w:cs="Traditional Arabic" w:hint="cs"/>
          <w:spacing w:val="6"/>
          <w:sz w:val="22"/>
          <w:szCs w:val="30"/>
          <w:rtl/>
        </w:rPr>
        <w:tab/>
      </w:r>
      <w:r>
        <w:rPr>
          <w:rFonts w:cs="Traditional Arabic" w:hint="cs"/>
          <w:spacing w:val="6"/>
          <w:sz w:val="22"/>
          <w:szCs w:val="30"/>
          <w:rtl/>
        </w:rPr>
        <w:tab/>
        <w:t>98-127</w:t>
      </w:r>
      <w:r>
        <w:rPr>
          <w:rFonts w:cs="Traditional Arabic" w:hint="cs"/>
          <w:spacing w:val="6"/>
          <w:sz w:val="22"/>
          <w:szCs w:val="30"/>
          <w:rtl/>
        </w:rPr>
        <w:tab/>
        <w:t>22</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إكوادور</w:t>
      </w:r>
      <w:r>
        <w:rPr>
          <w:rFonts w:cs="Traditional Arabic" w:hint="cs"/>
          <w:spacing w:val="6"/>
          <w:sz w:val="22"/>
          <w:szCs w:val="30"/>
          <w:rtl/>
        </w:rPr>
        <w:tab/>
      </w:r>
      <w:r>
        <w:rPr>
          <w:rFonts w:cs="Traditional Arabic" w:hint="cs"/>
          <w:spacing w:val="6"/>
          <w:sz w:val="22"/>
          <w:szCs w:val="30"/>
          <w:rtl/>
        </w:rPr>
        <w:tab/>
      </w:r>
      <w:r>
        <w:rPr>
          <w:rFonts w:cs="Traditional Arabic"/>
          <w:spacing w:val="6"/>
          <w:sz w:val="22"/>
          <w:szCs w:val="30"/>
          <w:rtl/>
        </w:rPr>
        <w:t>12</w:t>
      </w:r>
      <w:r>
        <w:rPr>
          <w:rFonts w:cs="Traditional Arabic" w:hint="cs"/>
          <w:spacing w:val="6"/>
          <w:sz w:val="22"/>
          <w:szCs w:val="30"/>
          <w:rtl/>
        </w:rPr>
        <w:t>8-</w:t>
      </w:r>
      <w:r>
        <w:rPr>
          <w:rFonts w:cs="Traditional Arabic"/>
          <w:spacing w:val="6"/>
          <w:sz w:val="22"/>
          <w:szCs w:val="30"/>
          <w:rtl/>
        </w:rPr>
        <w:t>15</w:t>
      </w:r>
      <w:r>
        <w:rPr>
          <w:rFonts w:cs="Traditional Arabic" w:hint="cs"/>
          <w:spacing w:val="6"/>
          <w:sz w:val="22"/>
          <w:szCs w:val="30"/>
          <w:rtl/>
        </w:rPr>
        <w:t>5</w:t>
      </w:r>
      <w:r>
        <w:rPr>
          <w:rFonts w:cs="Traditional Arabic" w:hint="cs"/>
          <w:spacing w:val="6"/>
          <w:sz w:val="22"/>
          <w:szCs w:val="30"/>
          <w:rtl/>
        </w:rPr>
        <w:tab/>
      </w:r>
      <w:r>
        <w:rPr>
          <w:rFonts w:cs="Traditional Arabic"/>
          <w:spacing w:val="6"/>
          <w:sz w:val="22"/>
          <w:szCs w:val="30"/>
          <w:rtl/>
        </w:rPr>
        <w:t>2</w:t>
      </w:r>
      <w:r>
        <w:rPr>
          <w:rFonts w:cs="Traditional Arabic" w:hint="cs"/>
          <w:spacing w:val="6"/>
          <w:sz w:val="22"/>
          <w:szCs w:val="30"/>
          <w:rtl/>
        </w:rPr>
        <w:t>9</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فيجي</w:t>
      </w:r>
      <w:r>
        <w:rPr>
          <w:rFonts w:cs="Traditional Arabic" w:hint="cs"/>
          <w:spacing w:val="6"/>
          <w:sz w:val="22"/>
          <w:szCs w:val="30"/>
          <w:rtl/>
        </w:rPr>
        <w:tab/>
      </w:r>
      <w:r>
        <w:rPr>
          <w:rFonts w:cs="Traditional Arabic" w:hint="cs"/>
          <w:spacing w:val="6"/>
          <w:sz w:val="22"/>
          <w:szCs w:val="30"/>
          <w:rtl/>
        </w:rPr>
        <w:tab/>
      </w:r>
      <w:r>
        <w:rPr>
          <w:rFonts w:cs="Traditional Arabic"/>
          <w:spacing w:val="6"/>
          <w:sz w:val="22"/>
          <w:szCs w:val="30"/>
          <w:rtl/>
        </w:rPr>
        <w:t>15</w:t>
      </w:r>
      <w:r>
        <w:rPr>
          <w:rFonts w:cs="Traditional Arabic" w:hint="cs"/>
          <w:spacing w:val="6"/>
          <w:sz w:val="22"/>
          <w:szCs w:val="30"/>
          <w:rtl/>
        </w:rPr>
        <w:t>6-187</w:t>
      </w:r>
      <w:r>
        <w:rPr>
          <w:rFonts w:cs="Traditional Arabic" w:hint="cs"/>
          <w:spacing w:val="6"/>
          <w:sz w:val="22"/>
          <w:szCs w:val="30"/>
          <w:rtl/>
        </w:rPr>
        <w:tab/>
      </w:r>
      <w:r>
        <w:rPr>
          <w:rFonts w:cs="Traditional Arabic"/>
          <w:spacing w:val="6"/>
          <w:sz w:val="22"/>
          <w:szCs w:val="30"/>
          <w:rtl/>
        </w:rPr>
        <w:t>35</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ألمانيـا</w:t>
      </w:r>
      <w:r>
        <w:rPr>
          <w:rFonts w:cs="Traditional Arabic" w:hint="cs"/>
          <w:spacing w:val="6"/>
          <w:sz w:val="22"/>
          <w:szCs w:val="30"/>
          <w:rtl/>
        </w:rPr>
        <w:tab/>
      </w:r>
      <w:r>
        <w:rPr>
          <w:rFonts w:cs="Traditional Arabic" w:hint="cs"/>
          <w:spacing w:val="6"/>
          <w:sz w:val="22"/>
          <w:szCs w:val="30"/>
          <w:rtl/>
        </w:rPr>
        <w:tab/>
      </w:r>
      <w:r>
        <w:rPr>
          <w:rFonts w:cs="Traditional Arabic"/>
          <w:spacing w:val="6"/>
          <w:sz w:val="22"/>
          <w:szCs w:val="30"/>
          <w:rtl/>
        </w:rPr>
        <w:t>1</w:t>
      </w:r>
      <w:r>
        <w:rPr>
          <w:rFonts w:cs="Traditional Arabic" w:hint="cs"/>
          <w:spacing w:val="6"/>
          <w:sz w:val="22"/>
          <w:szCs w:val="30"/>
          <w:rtl/>
        </w:rPr>
        <w:t>88-</w:t>
      </w:r>
      <w:r>
        <w:rPr>
          <w:rFonts w:cs="Traditional Arabic"/>
          <w:spacing w:val="6"/>
          <w:sz w:val="22"/>
          <w:szCs w:val="30"/>
          <w:rtl/>
        </w:rPr>
        <w:t>2</w:t>
      </w:r>
      <w:r>
        <w:rPr>
          <w:rFonts w:cs="Traditional Arabic" w:hint="cs"/>
          <w:spacing w:val="6"/>
          <w:sz w:val="22"/>
          <w:szCs w:val="30"/>
          <w:rtl/>
        </w:rPr>
        <w:t>22</w:t>
      </w:r>
      <w:r>
        <w:rPr>
          <w:rFonts w:cs="Traditional Arabic" w:hint="cs"/>
          <w:spacing w:val="6"/>
          <w:sz w:val="22"/>
          <w:szCs w:val="30"/>
          <w:rtl/>
        </w:rPr>
        <w:tab/>
      </w:r>
      <w:r>
        <w:rPr>
          <w:rFonts w:cs="Traditional Arabic"/>
          <w:spacing w:val="6"/>
          <w:sz w:val="22"/>
          <w:szCs w:val="30"/>
          <w:rtl/>
        </w:rPr>
        <w:t>4</w:t>
      </w:r>
      <w:r>
        <w:rPr>
          <w:rFonts w:cs="Traditional Arabic" w:hint="cs"/>
          <w:spacing w:val="6"/>
          <w:sz w:val="22"/>
          <w:szCs w:val="30"/>
          <w:rtl/>
        </w:rPr>
        <w:t>0</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إيطاليا</w:t>
      </w:r>
      <w:r>
        <w:rPr>
          <w:rFonts w:cs="Traditional Arabic" w:hint="cs"/>
          <w:spacing w:val="6"/>
          <w:sz w:val="22"/>
          <w:szCs w:val="30"/>
          <w:rtl/>
        </w:rPr>
        <w:tab/>
      </w:r>
      <w:r>
        <w:rPr>
          <w:rFonts w:cs="Traditional Arabic" w:hint="cs"/>
          <w:spacing w:val="6"/>
          <w:sz w:val="22"/>
          <w:szCs w:val="30"/>
          <w:rtl/>
        </w:rPr>
        <w:tab/>
        <w:t>223-252</w:t>
      </w:r>
      <w:r>
        <w:rPr>
          <w:rFonts w:cs="Traditional Arabic" w:hint="cs"/>
          <w:spacing w:val="6"/>
          <w:sz w:val="22"/>
          <w:szCs w:val="30"/>
          <w:rtl/>
        </w:rPr>
        <w:tab/>
        <w:t>46</w:t>
      </w:r>
    </w:p>
    <w:p w:rsidR="00000000" w:rsidRDefault="00000000">
      <w:pPr>
        <w:tabs>
          <w:tab w:val="left" w:pos="822"/>
          <w:tab w:val="left" w:pos="1074"/>
          <w:tab w:val="left" w:pos="1254"/>
          <w:tab w:val="left" w:leader="dot" w:pos="7014"/>
          <w:tab w:val="left" w:pos="7371"/>
          <w:tab w:val="center" w:pos="9043"/>
        </w:tabs>
        <w:bidi/>
        <w:spacing w:after="200" w:line="380" w:lineRule="exact"/>
        <w:ind w:right="2342"/>
        <w:jc w:val="lowKashida"/>
        <w:rPr>
          <w:rFonts w:cs="Traditional Arabic" w:hint="cs"/>
          <w:spacing w:val="6"/>
          <w:sz w:val="22"/>
          <w:szCs w:val="30"/>
          <w:rtl/>
        </w:rPr>
      </w:pPr>
      <w:r>
        <w:rPr>
          <w:rFonts w:cs="Traditional Arabic" w:hint="cs"/>
          <w:spacing w:val="6"/>
          <w:sz w:val="22"/>
          <w:szCs w:val="30"/>
          <w:rtl/>
        </w:rPr>
        <w:tab/>
        <w:t>مولدوفا</w:t>
      </w:r>
      <w:r>
        <w:rPr>
          <w:rFonts w:cs="Traditional Arabic" w:hint="cs"/>
          <w:spacing w:val="6"/>
          <w:sz w:val="22"/>
          <w:szCs w:val="30"/>
          <w:rtl/>
        </w:rPr>
        <w:tab/>
      </w:r>
      <w:r>
        <w:rPr>
          <w:rFonts w:cs="Traditional Arabic" w:hint="cs"/>
          <w:spacing w:val="6"/>
          <w:sz w:val="22"/>
          <w:szCs w:val="30"/>
          <w:rtl/>
        </w:rPr>
        <w:tab/>
        <w:t>253-281</w:t>
      </w:r>
      <w:r>
        <w:rPr>
          <w:rFonts w:cs="Traditional Arabic" w:hint="cs"/>
          <w:spacing w:val="6"/>
          <w:sz w:val="22"/>
          <w:szCs w:val="30"/>
          <w:rtl/>
        </w:rPr>
        <w:tab/>
        <w:t>52</w:t>
      </w:r>
    </w:p>
    <w:p w:rsidR="00000000" w:rsidRDefault="00000000">
      <w:pPr>
        <w:tabs>
          <w:tab w:val="left" w:pos="822"/>
          <w:tab w:val="left" w:pos="1389"/>
          <w:tab w:val="left" w:pos="1956"/>
          <w:tab w:val="left" w:leader="dot" w:pos="7014"/>
          <w:tab w:val="left" w:pos="7371"/>
          <w:tab w:val="center" w:pos="9043"/>
        </w:tabs>
        <w:bidi/>
        <w:spacing w:after="120" w:line="380" w:lineRule="exact"/>
        <w:ind w:right="2340"/>
        <w:jc w:val="lowKashida"/>
        <w:rPr>
          <w:rFonts w:cs="Traditional Arabic" w:hint="cs"/>
          <w:spacing w:val="6"/>
          <w:sz w:val="22"/>
          <w:szCs w:val="22"/>
          <w:rtl/>
        </w:rPr>
      </w:pPr>
      <w:r>
        <w:rPr>
          <w:sz w:val="22"/>
          <w:szCs w:val="22"/>
        </w:rPr>
        <w:t xml:space="preserve"> (A)     GE.08-44918    310309    060409</w:t>
      </w:r>
    </w:p>
    <w:p w:rsidR="00000000" w:rsidRDefault="00000000">
      <w:pPr>
        <w:spacing w:after="80"/>
        <w:jc w:val="center"/>
        <w:rPr>
          <w:rFonts w:cs="Traditional Arabic" w:hint="cs"/>
          <w:sz w:val="36"/>
          <w:szCs w:val="36"/>
          <w:rtl/>
        </w:rPr>
      </w:pPr>
      <w:r>
        <w:rPr>
          <w:rFonts w:cs="Traditional Arabic"/>
          <w:b/>
          <w:bCs/>
          <w:sz w:val="36"/>
          <w:szCs w:val="36"/>
          <w:rtl/>
        </w:rPr>
        <w:t>المحتويات</w:t>
      </w:r>
      <w:r>
        <w:rPr>
          <w:rFonts w:cs="Traditional Arabic" w:hint="cs"/>
          <w:b/>
          <w:bCs/>
          <w:sz w:val="36"/>
          <w:szCs w:val="36"/>
          <w:rtl/>
        </w:rPr>
        <w:t xml:space="preserve"> </w:t>
      </w:r>
      <w:r>
        <w:rPr>
          <w:rFonts w:cs="Traditional Arabic" w:hint="cs"/>
          <w:bCs/>
          <w:i/>
          <w:iCs/>
          <w:spacing w:val="6"/>
          <w:kern w:val="16"/>
          <w:sz w:val="30"/>
          <w:szCs w:val="30"/>
          <w:rtl/>
          <w:lang w:val="en-US"/>
        </w:rPr>
        <w:t>(تابع</w:t>
      </w:r>
      <w:r>
        <w:rPr>
          <w:rFonts w:cs="Traditional Arabic" w:hint="cs"/>
          <w:bCs/>
          <w:spacing w:val="6"/>
          <w:kern w:val="16"/>
          <w:sz w:val="30"/>
          <w:szCs w:val="30"/>
          <w:rtl/>
          <w:lang w:val="en-US"/>
        </w:rPr>
        <w:t>)</w:t>
      </w:r>
    </w:p>
    <w:p w:rsidR="00000000" w:rsidRDefault="00000000">
      <w:pPr>
        <w:tabs>
          <w:tab w:val="left" w:pos="7194"/>
          <w:tab w:val="right" w:pos="9354"/>
        </w:tabs>
        <w:bidi/>
        <w:spacing w:after="80"/>
        <w:jc w:val="both"/>
        <w:rPr>
          <w:rFonts w:cs="Traditional Arabic"/>
          <w:i/>
          <w:iCs/>
          <w:sz w:val="30"/>
          <w:szCs w:val="30"/>
          <w:rtl/>
        </w:rPr>
      </w:pPr>
      <w:r>
        <w:rPr>
          <w:rFonts w:cs="Traditional Arabic"/>
          <w:i/>
          <w:iCs/>
          <w:sz w:val="30"/>
          <w:szCs w:val="30"/>
          <w:rtl/>
        </w:rPr>
        <w:tab/>
      </w:r>
      <w:r>
        <w:rPr>
          <w:rFonts w:cs="Traditional Arabic" w:hint="cs"/>
          <w:i/>
          <w:iCs/>
          <w:sz w:val="30"/>
          <w:szCs w:val="30"/>
          <w:rtl/>
        </w:rPr>
        <w:t xml:space="preserve">  </w:t>
      </w:r>
      <w:r>
        <w:rPr>
          <w:rFonts w:cs="Traditional Arabic"/>
          <w:i/>
          <w:iCs/>
          <w:sz w:val="30"/>
          <w:szCs w:val="30"/>
          <w:rtl/>
        </w:rPr>
        <w:t>الفق</w:t>
      </w:r>
      <w:r>
        <w:rPr>
          <w:rFonts w:cs="Traditional Arabic" w:hint="cs"/>
          <w:i/>
          <w:iCs/>
          <w:sz w:val="30"/>
          <w:szCs w:val="30"/>
          <w:rtl/>
        </w:rPr>
        <w:t>ـ</w:t>
      </w:r>
      <w:r>
        <w:rPr>
          <w:rFonts w:cs="Traditional Arabic"/>
          <w:i/>
          <w:iCs/>
          <w:sz w:val="30"/>
          <w:szCs w:val="30"/>
          <w:rtl/>
        </w:rPr>
        <w:t>ـرات</w:t>
      </w:r>
      <w:r>
        <w:rPr>
          <w:rFonts w:cs="Traditional Arabic"/>
          <w:i/>
          <w:iCs/>
          <w:sz w:val="30"/>
          <w:szCs w:val="30"/>
          <w:rtl/>
        </w:rPr>
        <w:tab/>
        <w:t>الصفحة</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ناميبيا</w:t>
      </w:r>
      <w:r>
        <w:rPr>
          <w:rFonts w:cs="Traditional Arabic" w:hint="cs"/>
          <w:spacing w:val="6"/>
          <w:sz w:val="22"/>
          <w:szCs w:val="30"/>
          <w:rtl/>
        </w:rPr>
        <w:tab/>
      </w:r>
      <w:r>
        <w:rPr>
          <w:rFonts w:cs="Traditional Arabic" w:hint="cs"/>
          <w:spacing w:val="6"/>
          <w:sz w:val="22"/>
          <w:szCs w:val="30"/>
          <w:rtl/>
        </w:rPr>
        <w:tab/>
        <w:t>282-315</w:t>
      </w:r>
      <w:r>
        <w:rPr>
          <w:rFonts w:cs="Traditional Arabic" w:hint="cs"/>
          <w:spacing w:val="6"/>
          <w:sz w:val="22"/>
          <w:szCs w:val="30"/>
          <w:rtl/>
        </w:rPr>
        <w:tab/>
        <w:t>58</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نيكاراغوا</w:t>
      </w:r>
      <w:r>
        <w:rPr>
          <w:rFonts w:cs="Traditional Arabic" w:hint="cs"/>
          <w:spacing w:val="6"/>
          <w:sz w:val="22"/>
          <w:szCs w:val="30"/>
          <w:rtl/>
        </w:rPr>
        <w:tab/>
      </w:r>
      <w:r>
        <w:rPr>
          <w:rFonts w:cs="Traditional Arabic" w:hint="cs"/>
          <w:spacing w:val="6"/>
          <w:sz w:val="22"/>
          <w:szCs w:val="30"/>
          <w:rtl/>
        </w:rPr>
        <w:tab/>
        <w:t>316-350</w:t>
      </w:r>
      <w:r>
        <w:rPr>
          <w:rFonts w:cs="Traditional Arabic" w:hint="cs"/>
          <w:spacing w:val="6"/>
          <w:sz w:val="22"/>
          <w:szCs w:val="30"/>
          <w:rtl/>
        </w:rPr>
        <w:tab/>
        <w:t>65</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الاتحاد الروسي</w:t>
      </w:r>
      <w:r>
        <w:rPr>
          <w:rFonts w:cs="Traditional Arabic" w:hint="cs"/>
          <w:spacing w:val="6"/>
          <w:sz w:val="22"/>
          <w:szCs w:val="30"/>
          <w:rtl/>
        </w:rPr>
        <w:tab/>
      </w:r>
      <w:r>
        <w:rPr>
          <w:rFonts w:cs="Traditional Arabic" w:hint="cs"/>
          <w:spacing w:val="6"/>
          <w:sz w:val="22"/>
          <w:szCs w:val="30"/>
          <w:rtl/>
        </w:rPr>
        <w:tab/>
        <w:t>351-387</w:t>
      </w:r>
      <w:r>
        <w:rPr>
          <w:rFonts w:cs="Traditional Arabic" w:hint="cs"/>
          <w:spacing w:val="6"/>
          <w:sz w:val="22"/>
          <w:szCs w:val="30"/>
          <w:rtl/>
        </w:rPr>
        <w:tab/>
        <w:t>71</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السويد</w:t>
      </w:r>
      <w:r>
        <w:rPr>
          <w:rFonts w:cs="Traditional Arabic" w:hint="cs"/>
          <w:spacing w:val="6"/>
          <w:sz w:val="22"/>
          <w:szCs w:val="30"/>
          <w:rtl/>
        </w:rPr>
        <w:tab/>
      </w:r>
      <w:r>
        <w:rPr>
          <w:rFonts w:cs="Traditional Arabic" w:hint="cs"/>
          <w:spacing w:val="6"/>
          <w:sz w:val="22"/>
          <w:szCs w:val="30"/>
          <w:rtl/>
        </w:rPr>
        <w:tab/>
        <w:t>388-416</w:t>
      </w:r>
      <w:r>
        <w:rPr>
          <w:rFonts w:cs="Traditional Arabic" w:hint="cs"/>
          <w:spacing w:val="6"/>
          <w:sz w:val="22"/>
          <w:szCs w:val="30"/>
          <w:rtl/>
        </w:rPr>
        <w:tab/>
        <w:t>80</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سويسرا</w:t>
      </w:r>
      <w:r>
        <w:rPr>
          <w:rFonts w:cs="Traditional Arabic" w:hint="cs"/>
          <w:spacing w:val="6"/>
          <w:sz w:val="22"/>
          <w:szCs w:val="30"/>
          <w:rtl/>
        </w:rPr>
        <w:tab/>
      </w:r>
      <w:r>
        <w:rPr>
          <w:rFonts w:cs="Traditional Arabic" w:hint="cs"/>
          <w:spacing w:val="6"/>
          <w:sz w:val="22"/>
          <w:szCs w:val="30"/>
          <w:rtl/>
        </w:rPr>
        <w:tab/>
        <w:t>417-443</w:t>
      </w:r>
      <w:r>
        <w:rPr>
          <w:rFonts w:cs="Traditional Arabic" w:hint="cs"/>
          <w:spacing w:val="6"/>
          <w:sz w:val="22"/>
          <w:szCs w:val="30"/>
          <w:rtl/>
        </w:rPr>
        <w:tab/>
        <w:t>87</w:t>
      </w:r>
    </w:p>
    <w:p w:rsidR="00000000" w:rsidRDefault="00000000">
      <w:pPr>
        <w:tabs>
          <w:tab w:val="left" w:pos="822"/>
          <w:tab w:val="left" w:pos="1074"/>
          <w:tab w:val="left" w:pos="1254"/>
          <w:tab w:val="left" w:leader="dot" w:pos="7014"/>
          <w:tab w:val="left" w:pos="7371"/>
          <w:tab w:val="center" w:pos="9043"/>
        </w:tabs>
        <w:bidi/>
        <w:spacing w:after="60" w:line="380" w:lineRule="exact"/>
        <w:ind w:right="2342"/>
        <w:jc w:val="lowKashida"/>
        <w:rPr>
          <w:rFonts w:cs="Traditional Arabic" w:hint="cs"/>
          <w:spacing w:val="6"/>
          <w:sz w:val="22"/>
          <w:szCs w:val="30"/>
          <w:rtl/>
        </w:rPr>
      </w:pPr>
      <w:r>
        <w:rPr>
          <w:rFonts w:cs="Traditional Arabic" w:hint="cs"/>
          <w:spacing w:val="6"/>
          <w:sz w:val="22"/>
          <w:szCs w:val="30"/>
          <w:rtl/>
        </w:rPr>
        <w:tab/>
        <w:t>توغـو</w:t>
      </w:r>
      <w:r>
        <w:rPr>
          <w:rFonts w:cs="Traditional Arabic" w:hint="cs"/>
          <w:spacing w:val="6"/>
          <w:sz w:val="22"/>
          <w:szCs w:val="30"/>
          <w:rtl/>
        </w:rPr>
        <w:tab/>
      </w:r>
      <w:r>
        <w:rPr>
          <w:rFonts w:cs="Traditional Arabic" w:hint="cs"/>
          <w:spacing w:val="6"/>
          <w:sz w:val="22"/>
          <w:szCs w:val="30"/>
          <w:rtl/>
        </w:rPr>
        <w:tab/>
        <w:t>444-471</w:t>
      </w:r>
      <w:r>
        <w:rPr>
          <w:rFonts w:cs="Traditional Arabic" w:hint="cs"/>
          <w:spacing w:val="6"/>
          <w:sz w:val="22"/>
          <w:szCs w:val="30"/>
          <w:rtl/>
        </w:rPr>
        <w:tab/>
        <w:t>92</w:t>
      </w:r>
    </w:p>
    <w:p w:rsidR="00000000" w:rsidRDefault="00000000">
      <w:pPr>
        <w:tabs>
          <w:tab w:val="left" w:pos="822"/>
          <w:tab w:val="left" w:pos="1074"/>
          <w:tab w:val="left" w:pos="1254"/>
          <w:tab w:val="left" w:leader="dot" w:pos="7014"/>
          <w:tab w:val="left" w:pos="7371"/>
          <w:tab w:val="center" w:pos="9043"/>
        </w:tabs>
        <w:bidi/>
        <w:spacing w:after="200" w:line="380" w:lineRule="exact"/>
        <w:ind w:right="2340"/>
        <w:jc w:val="lowKashida"/>
        <w:rPr>
          <w:rFonts w:cs="Traditional Arabic" w:hint="cs"/>
          <w:spacing w:val="6"/>
          <w:sz w:val="22"/>
          <w:szCs w:val="30"/>
          <w:rtl/>
        </w:rPr>
      </w:pPr>
      <w:r>
        <w:rPr>
          <w:rFonts w:cs="Traditional Arabic" w:hint="cs"/>
          <w:spacing w:val="6"/>
          <w:sz w:val="22"/>
          <w:szCs w:val="30"/>
          <w:rtl/>
        </w:rPr>
        <w:tab/>
        <w:t>الولايات المتحدة الأمريكية</w:t>
      </w:r>
      <w:r>
        <w:rPr>
          <w:rFonts w:cs="Traditional Arabic" w:hint="cs"/>
          <w:spacing w:val="6"/>
          <w:sz w:val="22"/>
          <w:szCs w:val="30"/>
          <w:rtl/>
        </w:rPr>
        <w:tab/>
      </w:r>
      <w:r>
        <w:rPr>
          <w:rFonts w:cs="Traditional Arabic" w:hint="cs"/>
          <w:spacing w:val="6"/>
          <w:sz w:val="22"/>
          <w:szCs w:val="30"/>
          <w:rtl/>
        </w:rPr>
        <w:tab/>
        <w:t>472-517</w:t>
      </w:r>
      <w:r>
        <w:rPr>
          <w:rFonts w:cs="Traditional Arabic" w:hint="cs"/>
          <w:spacing w:val="6"/>
          <w:sz w:val="22"/>
          <w:szCs w:val="30"/>
          <w:rtl/>
        </w:rPr>
        <w:tab/>
        <w:t>96</w:t>
      </w:r>
    </w:p>
    <w:p w:rsidR="00000000" w:rsidRDefault="00000000">
      <w:pPr>
        <w:tabs>
          <w:tab w:val="left" w:pos="822"/>
          <w:tab w:val="left" w:pos="1254"/>
          <w:tab w:val="left" w:pos="1614"/>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رابعاً -</w:t>
      </w:r>
      <w:r>
        <w:rPr>
          <w:rFonts w:cs="Traditional Arabic" w:hint="cs"/>
          <w:spacing w:val="6"/>
          <w:sz w:val="22"/>
          <w:szCs w:val="30"/>
          <w:rtl/>
        </w:rPr>
        <w:tab/>
        <w:t xml:space="preserve">متابعة النظر في التقارير المقدمة من الدول الأطراف بموجب المادة 9 </w:t>
      </w:r>
      <w:r>
        <w:rPr>
          <w:rFonts w:cs="Traditional Arabic"/>
          <w:spacing w:val="6"/>
          <w:sz w:val="22"/>
          <w:szCs w:val="30"/>
          <w:rtl/>
        </w:rPr>
        <w:br/>
      </w:r>
      <w:r>
        <w:rPr>
          <w:rFonts w:cs="Traditional Arabic" w:hint="cs"/>
          <w:spacing w:val="6"/>
          <w:sz w:val="22"/>
          <w:szCs w:val="30"/>
          <w:rtl/>
        </w:rPr>
        <w:t>من الاتفاقية</w:t>
      </w:r>
      <w:r>
        <w:rPr>
          <w:rFonts w:cs="Traditional Arabic" w:hint="cs"/>
          <w:spacing w:val="6"/>
          <w:sz w:val="22"/>
          <w:szCs w:val="30"/>
          <w:rtl/>
        </w:rPr>
        <w:tab/>
      </w:r>
      <w:r>
        <w:rPr>
          <w:rFonts w:cs="Traditional Arabic" w:hint="cs"/>
          <w:spacing w:val="6"/>
          <w:sz w:val="22"/>
          <w:szCs w:val="30"/>
          <w:rtl/>
        </w:rPr>
        <w:tab/>
        <w:t>518-522</w:t>
      </w:r>
      <w:r>
        <w:rPr>
          <w:rFonts w:cs="Traditional Arabic" w:hint="cs"/>
          <w:spacing w:val="6"/>
          <w:sz w:val="22"/>
          <w:szCs w:val="30"/>
          <w:rtl/>
        </w:rPr>
        <w:tab/>
        <w:t>110</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خامساًً -</w:t>
      </w:r>
      <w:r>
        <w:rPr>
          <w:rFonts w:cs="Traditional Arabic"/>
          <w:spacing w:val="6"/>
          <w:sz w:val="22"/>
          <w:szCs w:val="30"/>
          <w:rtl/>
        </w:rPr>
        <w:tab/>
      </w:r>
      <w:r>
        <w:rPr>
          <w:rFonts w:cs="Traditional Arabic" w:hint="cs"/>
          <w:spacing w:val="6"/>
          <w:sz w:val="22"/>
          <w:szCs w:val="30"/>
          <w:rtl/>
        </w:rPr>
        <w:t>استعراض تنفيـذ الاتفاقيـة في الدول الأطراف التي تأخرت كثيراً عن مواعيد تقديم تقاريرها</w:t>
      </w:r>
      <w:r>
        <w:rPr>
          <w:rFonts w:cs="Traditional Arabic" w:hint="cs"/>
          <w:spacing w:val="6"/>
          <w:sz w:val="22"/>
          <w:szCs w:val="30"/>
          <w:rtl/>
        </w:rPr>
        <w:tab/>
      </w:r>
      <w:r>
        <w:rPr>
          <w:rFonts w:cs="Traditional Arabic" w:hint="cs"/>
          <w:spacing w:val="6"/>
          <w:sz w:val="22"/>
          <w:szCs w:val="30"/>
          <w:rtl/>
        </w:rPr>
        <w:tab/>
        <w:t>523-529</w:t>
      </w:r>
      <w:r>
        <w:rPr>
          <w:rFonts w:cs="Traditional Arabic" w:hint="cs"/>
          <w:spacing w:val="6"/>
          <w:sz w:val="22"/>
          <w:szCs w:val="30"/>
          <w:rtl/>
        </w:rPr>
        <w:tab/>
        <w:t>111</w:t>
      </w:r>
    </w:p>
    <w:p w:rsidR="00000000" w:rsidRDefault="00000000">
      <w:pPr>
        <w:tabs>
          <w:tab w:val="left" w:pos="822"/>
          <w:tab w:val="left" w:pos="1641"/>
          <w:tab w:val="left" w:pos="1956"/>
          <w:tab w:val="left" w:leader="dot" w:pos="7014"/>
          <w:tab w:val="left" w:pos="7371"/>
          <w:tab w:val="center" w:pos="9043"/>
        </w:tabs>
        <w:bidi/>
        <w:spacing w:after="120" w:line="380" w:lineRule="exact"/>
        <w:ind w:left="822" w:right="2342" w:hanging="822"/>
        <w:jc w:val="lowKashida"/>
        <w:rPr>
          <w:rFonts w:cs="Traditional Arabic" w:hint="cs"/>
          <w:spacing w:val="6"/>
          <w:sz w:val="22"/>
          <w:szCs w:val="30"/>
          <w:rtl/>
        </w:rPr>
      </w:pPr>
      <w:r>
        <w:rPr>
          <w:rFonts w:cs="Traditional Arabic" w:hint="cs"/>
          <w:spacing w:val="6"/>
          <w:sz w:val="22"/>
          <w:szCs w:val="30"/>
          <w:rtl/>
        </w:rPr>
        <w:tab/>
        <w:t>ألف -</w:t>
      </w:r>
      <w:r>
        <w:rPr>
          <w:rFonts w:cs="Traditional Arabic" w:hint="cs"/>
          <w:spacing w:val="6"/>
          <w:sz w:val="22"/>
          <w:szCs w:val="30"/>
          <w:rtl/>
        </w:rPr>
        <w:tab/>
        <w:t>التقارير التي تأخر تقديمها عشر سنوات على الأقل</w:t>
      </w:r>
      <w:r>
        <w:rPr>
          <w:rFonts w:cs="Traditional Arabic" w:hint="cs"/>
          <w:spacing w:val="6"/>
          <w:sz w:val="22"/>
          <w:szCs w:val="30"/>
          <w:rtl/>
        </w:rPr>
        <w:tab/>
      </w:r>
      <w:r>
        <w:rPr>
          <w:rFonts w:cs="Traditional Arabic" w:hint="cs"/>
          <w:spacing w:val="6"/>
          <w:sz w:val="22"/>
          <w:szCs w:val="30"/>
          <w:rtl/>
        </w:rPr>
        <w:tab/>
        <w:t xml:space="preserve">   523</w:t>
      </w:r>
      <w:r>
        <w:rPr>
          <w:rFonts w:cs="Traditional Arabic" w:hint="cs"/>
          <w:spacing w:val="6"/>
          <w:sz w:val="22"/>
          <w:szCs w:val="30"/>
          <w:rtl/>
        </w:rPr>
        <w:tab/>
        <w:t>111</w:t>
      </w:r>
    </w:p>
    <w:p w:rsidR="00000000" w:rsidRDefault="00000000">
      <w:pPr>
        <w:tabs>
          <w:tab w:val="left" w:pos="822"/>
          <w:tab w:val="left" w:pos="1641"/>
          <w:tab w:val="left" w:pos="1956"/>
          <w:tab w:val="left" w:leader="dot" w:pos="7014"/>
          <w:tab w:val="left" w:pos="7371"/>
          <w:tab w:val="center" w:pos="9043"/>
        </w:tabs>
        <w:bidi/>
        <w:spacing w:after="120" w:line="380" w:lineRule="exact"/>
        <w:ind w:left="822" w:right="2342" w:hanging="822"/>
        <w:jc w:val="lowKashida"/>
        <w:rPr>
          <w:rFonts w:cs="Traditional Arabic" w:hint="cs"/>
          <w:spacing w:val="6"/>
          <w:sz w:val="22"/>
          <w:szCs w:val="30"/>
          <w:rtl/>
        </w:rPr>
      </w:pPr>
      <w:r>
        <w:rPr>
          <w:rFonts w:cs="Traditional Arabic" w:hint="cs"/>
          <w:spacing w:val="6"/>
          <w:sz w:val="22"/>
          <w:szCs w:val="30"/>
          <w:rtl/>
        </w:rPr>
        <w:tab/>
        <w:t>باء  -</w:t>
      </w:r>
      <w:r>
        <w:rPr>
          <w:rFonts w:cs="Traditional Arabic" w:hint="cs"/>
          <w:spacing w:val="6"/>
          <w:sz w:val="22"/>
          <w:szCs w:val="30"/>
          <w:rtl/>
        </w:rPr>
        <w:tab/>
        <w:t>التقارير التي تأخر تقديمها خمس سنوات على الأقل</w:t>
      </w:r>
      <w:r>
        <w:rPr>
          <w:rFonts w:cs="Traditional Arabic" w:hint="cs"/>
          <w:spacing w:val="6"/>
          <w:sz w:val="22"/>
          <w:szCs w:val="30"/>
          <w:rtl/>
        </w:rPr>
        <w:tab/>
      </w:r>
      <w:r>
        <w:rPr>
          <w:rFonts w:cs="Traditional Arabic" w:hint="cs"/>
          <w:spacing w:val="6"/>
          <w:sz w:val="22"/>
          <w:szCs w:val="30"/>
          <w:rtl/>
        </w:rPr>
        <w:tab/>
        <w:t xml:space="preserve">   524</w:t>
      </w:r>
      <w:r>
        <w:rPr>
          <w:rFonts w:cs="Traditional Arabic" w:hint="cs"/>
          <w:spacing w:val="6"/>
          <w:sz w:val="22"/>
          <w:szCs w:val="30"/>
          <w:rtl/>
        </w:rPr>
        <w:tab/>
        <w:t>112</w:t>
      </w:r>
    </w:p>
    <w:p w:rsidR="00000000" w:rsidRDefault="00000000">
      <w:pPr>
        <w:tabs>
          <w:tab w:val="left" w:pos="822"/>
          <w:tab w:val="left" w:pos="1254"/>
          <w:tab w:val="left" w:pos="1614"/>
          <w:tab w:val="left" w:leader="dot" w:pos="7014"/>
          <w:tab w:val="left" w:pos="7371"/>
          <w:tab w:val="center" w:pos="9043"/>
        </w:tabs>
        <w:bidi/>
        <w:spacing w:after="200" w:line="380" w:lineRule="exact"/>
        <w:ind w:left="1614" w:right="2342" w:hanging="1614"/>
        <w:jc w:val="lowKashida"/>
        <w:rPr>
          <w:rFonts w:cs="Traditional Arabic" w:hint="cs"/>
          <w:spacing w:val="6"/>
          <w:sz w:val="22"/>
          <w:szCs w:val="30"/>
          <w:rtl/>
        </w:rPr>
      </w:pPr>
      <w:r>
        <w:rPr>
          <w:rFonts w:cs="Traditional Arabic" w:hint="cs"/>
          <w:spacing w:val="6"/>
          <w:sz w:val="22"/>
          <w:szCs w:val="30"/>
          <w:rtl/>
        </w:rPr>
        <w:tab/>
        <w:t>جيم -</w:t>
      </w:r>
      <w:r>
        <w:rPr>
          <w:rFonts w:cs="Traditional Arabic" w:hint="cs"/>
          <w:spacing w:val="6"/>
          <w:sz w:val="22"/>
          <w:szCs w:val="30"/>
          <w:rtl/>
        </w:rPr>
        <w:tab/>
      </w:r>
      <w:r>
        <w:rPr>
          <w:rFonts w:cs="Traditional Arabic" w:hint="cs"/>
          <w:sz w:val="22"/>
          <w:szCs w:val="30"/>
          <w:rtl/>
        </w:rPr>
        <w:t>الإجراء الذي اتخذته اللجنة لضمان تقديم الدول الأطراف تقاريرها</w:t>
      </w:r>
      <w:r>
        <w:rPr>
          <w:rFonts w:cs="Traditional Arabic" w:hint="cs"/>
          <w:spacing w:val="6"/>
          <w:sz w:val="22"/>
          <w:szCs w:val="30"/>
          <w:rtl/>
        </w:rPr>
        <w:tab/>
      </w:r>
      <w:r>
        <w:rPr>
          <w:rFonts w:cs="Traditional Arabic" w:hint="cs"/>
          <w:spacing w:val="6"/>
          <w:sz w:val="22"/>
          <w:szCs w:val="30"/>
          <w:rtl/>
        </w:rPr>
        <w:tab/>
        <w:t>525-529</w:t>
      </w:r>
      <w:r>
        <w:rPr>
          <w:rFonts w:cs="Traditional Arabic" w:hint="cs"/>
          <w:spacing w:val="6"/>
          <w:sz w:val="22"/>
          <w:szCs w:val="30"/>
          <w:rtl/>
        </w:rPr>
        <w:tab/>
        <w:t>115</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سادساً -</w:t>
      </w:r>
      <w:r>
        <w:rPr>
          <w:rFonts w:cs="Traditional Arabic" w:hint="cs"/>
          <w:spacing w:val="6"/>
          <w:sz w:val="22"/>
          <w:szCs w:val="30"/>
          <w:rtl/>
        </w:rPr>
        <w:tab/>
        <w:t>النظر في البلاغات المقدمة بموجب المادة 14 من الاتفاقية</w:t>
      </w:r>
      <w:r>
        <w:rPr>
          <w:rFonts w:cs="Traditional Arabic" w:hint="cs"/>
          <w:spacing w:val="6"/>
          <w:sz w:val="22"/>
          <w:szCs w:val="30"/>
          <w:rtl/>
        </w:rPr>
        <w:tab/>
      </w:r>
      <w:r>
        <w:rPr>
          <w:rFonts w:cs="Traditional Arabic" w:hint="cs"/>
          <w:spacing w:val="6"/>
          <w:sz w:val="22"/>
          <w:szCs w:val="30"/>
          <w:rtl/>
        </w:rPr>
        <w:tab/>
        <w:t>530-535</w:t>
      </w:r>
      <w:r>
        <w:rPr>
          <w:rFonts w:cs="Traditional Arabic" w:hint="cs"/>
          <w:spacing w:val="6"/>
          <w:sz w:val="22"/>
          <w:szCs w:val="30"/>
          <w:rtl/>
        </w:rPr>
        <w:tab/>
        <w:t>116</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spacing w:val="6"/>
          <w:sz w:val="22"/>
          <w:szCs w:val="30"/>
        </w:rPr>
      </w:pPr>
      <w:r>
        <w:rPr>
          <w:rFonts w:cs="Traditional Arabic" w:hint="eastAsia"/>
          <w:spacing w:val="6"/>
          <w:sz w:val="22"/>
          <w:szCs w:val="30"/>
          <w:rtl/>
        </w:rPr>
        <w:t>سابعاً</w:t>
      </w:r>
      <w:r>
        <w:rPr>
          <w:rFonts w:cs="Traditional Arabic"/>
          <w:spacing w:val="6"/>
          <w:sz w:val="22"/>
          <w:szCs w:val="30"/>
          <w:rtl/>
        </w:rPr>
        <w:t xml:space="preserve"> -</w:t>
      </w:r>
      <w:r>
        <w:rPr>
          <w:rFonts w:cs="Traditional Arabic" w:hint="cs"/>
          <w:spacing w:val="6"/>
          <w:sz w:val="22"/>
          <w:szCs w:val="30"/>
          <w:rtl/>
        </w:rPr>
        <w:tab/>
      </w:r>
      <w:r>
        <w:rPr>
          <w:rFonts w:cs="Traditional Arabic" w:hint="eastAsia"/>
          <w:spacing w:val="6"/>
          <w:sz w:val="22"/>
          <w:szCs w:val="30"/>
          <w:rtl/>
        </w:rPr>
        <w:t>متابعة</w:t>
      </w:r>
      <w:r>
        <w:rPr>
          <w:rFonts w:cs="Traditional Arabic"/>
          <w:spacing w:val="6"/>
          <w:sz w:val="22"/>
          <w:szCs w:val="30"/>
          <w:rtl/>
        </w:rPr>
        <w:t xml:space="preserve"> البلاغات الفردية</w:t>
      </w:r>
      <w:r>
        <w:rPr>
          <w:rFonts w:cs="Traditional Arabic" w:hint="cs"/>
          <w:spacing w:val="6"/>
          <w:sz w:val="22"/>
          <w:szCs w:val="30"/>
          <w:rtl/>
        </w:rPr>
        <w:tab/>
      </w:r>
      <w:r>
        <w:rPr>
          <w:rFonts w:cs="Traditional Arabic" w:hint="cs"/>
          <w:spacing w:val="6"/>
          <w:sz w:val="22"/>
          <w:szCs w:val="30"/>
          <w:rtl/>
        </w:rPr>
        <w:tab/>
        <w:t>536-540</w:t>
      </w:r>
      <w:r>
        <w:rPr>
          <w:rFonts w:cs="Traditional Arabic" w:hint="cs"/>
          <w:spacing w:val="6"/>
          <w:sz w:val="22"/>
          <w:szCs w:val="30"/>
          <w:rtl/>
        </w:rPr>
        <w:tab/>
        <w:t>117</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 xml:space="preserve">ثامناً </w:t>
      </w:r>
      <w:r>
        <w:rPr>
          <w:rFonts w:cs="Traditional Arabic"/>
          <w:spacing w:val="6"/>
          <w:sz w:val="22"/>
          <w:szCs w:val="30"/>
          <w:rtl/>
        </w:rPr>
        <w:t>–</w:t>
      </w:r>
      <w:r>
        <w:rPr>
          <w:rFonts w:cs="Traditional Arabic" w:hint="cs"/>
          <w:spacing w:val="6"/>
          <w:sz w:val="22"/>
          <w:szCs w:val="30"/>
          <w:rtl/>
        </w:rPr>
        <w:tab/>
        <w:t>النظر في نسخ الالتماسات ونسخ التقارير وغير ذلك من المعلومات المتعلقة بالأقاليم المشمولة بالوصاية والأقاليم غير المتمتعة بالحكم الذاتي التي ينطبق عليها قرار الجمعية العامة 1514(د-15)، طبقاً للمادة 15 من الاتفاقية</w:t>
      </w:r>
      <w:r>
        <w:rPr>
          <w:rFonts w:cs="Traditional Arabic" w:hint="cs"/>
          <w:spacing w:val="6"/>
          <w:sz w:val="22"/>
          <w:szCs w:val="30"/>
          <w:rtl/>
        </w:rPr>
        <w:tab/>
      </w:r>
      <w:r>
        <w:rPr>
          <w:rFonts w:cs="Traditional Arabic" w:hint="cs"/>
          <w:spacing w:val="6"/>
          <w:sz w:val="22"/>
          <w:szCs w:val="30"/>
          <w:rtl/>
        </w:rPr>
        <w:tab/>
        <w:t>541-545</w:t>
      </w:r>
      <w:r>
        <w:rPr>
          <w:rFonts w:cs="Traditional Arabic" w:hint="cs"/>
          <w:spacing w:val="6"/>
          <w:sz w:val="22"/>
          <w:szCs w:val="30"/>
          <w:rtl/>
        </w:rPr>
        <w:tab/>
        <w:t>120</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تاسعاً -</w:t>
      </w:r>
      <w:r>
        <w:rPr>
          <w:rFonts w:cs="Traditional Arabic" w:hint="cs"/>
          <w:spacing w:val="6"/>
          <w:sz w:val="22"/>
          <w:szCs w:val="30"/>
          <w:rtl/>
        </w:rPr>
        <w:tab/>
        <w:t>الإجراء الذي اتخذته الجمعية العامة في دورتها الثانية والستين</w:t>
      </w:r>
      <w:r>
        <w:rPr>
          <w:rFonts w:cs="Traditional Arabic" w:hint="cs"/>
          <w:spacing w:val="6"/>
          <w:sz w:val="22"/>
          <w:szCs w:val="30"/>
          <w:rtl/>
        </w:rPr>
        <w:tab/>
      </w:r>
      <w:r>
        <w:rPr>
          <w:rFonts w:cs="Traditional Arabic" w:hint="cs"/>
          <w:spacing w:val="6"/>
          <w:sz w:val="22"/>
          <w:szCs w:val="30"/>
          <w:rtl/>
        </w:rPr>
        <w:tab/>
        <w:t xml:space="preserve">   546</w:t>
      </w:r>
      <w:r>
        <w:rPr>
          <w:rFonts w:cs="Traditional Arabic" w:hint="cs"/>
          <w:spacing w:val="6"/>
          <w:sz w:val="22"/>
          <w:szCs w:val="30"/>
          <w:rtl/>
        </w:rPr>
        <w:tab/>
        <w:t>121</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عاشراً -</w:t>
      </w:r>
      <w:r>
        <w:rPr>
          <w:rFonts w:cs="Traditional Arabic" w:hint="cs"/>
          <w:spacing w:val="6"/>
          <w:sz w:val="22"/>
          <w:szCs w:val="30"/>
          <w:rtl/>
        </w:rPr>
        <w:tab/>
        <w:t>متابعة المؤتمر العالمي لمكافحة العنصرية والتمييز العنصري وكره الأجانب وما يتصل بذلك من تعصب</w:t>
      </w:r>
      <w:r>
        <w:rPr>
          <w:rFonts w:cs="Traditional Arabic" w:hint="cs"/>
          <w:spacing w:val="6"/>
          <w:sz w:val="22"/>
          <w:szCs w:val="30"/>
          <w:rtl/>
        </w:rPr>
        <w:tab/>
      </w:r>
      <w:r>
        <w:rPr>
          <w:rFonts w:cs="Traditional Arabic" w:hint="cs"/>
          <w:spacing w:val="6"/>
          <w:sz w:val="22"/>
          <w:szCs w:val="30"/>
          <w:rtl/>
        </w:rPr>
        <w:tab/>
        <w:t>547-551</w:t>
      </w:r>
      <w:r>
        <w:rPr>
          <w:rFonts w:cs="Traditional Arabic" w:hint="cs"/>
          <w:spacing w:val="6"/>
          <w:sz w:val="22"/>
          <w:szCs w:val="30"/>
          <w:rtl/>
        </w:rPr>
        <w:tab/>
        <w:t>122</w:t>
      </w:r>
    </w:p>
    <w:p w:rsidR="00000000" w:rsidRDefault="00000000">
      <w:pPr>
        <w:tabs>
          <w:tab w:val="left" w:pos="822"/>
          <w:tab w:val="left" w:pos="1641"/>
          <w:tab w:val="left" w:pos="1956"/>
          <w:tab w:val="left" w:leader="dot" w:pos="7014"/>
          <w:tab w:val="left" w:pos="7371"/>
          <w:tab w:val="center" w:pos="9043"/>
        </w:tabs>
        <w:bidi/>
        <w:spacing w:after="200" w:line="380" w:lineRule="exact"/>
        <w:ind w:left="822" w:right="2342" w:hanging="822"/>
        <w:jc w:val="lowKashida"/>
        <w:rPr>
          <w:rFonts w:cs="Traditional Arabic" w:hint="cs"/>
          <w:spacing w:val="6"/>
          <w:sz w:val="22"/>
          <w:szCs w:val="30"/>
          <w:rtl/>
        </w:rPr>
      </w:pPr>
      <w:r>
        <w:rPr>
          <w:rFonts w:cs="Traditional Arabic" w:hint="cs"/>
          <w:spacing w:val="6"/>
          <w:sz w:val="22"/>
          <w:szCs w:val="30"/>
          <w:rtl/>
        </w:rPr>
        <w:t>حادي عشر- المناقشات المواضيعية والتوصيات العامة</w:t>
      </w:r>
      <w:r>
        <w:rPr>
          <w:rFonts w:cs="Traditional Arabic" w:hint="cs"/>
          <w:spacing w:val="6"/>
          <w:sz w:val="22"/>
          <w:szCs w:val="30"/>
          <w:rtl/>
        </w:rPr>
        <w:tab/>
      </w:r>
      <w:r>
        <w:rPr>
          <w:rFonts w:cs="Traditional Arabic" w:hint="cs"/>
          <w:spacing w:val="6"/>
          <w:sz w:val="22"/>
          <w:szCs w:val="30"/>
          <w:rtl/>
        </w:rPr>
        <w:tab/>
        <w:t>552-556</w:t>
      </w:r>
      <w:r>
        <w:rPr>
          <w:rFonts w:cs="Traditional Arabic" w:hint="cs"/>
          <w:spacing w:val="6"/>
          <w:sz w:val="22"/>
          <w:szCs w:val="30"/>
          <w:rtl/>
        </w:rPr>
        <w:tab/>
        <w:t>123</w:t>
      </w:r>
    </w:p>
    <w:p w:rsidR="00000000" w:rsidRDefault="00000000">
      <w:pPr>
        <w:tabs>
          <w:tab w:val="left" w:pos="822"/>
          <w:tab w:val="left" w:pos="1641"/>
          <w:tab w:val="left" w:pos="1956"/>
          <w:tab w:val="left" w:leader="dot" w:pos="7014"/>
          <w:tab w:val="left" w:pos="7371"/>
          <w:tab w:val="center" w:pos="9043"/>
        </w:tabs>
        <w:bidi/>
        <w:spacing w:line="380" w:lineRule="exact"/>
        <w:ind w:left="822" w:right="2342" w:hanging="822"/>
        <w:jc w:val="lowKashida"/>
        <w:rPr>
          <w:rFonts w:cs="Traditional Arabic" w:hint="cs"/>
          <w:spacing w:val="6"/>
          <w:sz w:val="22"/>
          <w:szCs w:val="30"/>
          <w:rtl/>
        </w:rPr>
      </w:pPr>
      <w:r>
        <w:rPr>
          <w:rFonts w:cs="Traditional Arabic" w:hint="cs"/>
          <w:spacing w:val="6"/>
          <w:sz w:val="22"/>
          <w:szCs w:val="30"/>
          <w:rtl/>
        </w:rPr>
        <w:t>ثاني عشر - أساليب عمل اللجنة وإصلاح نظام هيئات المعاهدات</w:t>
      </w:r>
      <w:r>
        <w:rPr>
          <w:rFonts w:cs="Traditional Arabic" w:hint="cs"/>
          <w:spacing w:val="6"/>
          <w:sz w:val="22"/>
          <w:szCs w:val="30"/>
          <w:rtl/>
        </w:rPr>
        <w:tab/>
      </w:r>
      <w:r>
        <w:rPr>
          <w:rFonts w:cs="Traditional Arabic" w:hint="cs"/>
          <w:spacing w:val="6"/>
          <w:sz w:val="22"/>
          <w:szCs w:val="30"/>
          <w:rtl/>
        </w:rPr>
        <w:tab/>
        <w:t>557-561</w:t>
      </w:r>
      <w:r>
        <w:rPr>
          <w:rFonts w:cs="Traditional Arabic" w:hint="cs"/>
          <w:spacing w:val="6"/>
          <w:sz w:val="22"/>
          <w:szCs w:val="30"/>
          <w:rtl/>
        </w:rPr>
        <w:tab/>
        <w:t>125</w:t>
      </w:r>
    </w:p>
    <w:p w:rsidR="00000000" w:rsidRDefault="00000000">
      <w:pPr>
        <w:spacing w:after="80"/>
        <w:jc w:val="center"/>
        <w:rPr>
          <w:rFonts w:cs="Traditional Arabic" w:hint="cs"/>
          <w:sz w:val="36"/>
          <w:szCs w:val="36"/>
          <w:rtl/>
        </w:rPr>
      </w:pPr>
      <w:r>
        <w:rPr>
          <w:rFonts w:cs="Traditional Arabic"/>
          <w:b/>
          <w:bCs/>
          <w:sz w:val="36"/>
          <w:szCs w:val="36"/>
          <w:rtl/>
        </w:rPr>
        <w:t>المحتويات</w:t>
      </w:r>
      <w:r>
        <w:rPr>
          <w:rFonts w:cs="Traditional Arabic" w:hint="cs"/>
          <w:b/>
          <w:bCs/>
          <w:sz w:val="36"/>
          <w:szCs w:val="36"/>
          <w:rtl/>
        </w:rPr>
        <w:t xml:space="preserve"> </w:t>
      </w:r>
      <w:r>
        <w:rPr>
          <w:rFonts w:cs="Traditional Arabic" w:hint="cs"/>
          <w:bCs/>
          <w:i/>
          <w:iCs/>
          <w:spacing w:val="6"/>
          <w:kern w:val="16"/>
          <w:sz w:val="30"/>
          <w:szCs w:val="30"/>
          <w:rtl/>
          <w:lang w:val="en-US"/>
        </w:rPr>
        <w:t>(تابع</w:t>
      </w:r>
      <w:r>
        <w:rPr>
          <w:rFonts w:cs="Traditional Arabic" w:hint="cs"/>
          <w:bCs/>
          <w:spacing w:val="6"/>
          <w:kern w:val="16"/>
          <w:sz w:val="30"/>
          <w:szCs w:val="30"/>
          <w:rtl/>
          <w:lang w:val="en-US"/>
        </w:rPr>
        <w:t>)</w:t>
      </w:r>
    </w:p>
    <w:p w:rsidR="00000000" w:rsidRDefault="00000000">
      <w:pPr>
        <w:tabs>
          <w:tab w:val="left" w:pos="4854"/>
          <w:tab w:val="left" w:pos="7194"/>
          <w:tab w:val="right" w:pos="9354"/>
        </w:tabs>
        <w:bidi/>
        <w:spacing w:after="80"/>
        <w:jc w:val="both"/>
        <w:rPr>
          <w:rFonts w:cs="Traditional Arabic"/>
          <w:i/>
          <w:iCs/>
          <w:sz w:val="30"/>
          <w:szCs w:val="30"/>
          <w:rtl/>
        </w:rPr>
      </w:pPr>
      <w:r>
        <w:rPr>
          <w:rFonts w:cs="Traditional Arabic" w:hint="cs"/>
          <w:i/>
          <w:iCs/>
          <w:sz w:val="30"/>
          <w:szCs w:val="30"/>
          <w:rtl/>
        </w:rPr>
        <w:tab/>
      </w:r>
      <w:r>
        <w:rPr>
          <w:rFonts w:cs="Traditional Arabic"/>
          <w:i/>
          <w:iCs/>
          <w:sz w:val="30"/>
          <w:szCs w:val="30"/>
          <w:rtl/>
        </w:rPr>
        <w:tab/>
      </w:r>
      <w:r>
        <w:rPr>
          <w:rFonts w:cs="Traditional Arabic"/>
          <w:i/>
          <w:iCs/>
          <w:sz w:val="30"/>
          <w:szCs w:val="30"/>
          <w:rtl/>
        </w:rPr>
        <w:tab/>
        <w:t>الصفحة</w:t>
      </w:r>
    </w:p>
    <w:p w:rsidR="00000000" w:rsidRDefault="00000000">
      <w:pPr>
        <w:tabs>
          <w:tab w:val="left" w:pos="1074"/>
          <w:tab w:val="left" w:pos="1641"/>
          <w:tab w:val="left" w:pos="1956"/>
          <w:tab w:val="left" w:leader="dot" w:pos="8094"/>
          <w:tab w:val="left" w:pos="8814"/>
          <w:tab w:val="center" w:pos="9043"/>
        </w:tabs>
        <w:bidi/>
        <w:spacing w:after="80" w:line="380" w:lineRule="exact"/>
        <w:ind w:left="1072" w:hanging="1072"/>
        <w:jc w:val="center"/>
        <w:rPr>
          <w:rFonts w:cs="Traditional Arabic" w:hint="cs"/>
          <w:spacing w:val="6"/>
          <w:sz w:val="22"/>
          <w:szCs w:val="30"/>
          <w:rtl/>
        </w:rPr>
      </w:pPr>
      <w:r>
        <w:rPr>
          <w:rFonts w:cs="Traditional Arabic" w:hint="cs"/>
          <w:b/>
          <w:bCs/>
          <w:sz w:val="30"/>
          <w:szCs w:val="30"/>
          <w:rtl/>
        </w:rPr>
        <w:t>المرفقات</w:t>
      </w:r>
    </w:p>
    <w:p w:rsidR="00000000" w:rsidRDefault="00000000">
      <w:pPr>
        <w:tabs>
          <w:tab w:val="left" w:pos="1074"/>
          <w:tab w:val="left" w:pos="1641"/>
          <w:tab w:val="left" w:pos="1956"/>
          <w:tab w:val="left" w:leader="dot" w:pos="8094"/>
          <w:tab w:val="left" w:pos="8814"/>
          <w:tab w:val="center" w:pos="9043"/>
        </w:tabs>
        <w:bidi/>
        <w:spacing w:after="80" w:line="380" w:lineRule="exact"/>
        <w:ind w:left="1072" w:right="1259" w:hanging="1072"/>
        <w:jc w:val="lowKashida"/>
        <w:rPr>
          <w:rFonts w:cs="Traditional Arabic" w:hint="cs"/>
          <w:b/>
          <w:bCs/>
          <w:spacing w:val="6"/>
          <w:sz w:val="22"/>
          <w:szCs w:val="30"/>
          <w:rtl/>
        </w:rPr>
      </w:pPr>
      <w:r>
        <w:rPr>
          <w:rFonts w:cs="Traditional Arabic" w:hint="cs"/>
          <w:b/>
          <w:bCs/>
          <w:spacing w:val="6"/>
          <w:sz w:val="22"/>
          <w:szCs w:val="30"/>
          <w:rtl/>
        </w:rPr>
        <w:t>المرفق</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الأول -</w:t>
      </w:r>
      <w:r>
        <w:rPr>
          <w:rFonts w:cs="Traditional Arabic" w:hint="cs"/>
          <w:spacing w:val="6"/>
          <w:sz w:val="22"/>
          <w:szCs w:val="30"/>
          <w:rtl/>
        </w:rPr>
        <w:tab/>
      </w:r>
      <w:r>
        <w:rPr>
          <w:rFonts w:cs="Traditional Arabic"/>
          <w:spacing w:val="6"/>
          <w:sz w:val="22"/>
          <w:szCs w:val="30"/>
          <w:rtl/>
        </w:rPr>
        <w:t>حالة الاتفاقية</w:t>
      </w:r>
      <w:r>
        <w:rPr>
          <w:rFonts w:cs="Traditional Arabic" w:hint="cs"/>
          <w:spacing w:val="6"/>
          <w:sz w:val="22"/>
          <w:szCs w:val="30"/>
          <w:rtl/>
        </w:rPr>
        <w:tab/>
      </w:r>
      <w:r>
        <w:rPr>
          <w:rFonts w:cs="Traditional Arabic" w:hint="cs"/>
          <w:spacing w:val="6"/>
          <w:sz w:val="22"/>
          <w:szCs w:val="30"/>
          <w:rtl/>
        </w:rPr>
        <w:tab/>
        <w:t>127</w:t>
      </w:r>
    </w:p>
    <w:p w:rsidR="00000000" w:rsidRDefault="00000000">
      <w:pPr>
        <w:tabs>
          <w:tab w:val="left" w:pos="1074"/>
          <w:tab w:val="left" w:pos="1794"/>
          <w:tab w:val="left" w:pos="1977"/>
          <w:tab w:val="left" w:leader="dot" w:pos="8094"/>
          <w:tab w:val="left" w:pos="8814"/>
          <w:tab w:val="center" w:pos="9043"/>
        </w:tabs>
        <w:bidi/>
        <w:spacing w:after="120" w:line="380" w:lineRule="exact"/>
        <w:ind w:left="1792" w:right="1259" w:hanging="1792"/>
        <w:jc w:val="lowKashida"/>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ألف -</w:t>
      </w:r>
      <w:r>
        <w:rPr>
          <w:rFonts w:cs="Traditional Arabic"/>
          <w:spacing w:val="6"/>
          <w:sz w:val="22"/>
          <w:szCs w:val="30"/>
          <w:rtl/>
        </w:rPr>
        <w:tab/>
        <w:t>الدول الأطراف في الاتفاقية الدولية للقضاء على جميع أشكال التمييز العنصري</w:t>
      </w:r>
      <w:r>
        <w:rPr>
          <w:rFonts w:cs="Traditional Arabic" w:hint="cs"/>
          <w:spacing w:val="6"/>
          <w:sz w:val="22"/>
          <w:szCs w:val="30"/>
          <w:rtl/>
        </w:rPr>
        <w:t xml:space="preserve">، حسب الحالة في </w:t>
      </w:r>
      <w:r>
        <w:rPr>
          <w:rFonts w:cs="Traditional Arabic"/>
          <w:spacing w:val="6"/>
          <w:sz w:val="22"/>
          <w:szCs w:val="30"/>
          <w:rtl/>
        </w:rPr>
        <w:t>1</w:t>
      </w:r>
      <w:r>
        <w:rPr>
          <w:rFonts w:cs="Traditional Arabic" w:hint="cs"/>
          <w:spacing w:val="6"/>
          <w:sz w:val="22"/>
          <w:szCs w:val="30"/>
          <w:rtl/>
        </w:rPr>
        <w:t>5</w:t>
      </w:r>
      <w:r>
        <w:rPr>
          <w:rFonts w:cs="Traditional Arabic"/>
          <w:spacing w:val="6"/>
          <w:sz w:val="22"/>
          <w:szCs w:val="30"/>
          <w:rtl/>
        </w:rPr>
        <w:t xml:space="preserve"> آب/أغسطس</w:t>
      </w:r>
      <w:r>
        <w:rPr>
          <w:rFonts w:cs="Traditional Arabic" w:hint="cs"/>
          <w:spacing w:val="6"/>
          <w:sz w:val="22"/>
          <w:szCs w:val="30"/>
          <w:rtl/>
        </w:rPr>
        <w:t xml:space="preserve"> 2008</w:t>
      </w:r>
      <w:r>
        <w:rPr>
          <w:rFonts w:cs="Traditional Arabic"/>
          <w:spacing w:val="6"/>
          <w:sz w:val="22"/>
          <w:szCs w:val="30"/>
          <w:rtl/>
        </w:rPr>
        <w:t xml:space="preserve"> (173 دولة)</w:t>
      </w:r>
      <w:r>
        <w:rPr>
          <w:rFonts w:cs="Traditional Arabic" w:hint="cs"/>
          <w:spacing w:val="6"/>
          <w:sz w:val="22"/>
          <w:szCs w:val="30"/>
          <w:rtl/>
        </w:rPr>
        <w:tab/>
      </w:r>
      <w:r>
        <w:rPr>
          <w:rFonts w:cs="Traditional Arabic" w:hint="cs"/>
          <w:spacing w:val="6"/>
          <w:sz w:val="22"/>
          <w:szCs w:val="30"/>
          <w:rtl/>
        </w:rPr>
        <w:tab/>
        <w:t>127</w:t>
      </w:r>
    </w:p>
    <w:p w:rsidR="00000000" w:rsidRDefault="00000000">
      <w:pPr>
        <w:tabs>
          <w:tab w:val="left" w:pos="1074"/>
          <w:tab w:val="left" w:pos="1794"/>
          <w:tab w:val="left" w:pos="1977"/>
          <w:tab w:val="left" w:leader="dot" w:pos="8094"/>
          <w:tab w:val="left" w:pos="8814"/>
          <w:tab w:val="center" w:pos="9043"/>
        </w:tabs>
        <w:bidi/>
        <w:spacing w:after="120" w:line="380" w:lineRule="exact"/>
        <w:ind w:left="1792" w:right="1259" w:hanging="1792"/>
        <w:jc w:val="lowKashida"/>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باء</w:t>
      </w:r>
      <w:r>
        <w:rPr>
          <w:rFonts w:cs="Traditional Arabic" w:hint="cs"/>
          <w:spacing w:val="6"/>
          <w:sz w:val="22"/>
          <w:szCs w:val="30"/>
          <w:rtl/>
        </w:rPr>
        <w:t xml:space="preserve"> </w:t>
      </w:r>
      <w:r>
        <w:rPr>
          <w:rFonts w:cs="Traditional Arabic"/>
          <w:spacing w:val="6"/>
          <w:sz w:val="22"/>
          <w:szCs w:val="30"/>
          <w:rtl/>
        </w:rPr>
        <w:t xml:space="preserve"> -</w:t>
      </w:r>
      <w:r>
        <w:rPr>
          <w:rFonts w:cs="Traditional Arabic"/>
          <w:spacing w:val="6"/>
          <w:sz w:val="22"/>
          <w:szCs w:val="30"/>
          <w:rtl/>
        </w:rPr>
        <w:tab/>
        <w:t>الدول الأطراف التي أصدرت الإعلان المنصوص عليه في الفقرة 1 من المادة 14 من الاتفاقية</w:t>
      </w:r>
      <w:r>
        <w:rPr>
          <w:rFonts w:cs="Traditional Arabic" w:hint="cs"/>
          <w:spacing w:val="6"/>
          <w:sz w:val="22"/>
          <w:szCs w:val="30"/>
          <w:rtl/>
        </w:rPr>
        <w:t>، حسب الحالة في</w:t>
      </w:r>
      <w:r>
        <w:rPr>
          <w:rFonts w:cs="Traditional Arabic"/>
          <w:spacing w:val="6"/>
          <w:sz w:val="22"/>
          <w:szCs w:val="30"/>
          <w:rtl/>
        </w:rPr>
        <w:t xml:space="preserve"> 1</w:t>
      </w:r>
      <w:r>
        <w:rPr>
          <w:rFonts w:cs="Traditional Arabic" w:hint="cs"/>
          <w:spacing w:val="6"/>
          <w:sz w:val="22"/>
          <w:szCs w:val="30"/>
          <w:rtl/>
        </w:rPr>
        <w:t>5</w:t>
      </w:r>
      <w:r>
        <w:rPr>
          <w:rFonts w:cs="Traditional Arabic"/>
          <w:spacing w:val="6"/>
          <w:sz w:val="22"/>
          <w:szCs w:val="30"/>
          <w:rtl/>
        </w:rPr>
        <w:t xml:space="preserve"> آب/أغسطس 200</w:t>
      </w:r>
      <w:r>
        <w:rPr>
          <w:rFonts w:cs="Traditional Arabic" w:hint="cs"/>
          <w:spacing w:val="6"/>
          <w:sz w:val="22"/>
          <w:szCs w:val="30"/>
          <w:rtl/>
        </w:rPr>
        <w:t>8</w:t>
      </w:r>
      <w:r>
        <w:rPr>
          <w:rFonts w:cs="Traditional Arabic"/>
          <w:spacing w:val="6"/>
          <w:sz w:val="22"/>
          <w:szCs w:val="30"/>
          <w:rtl/>
        </w:rPr>
        <w:t xml:space="preserve"> (5</w:t>
      </w:r>
      <w:r>
        <w:rPr>
          <w:rFonts w:cs="Traditional Arabic" w:hint="cs"/>
          <w:spacing w:val="6"/>
          <w:sz w:val="22"/>
          <w:szCs w:val="30"/>
          <w:rtl/>
        </w:rPr>
        <w:t>3</w:t>
      </w:r>
      <w:r>
        <w:rPr>
          <w:rFonts w:cs="Traditional Arabic"/>
          <w:spacing w:val="6"/>
          <w:sz w:val="22"/>
          <w:szCs w:val="30"/>
          <w:rtl/>
        </w:rPr>
        <w:t xml:space="preserve"> دولة)</w:t>
      </w:r>
      <w:r>
        <w:rPr>
          <w:rFonts w:cs="Traditional Arabic" w:hint="cs"/>
          <w:spacing w:val="6"/>
          <w:sz w:val="22"/>
          <w:szCs w:val="30"/>
          <w:rtl/>
        </w:rPr>
        <w:tab/>
      </w:r>
      <w:r>
        <w:rPr>
          <w:rFonts w:cs="Traditional Arabic" w:hint="cs"/>
          <w:spacing w:val="6"/>
          <w:sz w:val="22"/>
          <w:szCs w:val="30"/>
          <w:rtl/>
        </w:rPr>
        <w:tab/>
        <w:t>127</w:t>
      </w:r>
    </w:p>
    <w:p w:rsidR="00000000" w:rsidRDefault="00000000">
      <w:pPr>
        <w:tabs>
          <w:tab w:val="left" w:pos="1074"/>
          <w:tab w:val="left" w:pos="1794"/>
          <w:tab w:val="left" w:pos="1977"/>
          <w:tab w:val="left" w:leader="dot" w:pos="8094"/>
          <w:tab w:val="left" w:pos="8814"/>
          <w:tab w:val="center" w:pos="9043"/>
        </w:tabs>
        <w:bidi/>
        <w:spacing w:line="380" w:lineRule="exact"/>
        <w:ind w:left="1794" w:right="1259" w:hanging="1794"/>
        <w:jc w:val="lowKashida"/>
        <w:rPr>
          <w:rFonts w:cs="Traditional Arabic" w:hint="cs"/>
          <w:spacing w:val="6"/>
          <w:sz w:val="22"/>
          <w:szCs w:val="30"/>
          <w:rtl/>
        </w:rPr>
      </w:pPr>
      <w:r>
        <w:rPr>
          <w:rFonts w:cs="Traditional Arabic" w:hint="cs"/>
          <w:spacing w:val="6"/>
          <w:sz w:val="22"/>
          <w:szCs w:val="30"/>
          <w:rtl/>
        </w:rPr>
        <w:tab/>
      </w:r>
      <w:r>
        <w:rPr>
          <w:rFonts w:cs="Traditional Arabic"/>
          <w:spacing w:val="6"/>
          <w:sz w:val="22"/>
          <w:szCs w:val="30"/>
          <w:rtl/>
        </w:rPr>
        <w:t>جيم -</w:t>
      </w:r>
      <w:r>
        <w:rPr>
          <w:rFonts w:cs="Traditional Arabic"/>
          <w:spacing w:val="6"/>
          <w:sz w:val="22"/>
          <w:szCs w:val="30"/>
          <w:rtl/>
        </w:rPr>
        <w:tab/>
        <w:t>الدول الأطراف التي قبلت التعديلات المدخلة على الاتفاقية والمعتمدة في الاجتماع الرابع عشر للدول الأطراف</w:t>
      </w:r>
      <w:r>
        <w:rPr>
          <w:rFonts w:cs="Traditional Arabic" w:hint="cs"/>
          <w:spacing w:val="6"/>
          <w:sz w:val="22"/>
          <w:szCs w:val="30"/>
          <w:rtl/>
        </w:rPr>
        <w:t>، حسب الحالة في</w:t>
      </w:r>
      <w:r>
        <w:rPr>
          <w:rFonts w:cs="Traditional Arabic"/>
          <w:spacing w:val="6"/>
          <w:sz w:val="22"/>
          <w:szCs w:val="30"/>
          <w:rtl/>
        </w:rPr>
        <w:t xml:space="preserve"> 1</w:t>
      </w:r>
      <w:r>
        <w:rPr>
          <w:rFonts w:cs="Traditional Arabic" w:hint="cs"/>
          <w:spacing w:val="6"/>
          <w:sz w:val="22"/>
          <w:szCs w:val="30"/>
          <w:rtl/>
        </w:rPr>
        <w:t>5</w:t>
      </w:r>
      <w:r>
        <w:rPr>
          <w:rFonts w:cs="Traditional Arabic"/>
          <w:spacing w:val="6"/>
          <w:sz w:val="22"/>
          <w:szCs w:val="30"/>
          <w:rtl/>
        </w:rPr>
        <w:t xml:space="preserve"> آب/أغسطس 200</w:t>
      </w:r>
      <w:r>
        <w:rPr>
          <w:rFonts w:cs="Traditional Arabic" w:hint="cs"/>
          <w:spacing w:val="6"/>
          <w:sz w:val="22"/>
          <w:szCs w:val="30"/>
          <w:rtl/>
        </w:rPr>
        <w:t>8</w:t>
      </w:r>
      <w:r>
        <w:rPr>
          <w:rFonts w:cs="Traditional Arabic"/>
          <w:spacing w:val="6"/>
          <w:sz w:val="22"/>
          <w:szCs w:val="30"/>
          <w:rtl/>
        </w:rPr>
        <w:t xml:space="preserve"> (</w:t>
      </w:r>
      <w:r>
        <w:rPr>
          <w:rFonts w:cs="Traditional Arabic" w:hint="cs"/>
          <w:spacing w:val="6"/>
          <w:sz w:val="22"/>
          <w:szCs w:val="30"/>
          <w:rtl/>
        </w:rPr>
        <w:t>4</w:t>
      </w:r>
      <w:r>
        <w:rPr>
          <w:rFonts w:cs="Traditional Arabic"/>
          <w:spacing w:val="6"/>
          <w:sz w:val="22"/>
          <w:szCs w:val="30"/>
          <w:rtl/>
        </w:rPr>
        <w:t>3 دولة)</w:t>
      </w:r>
      <w:r>
        <w:rPr>
          <w:rFonts w:cs="Traditional Arabic" w:hint="cs"/>
          <w:spacing w:val="6"/>
          <w:sz w:val="22"/>
          <w:szCs w:val="30"/>
          <w:rtl/>
        </w:rPr>
        <w:tab/>
      </w:r>
      <w:r>
        <w:rPr>
          <w:rFonts w:cs="Traditional Arabic" w:hint="cs"/>
          <w:spacing w:val="6"/>
          <w:sz w:val="22"/>
          <w:szCs w:val="30"/>
          <w:rtl/>
        </w:rPr>
        <w:tab/>
        <w:t>128</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الثاني -</w:t>
      </w:r>
      <w:r>
        <w:rPr>
          <w:rFonts w:cs="Traditional Arabic" w:hint="cs"/>
          <w:spacing w:val="6"/>
          <w:sz w:val="22"/>
          <w:szCs w:val="30"/>
          <w:rtl/>
        </w:rPr>
        <w:tab/>
        <w:t>جدولا أعمال الدورتين الثانية والسبعين والثالثة والسبعين</w:t>
      </w:r>
      <w:r>
        <w:rPr>
          <w:rFonts w:cs="Traditional Arabic" w:hint="cs"/>
          <w:spacing w:val="6"/>
          <w:sz w:val="22"/>
          <w:szCs w:val="30"/>
          <w:rtl/>
        </w:rPr>
        <w:tab/>
      </w:r>
      <w:r>
        <w:rPr>
          <w:rFonts w:cs="Traditional Arabic" w:hint="cs"/>
          <w:spacing w:val="6"/>
          <w:sz w:val="22"/>
          <w:szCs w:val="30"/>
          <w:rtl/>
        </w:rPr>
        <w:tab/>
        <w:t>129</w:t>
      </w:r>
    </w:p>
    <w:p w:rsidR="00000000" w:rsidRDefault="00000000">
      <w:pPr>
        <w:tabs>
          <w:tab w:val="left" w:pos="1074"/>
          <w:tab w:val="left" w:pos="1794"/>
          <w:tab w:val="left" w:pos="1956"/>
          <w:tab w:val="left" w:leader="dot" w:pos="8094"/>
          <w:tab w:val="left" w:pos="8814"/>
          <w:tab w:val="center" w:pos="9043"/>
        </w:tabs>
        <w:bidi/>
        <w:spacing w:after="120" w:line="380" w:lineRule="exact"/>
        <w:ind w:left="1792" w:right="1259" w:hanging="1792"/>
        <w:jc w:val="lowKashida"/>
        <w:rPr>
          <w:rFonts w:cs="Traditional Arabic" w:hint="cs"/>
          <w:spacing w:val="6"/>
          <w:sz w:val="22"/>
          <w:szCs w:val="30"/>
          <w:rtl/>
        </w:rPr>
      </w:pPr>
      <w:r>
        <w:rPr>
          <w:rFonts w:cs="Traditional Arabic" w:hint="cs"/>
          <w:spacing w:val="6"/>
          <w:sz w:val="22"/>
          <w:szCs w:val="30"/>
          <w:rtl/>
        </w:rPr>
        <w:tab/>
        <w:t>ألف -</w:t>
      </w:r>
      <w:r>
        <w:rPr>
          <w:rFonts w:cs="Traditional Arabic" w:hint="cs"/>
          <w:spacing w:val="6"/>
          <w:sz w:val="22"/>
          <w:szCs w:val="30"/>
          <w:rtl/>
        </w:rPr>
        <w:tab/>
        <w:t>الدورة الثانية والسبعون (18 شباط/فبراير - 7 آذار/مارس 2008)</w:t>
      </w:r>
      <w:r>
        <w:rPr>
          <w:rFonts w:cs="Traditional Arabic" w:hint="cs"/>
          <w:spacing w:val="6"/>
          <w:sz w:val="22"/>
          <w:szCs w:val="30"/>
          <w:rtl/>
        </w:rPr>
        <w:tab/>
      </w:r>
      <w:r>
        <w:rPr>
          <w:rFonts w:cs="Traditional Arabic" w:hint="cs"/>
          <w:spacing w:val="6"/>
          <w:sz w:val="22"/>
          <w:szCs w:val="30"/>
          <w:rtl/>
        </w:rPr>
        <w:tab/>
        <w:t>129</w:t>
      </w:r>
    </w:p>
    <w:p w:rsidR="00000000" w:rsidRDefault="00000000">
      <w:pPr>
        <w:tabs>
          <w:tab w:val="left" w:pos="1074"/>
          <w:tab w:val="left" w:pos="1794"/>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ab/>
        <w:t>باء  -</w:t>
      </w:r>
      <w:r>
        <w:rPr>
          <w:rFonts w:cs="Traditional Arabic" w:hint="cs"/>
          <w:spacing w:val="6"/>
          <w:sz w:val="22"/>
          <w:szCs w:val="30"/>
          <w:rtl/>
        </w:rPr>
        <w:tab/>
        <w:t>الدورة الثالثة والسبعون (28 تموز/يوليه - 15 آب/أغسطس 2008)</w:t>
      </w:r>
      <w:r>
        <w:rPr>
          <w:rFonts w:cs="Traditional Arabic" w:hint="cs"/>
          <w:spacing w:val="6"/>
          <w:sz w:val="22"/>
          <w:szCs w:val="30"/>
          <w:rtl/>
        </w:rPr>
        <w:tab/>
      </w:r>
      <w:r>
        <w:rPr>
          <w:rFonts w:cs="Traditional Arabic" w:hint="cs"/>
          <w:spacing w:val="6"/>
          <w:sz w:val="22"/>
          <w:szCs w:val="30"/>
          <w:rtl/>
        </w:rPr>
        <w:tab/>
        <w:t>129</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الثالث -</w:t>
      </w:r>
      <w:r>
        <w:rPr>
          <w:rFonts w:cs="Traditional Arabic" w:hint="cs"/>
          <w:spacing w:val="6"/>
          <w:sz w:val="22"/>
          <w:szCs w:val="30"/>
          <w:rtl/>
        </w:rPr>
        <w:tab/>
        <w:t>قرارات وآراء اللجنة بموجب المادة 14 من الاتفاقية</w:t>
      </w:r>
      <w:r>
        <w:rPr>
          <w:rFonts w:cs="Traditional Arabic" w:hint="cs"/>
          <w:spacing w:val="6"/>
          <w:sz w:val="22"/>
          <w:szCs w:val="30"/>
          <w:rtl/>
        </w:rPr>
        <w:tab/>
      </w:r>
      <w:r>
        <w:rPr>
          <w:rFonts w:cs="Traditional Arabic" w:hint="cs"/>
          <w:spacing w:val="6"/>
          <w:sz w:val="22"/>
          <w:szCs w:val="30"/>
          <w:rtl/>
        </w:rPr>
        <w:tab/>
        <w:t>130</w:t>
      </w:r>
    </w:p>
    <w:p w:rsidR="00000000" w:rsidRDefault="00000000">
      <w:pPr>
        <w:tabs>
          <w:tab w:val="left" w:pos="1074"/>
          <w:tab w:val="left" w:pos="1794"/>
          <w:tab w:val="left" w:pos="1956"/>
          <w:tab w:val="left" w:leader="dot" w:pos="8094"/>
          <w:tab w:val="left" w:pos="8814"/>
          <w:tab w:val="center" w:pos="9043"/>
        </w:tabs>
        <w:bidi/>
        <w:spacing w:after="0" w:line="380" w:lineRule="exact"/>
        <w:ind w:left="1794" w:right="1259" w:hanging="1794"/>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 xml:space="preserve">قرار بشأن البلاغ رقم 38/2006 </w:t>
      </w:r>
      <w:r>
        <w:rPr>
          <w:rFonts w:cs="Traditional Arabic"/>
          <w:i/>
          <w:iCs/>
          <w:spacing w:val="6"/>
          <w:sz w:val="22"/>
          <w:szCs w:val="30"/>
        </w:rPr>
        <w:t>Zentralrat Deutscher Sinti und)</w:t>
      </w:r>
      <w:r>
        <w:rPr>
          <w:rFonts w:cs="Traditional Arabic" w:hint="cs"/>
          <w:spacing w:val="6"/>
          <w:sz w:val="22"/>
          <w:szCs w:val="30"/>
          <w:rtl/>
        </w:rPr>
        <w:br/>
      </w:r>
      <w:r>
        <w:rPr>
          <w:rFonts w:cs="Traditional Arabic"/>
          <w:i/>
          <w:iCs/>
          <w:spacing w:val="6"/>
          <w:sz w:val="22"/>
          <w:szCs w:val="30"/>
        </w:rPr>
        <w:t>(Roma et al. v. Germany</w:t>
      </w:r>
      <w:r>
        <w:rPr>
          <w:rFonts w:cs="Traditional Arabic" w:hint="cs"/>
          <w:spacing w:val="6"/>
          <w:sz w:val="22"/>
          <w:szCs w:val="30"/>
          <w:rtl/>
        </w:rPr>
        <w:tab/>
      </w:r>
      <w:r>
        <w:rPr>
          <w:rFonts w:cs="Traditional Arabic" w:hint="cs"/>
          <w:spacing w:val="6"/>
          <w:sz w:val="22"/>
          <w:szCs w:val="30"/>
          <w:rtl/>
        </w:rPr>
        <w:tab/>
        <w:t>130</w:t>
      </w:r>
    </w:p>
    <w:p w:rsidR="00000000" w:rsidRDefault="00000000">
      <w:pPr>
        <w:tabs>
          <w:tab w:val="left" w:pos="1074"/>
          <w:tab w:val="left" w:pos="1794"/>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t xml:space="preserve">قرار بشأن البلاغ رقم 39/2006 </w:t>
      </w:r>
      <w:r>
        <w:rPr>
          <w:rFonts w:cs="Traditional Arabic"/>
          <w:i/>
          <w:iCs/>
          <w:spacing w:val="6"/>
          <w:sz w:val="22"/>
          <w:szCs w:val="30"/>
        </w:rPr>
        <w:t>(D.F. v. Australia)</w:t>
      </w:r>
      <w:r>
        <w:rPr>
          <w:rFonts w:cs="Traditional Arabic" w:hint="cs"/>
          <w:spacing w:val="6"/>
          <w:sz w:val="22"/>
          <w:szCs w:val="30"/>
          <w:rtl/>
        </w:rPr>
        <w:tab/>
      </w:r>
      <w:r>
        <w:rPr>
          <w:rFonts w:cs="Traditional Arabic" w:hint="cs"/>
          <w:spacing w:val="6"/>
          <w:sz w:val="22"/>
          <w:szCs w:val="30"/>
          <w:rtl/>
        </w:rPr>
        <w:tab/>
        <w:t>138</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الرابع -</w:t>
      </w:r>
      <w:r>
        <w:rPr>
          <w:rFonts w:cs="Traditional Arabic" w:hint="cs"/>
          <w:spacing w:val="6"/>
          <w:sz w:val="22"/>
          <w:szCs w:val="30"/>
          <w:rtl/>
        </w:rPr>
        <w:tab/>
      </w:r>
      <w:r>
        <w:rPr>
          <w:rFonts w:cs="Traditional Arabic"/>
          <w:spacing w:val="6"/>
          <w:sz w:val="22"/>
          <w:szCs w:val="30"/>
          <w:rtl/>
        </w:rPr>
        <w:t>معلومات متابعة مقدمة بشأن القضايا التي اعتمدت اللجنة توصيات فيها</w:t>
      </w:r>
      <w:r>
        <w:rPr>
          <w:rFonts w:cs="Traditional Arabic" w:hint="cs"/>
          <w:spacing w:val="6"/>
          <w:sz w:val="22"/>
          <w:szCs w:val="30"/>
          <w:rtl/>
        </w:rPr>
        <w:tab/>
      </w:r>
      <w:r>
        <w:rPr>
          <w:rFonts w:cs="Traditional Arabic" w:hint="cs"/>
          <w:spacing w:val="6"/>
          <w:sz w:val="22"/>
          <w:szCs w:val="30"/>
          <w:rtl/>
        </w:rPr>
        <w:tab/>
        <w:t>144</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الخامس -</w:t>
      </w:r>
      <w:r>
        <w:rPr>
          <w:rFonts w:cs="Traditional Arabic" w:hint="cs"/>
          <w:spacing w:val="6"/>
          <w:sz w:val="22"/>
          <w:szCs w:val="30"/>
          <w:rtl/>
        </w:rPr>
        <w:tab/>
        <w:t>الوثائق التي تلقتها اللجنة في دورتيها الثانية والسبعين والثالثة والسبعين طبقاً لأحكام المادة 15 من الاتفاقية</w:t>
      </w:r>
      <w:r>
        <w:rPr>
          <w:rFonts w:cs="Traditional Arabic" w:hint="cs"/>
          <w:spacing w:val="6"/>
          <w:sz w:val="22"/>
          <w:szCs w:val="30"/>
          <w:rtl/>
        </w:rPr>
        <w:tab/>
      </w:r>
      <w:r>
        <w:rPr>
          <w:rFonts w:cs="Traditional Arabic" w:hint="cs"/>
          <w:spacing w:val="6"/>
          <w:sz w:val="22"/>
          <w:szCs w:val="30"/>
          <w:rtl/>
        </w:rPr>
        <w:tab/>
        <w:t>147</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السادس -</w:t>
      </w:r>
      <w:r>
        <w:rPr>
          <w:rFonts w:cs="Traditional Arabic" w:hint="cs"/>
          <w:spacing w:val="6"/>
          <w:sz w:val="22"/>
          <w:szCs w:val="30"/>
          <w:rtl/>
        </w:rPr>
        <w:tab/>
        <w:t>المقررون القطريون المعنيون بتقارير الدول الأطراف التي نظرت فيها اللجنة في دورتيهـا الثانية والسبعين والثالثة والسبعين والمعنيون بتقارير الدول الأطراف التي نظرت فيها اللجنة بموجب إجراء الاستعراض في تينِك الدورتين</w:t>
      </w:r>
      <w:r>
        <w:rPr>
          <w:rFonts w:cs="Traditional Arabic" w:hint="cs"/>
          <w:spacing w:val="6"/>
          <w:sz w:val="22"/>
          <w:szCs w:val="30"/>
          <w:rtl/>
        </w:rPr>
        <w:tab/>
      </w:r>
      <w:r>
        <w:rPr>
          <w:rFonts w:cs="Traditional Arabic" w:hint="cs"/>
          <w:spacing w:val="6"/>
          <w:sz w:val="22"/>
          <w:szCs w:val="30"/>
          <w:rtl/>
        </w:rPr>
        <w:tab/>
        <w:t>148</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pPr>
      <w:r>
        <w:rPr>
          <w:rFonts w:cs="Traditional Arabic" w:hint="cs"/>
          <w:spacing w:val="6"/>
          <w:sz w:val="22"/>
          <w:szCs w:val="30"/>
          <w:rtl/>
        </w:rPr>
        <w:t>السابع -</w:t>
      </w:r>
      <w:r>
        <w:rPr>
          <w:rFonts w:cs="Traditional Arabic" w:hint="cs"/>
          <w:spacing w:val="6"/>
          <w:sz w:val="22"/>
          <w:szCs w:val="30"/>
          <w:rtl/>
        </w:rPr>
        <w:tab/>
        <w:t>قائمة الوثائق الصادرة من أجل الدورتين الثانية والسبعين والثالثة والسبعين للجنة</w:t>
      </w:r>
      <w:r>
        <w:rPr>
          <w:rFonts w:cs="Traditional Arabic" w:hint="cs"/>
          <w:spacing w:val="6"/>
          <w:sz w:val="22"/>
          <w:szCs w:val="30"/>
          <w:rtl/>
        </w:rPr>
        <w:tab/>
      </w:r>
      <w:r>
        <w:rPr>
          <w:rFonts w:cs="Traditional Arabic" w:hint="cs"/>
          <w:spacing w:val="6"/>
          <w:sz w:val="22"/>
          <w:szCs w:val="30"/>
          <w:rtl/>
        </w:rPr>
        <w:tab/>
        <w:t>151</w:t>
      </w:r>
    </w:p>
    <w:p w:rsidR="00000000" w:rsidRDefault="00000000">
      <w:pPr>
        <w:tabs>
          <w:tab w:val="left" w:pos="1074"/>
          <w:tab w:val="left" w:pos="1641"/>
          <w:tab w:val="left" w:pos="1956"/>
          <w:tab w:val="left" w:leader="dot" w:pos="8094"/>
          <w:tab w:val="left" w:pos="8814"/>
          <w:tab w:val="center" w:pos="9043"/>
        </w:tabs>
        <w:bidi/>
        <w:spacing w:line="380" w:lineRule="exact"/>
        <w:ind w:left="1074" w:right="1259" w:hanging="1074"/>
        <w:jc w:val="lowKashida"/>
        <w:rPr>
          <w:rFonts w:cs="Traditional Arabic" w:hint="cs"/>
          <w:spacing w:val="6"/>
          <w:sz w:val="22"/>
          <w:szCs w:val="30"/>
          <w:rtl/>
        </w:rPr>
        <w:sectPr w:rsidR="00000000">
          <w:footerReference w:type="even" r:id="rId13"/>
          <w:footerReference w:type="default" r:id="rId14"/>
          <w:endnotePr>
            <w:numFmt w:val="decimal"/>
            <w:numRestart w:val="eachSect"/>
          </w:endnotePr>
          <w:pgSz w:w="11906" w:h="16838" w:code="9"/>
          <w:pgMar w:top="1701" w:right="1701" w:bottom="1985" w:left="851" w:header="851" w:footer="1134" w:gutter="0"/>
          <w:pgNumType w:fmt="lowerRoman" w:start="3"/>
          <w:cols w:space="708"/>
          <w:bidi/>
          <w:rtlGutter/>
          <w:docGrid w:linePitch="360"/>
        </w:sectPr>
      </w:pPr>
    </w:p>
    <w:p w:rsidR="00000000" w:rsidRDefault="00000000">
      <w:pPr>
        <w:bidi/>
        <w:spacing w:after="200" w:line="380" w:lineRule="exact"/>
        <w:jc w:val="center"/>
        <w:rPr>
          <w:rFonts w:cs="Traditional Arabic"/>
          <w:b/>
          <w:bCs/>
          <w:spacing w:val="6"/>
          <w:sz w:val="22"/>
          <w:szCs w:val="30"/>
          <w:rtl/>
          <w:lang w:val="en-US"/>
        </w:rPr>
      </w:pPr>
      <w:r>
        <w:rPr>
          <w:rFonts w:cs="Traditional Arabic"/>
          <w:b/>
          <w:bCs/>
          <w:spacing w:val="6"/>
          <w:sz w:val="22"/>
          <w:szCs w:val="30"/>
          <w:rtl/>
          <w:lang w:val="en-US"/>
        </w:rPr>
        <w:t>كتاب الإحالة</w:t>
      </w:r>
    </w:p>
    <w:p w:rsidR="00000000" w:rsidRDefault="00000000">
      <w:pPr>
        <w:bidi/>
        <w:spacing w:after="200" w:line="360" w:lineRule="exact"/>
        <w:jc w:val="right"/>
        <w:rPr>
          <w:rFonts w:cs="Traditional Arabic" w:hint="cs"/>
          <w:spacing w:val="6"/>
          <w:sz w:val="22"/>
          <w:szCs w:val="30"/>
          <w:rtl/>
          <w:lang w:val="en-US"/>
        </w:rPr>
      </w:pPr>
      <w:r>
        <w:rPr>
          <w:rFonts w:cs="Traditional Arabic" w:hint="cs"/>
          <w:spacing w:val="6"/>
          <w:sz w:val="22"/>
          <w:szCs w:val="30"/>
          <w:rtl/>
          <w:lang w:val="en-US"/>
        </w:rPr>
        <w:t xml:space="preserve">15 </w:t>
      </w:r>
      <w:r>
        <w:rPr>
          <w:rFonts w:cs="Traditional Arabic"/>
          <w:spacing w:val="6"/>
          <w:sz w:val="22"/>
          <w:szCs w:val="30"/>
          <w:rtl/>
          <w:lang w:val="en-US"/>
        </w:rPr>
        <w:t>آب/أغسطس 200</w:t>
      </w:r>
      <w:r>
        <w:rPr>
          <w:rFonts w:cs="Traditional Arabic" w:hint="cs"/>
          <w:spacing w:val="6"/>
          <w:sz w:val="22"/>
          <w:szCs w:val="30"/>
          <w:rtl/>
          <w:lang w:val="en-US"/>
        </w:rPr>
        <w:t>8</w:t>
      </w:r>
    </w:p>
    <w:p w:rsidR="00000000" w:rsidRDefault="00000000">
      <w:pPr>
        <w:bidi/>
        <w:spacing w:after="200" w:line="380" w:lineRule="exact"/>
        <w:jc w:val="lowKashida"/>
        <w:rPr>
          <w:rFonts w:cs="Traditional Arabic"/>
          <w:spacing w:val="6"/>
          <w:sz w:val="22"/>
          <w:szCs w:val="30"/>
          <w:rtl/>
          <w:lang w:val="en-US"/>
        </w:rPr>
      </w:pPr>
      <w:r>
        <w:rPr>
          <w:rFonts w:cs="Traditional Arabic" w:hint="cs"/>
          <w:spacing w:val="6"/>
          <w:sz w:val="22"/>
          <w:szCs w:val="30"/>
          <w:rtl/>
          <w:lang w:val="en-US"/>
        </w:rPr>
        <w:t>صاحب السعادة</w:t>
      </w:r>
      <w:r>
        <w:rPr>
          <w:rFonts w:cs="Traditional Arabic"/>
          <w:spacing w:val="6"/>
          <w:sz w:val="22"/>
          <w:szCs w:val="30"/>
          <w:rtl/>
          <w:lang w:val="en-US"/>
        </w:rPr>
        <w:t>،</w:t>
      </w:r>
    </w:p>
    <w:p w:rsidR="00000000" w:rsidRDefault="00000000">
      <w:pPr>
        <w:bidi/>
        <w:spacing w:after="220"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يسرني أن أحيل إليكم التقرير السنوي للجنة القضاء على التمييز العنصري</w:t>
      </w:r>
      <w:r>
        <w:rPr>
          <w:rFonts w:cs="Traditional Arabic"/>
          <w:spacing w:val="6"/>
          <w:sz w:val="22"/>
          <w:szCs w:val="30"/>
          <w:lang w:val="en-US"/>
        </w:rPr>
        <w:t>.</w:t>
      </w:r>
    </w:p>
    <w:p w:rsidR="00000000" w:rsidRDefault="00000000">
      <w:pPr>
        <w:bidi/>
        <w:spacing w:after="220"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إن الاتفاقية الدولية للقضاء على جميع أشكال التمييز العنصري، التي صدّقت عليها حتى الآن 173 دولة، تشكل الأساس المعياري الذي ينبغي أن تبنى عليه الجهود الدولية للقضاء على التمييز العنصري</w:t>
      </w:r>
      <w:r>
        <w:rPr>
          <w:rFonts w:cs="Traditional Arabic"/>
          <w:spacing w:val="6"/>
          <w:sz w:val="22"/>
          <w:szCs w:val="30"/>
          <w:lang w:val="en-US"/>
        </w:rPr>
        <w:t>.</w:t>
      </w:r>
    </w:p>
    <w:p w:rsidR="00000000" w:rsidRDefault="00000000">
      <w:pPr>
        <w:bidi/>
        <w:spacing w:after="220" w:line="380" w:lineRule="exact"/>
        <w:jc w:val="lowKashida"/>
        <w:rPr>
          <w:rFonts w:cs="Traditional Arabic" w:hint="cs"/>
          <w:spacing w:val="6"/>
          <w:sz w:val="22"/>
          <w:szCs w:val="30"/>
          <w:rtl/>
          <w:lang w:val="en-US"/>
        </w:rPr>
      </w:pPr>
      <w:r>
        <w:rPr>
          <w:rFonts w:cs="Traditional Arabic"/>
          <w:spacing w:val="6"/>
          <w:sz w:val="22"/>
          <w:szCs w:val="30"/>
          <w:lang w:val="en-US"/>
        </w:rPr>
        <w:tab/>
      </w:r>
      <w:r>
        <w:rPr>
          <w:rFonts w:cs="Traditional Arabic"/>
          <w:spacing w:val="6"/>
          <w:sz w:val="22"/>
          <w:szCs w:val="30"/>
          <w:rtl/>
          <w:lang w:val="en-US"/>
        </w:rPr>
        <w:t>وقد واصلت اللجنة في خلال العام الماضي الاضطلاع بحجم عمل كبير تمثل في بحث تقارير الدول الأطراف (الواردة مناقشتها في الفصل الثالث)، بالإضافة إلى القيام بأنشطة أخرى لها صلة بذلك. وبحثت اللجنة أيضاً الحالة في عدة دول أطراف بموجب إجراءات الإنذار المبكر والإجراءات العاجلة (انظر الفصل الثاني). وعلاوة على ذلك، نظرت اللجنة في حالة عدة دول أطراف بموجب إجراء المتابعة (انظر الفصل الرابع</w:t>
      </w:r>
      <w:r>
        <w:rPr>
          <w:rFonts w:cs="Traditional Arabic" w:hint="cs"/>
          <w:spacing w:val="6"/>
          <w:sz w:val="22"/>
          <w:szCs w:val="30"/>
          <w:rtl/>
          <w:lang w:val="en-US"/>
        </w:rPr>
        <w:t>).</w:t>
      </w:r>
    </w:p>
    <w:p w:rsidR="00000000" w:rsidRDefault="00000000">
      <w:pPr>
        <w:bidi/>
        <w:spacing w:after="220"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 xml:space="preserve">ومن أجل مواصلة النظر في المواضيع التي تحظى باهتمام عام، </w:t>
      </w:r>
      <w:r>
        <w:rPr>
          <w:rFonts w:cs="Traditional Arabic" w:hint="cs"/>
          <w:spacing w:val="6"/>
          <w:sz w:val="22"/>
          <w:szCs w:val="30"/>
          <w:rtl/>
          <w:lang w:val="en-US"/>
        </w:rPr>
        <w:t>أجرت</w:t>
      </w:r>
      <w:r>
        <w:rPr>
          <w:rFonts w:cs="Traditional Arabic"/>
          <w:spacing w:val="6"/>
          <w:sz w:val="22"/>
          <w:szCs w:val="30"/>
          <w:rtl/>
          <w:lang w:val="en-US"/>
        </w:rPr>
        <w:t xml:space="preserve"> اللجنة مناقشة مواضيعية بشأن </w:t>
      </w:r>
      <w:r>
        <w:rPr>
          <w:rFonts w:cs="Traditional Arabic" w:hint="cs"/>
          <w:spacing w:val="6"/>
          <w:sz w:val="22"/>
          <w:szCs w:val="30"/>
          <w:rtl/>
          <w:lang w:val="en-US"/>
        </w:rPr>
        <w:t>مسألة التدابير الخاصة بالمعنى المقصود في المادتين 1(4) و2(2) من الاتفاقية</w:t>
      </w:r>
      <w:r>
        <w:rPr>
          <w:rFonts w:cs="Traditional Arabic"/>
          <w:spacing w:val="6"/>
          <w:sz w:val="22"/>
          <w:szCs w:val="30"/>
          <w:rtl/>
          <w:lang w:val="en-US"/>
        </w:rPr>
        <w:t xml:space="preserve"> وذلك في دورتها الثالثة والسبعين (28 تموز/</w:t>
      </w:r>
      <w:r>
        <w:rPr>
          <w:rFonts w:cs="Traditional Arabic" w:hint="cs"/>
          <w:spacing w:val="6"/>
          <w:sz w:val="22"/>
          <w:szCs w:val="30"/>
          <w:rtl/>
          <w:lang w:val="en-US"/>
        </w:rPr>
        <w:t xml:space="preserve"> </w:t>
      </w:r>
      <w:r>
        <w:rPr>
          <w:rFonts w:cs="Traditional Arabic"/>
          <w:spacing w:val="6"/>
          <w:sz w:val="22"/>
          <w:szCs w:val="30"/>
          <w:rtl/>
          <w:lang w:val="en-US"/>
        </w:rPr>
        <w:t>يوليه - 1</w:t>
      </w:r>
      <w:r>
        <w:rPr>
          <w:rFonts w:cs="Traditional Arabic" w:hint="cs"/>
          <w:spacing w:val="6"/>
          <w:sz w:val="22"/>
          <w:szCs w:val="30"/>
          <w:rtl/>
          <w:lang w:val="en-US"/>
        </w:rPr>
        <w:t>5</w:t>
      </w:r>
      <w:r>
        <w:rPr>
          <w:rFonts w:cs="Traditional Arabic"/>
          <w:spacing w:val="6"/>
          <w:sz w:val="22"/>
          <w:szCs w:val="30"/>
          <w:rtl/>
          <w:lang w:val="en-US"/>
        </w:rPr>
        <w:t xml:space="preserve"> آب/أغسطس 2008)، وقررت أيضاً البدء في صياغة توصية عامة جديدة بشأن </w:t>
      </w:r>
      <w:r>
        <w:rPr>
          <w:rFonts w:cs="Traditional Arabic" w:hint="cs"/>
          <w:spacing w:val="6"/>
          <w:sz w:val="22"/>
          <w:szCs w:val="30"/>
          <w:rtl/>
          <w:lang w:val="en-US"/>
        </w:rPr>
        <w:t>هذا الموضوع</w:t>
      </w:r>
      <w:r>
        <w:rPr>
          <w:rFonts w:cs="Traditional Arabic"/>
          <w:spacing w:val="6"/>
          <w:sz w:val="22"/>
          <w:szCs w:val="30"/>
          <w:lang w:val="en-US"/>
        </w:rPr>
        <w:t>.</w:t>
      </w:r>
    </w:p>
    <w:p w:rsidR="00000000" w:rsidRDefault="00000000">
      <w:pPr>
        <w:bidi/>
        <w:spacing w:after="220" w:line="380" w:lineRule="exact"/>
        <w:jc w:val="lowKashida"/>
        <w:rPr>
          <w:rFonts w:cs="Traditional Arabic" w:hint="cs"/>
          <w:spacing w:val="6"/>
          <w:sz w:val="22"/>
          <w:szCs w:val="30"/>
          <w:rtl/>
          <w:lang w:val="en-US"/>
        </w:rPr>
      </w:pPr>
      <w:r>
        <w:rPr>
          <w:rFonts w:cs="Traditional Arabic"/>
          <w:spacing w:val="6"/>
          <w:sz w:val="22"/>
          <w:szCs w:val="30"/>
          <w:lang w:val="en-US"/>
        </w:rPr>
        <w:tab/>
      </w:r>
      <w:r>
        <w:rPr>
          <w:rFonts w:cs="Traditional Arabic"/>
          <w:spacing w:val="6"/>
          <w:sz w:val="22"/>
          <w:szCs w:val="30"/>
          <w:rtl/>
          <w:lang w:val="en-US"/>
        </w:rPr>
        <w:t>ومع ما اتسمت به إسهامات اللجنة من أهمية حتى الآن، فمن الواضح أنه ما زال يوجد مجال لإدخال تحسينات. وفي الوقت الحاضر، لم تقم سوى 5</w:t>
      </w:r>
      <w:r>
        <w:rPr>
          <w:rFonts w:cs="Traditional Arabic" w:hint="cs"/>
          <w:spacing w:val="6"/>
          <w:sz w:val="22"/>
          <w:szCs w:val="30"/>
          <w:rtl/>
          <w:lang w:val="en-US"/>
        </w:rPr>
        <w:t>3</w:t>
      </w:r>
      <w:r>
        <w:rPr>
          <w:rFonts w:cs="Traditional Arabic"/>
          <w:spacing w:val="6"/>
          <w:sz w:val="22"/>
          <w:szCs w:val="30"/>
          <w:rtl/>
          <w:lang w:val="en-US"/>
        </w:rPr>
        <w:t xml:space="preserve"> دولة من الدول الأطراف (انظر المرفق الأول) بإصدار الإعلان الاختياري الذي يعترف باختصاص اللجنة في تلقي بلاغات في إطار المادة 14 من الاتفاقية</w:t>
      </w:r>
      <w:r>
        <w:rPr>
          <w:rFonts w:cs="Traditional Arabic" w:hint="cs"/>
          <w:spacing w:val="6"/>
          <w:sz w:val="22"/>
          <w:szCs w:val="30"/>
          <w:rtl/>
          <w:lang w:val="en-US"/>
        </w:rPr>
        <w:t>،</w:t>
      </w:r>
      <w:r>
        <w:rPr>
          <w:rFonts w:cs="Traditional Arabic"/>
          <w:spacing w:val="6"/>
          <w:sz w:val="22"/>
          <w:szCs w:val="30"/>
          <w:rtl/>
          <w:lang w:val="en-US"/>
        </w:rPr>
        <w:t xml:space="preserve"> ونتيجة لذلك فإن الإجراء المتعلق بالبلاغات الفردية ما زال ناقص الاستخدام</w:t>
      </w:r>
      <w:r>
        <w:rPr>
          <w:rFonts w:cs="Traditional Arabic" w:hint="cs"/>
          <w:spacing w:val="6"/>
          <w:sz w:val="22"/>
          <w:szCs w:val="30"/>
          <w:rtl/>
          <w:lang w:val="en-US"/>
        </w:rPr>
        <w:t>.</w:t>
      </w:r>
    </w:p>
    <w:p w:rsidR="00000000" w:rsidRDefault="00000000">
      <w:pPr>
        <w:bidi/>
        <w:spacing w:after="220"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 xml:space="preserve">وفضلاً عن ذلك، لم تصدق حتى الآن سوى 43 دولة من الدول الأطراف على التعديلات التي أُدخلت على المادة 8 من الاتفاقية والتي اعتُمدت في الاجتماع الرابع عشر للدول الأطراف (انظر المرفق الأول)، على الرغم من نداءات الجمعية العامة المتكررة للقيام بذلك. وتنص هذه التعديلات، في جملة أمور، على تمويل اللجنة </w:t>
      </w:r>
      <w:r>
        <w:rPr>
          <w:rFonts w:cs="Traditional Arabic"/>
          <w:spacing w:val="4"/>
          <w:sz w:val="22"/>
          <w:szCs w:val="30"/>
          <w:rtl/>
          <w:lang w:val="en-US"/>
        </w:rPr>
        <w:t>من الميزانية العادية للأمم المتحدة. وتُناشد اللجنة الدول الأطراف النظر في إصدار الإعلان المطلوب بموجب المادة</w:t>
      </w:r>
      <w:r>
        <w:rPr>
          <w:rFonts w:cs="Traditional Arabic"/>
          <w:spacing w:val="6"/>
          <w:sz w:val="22"/>
          <w:szCs w:val="30"/>
          <w:rtl/>
          <w:lang w:val="en-US"/>
        </w:rPr>
        <w:t xml:space="preserve"> 14 والتصديق على تعديلات المادة 8 من الاتفاقية، </w:t>
      </w:r>
      <w:r>
        <w:rPr>
          <w:rFonts w:cs="Traditional Arabic" w:hint="cs"/>
          <w:spacing w:val="6"/>
          <w:sz w:val="22"/>
          <w:szCs w:val="30"/>
          <w:rtl/>
          <w:lang w:val="en-US"/>
        </w:rPr>
        <w:t>إن</w:t>
      </w:r>
      <w:r>
        <w:rPr>
          <w:rFonts w:cs="Traditional Arabic"/>
          <w:spacing w:val="6"/>
          <w:sz w:val="22"/>
          <w:szCs w:val="30"/>
          <w:rtl/>
          <w:lang w:val="en-US"/>
        </w:rPr>
        <w:t xml:space="preserve"> لم تكن قد فعلت ذلك بعد</w:t>
      </w:r>
      <w:r>
        <w:rPr>
          <w:rFonts w:cs="Traditional Arabic"/>
          <w:spacing w:val="6"/>
          <w:sz w:val="22"/>
          <w:szCs w:val="30"/>
          <w:lang w:val="en-US"/>
        </w:rPr>
        <w:t>.</w:t>
      </w:r>
    </w:p>
    <w:p w:rsidR="00000000" w:rsidRDefault="00000000">
      <w:pPr>
        <w:bidi/>
        <w:spacing w:after="220"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 xml:space="preserve">وما زالت اللجنة ملتزمة بإجراء عملية </w:t>
      </w:r>
      <w:r>
        <w:rPr>
          <w:rFonts w:cs="Traditional Arabic" w:hint="cs"/>
          <w:spacing w:val="6"/>
          <w:sz w:val="22"/>
          <w:szCs w:val="30"/>
          <w:rtl/>
          <w:lang w:val="en-US"/>
        </w:rPr>
        <w:t>تحسين</w:t>
      </w:r>
      <w:r>
        <w:rPr>
          <w:rFonts w:cs="Traditional Arabic"/>
          <w:spacing w:val="6"/>
          <w:sz w:val="22"/>
          <w:szCs w:val="30"/>
          <w:rtl/>
          <w:lang w:val="en-US"/>
        </w:rPr>
        <w:t xml:space="preserve"> مستمرة </w:t>
      </w:r>
      <w:r>
        <w:rPr>
          <w:rFonts w:cs="Traditional Arabic" w:hint="cs"/>
          <w:spacing w:val="6"/>
          <w:sz w:val="22"/>
          <w:szCs w:val="30"/>
          <w:rtl/>
          <w:lang w:val="en-US"/>
        </w:rPr>
        <w:t>ل</w:t>
      </w:r>
      <w:r>
        <w:rPr>
          <w:rFonts w:cs="Traditional Arabic"/>
          <w:spacing w:val="6"/>
          <w:sz w:val="22"/>
          <w:szCs w:val="30"/>
          <w:rtl/>
          <w:lang w:val="en-US"/>
        </w:rPr>
        <w:t>أساليب عملها، بهدف زيادة فعاليتها إلى أقصى حد</w:t>
      </w:r>
      <w:r>
        <w:rPr>
          <w:rFonts w:cs="Traditional Arabic" w:hint="cs"/>
          <w:spacing w:val="6"/>
          <w:sz w:val="22"/>
          <w:szCs w:val="30"/>
          <w:rtl/>
          <w:lang w:val="en-US"/>
        </w:rPr>
        <w:t xml:space="preserve"> واعتماد نُهُج مبتكرة لمكافحة الأشكال المعاصرة للتمييز العنصري</w:t>
      </w:r>
      <w:r>
        <w:rPr>
          <w:rFonts w:cs="Traditional Arabic"/>
          <w:spacing w:val="6"/>
          <w:sz w:val="22"/>
          <w:szCs w:val="30"/>
          <w:rtl/>
          <w:lang w:val="en-US"/>
        </w:rPr>
        <w:t>. و</w:t>
      </w:r>
      <w:r>
        <w:rPr>
          <w:rFonts w:cs="Traditional Arabic" w:hint="cs"/>
          <w:spacing w:val="6"/>
          <w:sz w:val="22"/>
          <w:szCs w:val="30"/>
          <w:rtl/>
          <w:lang w:val="en-US"/>
        </w:rPr>
        <w:t>يُ</w:t>
      </w:r>
      <w:r>
        <w:rPr>
          <w:rFonts w:cs="Traditional Arabic"/>
          <w:spacing w:val="6"/>
          <w:sz w:val="22"/>
          <w:szCs w:val="30"/>
          <w:rtl/>
          <w:lang w:val="en-US"/>
        </w:rPr>
        <w:t>راع</w:t>
      </w:r>
      <w:r>
        <w:rPr>
          <w:rFonts w:cs="Traditional Arabic" w:hint="cs"/>
          <w:spacing w:val="6"/>
          <w:sz w:val="22"/>
          <w:szCs w:val="30"/>
          <w:rtl/>
          <w:lang w:val="en-US"/>
        </w:rPr>
        <w:t>ى</w:t>
      </w:r>
      <w:r>
        <w:rPr>
          <w:rFonts w:cs="Traditional Arabic"/>
          <w:spacing w:val="6"/>
          <w:sz w:val="22"/>
          <w:szCs w:val="30"/>
          <w:rtl/>
          <w:lang w:val="en-US"/>
        </w:rPr>
        <w:t xml:space="preserve"> أيضاً التطور الحاصل في ممارسة اللجنة وتفسيرها للاتفاقية، على نحو ما يتجسد في توصياتها العامة، وآرائها بشأن البلاغات الفردية، ومقرراتها وملاحظاتها الختامية</w:t>
      </w:r>
      <w:r>
        <w:rPr>
          <w:rFonts w:cs="Traditional Arabic"/>
          <w:spacing w:val="6"/>
          <w:sz w:val="22"/>
          <w:szCs w:val="30"/>
          <w:lang w:val="en-US"/>
        </w:rPr>
        <w:t>.</w:t>
      </w:r>
    </w:p>
    <w:p w:rsidR="00000000" w:rsidRDefault="00000000">
      <w:pPr>
        <w:bidi/>
        <w:spacing w:line="380" w:lineRule="exact"/>
        <w:jc w:val="lowKashida"/>
        <w:rPr>
          <w:rFonts w:cs="Traditional Arabic" w:hint="cs"/>
          <w:spacing w:val="6"/>
          <w:sz w:val="22"/>
          <w:szCs w:val="30"/>
          <w:rtl/>
          <w:lang w:val="en-US"/>
        </w:rPr>
      </w:pPr>
      <w:r>
        <w:rPr>
          <w:rFonts w:cs="Traditional Arabic"/>
          <w:spacing w:val="6"/>
          <w:sz w:val="22"/>
          <w:szCs w:val="30"/>
          <w:lang w:val="en-US"/>
        </w:rPr>
        <w:br w:type="page"/>
      </w:r>
      <w:r>
        <w:rPr>
          <w:rFonts w:cs="Traditional Arabic"/>
          <w:spacing w:val="6"/>
          <w:sz w:val="22"/>
          <w:szCs w:val="30"/>
          <w:lang w:val="en-US"/>
        </w:rPr>
        <w:tab/>
      </w:r>
      <w:r>
        <w:rPr>
          <w:rFonts w:cs="Traditional Arabic"/>
          <w:spacing w:val="6"/>
          <w:sz w:val="22"/>
          <w:szCs w:val="30"/>
          <w:rtl/>
          <w:lang w:val="en-US"/>
        </w:rPr>
        <w:t>وفي الوقت الحاضر، تدعو الحاجة بإلحاح، أكثر من أي وقت مضى ربما، إلى أن تحرص هيئات حقوق الإنسان التابعة للأمم المتحدة على أن تُسهم أنشطتها في تحقيق التعايش بين الشعوب والأمم في جو من الوئام والإنصاف. وبهذا المعنى أود أن أؤكد لكم مرة أخرى، باسم جميع أعضاء اللجنة، عزمنا على مواصلة العمل من أجل تعزيز تنفيذ الاتفاقية ودعم جميع الأنشطة التي تُسهم في مكافحة العنصرية والتمييز العنصري وكره الأجانب في جميع أرجاء العالم</w:t>
      </w:r>
      <w:r>
        <w:rPr>
          <w:rFonts w:cs="Traditional Arabic" w:hint="cs"/>
          <w:spacing w:val="6"/>
          <w:sz w:val="22"/>
          <w:szCs w:val="30"/>
          <w:rtl/>
          <w:lang w:val="en-US"/>
        </w:rPr>
        <w:t>، بما في ذلك على وجه الخصوص العملية التحضيرية الجارية لمؤتمر ديربان الاستعراضي.</w:t>
      </w:r>
    </w:p>
    <w:p w:rsidR="00000000" w:rsidRDefault="00000000">
      <w:pPr>
        <w:bidi/>
        <w:spacing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وما من شك لدي في أن تفاني أعضاء اللجنة وكفاءتهم المهنية، فضلاً عن الطبيعة التعددية والمتعددة التخصصات لإسهاماتهم، هي أمور ستكفل إسهام أعمال اللجنة إسهاماً هاماً في تنفيذ الاتفاقية ومتابعة المؤتمر العالمي لمكافحة العنصرية والتمييز العنصري وكره الأجانب وما يتصل بذلك من تعصب في السنوات القادمة</w:t>
      </w:r>
      <w:r>
        <w:rPr>
          <w:rFonts w:cs="Traditional Arabic"/>
          <w:spacing w:val="6"/>
          <w:sz w:val="22"/>
          <w:szCs w:val="30"/>
          <w:lang w:val="en-US"/>
        </w:rPr>
        <w:t>.</w:t>
      </w:r>
    </w:p>
    <w:p w:rsidR="00000000" w:rsidRDefault="00000000">
      <w:pPr>
        <w:bidi/>
        <w:spacing w:line="380" w:lineRule="exact"/>
        <w:jc w:val="lowKashida"/>
        <w:rPr>
          <w:rFonts w:cs="Traditional Arabic"/>
          <w:spacing w:val="6"/>
          <w:sz w:val="22"/>
          <w:szCs w:val="30"/>
          <w:rtl/>
          <w:lang w:val="en-US"/>
        </w:rPr>
      </w:pPr>
      <w:r>
        <w:rPr>
          <w:rFonts w:cs="Traditional Arabic"/>
          <w:spacing w:val="6"/>
          <w:sz w:val="22"/>
          <w:szCs w:val="30"/>
          <w:lang w:val="en-US"/>
        </w:rPr>
        <w:tab/>
      </w:r>
      <w:r>
        <w:rPr>
          <w:rFonts w:cs="Traditional Arabic"/>
          <w:spacing w:val="6"/>
          <w:sz w:val="22"/>
          <w:szCs w:val="30"/>
          <w:rtl/>
          <w:lang w:val="en-US"/>
        </w:rPr>
        <w:t xml:space="preserve">وأرجو أن تتفضلوا، </w:t>
      </w:r>
      <w:r>
        <w:rPr>
          <w:rFonts w:cs="Traditional Arabic" w:hint="cs"/>
          <w:spacing w:val="6"/>
          <w:sz w:val="22"/>
          <w:szCs w:val="30"/>
          <w:rtl/>
          <w:lang w:val="en-US"/>
        </w:rPr>
        <w:t>صاحب السعادة</w:t>
      </w:r>
      <w:r>
        <w:rPr>
          <w:rFonts w:cs="Traditional Arabic"/>
          <w:spacing w:val="6"/>
          <w:sz w:val="22"/>
          <w:szCs w:val="30"/>
          <w:rtl/>
          <w:lang w:val="en-US"/>
        </w:rPr>
        <w:t>، بقبول فائق الاحترام</w:t>
      </w:r>
      <w:r>
        <w:rPr>
          <w:rFonts w:cs="Traditional Arabic"/>
          <w:spacing w:val="6"/>
          <w:sz w:val="22"/>
          <w:szCs w:val="30"/>
          <w:lang w:val="en-US"/>
        </w:rPr>
        <w:t>.</w:t>
      </w:r>
    </w:p>
    <w:p w:rsidR="00000000" w:rsidRDefault="00000000">
      <w:pPr>
        <w:tabs>
          <w:tab w:val="left" w:pos="714"/>
          <w:tab w:val="left" w:pos="1794"/>
        </w:tabs>
        <w:bidi/>
        <w:spacing w:after="0" w:line="380" w:lineRule="exact"/>
        <w:ind w:firstLine="5754"/>
        <w:jc w:val="lowKashida"/>
        <w:rPr>
          <w:rFonts w:cs="Traditional Arabic"/>
          <w:spacing w:val="6"/>
          <w:sz w:val="22"/>
          <w:szCs w:val="30"/>
          <w:rtl/>
          <w:lang w:val="en-US"/>
        </w:rPr>
      </w:pPr>
      <w:r>
        <w:rPr>
          <w:rFonts w:cs="Traditional Arabic"/>
          <w:spacing w:val="6"/>
          <w:sz w:val="22"/>
          <w:szCs w:val="30"/>
          <w:lang w:val="en-US"/>
        </w:rPr>
        <w:tab/>
      </w:r>
      <w:r>
        <w:rPr>
          <w:rFonts w:cs="Traditional Arabic"/>
          <w:i/>
          <w:iCs/>
          <w:spacing w:val="6"/>
          <w:sz w:val="22"/>
          <w:szCs w:val="30"/>
          <w:lang w:val="en-US"/>
        </w:rPr>
        <w:t>)</w:t>
      </w:r>
      <w:r>
        <w:rPr>
          <w:rFonts w:cs="Traditional Arabic"/>
          <w:i/>
          <w:iCs/>
          <w:spacing w:val="6"/>
          <w:sz w:val="22"/>
          <w:szCs w:val="30"/>
          <w:rtl/>
          <w:lang w:val="en-US"/>
        </w:rPr>
        <w:t>توقيع):</w:t>
      </w:r>
      <w:r>
        <w:rPr>
          <w:rFonts w:cs="Traditional Arabic"/>
          <w:spacing w:val="6"/>
          <w:sz w:val="22"/>
          <w:szCs w:val="30"/>
          <w:lang w:val="en-US"/>
        </w:rPr>
        <w:tab/>
      </w:r>
      <w:r>
        <w:rPr>
          <w:rFonts w:cs="Traditional Arabic" w:hint="cs"/>
          <w:spacing w:val="6"/>
          <w:sz w:val="22"/>
          <w:szCs w:val="30"/>
          <w:rtl/>
          <w:lang w:val="en-US"/>
        </w:rPr>
        <w:t>فاطماتا - بنتا فكتوار داه</w:t>
      </w:r>
    </w:p>
    <w:p w:rsidR="00000000" w:rsidRDefault="00000000">
      <w:pPr>
        <w:tabs>
          <w:tab w:val="left" w:pos="714"/>
          <w:tab w:val="left" w:pos="1794"/>
        </w:tabs>
        <w:bidi/>
        <w:spacing w:after="0" w:line="380" w:lineRule="exact"/>
        <w:ind w:firstLine="5754"/>
        <w:jc w:val="lowKashida"/>
        <w:rPr>
          <w:rFonts w:cs="Traditional Arabic" w:hint="cs"/>
          <w:spacing w:val="6"/>
          <w:sz w:val="22"/>
          <w:szCs w:val="30"/>
          <w:rtl/>
          <w:lang w:val="en-US"/>
        </w:rPr>
      </w:pPr>
      <w:r>
        <w:rPr>
          <w:rFonts w:cs="Traditional Arabic"/>
          <w:spacing w:val="6"/>
          <w:sz w:val="22"/>
          <w:szCs w:val="30"/>
          <w:lang w:val="en-US"/>
        </w:rPr>
        <w:tab/>
      </w:r>
      <w:r>
        <w:rPr>
          <w:rFonts w:cs="Traditional Arabic"/>
          <w:spacing w:val="6"/>
          <w:sz w:val="22"/>
          <w:szCs w:val="30"/>
          <w:lang w:val="en-US"/>
        </w:rPr>
        <w:tab/>
      </w:r>
      <w:r>
        <w:rPr>
          <w:rFonts w:cs="Traditional Arabic"/>
          <w:spacing w:val="6"/>
          <w:sz w:val="22"/>
          <w:szCs w:val="30"/>
          <w:rtl/>
          <w:lang w:val="en-US"/>
        </w:rPr>
        <w:t>رئيس</w:t>
      </w:r>
      <w:r>
        <w:rPr>
          <w:rFonts w:cs="Traditional Arabic" w:hint="cs"/>
          <w:spacing w:val="6"/>
          <w:sz w:val="22"/>
          <w:szCs w:val="30"/>
          <w:rtl/>
          <w:lang w:val="en-US"/>
        </w:rPr>
        <w:t>ة</w:t>
      </w:r>
    </w:p>
    <w:p w:rsidR="00000000" w:rsidRDefault="00000000">
      <w:pPr>
        <w:tabs>
          <w:tab w:val="left" w:pos="714"/>
          <w:tab w:val="left" w:pos="1794"/>
        </w:tabs>
        <w:bidi/>
        <w:spacing w:after="0" w:line="380" w:lineRule="exact"/>
        <w:ind w:firstLine="5754"/>
        <w:jc w:val="lowKashida"/>
        <w:rPr>
          <w:rFonts w:cs="Traditional Arabic" w:hint="cs"/>
          <w:spacing w:val="6"/>
          <w:sz w:val="22"/>
          <w:szCs w:val="30"/>
          <w:rtl/>
          <w:lang w:val="en-US"/>
        </w:rPr>
      </w:pPr>
      <w:r>
        <w:rPr>
          <w:rFonts w:cs="Traditional Arabic"/>
          <w:spacing w:val="6"/>
          <w:sz w:val="22"/>
          <w:szCs w:val="30"/>
          <w:lang w:val="en-US"/>
        </w:rPr>
        <w:tab/>
      </w:r>
      <w:r>
        <w:rPr>
          <w:rFonts w:cs="Traditional Arabic"/>
          <w:spacing w:val="6"/>
          <w:sz w:val="22"/>
          <w:szCs w:val="30"/>
          <w:lang w:val="en-US"/>
        </w:rPr>
        <w:tab/>
      </w:r>
      <w:r>
        <w:rPr>
          <w:rFonts w:cs="Traditional Arabic"/>
          <w:spacing w:val="6"/>
          <w:sz w:val="22"/>
          <w:szCs w:val="30"/>
          <w:rtl/>
          <w:lang w:val="en-US"/>
        </w:rPr>
        <w:t>لجنة القضاء على التمييز العنصري</w:t>
      </w:r>
    </w:p>
    <w:p w:rsidR="00000000" w:rsidRDefault="00000000">
      <w:pPr>
        <w:tabs>
          <w:tab w:val="left" w:pos="714"/>
          <w:tab w:val="left" w:pos="1794"/>
        </w:tabs>
        <w:bidi/>
        <w:spacing w:after="5880" w:line="380" w:lineRule="exact"/>
        <w:jc w:val="lowKashida"/>
        <w:rPr>
          <w:rFonts w:cs="Traditional Arabic" w:hint="cs"/>
          <w:spacing w:val="6"/>
          <w:sz w:val="22"/>
          <w:szCs w:val="30"/>
          <w:rtl/>
          <w:lang w:val="en-US"/>
        </w:rPr>
      </w:pPr>
    </w:p>
    <w:p w:rsidR="00000000" w:rsidRDefault="00000000">
      <w:pPr>
        <w:bidi/>
        <w:spacing w:after="0" w:line="380" w:lineRule="exact"/>
        <w:jc w:val="lowKashida"/>
        <w:rPr>
          <w:rFonts w:cs="Traditional Arabic"/>
          <w:spacing w:val="6"/>
          <w:sz w:val="22"/>
          <w:szCs w:val="30"/>
          <w:rtl/>
          <w:lang w:val="en-US"/>
        </w:rPr>
      </w:pPr>
      <w:r>
        <w:rPr>
          <w:rFonts w:cs="Traditional Arabic" w:hint="cs"/>
          <w:spacing w:val="6"/>
          <w:sz w:val="22"/>
          <w:szCs w:val="30"/>
          <w:rtl/>
          <w:lang w:val="en-US"/>
        </w:rPr>
        <w:t>صاحب ال</w:t>
      </w:r>
      <w:r>
        <w:rPr>
          <w:rFonts w:cs="Traditional Arabic"/>
          <w:spacing w:val="6"/>
          <w:sz w:val="22"/>
          <w:szCs w:val="30"/>
          <w:rtl/>
          <w:lang w:val="en-US"/>
        </w:rPr>
        <w:t>سعادة السيد بان كي - مون</w:t>
      </w:r>
    </w:p>
    <w:p w:rsidR="00000000" w:rsidRDefault="00000000">
      <w:pPr>
        <w:bidi/>
        <w:spacing w:after="0" w:line="380" w:lineRule="exact"/>
        <w:jc w:val="lowKashida"/>
        <w:rPr>
          <w:rFonts w:cs="Traditional Arabic"/>
          <w:spacing w:val="6"/>
          <w:sz w:val="22"/>
          <w:szCs w:val="30"/>
          <w:rtl/>
          <w:lang w:val="en-US"/>
        </w:rPr>
      </w:pPr>
      <w:r>
        <w:rPr>
          <w:rFonts w:cs="Traditional Arabic"/>
          <w:spacing w:val="6"/>
          <w:sz w:val="22"/>
          <w:szCs w:val="30"/>
          <w:rtl/>
          <w:lang w:val="en-US"/>
        </w:rPr>
        <w:t>الأمين العام للأمم المتحدة</w:t>
      </w:r>
    </w:p>
    <w:p w:rsidR="00000000" w:rsidRDefault="00000000">
      <w:pPr>
        <w:bidi/>
        <w:spacing w:after="0" w:line="380" w:lineRule="exact"/>
        <w:jc w:val="lowKashida"/>
        <w:rPr>
          <w:rFonts w:cs="Traditional Arabic"/>
          <w:spacing w:val="6"/>
          <w:sz w:val="22"/>
          <w:szCs w:val="30"/>
          <w:rtl/>
          <w:lang w:val="en-US"/>
        </w:rPr>
      </w:pPr>
      <w:r>
        <w:rPr>
          <w:rFonts w:cs="Traditional Arabic"/>
          <w:spacing w:val="6"/>
          <w:sz w:val="22"/>
          <w:szCs w:val="30"/>
          <w:rtl/>
          <w:lang w:val="en-US"/>
        </w:rPr>
        <w:t>نيويورك</w:t>
      </w:r>
    </w:p>
    <w:p w:rsidR="00000000" w:rsidRDefault="00000000">
      <w:pPr>
        <w:bidi/>
        <w:spacing w:line="380" w:lineRule="exact"/>
        <w:jc w:val="center"/>
        <w:rPr>
          <w:rFonts w:cs="Traditional Arabic" w:hint="cs"/>
          <w:b/>
          <w:bCs/>
          <w:spacing w:val="6"/>
          <w:sz w:val="36"/>
          <w:szCs w:val="36"/>
          <w:rtl/>
        </w:rPr>
      </w:pPr>
      <w:r>
        <w:rPr>
          <w:rFonts w:cs="Traditional Arabic"/>
          <w:spacing w:val="6"/>
          <w:sz w:val="22"/>
          <w:szCs w:val="30"/>
          <w:rtl/>
          <w:lang w:val="en-US"/>
        </w:rPr>
        <w:br w:type="page"/>
      </w:r>
      <w:r>
        <w:rPr>
          <w:rFonts w:cs="Traditional Arabic" w:hint="cs"/>
          <w:b/>
          <w:bCs/>
          <w:spacing w:val="6"/>
          <w:sz w:val="36"/>
          <w:szCs w:val="36"/>
          <w:rtl/>
        </w:rPr>
        <w:t>أولاً - المسائل التنظيمية وما يتصل بها من مسائل</w:t>
      </w:r>
    </w:p>
    <w:p w:rsidR="00000000" w:rsidRDefault="00000000">
      <w:pPr>
        <w:bidi/>
        <w:spacing w:line="380" w:lineRule="exact"/>
        <w:jc w:val="center"/>
        <w:rPr>
          <w:rFonts w:cs="Traditional Arabic" w:hint="cs"/>
          <w:b/>
          <w:bCs/>
          <w:spacing w:val="6"/>
          <w:sz w:val="22"/>
          <w:szCs w:val="30"/>
          <w:rtl/>
        </w:rPr>
      </w:pPr>
      <w:r>
        <w:rPr>
          <w:rFonts w:cs="Traditional Arabic" w:hint="cs"/>
          <w:b/>
          <w:bCs/>
          <w:spacing w:val="6"/>
          <w:sz w:val="22"/>
          <w:szCs w:val="30"/>
          <w:rtl/>
        </w:rPr>
        <w:t>ألف - الدول الأطراف في الاتفاقية الدولية</w:t>
      </w:r>
      <w:r>
        <w:rPr>
          <w:rFonts w:cs="Traditional Arabic" w:hint="cs"/>
          <w:spacing w:val="6"/>
          <w:sz w:val="22"/>
          <w:szCs w:val="30"/>
          <w:rtl/>
        </w:rPr>
        <w:t xml:space="preserve"> </w:t>
      </w:r>
      <w:r>
        <w:rPr>
          <w:rFonts w:cs="Traditional Arabic" w:hint="cs"/>
          <w:b/>
          <w:bCs/>
          <w:spacing w:val="6"/>
          <w:sz w:val="22"/>
          <w:szCs w:val="30"/>
          <w:rtl/>
        </w:rPr>
        <w:t>للقضاء على جميع أشكال التمييز العنصري</w:t>
      </w:r>
    </w:p>
    <w:p w:rsidR="00000000" w:rsidRDefault="00000000">
      <w:pPr>
        <w:bidi/>
        <w:spacing w:line="380" w:lineRule="exact"/>
        <w:jc w:val="lowKashida"/>
        <w:rPr>
          <w:rFonts w:cs="Traditional Arabic" w:hint="cs"/>
          <w:spacing w:val="6"/>
          <w:sz w:val="22"/>
          <w:szCs w:val="30"/>
          <w:rtl/>
        </w:rPr>
      </w:pPr>
      <w:r>
        <w:rPr>
          <w:rFonts w:cs="Traditional Arabic" w:hint="cs"/>
          <w:spacing w:val="6"/>
          <w:sz w:val="22"/>
          <w:szCs w:val="30"/>
          <w:rtl/>
        </w:rPr>
        <w:t>1-</w:t>
      </w:r>
      <w:r>
        <w:rPr>
          <w:rFonts w:cs="Traditional Arabic" w:hint="cs"/>
          <w:spacing w:val="6"/>
          <w:sz w:val="22"/>
          <w:szCs w:val="30"/>
          <w:rtl/>
        </w:rPr>
        <w:tab/>
        <w:t>في 15 آب/أغسطس 2008، تاريخ اختتام الدورة الثالثة والسبعين للجنة القضاء على التمييز العنصري، كانت هناك 173 دولة طرفاً في الاتفاقية الدولية للقضاء على جميع أشكال التمييز العنصري، التي اعتمدتها الجمعية العامة في قرارها 2106 ألف (د-20) المؤرخ 21 كانون الأول/ديسمبر 1965 والتي فُتح باب التوقيع والتصديق عليها في نيويورك في 7 آذار/مارس 1966. وقد بدأ نفاذ الاتفاقية في 4 كانون الثاني/يناير 1969 وفقاً لأحكام المادة 19 منها.</w:t>
      </w:r>
    </w:p>
    <w:p w:rsidR="00000000" w:rsidRDefault="00000000">
      <w:pPr>
        <w:bidi/>
        <w:spacing w:line="380" w:lineRule="exact"/>
        <w:jc w:val="lowKashida"/>
        <w:rPr>
          <w:rFonts w:cs="Traditional Arabic" w:hint="cs"/>
          <w:spacing w:val="6"/>
          <w:sz w:val="22"/>
          <w:szCs w:val="30"/>
          <w:rtl/>
        </w:rPr>
      </w:pPr>
      <w:r>
        <w:rPr>
          <w:rFonts w:cs="Traditional Arabic" w:hint="cs"/>
          <w:spacing w:val="6"/>
          <w:sz w:val="22"/>
          <w:szCs w:val="30"/>
          <w:rtl/>
        </w:rPr>
        <w:t>2-</w:t>
      </w:r>
      <w:r>
        <w:rPr>
          <w:rFonts w:cs="Traditional Arabic" w:hint="cs"/>
          <w:spacing w:val="6"/>
          <w:sz w:val="22"/>
          <w:szCs w:val="30"/>
          <w:rtl/>
        </w:rPr>
        <w:tab/>
        <w:t>وبحلول تاريخ اختتام الدورة الثالثة والسبعين للجنة، كانت 53 دولة طرفاً من بين الدول الأطراف في الاتفاقية، وعددها 173 دولة، قد أصدرت الإعلان المنصوص عليه في الفقرة 1 من المادة 14 من الاتفاقية. وبدأ نفاذ المادة 14 من الاتفاقية في 3 كانون الأول/ديسمبر 1982 بعد أن أُودع لدى الأمين العام الإعلان العاشر الذي يعترف باختصاص اللجنة في تلقي وبحث البلاغات الواردة من الأفراد أو مجموعات الأفراد الذين يدَّعون أنهم ضحايا انتهاك الدولة الطرف المعنية لأي حق من الحقوق الواردة في الاتفاقية. وترد في المرفق الأول لهذا التقرير قائمتان بالدول الأطراف في الاتفاقية والدول التي أصدرت الإعلان المطلوب بموجب المادة 14، كما ترد فيه قائمة بالدول الأطراف، البالغ عددها 43 دولة، التي قبلت، حتى 15 آب/أغسطس 2008، التعديلات التي أُدخلت على الاتفاقية واعتمدت في الاجتماع الرابع عشر للدول الأطراف.</w:t>
      </w:r>
    </w:p>
    <w:p w:rsidR="00000000" w:rsidRDefault="00000000">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الدورتان وجدولا الأعمال</w:t>
      </w:r>
    </w:p>
    <w:p w:rsidR="00000000" w:rsidRDefault="00000000">
      <w:pPr>
        <w:bidi/>
        <w:spacing w:line="380" w:lineRule="exact"/>
        <w:jc w:val="lowKashida"/>
        <w:rPr>
          <w:rFonts w:cs="Traditional Arabic" w:hint="cs"/>
          <w:spacing w:val="6"/>
          <w:sz w:val="22"/>
          <w:szCs w:val="30"/>
          <w:rtl/>
        </w:rPr>
      </w:pPr>
      <w:r>
        <w:rPr>
          <w:rFonts w:cs="Traditional Arabic" w:hint="cs"/>
          <w:spacing w:val="6"/>
          <w:sz w:val="22"/>
          <w:szCs w:val="30"/>
          <w:rtl/>
        </w:rPr>
        <w:t>3-</w:t>
      </w:r>
      <w:r>
        <w:rPr>
          <w:rFonts w:cs="Traditional Arabic" w:hint="cs"/>
          <w:spacing w:val="6"/>
          <w:sz w:val="22"/>
          <w:szCs w:val="30"/>
          <w:rtl/>
        </w:rPr>
        <w:tab/>
        <w:t xml:space="preserve">عقدت لجنة القضاء على التمييز العنصري دورتين عاديتين في عام 2008. وعُقدت الدورة الثانية والسبعون (الجلسات 1846 إلى 1874) والدورة الثالثة والسبعون (الجلسات 1875 إلى 1902) في مكتب </w:t>
      </w:r>
      <w:r>
        <w:rPr>
          <w:rFonts w:cs="Traditional Arabic"/>
          <w:spacing w:val="6"/>
          <w:sz w:val="22"/>
          <w:szCs w:val="30"/>
          <w:rtl/>
        </w:rPr>
        <w:br/>
      </w:r>
      <w:r>
        <w:rPr>
          <w:rFonts w:cs="Traditional Arabic" w:hint="cs"/>
          <w:spacing w:val="6"/>
          <w:sz w:val="22"/>
          <w:szCs w:val="30"/>
          <w:rtl/>
        </w:rPr>
        <w:t>الأمم المتحدة بجنيف في الفترة من 18 شباط/فبراير إلى 7 آذار/مارس والفترة من 28 تموز/يوليه إلى 15 آب/أغسطس 2008 على التوالي.</w:t>
      </w:r>
    </w:p>
    <w:p w:rsidR="00000000" w:rsidRDefault="00000000">
      <w:pPr>
        <w:bidi/>
        <w:spacing w:line="380" w:lineRule="exact"/>
        <w:jc w:val="lowKashida"/>
        <w:rPr>
          <w:rFonts w:cs="Traditional Arabic" w:hint="cs"/>
          <w:spacing w:val="6"/>
          <w:sz w:val="22"/>
          <w:szCs w:val="30"/>
          <w:rtl/>
        </w:rPr>
      </w:pPr>
      <w:r>
        <w:rPr>
          <w:rFonts w:cs="Traditional Arabic" w:hint="cs"/>
          <w:spacing w:val="6"/>
          <w:sz w:val="22"/>
          <w:szCs w:val="30"/>
          <w:rtl/>
        </w:rPr>
        <w:t>4-</w:t>
      </w:r>
      <w:r>
        <w:rPr>
          <w:rFonts w:cs="Traditional Arabic" w:hint="cs"/>
          <w:spacing w:val="6"/>
          <w:sz w:val="22"/>
          <w:szCs w:val="30"/>
          <w:rtl/>
        </w:rPr>
        <w:tab/>
        <w:t xml:space="preserve">ويرد في المرفق الثاني جدولا أعمال الدورتين الثانية والسبعين والثالثة والسبعين بالصيغتين اللتين </w:t>
      </w:r>
      <w:r>
        <w:rPr>
          <w:rFonts w:cs="Traditional Arabic"/>
          <w:spacing w:val="6"/>
          <w:sz w:val="22"/>
          <w:szCs w:val="30"/>
          <w:rtl/>
        </w:rPr>
        <w:br/>
      </w:r>
      <w:r>
        <w:rPr>
          <w:rFonts w:cs="Traditional Arabic" w:hint="cs"/>
          <w:spacing w:val="6"/>
          <w:sz w:val="22"/>
          <w:szCs w:val="30"/>
          <w:rtl/>
        </w:rPr>
        <w:t>اعتمدتهما اللجنة.</w:t>
      </w:r>
    </w:p>
    <w:p w:rsidR="00000000" w:rsidRDefault="00000000">
      <w:pPr>
        <w:bidi/>
        <w:spacing w:line="380" w:lineRule="exact"/>
        <w:jc w:val="center"/>
        <w:rPr>
          <w:rFonts w:cs="Traditional Arabic" w:hint="cs"/>
          <w:b/>
          <w:bCs/>
          <w:spacing w:val="6"/>
          <w:sz w:val="22"/>
          <w:szCs w:val="30"/>
          <w:rtl/>
        </w:rPr>
      </w:pPr>
      <w:r>
        <w:rPr>
          <w:rFonts w:cs="Traditional Arabic" w:hint="cs"/>
          <w:b/>
          <w:bCs/>
          <w:spacing w:val="6"/>
          <w:sz w:val="22"/>
          <w:szCs w:val="30"/>
          <w:rtl/>
        </w:rPr>
        <w:t>جيم - العضوية والحضور</w:t>
      </w:r>
    </w:p>
    <w:p w:rsidR="00000000" w:rsidRDefault="00000000">
      <w:pPr>
        <w:bidi/>
        <w:spacing w:line="380" w:lineRule="exact"/>
        <w:jc w:val="lowKashida"/>
        <w:rPr>
          <w:rFonts w:cs="Traditional Arabic" w:hint="cs"/>
          <w:spacing w:val="6"/>
          <w:sz w:val="22"/>
          <w:szCs w:val="30"/>
          <w:rtl/>
        </w:rPr>
      </w:pPr>
      <w:r>
        <w:rPr>
          <w:rFonts w:cs="Traditional Arabic" w:hint="cs"/>
          <w:spacing w:val="6"/>
          <w:sz w:val="22"/>
          <w:szCs w:val="30"/>
          <w:rtl/>
        </w:rPr>
        <w:t>5-</w:t>
      </w:r>
      <w:r>
        <w:rPr>
          <w:rFonts w:cs="Traditional Arabic" w:hint="cs"/>
          <w:spacing w:val="6"/>
          <w:sz w:val="22"/>
          <w:szCs w:val="30"/>
          <w:rtl/>
        </w:rPr>
        <w:tab/>
        <w:t>ترد فيما يلي قائمة أسماء أعضاء اللجنة للفترة 2008-2009:</w:t>
      </w:r>
    </w:p>
    <w:p w:rsidR="00000000" w:rsidRDefault="00000000">
      <w:pPr>
        <w:bidi/>
        <w:spacing w:line="380" w:lineRule="exact"/>
        <w:jc w:val="lowKashida"/>
        <w:rPr>
          <w:rFonts w:cs="Traditional Arabic" w:hint="cs"/>
          <w:spacing w:val="6"/>
          <w:sz w:val="22"/>
          <w:szCs w:val="30"/>
          <w:rtl/>
        </w:rPr>
      </w:pPr>
    </w:p>
    <w:p w:rsidR="00000000" w:rsidRDefault="00000000">
      <w:pPr>
        <w:bidi/>
        <w:spacing w:line="380" w:lineRule="exact"/>
        <w:jc w:val="lowKashida"/>
        <w:rPr>
          <w:rFonts w:cs="Traditional Arabic" w:hint="cs"/>
          <w:spacing w:val="6"/>
          <w:sz w:val="22"/>
          <w:szCs w:val="30"/>
          <w:rtl/>
        </w:rPr>
      </w:pPr>
    </w:p>
    <w:tbl>
      <w:tblPr>
        <w:bidiVisual/>
        <w:tblW w:w="0" w:type="auto"/>
        <w:tblInd w:w="139" w:type="dxa"/>
        <w:tblLook w:val="0000" w:firstRow="0" w:lastRow="0" w:firstColumn="0" w:lastColumn="0" w:noHBand="0" w:noVBand="0"/>
      </w:tblPr>
      <w:tblGrid>
        <w:gridCol w:w="4643"/>
        <w:gridCol w:w="2706"/>
        <w:gridCol w:w="2082"/>
      </w:tblGrid>
      <w:tr w:rsidR="004B019D" w:rsidTr="004B019D">
        <w:tblPrEx>
          <w:tblCellMar>
            <w:top w:w="0" w:type="dxa"/>
            <w:bottom w:w="0" w:type="dxa"/>
          </w:tblCellMar>
        </w:tblPrEx>
        <w:trPr>
          <w:tblHeader/>
        </w:trPr>
        <w:tc>
          <w:tcPr>
            <w:tcW w:w="4643" w:type="dxa"/>
            <w:vAlign w:val="bottom"/>
          </w:tcPr>
          <w:p w:rsidR="004B019D" w:rsidRDefault="004B019D">
            <w:pPr>
              <w:bidi/>
              <w:spacing w:line="380" w:lineRule="exact"/>
              <w:jc w:val="lowKashida"/>
              <w:rPr>
                <w:rFonts w:cs="Traditional Arabic" w:hint="cs"/>
                <w:i/>
                <w:iCs/>
                <w:spacing w:val="6"/>
                <w:sz w:val="22"/>
                <w:szCs w:val="30"/>
              </w:rPr>
            </w:pPr>
            <w:r>
              <w:rPr>
                <w:rFonts w:cs="Traditional Arabic" w:hint="cs"/>
                <w:i/>
                <w:iCs/>
                <w:spacing w:val="6"/>
                <w:sz w:val="22"/>
                <w:szCs w:val="30"/>
                <w:rtl/>
              </w:rPr>
              <w:t>اسم العضو</w:t>
            </w:r>
          </w:p>
        </w:tc>
        <w:tc>
          <w:tcPr>
            <w:tcW w:w="2706" w:type="dxa"/>
            <w:vAlign w:val="bottom"/>
          </w:tcPr>
          <w:p w:rsidR="004B019D" w:rsidRDefault="004B019D">
            <w:pPr>
              <w:bidi/>
              <w:spacing w:line="380" w:lineRule="exact"/>
              <w:jc w:val="lowKashida"/>
              <w:rPr>
                <w:rFonts w:cs="Traditional Arabic" w:hint="cs"/>
                <w:i/>
                <w:iCs/>
                <w:spacing w:val="6"/>
                <w:sz w:val="22"/>
                <w:szCs w:val="30"/>
              </w:rPr>
            </w:pPr>
            <w:r>
              <w:rPr>
                <w:rFonts w:cs="Traditional Arabic" w:hint="cs"/>
                <w:i/>
                <w:iCs/>
                <w:spacing w:val="6"/>
                <w:sz w:val="22"/>
                <w:szCs w:val="30"/>
                <w:rtl/>
              </w:rPr>
              <w:t>بلد الجنسية</w:t>
            </w:r>
          </w:p>
        </w:tc>
        <w:tc>
          <w:tcPr>
            <w:tcW w:w="2082" w:type="dxa"/>
            <w:vAlign w:val="bottom"/>
          </w:tcPr>
          <w:p w:rsidR="004B019D" w:rsidRDefault="004B019D">
            <w:pPr>
              <w:bidi/>
              <w:spacing w:line="380" w:lineRule="exact"/>
              <w:jc w:val="lowKashida"/>
              <w:rPr>
                <w:rFonts w:cs="Traditional Arabic" w:hint="cs"/>
                <w:i/>
                <w:iCs/>
                <w:spacing w:val="4"/>
                <w:sz w:val="22"/>
                <w:szCs w:val="30"/>
              </w:rPr>
            </w:pPr>
            <w:r>
              <w:rPr>
                <w:rFonts w:cs="Traditional Arabic" w:hint="cs"/>
                <w:i/>
                <w:iCs/>
                <w:spacing w:val="4"/>
                <w:sz w:val="22"/>
                <w:szCs w:val="30"/>
                <w:rtl/>
              </w:rPr>
              <w:t xml:space="preserve">تنتهي العضوية في </w:t>
            </w:r>
            <w:r>
              <w:rPr>
                <w:rFonts w:cs="Traditional Arabic"/>
                <w:i/>
                <w:iCs/>
                <w:spacing w:val="4"/>
                <w:sz w:val="22"/>
                <w:szCs w:val="30"/>
                <w:rtl/>
              </w:rPr>
              <w:br/>
            </w:r>
            <w:r>
              <w:rPr>
                <w:rFonts w:cs="Traditional Arabic" w:hint="cs"/>
                <w:i/>
                <w:iCs/>
                <w:spacing w:val="4"/>
                <w:sz w:val="22"/>
                <w:szCs w:val="30"/>
                <w:rtl/>
              </w:rPr>
              <w:t>19 كانون الثاني/يناير</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محمود أبو النصر</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مصر</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نور الدين أمير</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الجزائر</w:t>
            </w:r>
          </w:p>
        </w:tc>
        <w:tc>
          <w:tcPr>
            <w:tcW w:w="2082" w:type="dxa"/>
          </w:tcPr>
          <w:p w:rsidR="004B019D" w:rsidRDefault="004B019D">
            <w:pPr>
              <w:bidi/>
              <w:spacing w:after="180" w:line="380" w:lineRule="exact"/>
              <w:jc w:val="center"/>
              <w:rPr>
                <w:rFonts w:cs="Traditional Arabic"/>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ألكسي س. أفتونوموف</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الاتحاد الروسي</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خوسيه فرانسيسكو كالي تزاي</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غواتيمالا</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السيدة فاطماتا - بنتا فكتوار داه</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بوركينا فاسو</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ريجيس دي غوت</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فرنسا</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إيون دياكونو</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رومانيا</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ind w:right="231"/>
              <w:jc w:val="lowKashida"/>
              <w:rPr>
                <w:rFonts w:cs="Traditional Arabic" w:hint="cs"/>
                <w:spacing w:val="6"/>
                <w:sz w:val="22"/>
                <w:szCs w:val="30"/>
                <w:rtl/>
              </w:rPr>
            </w:pPr>
            <w:r>
              <w:rPr>
                <w:rFonts w:cs="Traditional Arabic" w:hint="cs"/>
                <w:spacing w:val="6"/>
                <w:sz w:val="22"/>
                <w:szCs w:val="30"/>
                <w:rtl/>
              </w:rPr>
              <w:t>السيد كوكو ماوينا إيكا كانا (ديودونيه) أيومسان</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توغو</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هوانغ يونغان</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الصين</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أنور كمال</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باكستان</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ind w:hanging="130"/>
              <w:jc w:val="lowKashida"/>
              <w:rPr>
                <w:rFonts w:cs="Traditional Arabic" w:hint="cs"/>
                <w:spacing w:val="6"/>
                <w:sz w:val="22"/>
                <w:szCs w:val="30"/>
                <w:rtl/>
              </w:rPr>
            </w:pPr>
            <w:r>
              <w:rPr>
                <w:rFonts w:cs="Traditional Arabic" w:hint="cs"/>
                <w:spacing w:val="6"/>
                <w:sz w:val="22"/>
                <w:szCs w:val="30"/>
                <w:rtl/>
              </w:rPr>
              <w:t>السيد مورتن كجيروم حتى نهاية الدورة الثانية والسبعين</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الدانمرك</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ديليب لاهيري</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الهند</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خوسيه أ. ليندغرِن ألفيس</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البرازيل</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باستور إلياس مورييو مارتينيز</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كولومبيا</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كريس ماينا بيتر</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تنزانيا</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بيير ريتشارد بروسبير</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الولايات المتحدة الأمريكية</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2012</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لينوس - ألكسندر سيسيليانوس</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اليونان</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r w:rsidR="004B019D" w:rsidTr="004B019D">
        <w:tblPrEx>
          <w:tblCellMar>
            <w:top w:w="0" w:type="dxa"/>
            <w:bottom w:w="0" w:type="dxa"/>
          </w:tblCellMar>
        </w:tblPrEx>
        <w:tc>
          <w:tcPr>
            <w:tcW w:w="4643"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السيد باتريك ثورنبري</w:t>
            </w:r>
          </w:p>
        </w:tc>
        <w:tc>
          <w:tcPr>
            <w:tcW w:w="2706" w:type="dxa"/>
          </w:tcPr>
          <w:p w:rsidR="004B019D" w:rsidRDefault="004B019D">
            <w:pPr>
              <w:bidi/>
              <w:spacing w:after="180" w:line="380" w:lineRule="exact"/>
              <w:jc w:val="lowKashida"/>
              <w:rPr>
                <w:rFonts w:cs="Traditional Arabic" w:hint="cs"/>
                <w:spacing w:val="6"/>
                <w:sz w:val="22"/>
                <w:szCs w:val="30"/>
                <w:rtl/>
              </w:rPr>
            </w:pPr>
            <w:r>
              <w:rPr>
                <w:rFonts w:cs="Traditional Arabic" w:hint="cs"/>
                <w:spacing w:val="6"/>
                <w:sz w:val="22"/>
                <w:szCs w:val="30"/>
                <w:rtl/>
              </w:rPr>
              <w:t>المملكة المتحدة لبريطانيا</w:t>
            </w:r>
            <w:r>
              <w:rPr>
                <w:rFonts w:cs="Traditional Arabic"/>
                <w:spacing w:val="6"/>
                <w:sz w:val="22"/>
                <w:szCs w:val="30"/>
                <w:rtl/>
              </w:rPr>
              <w:br/>
            </w:r>
            <w:r>
              <w:rPr>
                <w:rFonts w:cs="Traditional Arabic" w:hint="cs"/>
                <w:spacing w:val="6"/>
                <w:sz w:val="22"/>
                <w:szCs w:val="30"/>
                <w:rtl/>
              </w:rPr>
              <w:t xml:space="preserve">   العظمى وآيرلندا الشمالية</w:t>
            </w:r>
          </w:p>
        </w:tc>
        <w:tc>
          <w:tcPr>
            <w:tcW w:w="2082" w:type="dxa"/>
          </w:tcPr>
          <w:p w:rsidR="004B019D" w:rsidRDefault="004B019D">
            <w:pPr>
              <w:bidi/>
              <w:spacing w:after="180" w:line="380" w:lineRule="exact"/>
              <w:jc w:val="center"/>
              <w:rPr>
                <w:rFonts w:cs="Traditional Arabic" w:hint="cs"/>
                <w:spacing w:val="6"/>
                <w:sz w:val="22"/>
                <w:szCs w:val="30"/>
                <w:rtl/>
              </w:rPr>
            </w:pPr>
            <w:r>
              <w:rPr>
                <w:rFonts w:cs="Traditional Arabic" w:hint="cs"/>
                <w:spacing w:val="6"/>
                <w:sz w:val="22"/>
                <w:szCs w:val="30"/>
                <w:rtl/>
              </w:rPr>
              <w:t>2010</w:t>
            </w:r>
          </w:p>
        </w:tc>
      </w:tr>
    </w:tbl>
    <w:p w:rsidR="00000000" w:rsidRDefault="004B019D">
      <w:pPr>
        <w:bidi/>
        <w:spacing w:before="120" w:line="380" w:lineRule="exact"/>
        <w:jc w:val="lowKashida"/>
        <w:rPr>
          <w:rFonts w:cs="Traditional Arabic" w:hint="cs"/>
          <w:spacing w:val="6"/>
          <w:sz w:val="22"/>
          <w:szCs w:val="30"/>
          <w:rtl/>
        </w:rPr>
      </w:pPr>
      <w:r>
        <w:rPr>
          <w:rFonts w:cs="Traditional Arabic" w:hint="cs"/>
          <w:spacing w:val="6"/>
          <w:sz w:val="22"/>
          <w:szCs w:val="30"/>
          <w:rtl/>
        </w:rPr>
        <w:t>6-</w:t>
      </w:r>
      <w:r>
        <w:rPr>
          <w:rFonts w:cs="Traditional Arabic" w:hint="cs"/>
          <w:spacing w:val="6"/>
          <w:sz w:val="22"/>
          <w:szCs w:val="30"/>
          <w:rtl/>
        </w:rPr>
        <w:tab/>
        <w:t xml:space="preserve">حضر جميع أعضاء اللجنة الدورتين الثانية والسبعين والثالثة والسبعين، علماً أن عدد الأعضاء في الدورة الثالثة والسبعين كان 17 عضواً، نظراً لاستقالة مورتن كجيروم بعد الدورة الثانية والسبعين. </w:t>
      </w:r>
    </w:p>
    <w:p w:rsidR="00000000" w:rsidRDefault="004B019D">
      <w:pPr>
        <w:bidi/>
        <w:spacing w:line="380" w:lineRule="exact"/>
        <w:jc w:val="center"/>
        <w:rPr>
          <w:rFonts w:cs="Traditional Arabic" w:hint="cs"/>
          <w:b/>
          <w:bCs/>
          <w:spacing w:val="6"/>
          <w:sz w:val="22"/>
          <w:szCs w:val="30"/>
          <w:rtl/>
        </w:rPr>
      </w:pPr>
      <w:r>
        <w:rPr>
          <w:rFonts w:cs="Traditional Arabic"/>
          <w:b/>
          <w:bCs/>
          <w:spacing w:val="6"/>
          <w:sz w:val="22"/>
          <w:szCs w:val="30"/>
          <w:rtl/>
        </w:rPr>
        <w:br w:type="page"/>
      </w:r>
      <w:r>
        <w:rPr>
          <w:rFonts w:cs="Traditional Arabic" w:hint="cs"/>
          <w:b/>
          <w:bCs/>
          <w:spacing w:val="6"/>
          <w:sz w:val="22"/>
          <w:szCs w:val="30"/>
          <w:rtl/>
        </w:rPr>
        <w:t>دال - أعضاء مكتب اللجنة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w:t>
      </w:r>
      <w:r>
        <w:rPr>
          <w:rFonts w:cs="Traditional Arabic" w:hint="cs"/>
          <w:spacing w:val="6"/>
          <w:sz w:val="22"/>
          <w:szCs w:val="30"/>
          <w:rtl/>
        </w:rPr>
        <w:tab/>
        <w:t>انتخبت ا</w:t>
      </w:r>
      <w:r>
        <w:rPr>
          <w:rFonts w:cs="Traditional Arabic" w:hint="cs"/>
          <w:spacing w:val="6"/>
          <w:sz w:val="22"/>
          <w:szCs w:val="30"/>
          <w:rtl/>
        </w:rPr>
        <w:t>للجنة، في جلستها 1846 (الدورة الثانية والسبعون) المعقودة في 18 شباط/فبراير 2008، الرئيس ونواب الرئيس والمقرر على النحو المبيَّن أدناه، وفقاً للفقرة 2 من المادة 10 من الاتفاقية، للفترات المبيَّنة بين قوسين.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ab/>
        <w:t>الرئيس:</w:t>
      </w:r>
      <w:r>
        <w:rPr>
          <w:rFonts w:cs="Traditional Arabic" w:hint="cs"/>
          <w:spacing w:val="6"/>
          <w:sz w:val="22"/>
          <w:szCs w:val="30"/>
          <w:rtl/>
        </w:rPr>
        <w:tab/>
      </w:r>
      <w:r>
        <w:rPr>
          <w:rFonts w:cs="Traditional Arabic" w:hint="cs"/>
          <w:spacing w:val="6"/>
          <w:sz w:val="22"/>
          <w:szCs w:val="30"/>
          <w:rtl/>
        </w:rPr>
        <w:tab/>
        <w:t>السيدة فاطماتا - بنتا فكتوار داه (2008-2</w:t>
      </w:r>
      <w:r>
        <w:rPr>
          <w:rFonts w:cs="Traditional Arabic" w:hint="cs"/>
          <w:spacing w:val="6"/>
          <w:sz w:val="22"/>
          <w:szCs w:val="30"/>
          <w:rtl/>
        </w:rPr>
        <w:t>010)</w:t>
      </w:r>
    </w:p>
    <w:p w:rsidR="00000000" w:rsidRDefault="004B019D">
      <w:pPr>
        <w:bidi/>
        <w:spacing w:after="120" w:line="380" w:lineRule="exact"/>
        <w:jc w:val="lowKashida"/>
        <w:rPr>
          <w:rFonts w:cs="Traditional Arabic" w:hint="cs"/>
          <w:spacing w:val="6"/>
          <w:sz w:val="22"/>
          <w:szCs w:val="30"/>
          <w:rtl/>
        </w:rPr>
      </w:pPr>
      <w:r>
        <w:rPr>
          <w:rFonts w:cs="Traditional Arabic" w:hint="cs"/>
          <w:spacing w:val="6"/>
          <w:sz w:val="22"/>
          <w:szCs w:val="30"/>
          <w:rtl/>
        </w:rPr>
        <w:tab/>
        <w:t>نواب الرئيس:</w:t>
      </w:r>
      <w:r>
        <w:rPr>
          <w:rFonts w:cs="Traditional Arabic" w:hint="cs"/>
          <w:spacing w:val="6"/>
          <w:sz w:val="22"/>
          <w:szCs w:val="30"/>
          <w:rtl/>
        </w:rPr>
        <w:tab/>
        <w:t>السيد ألكسي أفتونوموف (2008-2010)</w:t>
      </w:r>
    </w:p>
    <w:p w:rsidR="00000000" w:rsidRDefault="004B019D">
      <w:pPr>
        <w:bidi/>
        <w:spacing w:after="120" w:line="38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السيد فرانسيسكو كالي تزاي (2008-2010)</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السيد أنور كمال (2008-2010)</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ab/>
        <w:t>المقرر:</w:t>
      </w:r>
      <w:r>
        <w:rPr>
          <w:rFonts w:cs="Traditional Arabic" w:hint="cs"/>
          <w:spacing w:val="6"/>
          <w:sz w:val="22"/>
          <w:szCs w:val="30"/>
          <w:rtl/>
        </w:rPr>
        <w:tab/>
      </w:r>
      <w:r>
        <w:rPr>
          <w:rFonts w:cs="Traditional Arabic" w:hint="cs"/>
          <w:spacing w:val="6"/>
          <w:sz w:val="22"/>
          <w:szCs w:val="30"/>
          <w:rtl/>
        </w:rPr>
        <w:tab/>
        <w:t>السيد لينوس - ألكسندر سيسيليانوس (2008-2010)</w:t>
      </w:r>
    </w:p>
    <w:p w:rsidR="00000000" w:rsidRDefault="004B019D">
      <w:pPr>
        <w:keepNext/>
        <w:bidi/>
        <w:spacing w:line="380" w:lineRule="exact"/>
        <w:ind w:left="1741" w:right="1134" w:hanging="607"/>
        <w:jc w:val="lowKashida"/>
        <w:rPr>
          <w:rFonts w:cs="Traditional Arabic" w:hint="cs"/>
          <w:b/>
          <w:bCs/>
          <w:spacing w:val="6"/>
          <w:kern w:val="16"/>
          <w:sz w:val="22"/>
          <w:szCs w:val="30"/>
          <w:rtl/>
          <w:lang w:val="en-US" w:eastAsia="ar-SA"/>
        </w:rPr>
      </w:pPr>
      <w:r>
        <w:rPr>
          <w:rFonts w:cs="Traditional Arabic" w:hint="cs"/>
          <w:b/>
          <w:bCs/>
          <w:spacing w:val="6"/>
          <w:kern w:val="16"/>
          <w:sz w:val="22"/>
          <w:szCs w:val="30"/>
          <w:rtl/>
          <w:lang w:val="en-US" w:eastAsia="ar-SA"/>
        </w:rPr>
        <w:t>هاء -</w:t>
      </w:r>
      <w:r>
        <w:rPr>
          <w:rFonts w:cs="Traditional Arabic" w:hint="cs"/>
          <w:b/>
          <w:bCs/>
          <w:spacing w:val="6"/>
          <w:kern w:val="16"/>
          <w:sz w:val="22"/>
          <w:szCs w:val="30"/>
          <w:rtl/>
          <w:lang w:val="en-US" w:eastAsia="ar-SA"/>
        </w:rPr>
        <w:tab/>
        <w:t>التعاون مع منظمة العمل الدولية ومفوضية الأمم المتحدة السامية لشؤون الل</w:t>
      </w:r>
      <w:r>
        <w:rPr>
          <w:rFonts w:cs="Traditional Arabic" w:hint="cs"/>
          <w:b/>
          <w:bCs/>
          <w:spacing w:val="6"/>
          <w:kern w:val="16"/>
          <w:sz w:val="22"/>
          <w:szCs w:val="30"/>
          <w:rtl/>
          <w:lang w:val="en-US" w:eastAsia="ar-SA"/>
        </w:rPr>
        <w:t>اجئين ومنظمة الأمم المتحدة للتربية والعلم والثقافة، والمقرر الخاص المعني بالأشكال المعاصرة للعنصرية والتمييز العنصري وكره الأجانب وما يتصل بذلك من تعصب</w:t>
      </w:r>
    </w:p>
    <w:p w:rsidR="00000000" w:rsidRDefault="004B019D">
      <w:pPr>
        <w:keepNext/>
        <w:bidi/>
        <w:spacing w:line="380" w:lineRule="exact"/>
        <w:jc w:val="lowKashida"/>
        <w:rPr>
          <w:rFonts w:cs="Traditional Arabic" w:hint="cs"/>
          <w:spacing w:val="6"/>
          <w:sz w:val="22"/>
          <w:szCs w:val="30"/>
          <w:rtl/>
        </w:rPr>
      </w:pPr>
      <w:r>
        <w:rPr>
          <w:rFonts w:cs="Traditional Arabic" w:hint="cs"/>
          <w:spacing w:val="6"/>
          <w:sz w:val="22"/>
          <w:szCs w:val="30"/>
          <w:rtl/>
        </w:rPr>
        <w:t>8-</w:t>
      </w:r>
      <w:r>
        <w:rPr>
          <w:rFonts w:cs="Traditional Arabic" w:hint="cs"/>
          <w:spacing w:val="6"/>
          <w:sz w:val="22"/>
          <w:szCs w:val="30"/>
          <w:rtl/>
        </w:rPr>
        <w:tab/>
        <w:t>عملاً بمقرر اللجنة 2(د-6) المؤرخ 21 آب/أغسطس 1972 بشأن التعاون مع منظمة العمل الدولية ومنظمة الأمم ال</w:t>
      </w:r>
      <w:r>
        <w:rPr>
          <w:rFonts w:cs="Traditional Arabic" w:hint="cs"/>
          <w:spacing w:val="6"/>
          <w:sz w:val="22"/>
          <w:szCs w:val="30"/>
          <w:rtl/>
        </w:rPr>
        <w:t>متحدة للتربية والعلم والثقافة (اليونسكو)</w:t>
      </w:r>
      <w:r>
        <w:rPr>
          <w:rFonts w:cs="Traditional Arabic" w:hint="cs"/>
          <w:spacing w:val="6"/>
          <w:sz w:val="22"/>
          <w:szCs w:val="30"/>
          <w:vertAlign w:val="superscript"/>
          <w:rtl/>
        </w:rPr>
        <w:t>(</w:t>
      </w:r>
      <w:r>
        <w:rPr>
          <w:rStyle w:val="EndnoteReference"/>
          <w:rFonts w:cs="Traditional Arabic"/>
          <w:spacing w:val="6"/>
          <w:sz w:val="22"/>
          <w:szCs w:val="30"/>
          <w:rtl/>
        </w:rPr>
        <w:endnoteReference w:id="1"/>
      </w:r>
      <w:r>
        <w:rPr>
          <w:rFonts w:cs="Traditional Arabic" w:hint="cs"/>
          <w:spacing w:val="6"/>
          <w:sz w:val="22"/>
          <w:szCs w:val="30"/>
          <w:vertAlign w:val="superscript"/>
          <w:rtl/>
        </w:rPr>
        <w:t>)</w:t>
      </w:r>
      <w:r>
        <w:rPr>
          <w:rFonts w:cs="Traditional Arabic" w:hint="cs"/>
          <w:spacing w:val="6"/>
          <w:sz w:val="22"/>
          <w:szCs w:val="30"/>
          <w:rtl/>
        </w:rPr>
        <w:t>، دُعيت كلتا المنظمتين إلى حضور دورتي اللجنة. وتمشياً مع الممارسة التي درجت عليها اللجنة في الآونة الأخيرة، دُعيت إلى الحضور أيضاً مفوضية الأمم المتحدة السامية لشؤون اللاجئين.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w:t>
      </w:r>
      <w:r>
        <w:rPr>
          <w:rFonts w:cs="Traditional Arabic" w:hint="cs"/>
          <w:spacing w:val="6"/>
          <w:sz w:val="22"/>
          <w:szCs w:val="30"/>
          <w:rtl/>
        </w:rPr>
        <w:tab/>
        <w:t>وعُرضت على أعضاء لجنة القضاء على ا</w:t>
      </w:r>
      <w:r>
        <w:rPr>
          <w:rFonts w:cs="Traditional Arabic" w:hint="cs"/>
          <w:spacing w:val="6"/>
          <w:sz w:val="22"/>
          <w:szCs w:val="30"/>
          <w:rtl/>
        </w:rPr>
        <w:t>لتمييز العنصري التقارير المقدمة إلى مؤتمر العمل الدولي من لجنة الخبراء المعنية بتطبيق الاتفاقيات والتوصيات والتابعة لمنظمة العمل الدولية، وذلك وفقاً لترتيبات التعاون بين اللجنتين. وأحاطت اللجنة علماً مع التقدير بتقارير لجنة الخبراء، ولا سيما الفروع التي تت</w:t>
      </w:r>
      <w:r>
        <w:rPr>
          <w:rFonts w:cs="Traditional Arabic" w:hint="cs"/>
          <w:spacing w:val="6"/>
          <w:sz w:val="22"/>
          <w:szCs w:val="30"/>
          <w:rtl/>
        </w:rPr>
        <w:t>ناول تطبيق اتفاقية التمييز (في الاستخدام والمهنة) لعام 1958 (رقم 111)، واتفاقية الشعوب الأصلية والقبلية لعام 1989 (رقم 169)، وبما ورد في التقارير من معلومات أخرى تتصل بأنشطة اللجنة.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w:t>
      </w:r>
      <w:r>
        <w:rPr>
          <w:rFonts w:cs="Traditional Arabic" w:hint="cs"/>
          <w:spacing w:val="6"/>
          <w:sz w:val="22"/>
          <w:szCs w:val="30"/>
          <w:rtl/>
        </w:rPr>
        <w:tab/>
        <w:t>وتقدم مفوضية الأمم المتحدة السامية لشؤون اللاجئين تعليقات إلى أعضاء ال</w:t>
      </w:r>
      <w:r>
        <w:rPr>
          <w:rFonts w:cs="Traditional Arabic" w:hint="cs"/>
          <w:spacing w:val="6"/>
          <w:sz w:val="22"/>
          <w:szCs w:val="30"/>
          <w:rtl/>
        </w:rPr>
        <w:t>لجنة بشأن جميع الدول الأعضاء التي يجري النظر في تقاريرها، متى كان للمفوضية نشاط في البلد المعني. وتشير تلك التعليقات إلى حقوق الإنسان لكل من اللاجئين وملتمسي اللجوء والعائدين (اللاجئين السابقين) وعديمي الجنسية والفئات الأخرى من الأشخاص الذين تعنى بهم المفو</w:t>
      </w:r>
      <w:r>
        <w:rPr>
          <w:rFonts w:cs="Traditional Arabic" w:hint="cs"/>
          <w:spacing w:val="6"/>
          <w:sz w:val="22"/>
          <w:szCs w:val="30"/>
          <w:rtl/>
        </w:rPr>
        <w:t>ضية. ويحضر ممثلو المفوضية دورات اللجنة ويقدمون تقارير عن أية مسائل مثيرة للقلق يطرحها أعضاء اللجنة. وعلى الصعيد القطري، وعلى الرغم من عدم وجود متابعة منهجية لتنفيذ الملاحظات الختامية والتوصيات الصادرة عن اللجنة في العمليات الميدانية للمفوضية، فقد أُدرجت هذ</w:t>
      </w:r>
      <w:r>
        <w:rPr>
          <w:rFonts w:cs="Traditional Arabic" w:hint="cs"/>
          <w:spacing w:val="6"/>
          <w:sz w:val="22"/>
          <w:szCs w:val="30"/>
          <w:rtl/>
        </w:rPr>
        <w:t xml:space="preserve">ه الملاحظات والتوصيات بانتظام في أنشطةٍ صممت لتعميم مراعاة حقوق الإنسان في برامجها.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w:t>
      </w:r>
      <w:r>
        <w:rPr>
          <w:rFonts w:cs="Traditional Arabic" w:hint="cs"/>
          <w:spacing w:val="6"/>
          <w:sz w:val="22"/>
          <w:szCs w:val="30"/>
          <w:rtl/>
        </w:rPr>
        <w:tab/>
        <w:t>وأجرى السيد دودو ديين، المقرر الخاص المعني بالأشكال المعاصرة للعنصرية والتمييز العنصري وكره الأجانب وما يتصل بذلك من تعصب، حواراً في جلسة مغلقة مع اللجنة في جلستها 184</w:t>
      </w:r>
      <w:r>
        <w:rPr>
          <w:rFonts w:cs="Traditional Arabic" w:hint="cs"/>
          <w:spacing w:val="6"/>
          <w:sz w:val="22"/>
          <w:szCs w:val="30"/>
          <w:rtl/>
        </w:rPr>
        <w:t>8 (الدورة الثانية والسبعون)، المعقودة في 19 شباط/فبراير 2008.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w:t>
      </w:r>
      <w:r>
        <w:rPr>
          <w:rFonts w:cs="Traditional Arabic" w:hint="cs"/>
          <w:spacing w:val="6"/>
          <w:sz w:val="22"/>
          <w:szCs w:val="30"/>
          <w:rtl/>
        </w:rPr>
        <w:tab/>
        <w:t>وأجرت اللجنة في جلستها 1847 (الدورة الثانية والسبعون)، حواراً موجزاً مع ممثل منظمة العمل الدولية، السيد مارتن إلز، ومع ممثلة مفوضية الأمم المتحدة السامية لشؤون اللاجئين، السيدة كارولينا ليند</w:t>
      </w:r>
      <w:r>
        <w:rPr>
          <w:rFonts w:cs="Traditional Arabic" w:hint="cs"/>
          <w:spacing w:val="6"/>
          <w:sz w:val="22"/>
          <w:szCs w:val="30"/>
          <w:rtl/>
        </w:rPr>
        <w:t>ولم بيلينغ، ومنسق وحدة المؤسسات الوطنية في مفوضية الأمم المتحدة السامية لحقوق الإنسان، السيد جياني ماغاتزيني، ومتخصص في مؤشرات حقوق الإنسان بفرع البحوث والحق في التنمية بالمفوضية السامية لحقوق الإنسان، السيد نيكولاس فازل.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w:t>
      </w:r>
      <w:r>
        <w:rPr>
          <w:rFonts w:cs="Traditional Arabic" w:hint="cs"/>
          <w:spacing w:val="6"/>
          <w:sz w:val="22"/>
          <w:szCs w:val="30"/>
          <w:rtl/>
        </w:rPr>
        <w:tab/>
        <w:t>وأجرت اللجنة في جلستها 1875 (ا</w:t>
      </w:r>
      <w:r>
        <w:rPr>
          <w:rFonts w:cs="Traditional Arabic" w:hint="cs"/>
          <w:spacing w:val="6"/>
          <w:sz w:val="22"/>
          <w:szCs w:val="30"/>
          <w:rtl/>
        </w:rPr>
        <w:t>لدورة الثالثة والسبعون) حواراً مع ممثلة عن منظمة العمل الدولية، السيدة شونا أولني، منسقة فريق المساواة، ومع ممثلة عن مفوضية الأمم المتحدة لشؤون اللاجئين، السيدة دانييلا تشيكيلا، كبيرة موظفي الاتصال بقسم الحماية والسياسات والمشورة القانونية، ومع ممثلة عن وح</w:t>
      </w:r>
      <w:r>
        <w:rPr>
          <w:rFonts w:cs="Traditional Arabic" w:hint="cs"/>
          <w:spacing w:val="6"/>
          <w:sz w:val="22"/>
          <w:szCs w:val="30"/>
          <w:rtl/>
        </w:rPr>
        <w:t>دة المؤسسات الوطنية في المفوضية السامية لحقوق الإنسان، السيدة ليزا سيكاجيا.</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واو - مسائل أخرى</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w:t>
      </w:r>
      <w:r>
        <w:rPr>
          <w:rFonts w:cs="Traditional Arabic" w:hint="cs"/>
          <w:spacing w:val="6"/>
          <w:sz w:val="22"/>
          <w:szCs w:val="30"/>
          <w:rtl/>
        </w:rPr>
        <w:tab/>
        <w:t>ألقى السيد ابراهيم سلامة رئيس فرع معاهدات حقوق الإنسان في مفوضية الأمم المتحدة السامية لحقوق الإنسان، كلمة أمام اللجنة في جلستها 1846 (الدورة الثانية والسبعون)</w:t>
      </w:r>
      <w:r>
        <w:rPr>
          <w:rFonts w:cs="Traditional Arabic" w:hint="cs"/>
          <w:spacing w:val="6"/>
          <w:sz w:val="22"/>
          <w:szCs w:val="30"/>
          <w:rtl/>
        </w:rPr>
        <w:t>، المعقودة في 18 شباط/فبراير 2008.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w:t>
      </w:r>
      <w:r>
        <w:rPr>
          <w:rFonts w:cs="Traditional Arabic" w:hint="cs"/>
          <w:spacing w:val="6"/>
          <w:sz w:val="22"/>
          <w:szCs w:val="30"/>
          <w:rtl/>
        </w:rPr>
        <w:tab/>
        <w:t xml:space="preserve">وألقى السيد بكري ندياي كلمة أمام اللجنة في جلستها 1875 (الدورة الثالثة والسبعون)، المعقودة </w:t>
      </w:r>
      <w:r>
        <w:rPr>
          <w:rFonts w:cs="Traditional Arabic"/>
          <w:spacing w:val="6"/>
          <w:sz w:val="22"/>
          <w:szCs w:val="30"/>
          <w:rtl/>
        </w:rPr>
        <w:br/>
      </w:r>
      <w:r>
        <w:rPr>
          <w:rFonts w:cs="Traditional Arabic" w:hint="cs"/>
          <w:spacing w:val="6"/>
          <w:sz w:val="22"/>
          <w:szCs w:val="30"/>
          <w:rtl/>
        </w:rPr>
        <w:t>في 28 تموز/يوليه 2008.</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زاي - اعتماد التقرير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w:t>
      </w:r>
      <w:r>
        <w:rPr>
          <w:rFonts w:cs="Traditional Arabic" w:hint="cs"/>
          <w:spacing w:val="6"/>
          <w:sz w:val="22"/>
          <w:szCs w:val="30"/>
          <w:rtl/>
        </w:rPr>
        <w:tab/>
        <w:t>اعتمدت اللجنة تقريرها السنوي المقدم إلى الجمعية العامة في جلستها 1902 (الدورة</w:t>
      </w:r>
      <w:r>
        <w:rPr>
          <w:rFonts w:cs="Traditional Arabic" w:hint="cs"/>
          <w:spacing w:val="6"/>
          <w:sz w:val="22"/>
          <w:szCs w:val="30"/>
          <w:rtl/>
        </w:rPr>
        <w:t xml:space="preserve"> الثالثة والسبعون)، المعقودة في 15 آب/أغسطس 2008.</w:t>
      </w:r>
    </w:p>
    <w:p w:rsidR="00000000" w:rsidRDefault="004B019D">
      <w:pPr>
        <w:bidi/>
        <w:spacing w:after="0" w:line="340" w:lineRule="exact"/>
        <w:jc w:val="center"/>
        <w:rPr>
          <w:rFonts w:cs="Traditional Arabic" w:hint="cs"/>
          <w:b/>
          <w:bCs/>
          <w:spacing w:val="6"/>
          <w:sz w:val="28"/>
          <w:szCs w:val="28"/>
          <w:rtl/>
          <w:lang w:val="en-US"/>
        </w:rPr>
      </w:pPr>
      <w:r>
        <w:rPr>
          <w:rFonts w:cs="Traditional Arabic" w:hint="cs"/>
          <w:b/>
          <w:bCs/>
          <w:spacing w:val="6"/>
          <w:sz w:val="28"/>
          <w:szCs w:val="28"/>
          <w:rtl/>
          <w:lang w:val="en-US"/>
        </w:rPr>
        <w:t>الحاشية</w:t>
      </w:r>
    </w:p>
    <w:p w:rsidR="00000000" w:rsidRDefault="004B019D">
      <w:pPr>
        <w:bidi/>
        <w:spacing w:line="380" w:lineRule="exact"/>
        <w:jc w:val="lowKashida"/>
        <w:rPr>
          <w:rFonts w:cs="Traditional Arabic"/>
          <w:spacing w:val="6"/>
          <w:sz w:val="22"/>
          <w:szCs w:val="30"/>
          <w:rtl/>
          <w:lang w:val="en-US"/>
        </w:rPr>
        <w:sectPr w:rsidR="00000000">
          <w:footerReference w:type="even" r:id="rId15"/>
          <w:footerReference w:type="default" r:id="rId16"/>
          <w:footerReference w:type="first" r:id="rId17"/>
          <w:endnotePr>
            <w:numFmt w:val="decimal"/>
            <w:numRestart w:val="eachSect"/>
          </w:endnotePr>
          <w:pgSz w:w="11906" w:h="16838" w:code="9"/>
          <w:pgMar w:top="1701" w:right="1701" w:bottom="1985" w:left="851" w:header="851" w:footer="1134" w:gutter="0"/>
          <w:pgNumType w:start="1"/>
          <w:cols w:space="708"/>
          <w:bidi/>
          <w:rtlGutter/>
          <w:docGrid w:linePitch="360"/>
        </w:sectPr>
      </w:pPr>
    </w:p>
    <w:p w:rsidR="00000000" w:rsidRDefault="004B019D">
      <w:pPr>
        <w:tabs>
          <w:tab w:val="left" w:pos="1921"/>
        </w:tabs>
        <w:bidi/>
        <w:spacing w:line="380" w:lineRule="exact"/>
        <w:ind w:left="1917" w:right="1440" w:hanging="845"/>
        <w:jc w:val="lowKashida"/>
        <w:rPr>
          <w:rFonts w:cs="Traditional Arabic" w:hint="cs"/>
          <w:b/>
          <w:bCs/>
          <w:spacing w:val="6"/>
          <w:sz w:val="28"/>
          <w:szCs w:val="36"/>
          <w:rtl/>
        </w:rPr>
      </w:pPr>
      <w:r>
        <w:rPr>
          <w:rFonts w:cs="Traditional Arabic" w:hint="cs"/>
          <w:b/>
          <w:bCs/>
          <w:spacing w:val="6"/>
          <w:sz w:val="28"/>
          <w:szCs w:val="36"/>
          <w:rtl/>
        </w:rPr>
        <w:t>ثانياً -</w:t>
      </w:r>
      <w:r>
        <w:rPr>
          <w:rFonts w:cs="Traditional Arabic" w:hint="cs"/>
          <w:b/>
          <w:bCs/>
          <w:spacing w:val="6"/>
          <w:sz w:val="28"/>
          <w:szCs w:val="36"/>
          <w:rtl/>
        </w:rPr>
        <w:tab/>
        <w:t>منع التمييز العنصري، بما في ذلك إجراءات الإنذار المبكر والإجراءات العاجلة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w:t>
      </w:r>
      <w:r>
        <w:rPr>
          <w:rFonts w:cs="Traditional Arabic" w:hint="cs"/>
          <w:spacing w:val="6"/>
          <w:sz w:val="22"/>
          <w:szCs w:val="30"/>
          <w:rtl/>
        </w:rPr>
        <w:tab/>
        <w:t>يرمي عمل اللجنة في إطار إجراءات الإنذار المبكر والإجراءات العاجلة إلى منع حدوث انتهاكات خطيرة للاتفاقية الدولي</w:t>
      </w:r>
      <w:r>
        <w:rPr>
          <w:rFonts w:cs="Traditional Arabic" w:hint="cs"/>
          <w:spacing w:val="6"/>
          <w:sz w:val="22"/>
          <w:szCs w:val="30"/>
          <w:rtl/>
        </w:rPr>
        <w:t>ة للقضاء على جميع أشكال التمييز العنصري والتصدي لها. واستُعيض عن ورقة العمل التي اعتمدتها اللجنة في عام 1993</w:t>
      </w:r>
      <w:r>
        <w:rPr>
          <w:rFonts w:cs="Traditional Arabic"/>
          <w:spacing w:val="6"/>
          <w:sz w:val="22"/>
          <w:szCs w:val="30"/>
          <w:vertAlign w:val="superscript"/>
          <w:rtl/>
        </w:rPr>
        <w:t>(</w:t>
      </w:r>
      <w:r>
        <w:rPr>
          <w:rStyle w:val="EndnoteReference"/>
          <w:rFonts w:cs="Traditional Arabic"/>
          <w:spacing w:val="6"/>
          <w:sz w:val="22"/>
          <w:szCs w:val="30"/>
          <w:rtl/>
        </w:rPr>
        <w:endnoteReference w:id="2"/>
      </w:r>
      <w:r>
        <w:rPr>
          <w:rFonts w:cs="Traditional Arabic"/>
          <w:spacing w:val="6"/>
          <w:sz w:val="22"/>
          <w:szCs w:val="30"/>
          <w:vertAlign w:val="superscript"/>
          <w:rtl/>
        </w:rPr>
        <w:t>)</w:t>
      </w:r>
      <w:r>
        <w:rPr>
          <w:rFonts w:cs="Traditional Arabic" w:hint="cs"/>
          <w:spacing w:val="6"/>
          <w:sz w:val="22"/>
          <w:szCs w:val="30"/>
          <w:rtl/>
        </w:rPr>
        <w:t xml:space="preserve"> لتسترشد بها في أعمالها في هذا المجال بمبادئ توجيهية جديدة اعتمدتها في دورتها الحادية والسبعين المعقودة في آب/أغسطس 2007</w:t>
      </w:r>
      <w:r>
        <w:rPr>
          <w:rFonts w:cs="Traditional Arabic"/>
          <w:spacing w:val="6"/>
          <w:sz w:val="22"/>
          <w:szCs w:val="30"/>
          <w:vertAlign w:val="superscript"/>
          <w:rtl/>
        </w:rPr>
        <w:t>(</w:t>
      </w:r>
      <w:r>
        <w:rPr>
          <w:rStyle w:val="EndnoteReference"/>
          <w:rFonts w:cs="Traditional Arabic"/>
          <w:spacing w:val="6"/>
          <w:sz w:val="22"/>
          <w:szCs w:val="30"/>
          <w:rtl/>
        </w:rPr>
        <w:endnoteReference w:id="3"/>
      </w:r>
      <w:r>
        <w:rPr>
          <w:rFonts w:cs="Traditional Arabic"/>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w:t>
      </w:r>
      <w:r>
        <w:rPr>
          <w:rFonts w:cs="Traditional Arabic" w:hint="cs"/>
          <w:spacing w:val="6"/>
          <w:sz w:val="22"/>
          <w:szCs w:val="30"/>
          <w:rtl/>
        </w:rPr>
        <w:tab/>
        <w:t>وفريق اللجنة الع</w:t>
      </w:r>
      <w:r>
        <w:rPr>
          <w:rFonts w:cs="Traditional Arabic" w:hint="cs"/>
          <w:spacing w:val="6"/>
          <w:sz w:val="22"/>
          <w:szCs w:val="30"/>
          <w:rtl/>
        </w:rPr>
        <w:t>امل المعني بإجراءات الإنذار المبكر والإجراءات العاجلة، الذي أنشئ في دورتها الخامسة والستين المعقودة في آب/أغسطس 2004، يتألف حالياً من أعضاء اللجنة التالية أسماؤهم:</w:t>
      </w:r>
    </w:p>
    <w:p w:rsidR="00000000" w:rsidRDefault="004B019D">
      <w:pPr>
        <w:tabs>
          <w:tab w:val="left" w:pos="714"/>
          <w:tab w:val="left" w:pos="2047"/>
        </w:tabs>
        <w:bidi/>
        <w:spacing w:line="380" w:lineRule="exact"/>
        <w:jc w:val="lowKashida"/>
        <w:rPr>
          <w:rFonts w:cs="Traditional Arabic" w:hint="cs"/>
          <w:spacing w:val="6"/>
          <w:sz w:val="22"/>
          <w:szCs w:val="30"/>
          <w:rtl/>
        </w:rPr>
      </w:pPr>
      <w:r>
        <w:rPr>
          <w:rFonts w:cs="Traditional Arabic" w:hint="cs"/>
          <w:spacing w:val="6"/>
          <w:sz w:val="22"/>
          <w:szCs w:val="30"/>
          <w:rtl/>
        </w:rPr>
        <w:tab/>
        <w:t>المنسق:</w:t>
      </w:r>
      <w:r>
        <w:rPr>
          <w:rFonts w:cs="Traditional Arabic" w:hint="cs"/>
          <w:spacing w:val="6"/>
          <w:sz w:val="22"/>
          <w:szCs w:val="30"/>
          <w:rtl/>
        </w:rPr>
        <w:tab/>
      </w:r>
      <w:r>
        <w:rPr>
          <w:rFonts w:cs="Traditional Arabic" w:hint="cs"/>
          <w:spacing w:val="6"/>
          <w:sz w:val="22"/>
          <w:szCs w:val="30"/>
          <w:rtl/>
        </w:rPr>
        <w:tab/>
        <w:t>السيد باتريك ثورنبيري</w:t>
      </w:r>
    </w:p>
    <w:p w:rsidR="00000000" w:rsidRDefault="004B019D">
      <w:pPr>
        <w:tabs>
          <w:tab w:val="left" w:pos="714"/>
          <w:tab w:val="left" w:pos="2047"/>
        </w:tabs>
        <w:bidi/>
        <w:spacing w:after="120" w:line="380" w:lineRule="exact"/>
        <w:jc w:val="lowKashida"/>
        <w:rPr>
          <w:rFonts w:cs="Traditional Arabic" w:hint="cs"/>
          <w:spacing w:val="6"/>
          <w:sz w:val="22"/>
          <w:szCs w:val="30"/>
          <w:rtl/>
        </w:rPr>
      </w:pPr>
      <w:r>
        <w:rPr>
          <w:rFonts w:cs="Traditional Arabic" w:hint="cs"/>
          <w:spacing w:val="6"/>
          <w:sz w:val="22"/>
          <w:szCs w:val="30"/>
          <w:rtl/>
        </w:rPr>
        <w:tab/>
        <w:t>الأعضاء:</w:t>
      </w:r>
      <w:r>
        <w:rPr>
          <w:rFonts w:cs="Traditional Arabic" w:hint="cs"/>
          <w:spacing w:val="6"/>
          <w:sz w:val="22"/>
          <w:szCs w:val="30"/>
          <w:rtl/>
        </w:rPr>
        <w:tab/>
      </w:r>
      <w:r>
        <w:rPr>
          <w:rFonts w:cs="Traditional Arabic" w:hint="cs"/>
          <w:spacing w:val="6"/>
          <w:sz w:val="22"/>
          <w:szCs w:val="30"/>
          <w:rtl/>
        </w:rPr>
        <w:tab/>
        <w:t>السيد خوسيه فرانسيسكو كالي تزاي</w:t>
      </w:r>
    </w:p>
    <w:p w:rsidR="00000000" w:rsidRDefault="004B019D">
      <w:pPr>
        <w:tabs>
          <w:tab w:val="left" w:pos="714"/>
          <w:tab w:val="left" w:pos="2047"/>
        </w:tabs>
        <w:bidi/>
        <w:spacing w:after="120" w:line="38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السيد أنور كما</w:t>
      </w:r>
      <w:r>
        <w:rPr>
          <w:rFonts w:cs="Traditional Arabic" w:hint="cs"/>
          <w:spacing w:val="6"/>
          <w:sz w:val="22"/>
          <w:szCs w:val="30"/>
          <w:rtl/>
        </w:rPr>
        <w:t>ل</w:t>
      </w:r>
    </w:p>
    <w:p w:rsidR="00000000" w:rsidRDefault="004B019D">
      <w:pPr>
        <w:tabs>
          <w:tab w:val="left" w:pos="714"/>
          <w:tab w:val="left" w:pos="2047"/>
        </w:tabs>
        <w:bidi/>
        <w:spacing w:after="120" w:line="38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السيد كريس ماينا بيتر</w:t>
      </w:r>
    </w:p>
    <w:p w:rsidR="00000000" w:rsidRDefault="004B019D">
      <w:pPr>
        <w:tabs>
          <w:tab w:val="left" w:pos="714"/>
          <w:tab w:val="left" w:pos="2047"/>
        </w:tabs>
        <w:bidi/>
        <w:spacing w:line="38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السيد إيون دياكونو</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w:t>
      </w:r>
      <w:r>
        <w:rPr>
          <w:rFonts w:cs="Traditional Arabic" w:hint="cs"/>
          <w:spacing w:val="6"/>
          <w:sz w:val="22"/>
          <w:szCs w:val="30"/>
          <w:rtl/>
        </w:rPr>
        <w:tab/>
        <w:t xml:space="preserve">وخلال الفترة المشمولة بالتقرير، نظرت اللجنة مجدداً في عدد من الحالات في إطار إجراءات الإنذار المبكر والإجراءات العاجلة، منها بوجه خاص الحالات التالية: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w:t>
      </w:r>
      <w:r>
        <w:rPr>
          <w:rFonts w:cs="Traditional Arabic" w:hint="cs"/>
          <w:spacing w:val="6"/>
          <w:sz w:val="22"/>
          <w:szCs w:val="30"/>
          <w:rtl/>
        </w:rPr>
        <w:tab/>
        <w:t>نظرت اللجنة في دورتها الثانية والسبعين في معلوم</w:t>
      </w:r>
      <w:r>
        <w:rPr>
          <w:rFonts w:cs="Traditional Arabic" w:hint="cs"/>
          <w:spacing w:val="6"/>
          <w:sz w:val="22"/>
          <w:szCs w:val="30"/>
          <w:rtl/>
        </w:rPr>
        <w:t xml:space="preserve">ات جديدة عن حالة شعب المايا ومطالباته المتعلقة بالأراضي في بليز. وفي غياب أي رد على الرسالتين المؤرختين 9 آذار/مارس و24 آب/أغسطس 2007، وعلى إثر تلقي معلومات جديدة وصدور قرار ذي صلة عن محكمة بليز العليا، أرسلت اللجنة مجدداً رسالة إلى بليز تطلب فيها الإجابة </w:t>
      </w:r>
      <w:r>
        <w:rPr>
          <w:rFonts w:cs="Traditional Arabic" w:hint="cs"/>
          <w:spacing w:val="6"/>
          <w:sz w:val="22"/>
          <w:szCs w:val="30"/>
          <w:rtl/>
        </w:rPr>
        <w:t>على الأسئلة المطروحة من قبل. وأجابت حكومة بليز على طلب المعلومات عن حالة شعب المايا في بليز ومطالباته المتعلقة بالأراضي في رسالة مؤرخة 1 تموز/يوليه 2008.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w:t>
      </w:r>
      <w:r>
        <w:rPr>
          <w:rFonts w:cs="Traditional Arabic" w:hint="cs"/>
          <w:spacing w:val="6"/>
          <w:sz w:val="22"/>
          <w:szCs w:val="30"/>
          <w:rtl/>
        </w:rPr>
        <w:tab/>
        <w:t xml:space="preserve">وعلى إثر تلقي ردود خطية من البرازيل على الأسئلة التي طرحتها اللجنة فيما يتعلق بالتنفيذ غير الكامل </w:t>
      </w:r>
      <w:r>
        <w:rPr>
          <w:rFonts w:cs="Traditional Arabic" w:hint="cs"/>
          <w:spacing w:val="6"/>
          <w:sz w:val="22"/>
          <w:szCs w:val="30"/>
          <w:rtl/>
        </w:rPr>
        <w:t xml:space="preserve">للمرسوم الرئاسي المؤرخ 15 أيلول/سبتمبر 2005 والمتعلق بطرد مزارعي الأرز من غير السكان الأصليين من أراضي السكان الأصليين في رابوسا سيرا دو سول في ولاية رورايما، وبعد عقد اجتماع بين فريق اللجنة العامل المعني بإجراءات الإنذار المبكر والإجراءات العاجلة والممثل </w:t>
      </w:r>
      <w:r>
        <w:rPr>
          <w:rFonts w:cs="Traditional Arabic" w:hint="cs"/>
          <w:spacing w:val="6"/>
          <w:sz w:val="22"/>
          <w:szCs w:val="30"/>
          <w:rtl/>
        </w:rPr>
        <w:t>الدائم للبرازيل لدى مكتب الأمم المتحدة في جنيف في الدورة الثانية والسبعين للجنة، وجَّهت اللجنة في 7 آذار/مارس 2008 رسالة إلى حكومة البرازيل تطلب فيها مزيداً من التوضيحات بشأن عدة مسائل. وفي الدورة الثالثة والسبعين، وعلى ضوء التطورات الجديدة في النزاع القائ</w:t>
      </w:r>
      <w:r>
        <w:rPr>
          <w:rFonts w:cs="Traditional Arabic" w:hint="cs"/>
          <w:spacing w:val="6"/>
          <w:sz w:val="22"/>
          <w:szCs w:val="30"/>
          <w:rtl/>
        </w:rPr>
        <w:t xml:space="preserve">م واستباقاً لصدور حكم وشيك عن المحكمة الدستورية بشأن مستقبل أراضي السكان الأصليين في رابوسا سيرا دو سول، استمع أعضاء اللجنة لعرض موجز قدمته منظمة غير حكومية تُعنى بقضايا السكان الأصليين في </w:t>
      </w:r>
      <w:r>
        <w:rPr>
          <w:rFonts w:cs="Traditional Arabic" w:hint="cs"/>
          <w:spacing w:val="4"/>
          <w:sz w:val="22"/>
          <w:szCs w:val="30"/>
          <w:rtl/>
        </w:rPr>
        <w:t>البرازيل. وفي رسالة مؤرخة 15 آب/أغسطس 2008، طلبت اللجنة إلى حكومة ا</w:t>
      </w:r>
      <w:r>
        <w:rPr>
          <w:rFonts w:cs="Traditional Arabic" w:hint="cs"/>
          <w:spacing w:val="4"/>
          <w:sz w:val="22"/>
          <w:szCs w:val="30"/>
          <w:rtl/>
        </w:rPr>
        <w:t>لبرازيل أن تقدم ردوداً محدَّثة</w:t>
      </w:r>
      <w:r>
        <w:rPr>
          <w:rFonts w:cs="Traditional Arabic" w:hint="cs"/>
          <w:spacing w:val="6"/>
          <w:sz w:val="22"/>
          <w:szCs w:val="30"/>
          <w:rtl/>
        </w:rPr>
        <w:t xml:space="preserve"> </w:t>
      </w:r>
      <w:r>
        <w:rPr>
          <w:rFonts w:cs="Traditional Arabic" w:hint="cs"/>
          <w:spacing w:val="4"/>
          <w:sz w:val="22"/>
          <w:szCs w:val="30"/>
          <w:rtl/>
        </w:rPr>
        <w:t>على المسائل التي أثارتها اللجنة في دورتها الثانية والسبعين وأن تتخذ جميع التدابير الممكنة للتوصل إلى حل سلمي ومجدٍ</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w:t>
      </w:r>
      <w:r>
        <w:rPr>
          <w:rFonts w:cs="Traditional Arabic" w:hint="cs"/>
          <w:spacing w:val="6"/>
          <w:sz w:val="22"/>
          <w:szCs w:val="30"/>
          <w:rtl/>
        </w:rPr>
        <w:tab/>
        <w:t>وفي رسالة مؤرخة 7 آذار/مارس 2008 موجهة إلى حكومة شيلي، أشارت اللجنة إلى أنها لم تتلق أي إجابة على الأسئلة</w:t>
      </w:r>
      <w:r>
        <w:rPr>
          <w:rFonts w:cs="Traditional Arabic" w:hint="cs"/>
          <w:spacing w:val="6"/>
          <w:sz w:val="22"/>
          <w:szCs w:val="30"/>
          <w:rtl/>
        </w:rPr>
        <w:t xml:space="preserve"> التي أثارتها في آب/أغسطس 2007 بشأن تأثير الأنشطة الصناعية القائمة في أراضي شعب المابوتشي الأصلي على صحة المجتمعات المحلية. وكررت اللجنة طلبها الحصول على معلومات، كما طلبت إلى الدولة الطرف أن تقدم تقاريرها الدورية التي فات موعدها قبل 30 حزيران/يونيه 2008. </w:t>
      </w:r>
      <w:r>
        <w:rPr>
          <w:rFonts w:cs="Traditional Arabic" w:hint="cs"/>
          <w:spacing w:val="6"/>
          <w:sz w:val="22"/>
          <w:szCs w:val="30"/>
          <w:rtl/>
        </w:rPr>
        <w:t xml:space="preserve">وتلبية لهذا الطلب، </w:t>
      </w:r>
      <w:r>
        <w:rPr>
          <w:rFonts w:cs="Traditional Arabic" w:hint="cs"/>
          <w:spacing w:val="4"/>
          <w:sz w:val="22"/>
          <w:szCs w:val="30"/>
          <w:rtl/>
        </w:rPr>
        <w:t>قدمت الدولة الطرف تقاريرها الدورية بحلول ذلك التاريخ وضمَّنتها معلومات عن القضايا المحددة التي أثارتها اللجنة</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w:t>
      </w:r>
      <w:r>
        <w:rPr>
          <w:rFonts w:cs="Traditional Arabic" w:hint="cs"/>
          <w:spacing w:val="6"/>
          <w:sz w:val="22"/>
          <w:szCs w:val="30"/>
          <w:rtl/>
        </w:rPr>
        <w:tab/>
        <w:t>وفي رسالة مؤرخة 7 آذار/مارس 2008، التمست اللجنة مزيداً من المعلومات من حكومة الصين عن مشروع قانون هونغ كونغ الخاص بالعلاقا</w:t>
      </w:r>
      <w:r>
        <w:rPr>
          <w:rFonts w:cs="Traditional Arabic" w:hint="cs"/>
          <w:spacing w:val="6"/>
          <w:sz w:val="22"/>
          <w:szCs w:val="30"/>
          <w:rtl/>
        </w:rPr>
        <w:t>ت بين الأجناس، الذي لا يمتثل على ما يبدو، في بعض جوانبه، لمتطلبات الاتفاقية. وطلبت اللجنة إلى الصين أن تُدرج معلومات محددة عن هذه المسألة في تقريرها الدوري الذي فات موعده، والمقرر تقديمه بحلول 1 تموز/يوليه 2008. وتلبية لهذا الطلب، قدمت الدولة الطرف تقريرها</w:t>
      </w:r>
      <w:r>
        <w:rPr>
          <w:rFonts w:cs="Traditional Arabic" w:hint="cs"/>
          <w:spacing w:val="6"/>
          <w:sz w:val="22"/>
          <w:szCs w:val="30"/>
          <w:rtl/>
        </w:rPr>
        <w:t xml:space="preserve"> الدوري الذي فات موعده قبل حلول ذلك التاريخ، مشيرة إلى أن التقرير يتضمن معلومات مفصَّلة عن مضمون مشروع قانون هونغ كونغ الخاص بالعلاقات بين الأجناس.</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w:t>
      </w:r>
      <w:r>
        <w:rPr>
          <w:rFonts w:cs="Traditional Arabic" w:hint="cs"/>
          <w:spacing w:val="6"/>
          <w:sz w:val="22"/>
          <w:szCs w:val="30"/>
          <w:rtl/>
        </w:rPr>
        <w:tab/>
        <w:t>وعلى إثر تلقي رسالة مؤرخة 24 كانون الثاني/يناير 2008 من حكومة إثيوبيا، رحبت اللجنة في رسالة مؤرخة 7 آذار</w:t>
      </w:r>
      <w:r>
        <w:rPr>
          <w:rFonts w:cs="Traditional Arabic" w:hint="cs"/>
          <w:spacing w:val="6"/>
          <w:sz w:val="22"/>
          <w:szCs w:val="30"/>
          <w:rtl/>
        </w:rPr>
        <w:t>/مارس 2008 بانفتاح الحكومة للحوار، لكنها أعربت عن قلقها المستمر إزاء وجود توترات خطيرة بين مختلف الجماعات العرقية وادعاءات مُقلِقة بحدوث انتهاكات لحقوق الإنسان لجماعات عرقية معينة. وذكَّرت اللجنة إثيوبيا أيضاً بالتزامها تقديم تقاريرها التي فات موعدها، وطلب</w:t>
      </w:r>
      <w:r>
        <w:rPr>
          <w:rFonts w:cs="Traditional Arabic" w:hint="cs"/>
          <w:spacing w:val="6"/>
          <w:sz w:val="22"/>
          <w:szCs w:val="30"/>
          <w:rtl/>
        </w:rPr>
        <w:t>ت تضمين تلك التقارير معلومات عن التدابير المُتخذة لمكافحة العنف القائم على دوافع عنصرية، والتحيز العنصري والتعصب بين الجماعات العرقية.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w:t>
      </w:r>
      <w:r>
        <w:rPr>
          <w:rFonts w:cs="Traditional Arabic" w:hint="cs"/>
          <w:spacing w:val="6"/>
          <w:sz w:val="22"/>
          <w:szCs w:val="30"/>
          <w:rtl/>
        </w:rPr>
        <w:tab/>
        <w:t>واستجابة للأزمة السياسية في كينيا، التي رافقتها توترات عرقية شديدة وحالات تمييز ضد بعض الجماعات العرقية في البلد، وجّ</w:t>
      </w:r>
      <w:r>
        <w:rPr>
          <w:rFonts w:cs="Traditional Arabic" w:hint="cs"/>
          <w:spacing w:val="6"/>
          <w:sz w:val="22"/>
          <w:szCs w:val="30"/>
          <w:rtl/>
        </w:rPr>
        <w:t>َهت اللجنة في 7 آذار/مارس 2008 رسالة إلى المفوضة السامية لحقوق الإنسان، عارضة خبرتها ومساعدتها لمعالجة القضايا الطويلة الأجل المتعلقة بالتمييز بسبب الانتماء العرقي والتي سُلطت عليها الأضواء بفعل الأزمة. وفي رسالة مؤرخة 2 نيسان/أبريل 2008، ردَّت المفوضة الس</w:t>
      </w:r>
      <w:r>
        <w:rPr>
          <w:rFonts w:cs="Traditional Arabic" w:hint="cs"/>
          <w:spacing w:val="6"/>
          <w:sz w:val="22"/>
          <w:szCs w:val="30"/>
          <w:rtl/>
        </w:rPr>
        <w:t>امية على اللجنة مُعربة عن نيتها البقاء على اتصال وثيق مع اللجنة بشأن حالة حقوق الإنسان في كينيا.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w:t>
      </w:r>
      <w:r>
        <w:rPr>
          <w:rFonts w:cs="Traditional Arabic" w:hint="cs"/>
          <w:spacing w:val="6"/>
          <w:sz w:val="22"/>
          <w:szCs w:val="30"/>
          <w:rtl/>
        </w:rPr>
        <w:tab/>
        <w:t>وفي الدورة الثانية والسبعين، واصلت اللجنة النظر في حالة مجتمعات الأيمارا الأصلية في أنكوماركا، تاكنا، في بيرو، وطلبت في رسالة مؤرخة 7 آذار/مارس 2008 إلى حك</w:t>
      </w:r>
      <w:r>
        <w:rPr>
          <w:rFonts w:cs="Traditional Arabic" w:hint="cs"/>
          <w:spacing w:val="6"/>
          <w:sz w:val="22"/>
          <w:szCs w:val="30"/>
          <w:rtl/>
        </w:rPr>
        <w:t>ومة بيرو أن تقدم معلومات وتوضيحات بحلول 30 حزيران/يونيه 2008. وفي الدورة الثالثة والسبعين، اجتمع وفد حكومي من بيرو باللجنة ليقدم لها معلومات عن القضايا التي أثارتها وليعيد تأكيد التزام الحكومة بتقديم تقريرها الدوري الذي فات موعد تقديمه بحلول نهاية العام.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w:t>
      </w:r>
      <w:r>
        <w:rPr>
          <w:rFonts w:cs="Traditional Arabic" w:hint="cs"/>
          <w:spacing w:val="6"/>
          <w:sz w:val="22"/>
          <w:szCs w:val="30"/>
          <w:rtl/>
        </w:rPr>
        <w:t>7-</w:t>
      </w:r>
      <w:r>
        <w:rPr>
          <w:rFonts w:cs="Traditional Arabic" w:hint="cs"/>
          <w:spacing w:val="6"/>
          <w:sz w:val="22"/>
          <w:szCs w:val="30"/>
          <w:rtl/>
        </w:rPr>
        <w:tab/>
        <w:t xml:space="preserve">وعلى إثر تلقي معلومات من حكومة الفلبين عن حالة مجتمع السوبانون في جبل كاناتوان، سيوكون، في مقاطعة زامبوانغا دل نورتي، أعربت اللجنة في رسالة موجهة إلى الحكومة بتاريخ 7 آذار/مارس 2008 عن قلقها </w:t>
      </w:r>
      <w:r>
        <w:rPr>
          <w:rFonts w:cs="Traditional Arabic" w:hint="cs"/>
          <w:spacing w:val="4"/>
          <w:sz w:val="22"/>
          <w:szCs w:val="30"/>
          <w:rtl/>
        </w:rPr>
        <w:t>المستمر والتمست مزيداً من التوضيحات. وأجابت الحكومة على الأسئل</w:t>
      </w:r>
      <w:r>
        <w:rPr>
          <w:rFonts w:cs="Traditional Arabic" w:hint="cs"/>
          <w:spacing w:val="4"/>
          <w:sz w:val="22"/>
          <w:szCs w:val="30"/>
          <w:rtl/>
        </w:rPr>
        <w:t>ة التي طرحتها اللجنة في رسالة مؤرخة</w:t>
      </w:r>
      <w:r>
        <w:rPr>
          <w:rFonts w:cs="Traditional Arabic" w:hint="cs"/>
          <w:spacing w:val="6"/>
          <w:sz w:val="22"/>
          <w:szCs w:val="30"/>
          <w:rtl/>
        </w:rPr>
        <w:t xml:space="preserve"> 30 حزيران/يونيه 2008. وفي الدورة الثالثة والسبعين، وفي ضوء استمرار أنشطة التعدين التي تقوم بها شركات عبر وطنية على الأراضي التقليدية لمجتمع السوبانون دون موافقته المسبقة، استمع فريق اللجنة العامل المعني بإجراءات الإنذار </w:t>
      </w:r>
      <w:r>
        <w:rPr>
          <w:rFonts w:cs="Traditional Arabic" w:hint="cs"/>
          <w:spacing w:val="6"/>
          <w:sz w:val="22"/>
          <w:szCs w:val="30"/>
          <w:rtl/>
        </w:rPr>
        <w:t>المبكر والإجراءات العاجلة إلى عرض موجز قدمته منظمة غير حكومية واجتمع أيضاً بنائب الممثل الدائم للفلبين لدى مكتب الأمم المتحدة في جنيف. وفي رسالة مؤرخة 15 آب/أغسطس 2008، التمست اللجنة مزيداً من التوضيحات من الحكومة بشأن بعض المسائل.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w:t>
      </w:r>
      <w:r>
        <w:rPr>
          <w:rFonts w:cs="Traditional Arabic" w:hint="cs"/>
          <w:spacing w:val="6"/>
          <w:sz w:val="22"/>
          <w:szCs w:val="30"/>
          <w:rtl/>
        </w:rPr>
        <w:tab/>
      </w:r>
      <w:r>
        <w:rPr>
          <w:rFonts w:cs="Traditional Arabic" w:hint="cs"/>
          <w:spacing w:val="4"/>
          <w:sz w:val="22"/>
          <w:szCs w:val="30"/>
          <w:rtl/>
        </w:rPr>
        <w:t>وفي الدورة الثالثة و</w:t>
      </w:r>
      <w:r>
        <w:rPr>
          <w:rFonts w:cs="Traditional Arabic" w:hint="cs"/>
          <w:spacing w:val="4"/>
          <w:sz w:val="22"/>
          <w:szCs w:val="30"/>
          <w:rtl/>
        </w:rPr>
        <w:t>السبعين، نظرت اللجنة في مسائل تتصل بنزاع على حقوق استغلال الأراضي، وهو نزاع ثار بسبب مشروع لمد أنابيب غاز عبر أراضي هنود بحيرة لوبيكون في كندا. وفي رسالة مؤرخة 15</w:t>
      </w:r>
      <w:r>
        <w:rPr>
          <w:rFonts w:cs="Traditional Arabic" w:hint="cs"/>
          <w:spacing w:val="6"/>
          <w:sz w:val="22"/>
          <w:szCs w:val="30"/>
          <w:rtl/>
        </w:rPr>
        <w:t xml:space="preserve"> </w:t>
      </w:r>
      <w:r>
        <w:rPr>
          <w:rFonts w:cs="Traditional Arabic" w:hint="cs"/>
          <w:spacing w:val="4"/>
          <w:sz w:val="22"/>
          <w:szCs w:val="30"/>
          <w:rtl/>
        </w:rPr>
        <w:t>آب/</w:t>
      </w:r>
      <w:r>
        <w:rPr>
          <w:rFonts w:cs="Traditional Arabic"/>
          <w:spacing w:val="4"/>
          <w:sz w:val="22"/>
          <w:szCs w:val="30"/>
          <w:rtl/>
        </w:rPr>
        <w:br/>
      </w:r>
      <w:r>
        <w:rPr>
          <w:rFonts w:cs="Traditional Arabic" w:hint="cs"/>
          <w:spacing w:val="4"/>
          <w:sz w:val="22"/>
          <w:szCs w:val="30"/>
          <w:rtl/>
        </w:rPr>
        <w:t>أغسطس 2008، طلبت اللجنة إلى حكومة كندا أن تقدم معلومات محدَّثة عن التدابير المتخذة لتسوية</w:t>
      </w:r>
      <w:r>
        <w:rPr>
          <w:rFonts w:cs="Traditional Arabic" w:hint="cs"/>
          <w:spacing w:val="4"/>
          <w:sz w:val="22"/>
          <w:szCs w:val="30"/>
          <w:rtl/>
        </w:rPr>
        <w:t xml:space="preserve"> هذه القضية</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w:t>
      </w:r>
      <w:r>
        <w:rPr>
          <w:rFonts w:cs="Traditional Arabic" w:hint="cs"/>
          <w:spacing w:val="6"/>
          <w:sz w:val="22"/>
          <w:szCs w:val="30"/>
          <w:rtl/>
        </w:rPr>
        <w:tab/>
        <w:t>وبعد تلقي تقارير تشير إلى أنماط من حالات الطرد القسري لغجر الروما من مساكنهم في عدد من البلديات في الجمهورية التشيكية، نظرت اللجنة في هذه المسألة في دورتها الثالثة والسبعين وطلبت إلى الحكومة تقديم معلومات عن هذه المسائل. وطلبت اللجنة أيضاً</w:t>
      </w:r>
      <w:r>
        <w:rPr>
          <w:rFonts w:cs="Traditional Arabic" w:hint="cs"/>
          <w:spacing w:val="6"/>
          <w:sz w:val="22"/>
          <w:szCs w:val="30"/>
          <w:rtl/>
        </w:rPr>
        <w:t xml:space="preserve"> إلى الحكومة أن تسارع إلى إتمام تقريرها المتعلق بمتابعة التوصيات ذات الصلة التي اعتمدتها اللجنة بعد النظر في التقريرين الدوريين السادس والسابع للجمهورية التشيكية في دورتها السبعين.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w:t>
      </w:r>
      <w:r>
        <w:rPr>
          <w:rFonts w:cs="Traditional Arabic" w:hint="cs"/>
          <w:spacing w:val="6"/>
          <w:sz w:val="22"/>
          <w:szCs w:val="30"/>
          <w:rtl/>
        </w:rPr>
        <w:tab/>
        <w:t>وفي ضوء المعلومات التي تشير إلى حدوث تمييز وانتهاكات لحقوق الإنسان ضد ا</w:t>
      </w:r>
      <w:r>
        <w:rPr>
          <w:rFonts w:cs="Traditional Arabic" w:hint="cs"/>
          <w:spacing w:val="6"/>
          <w:sz w:val="22"/>
          <w:szCs w:val="30"/>
          <w:rtl/>
        </w:rPr>
        <w:t xml:space="preserve">لسكان الأصليين في شمال شرق الهند، في سياق مواصلة تطبيق قانون السلطات الخاصة للقوات المسلحة لعام 1958 وكذلك في إطار مشروع متنازَع عليه لبناء سد على أراضي شعب ناغا الأصلي وأماكنه المقدسة في مانيبور، وجهت اللجنة رسالة </w:t>
      </w:r>
      <w:r>
        <w:rPr>
          <w:rFonts w:cs="Traditional Arabic" w:hint="cs"/>
          <w:spacing w:val="4"/>
          <w:sz w:val="22"/>
          <w:szCs w:val="30"/>
          <w:rtl/>
        </w:rPr>
        <w:t>إلى الحكومة في 15 آب/أغسطس 2008 طلبت فيها</w:t>
      </w:r>
      <w:r>
        <w:rPr>
          <w:rFonts w:cs="Traditional Arabic" w:hint="cs"/>
          <w:spacing w:val="4"/>
          <w:sz w:val="22"/>
          <w:szCs w:val="30"/>
          <w:rtl/>
        </w:rPr>
        <w:t xml:space="preserve"> إلى الحكومة تقديم معلومات محدَّثة وذكَّرتها بالتوصيات ذات الصلة التي اعتمدتها اللجنة عقب النظر في تقارير الهند الدورية من الخامس عشر إلى التاسع عشر في دورتها السبعين</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w:t>
      </w:r>
      <w:r>
        <w:rPr>
          <w:rFonts w:cs="Traditional Arabic" w:hint="cs"/>
          <w:spacing w:val="6"/>
          <w:sz w:val="22"/>
          <w:szCs w:val="30"/>
          <w:rtl/>
        </w:rPr>
        <w:tab/>
        <w:t xml:space="preserve">وفي ضوء التقارير التي تشير إلى تدمير مخيمات غجر الروما والمناخ العدائي العام ضد غجر </w:t>
      </w:r>
      <w:r>
        <w:rPr>
          <w:rFonts w:cs="Traditional Arabic" w:hint="cs"/>
          <w:spacing w:val="6"/>
          <w:sz w:val="22"/>
          <w:szCs w:val="30"/>
          <w:rtl/>
        </w:rPr>
        <w:t>الروما والمهاجرين في إيطاليا، طلبت اللجنة في رسالة مؤرخة 15 آب/أغسطس 2008 إلى الحكومة أن تقدم معلومات على وجه السرعة وأن تعجِّل في متابعة التوصيات التي اعتمدتها اللجنة في دورتها الثانية والسبعين عقب نظرها في تقرير إيطاليا الدوري.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w:t>
      </w:r>
      <w:r>
        <w:rPr>
          <w:rFonts w:cs="Traditional Arabic" w:hint="cs"/>
          <w:spacing w:val="6"/>
          <w:sz w:val="22"/>
          <w:szCs w:val="30"/>
          <w:rtl/>
        </w:rPr>
        <w:tab/>
        <w:t>وفي ضوء المعلومات التي</w:t>
      </w:r>
      <w:r>
        <w:rPr>
          <w:rFonts w:cs="Traditional Arabic" w:hint="cs"/>
          <w:spacing w:val="6"/>
          <w:sz w:val="22"/>
          <w:szCs w:val="30"/>
          <w:rtl/>
        </w:rPr>
        <w:t xml:space="preserve"> تشير إلى تعرّض أفراد من مجتمع تشاركو لا بافا الأصلي في بنما لعمليات تشريد تعسفي وتجاوزات أخرى في سياق مشروع بناء سد، أعربت اللجنة في رسالة مؤرخة 15 آب/أغسطس 2008 عن قلقها إزاء هذا الوضع وطلبت موافاتها بمعلومات على وجه السرعة.</w:t>
      </w:r>
    </w:p>
    <w:p w:rsidR="00000000" w:rsidRDefault="004B019D">
      <w:pPr>
        <w:bidi/>
        <w:spacing w:after="0" w:line="340" w:lineRule="exact"/>
        <w:jc w:val="center"/>
        <w:rPr>
          <w:rFonts w:cs="Traditional Arabic" w:hint="cs"/>
          <w:b/>
          <w:bCs/>
          <w:spacing w:val="6"/>
          <w:sz w:val="28"/>
          <w:szCs w:val="28"/>
          <w:rtl/>
        </w:rPr>
      </w:pPr>
      <w:r>
        <w:rPr>
          <w:rFonts w:cs="Traditional Arabic" w:hint="cs"/>
          <w:b/>
          <w:bCs/>
          <w:spacing w:val="6"/>
          <w:sz w:val="28"/>
          <w:szCs w:val="28"/>
          <w:rtl/>
        </w:rPr>
        <w:t>الحواشي</w:t>
      </w:r>
    </w:p>
    <w:p w:rsidR="00000000" w:rsidRDefault="004B019D">
      <w:pPr>
        <w:bidi/>
        <w:spacing w:line="380" w:lineRule="exact"/>
        <w:jc w:val="lowKashida"/>
        <w:rPr>
          <w:rFonts w:cs="Traditional Arabic" w:hint="cs"/>
          <w:spacing w:val="6"/>
          <w:sz w:val="22"/>
          <w:szCs w:val="30"/>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p>
    <w:p w:rsidR="00000000" w:rsidRDefault="004B019D">
      <w:pPr>
        <w:tabs>
          <w:tab w:val="left" w:pos="2154"/>
        </w:tabs>
        <w:bidi/>
        <w:spacing w:line="380" w:lineRule="exact"/>
        <w:ind w:left="2154" w:right="1260" w:hanging="900"/>
        <w:jc w:val="lowKashida"/>
        <w:rPr>
          <w:rFonts w:cs="Traditional Arabic" w:hint="cs"/>
          <w:b/>
          <w:bCs/>
          <w:spacing w:val="6"/>
          <w:sz w:val="36"/>
          <w:szCs w:val="36"/>
          <w:rtl/>
        </w:rPr>
      </w:pPr>
      <w:r>
        <w:rPr>
          <w:rFonts w:cs="Traditional Arabic" w:hint="cs"/>
          <w:b/>
          <w:bCs/>
          <w:spacing w:val="6"/>
          <w:sz w:val="36"/>
          <w:szCs w:val="36"/>
          <w:rtl/>
        </w:rPr>
        <w:t>ثالثاً -</w:t>
      </w:r>
      <w:r>
        <w:rPr>
          <w:rFonts w:cs="Traditional Arabic" w:hint="cs"/>
          <w:b/>
          <w:bCs/>
          <w:spacing w:val="6"/>
          <w:sz w:val="36"/>
          <w:szCs w:val="36"/>
          <w:rtl/>
        </w:rPr>
        <w:tab/>
        <w:t>النظر في ال</w:t>
      </w:r>
      <w:r>
        <w:rPr>
          <w:rFonts w:cs="Traditional Arabic" w:hint="cs"/>
          <w:b/>
          <w:bCs/>
          <w:spacing w:val="6"/>
          <w:sz w:val="36"/>
          <w:szCs w:val="36"/>
          <w:rtl/>
        </w:rPr>
        <w:t>تقارير والتعليقات والمعلومات المقدمة من الدول الأطراف بموجب المادة 9 من الاتفاقية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النمسا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w:t>
      </w:r>
      <w:r>
        <w:rPr>
          <w:rFonts w:cs="Traditional Arabic" w:hint="cs"/>
          <w:spacing w:val="6"/>
          <w:sz w:val="22"/>
          <w:szCs w:val="30"/>
          <w:rtl/>
        </w:rPr>
        <w:tab/>
        <w:t>نظرت اللجنة، في جلستيها 1890 و1891 (</w:t>
      </w:r>
      <w:r>
        <w:rPr>
          <w:rFonts w:cs="Traditional Arabic"/>
          <w:spacing w:val="6"/>
          <w:sz w:val="22"/>
          <w:szCs w:val="30"/>
        </w:rPr>
        <w:t>CERD/C/SR.1890</w:t>
      </w:r>
      <w:r>
        <w:rPr>
          <w:rFonts w:cs="Traditional Arabic" w:hint="cs"/>
          <w:spacing w:val="6"/>
          <w:sz w:val="22"/>
          <w:szCs w:val="30"/>
          <w:rtl/>
        </w:rPr>
        <w:t xml:space="preserve"> و</w:t>
      </w:r>
      <w:r>
        <w:rPr>
          <w:rFonts w:cs="Traditional Arabic"/>
          <w:spacing w:val="6"/>
          <w:sz w:val="22"/>
          <w:szCs w:val="30"/>
        </w:rPr>
        <w:t>CERD/C/SR.1891</w:t>
      </w:r>
      <w:r>
        <w:rPr>
          <w:rFonts w:cs="Traditional Arabic" w:hint="cs"/>
          <w:spacing w:val="6"/>
          <w:sz w:val="22"/>
          <w:szCs w:val="30"/>
          <w:rtl/>
        </w:rPr>
        <w:t xml:space="preserve">) المعقودتين </w:t>
      </w:r>
      <w:r>
        <w:rPr>
          <w:rFonts w:cs="Traditional Arabic"/>
          <w:spacing w:val="6"/>
          <w:sz w:val="22"/>
          <w:szCs w:val="30"/>
          <w:rtl/>
        </w:rPr>
        <w:br/>
      </w:r>
      <w:r>
        <w:rPr>
          <w:rFonts w:cs="Traditional Arabic" w:hint="cs"/>
          <w:spacing w:val="6"/>
          <w:sz w:val="22"/>
          <w:szCs w:val="30"/>
          <w:rtl/>
        </w:rPr>
        <w:t xml:space="preserve">في 7 و8 آب/أغسطس 2008، في التقارير الدورية الخامس عشر والسادس عشر والسابع عشر التي </w:t>
      </w:r>
      <w:r>
        <w:rPr>
          <w:rFonts w:cs="Traditional Arabic" w:hint="cs"/>
          <w:spacing w:val="6"/>
          <w:sz w:val="22"/>
          <w:szCs w:val="30"/>
          <w:rtl/>
        </w:rPr>
        <w:t>قدمتها النمسا في وثيقة واحدة (</w:t>
      </w:r>
      <w:r>
        <w:rPr>
          <w:rFonts w:cs="Traditional Arabic"/>
          <w:spacing w:val="6"/>
          <w:sz w:val="22"/>
          <w:szCs w:val="30"/>
        </w:rPr>
        <w:t>CERD/C/AUT/17</w:t>
      </w:r>
      <w:r>
        <w:rPr>
          <w:rFonts w:cs="Traditional Arabic" w:hint="cs"/>
          <w:spacing w:val="6"/>
          <w:sz w:val="22"/>
          <w:szCs w:val="30"/>
          <w:rtl/>
        </w:rPr>
        <w:t>). واعتمدت اللجنة في جلستها 1900 (</w:t>
      </w:r>
      <w:r>
        <w:rPr>
          <w:rFonts w:cs="Traditional Arabic"/>
          <w:spacing w:val="6"/>
          <w:sz w:val="22"/>
          <w:szCs w:val="30"/>
        </w:rPr>
        <w:t>CERD/C/SR.1900</w:t>
      </w:r>
      <w:r>
        <w:rPr>
          <w:rFonts w:cs="Traditional Arabic" w:hint="cs"/>
          <w:spacing w:val="6"/>
          <w:sz w:val="22"/>
          <w:szCs w:val="30"/>
          <w:rtl/>
        </w:rPr>
        <w:t>) المعقودة في 14 آب/ أغسطس 2008 الملاحظات الختامية التالية.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w:t>
      </w:r>
      <w:r>
        <w:rPr>
          <w:rFonts w:cs="Traditional Arabic" w:hint="cs"/>
          <w:spacing w:val="6"/>
          <w:sz w:val="22"/>
          <w:szCs w:val="30"/>
          <w:rtl/>
        </w:rPr>
        <w:tab/>
        <w:t xml:space="preserve">ترحب اللجنة </w:t>
      </w:r>
      <w:r>
        <w:rPr>
          <w:rFonts w:cs="Traditional Arabic"/>
          <w:spacing w:val="6"/>
          <w:sz w:val="22"/>
          <w:szCs w:val="30"/>
          <w:rtl/>
        </w:rPr>
        <w:t>ب</w:t>
      </w:r>
      <w:r>
        <w:rPr>
          <w:rFonts w:cs="Traditional Arabic" w:hint="cs"/>
          <w:spacing w:val="6"/>
          <w:sz w:val="22"/>
          <w:szCs w:val="30"/>
          <w:rtl/>
        </w:rPr>
        <w:t>تقديم الدولة الطرف</w:t>
      </w:r>
      <w:r>
        <w:rPr>
          <w:rFonts w:cs="Traditional Arabic"/>
          <w:spacing w:val="6"/>
          <w:sz w:val="22"/>
          <w:szCs w:val="30"/>
          <w:rtl/>
        </w:rPr>
        <w:t xml:space="preserve"> </w:t>
      </w:r>
      <w:r>
        <w:rPr>
          <w:rFonts w:cs="Traditional Arabic" w:hint="cs"/>
          <w:spacing w:val="6"/>
          <w:sz w:val="22"/>
          <w:szCs w:val="30"/>
          <w:rtl/>
        </w:rPr>
        <w:t>التقرير الجامع ل</w:t>
      </w:r>
      <w:r>
        <w:rPr>
          <w:rFonts w:cs="Traditional Arabic"/>
          <w:spacing w:val="6"/>
          <w:sz w:val="22"/>
          <w:szCs w:val="30"/>
          <w:rtl/>
        </w:rPr>
        <w:t xml:space="preserve">لتقارير الدورية </w:t>
      </w:r>
      <w:r>
        <w:rPr>
          <w:rFonts w:cs="Traditional Arabic" w:hint="cs"/>
          <w:spacing w:val="6"/>
          <w:sz w:val="22"/>
          <w:szCs w:val="30"/>
          <w:rtl/>
        </w:rPr>
        <w:t xml:space="preserve">من </w:t>
      </w:r>
      <w:r>
        <w:rPr>
          <w:rFonts w:cs="Traditional Arabic"/>
          <w:spacing w:val="6"/>
          <w:sz w:val="22"/>
          <w:szCs w:val="30"/>
          <w:rtl/>
        </w:rPr>
        <w:t xml:space="preserve">الخامس عشر إلى السابع </w:t>
      </w:r>
      <w:r>
        <w:rPr>
          <w:rFonts w:cs="Traditional Arabic"/>
          <w:spacing w:val="6"/>
          <w:sz w:val="22"/>
          <w:szCs w:val="30"/>
          <w:rtl/>
        </w:rPr>
        <w:t>عشر</w:t>
      </w:r>
      <w:r>
        <w:rPr>
          <w:rFonts w:cs="Traditional Arabic" w:hint="cs"/>
          <w:spacing w:val="6"/>
          <w:sz w:val="22"/>
          <w:szCs w:val="30"/>
          <w:rtl/>
        </w:rPr>
        <w:t xml:space="preserve"> التي أُعدت وفقاً </w:t>
      </w:r>
      <w:r>
        <w:rPr>
          <w:rFonts w:cs="Traditional Arabic" w:hint="cs"/>
          <w:spacing w:val="6"/>
          <w:sz w:val="22"/>
          <w:szCs w:val="30"/>
          <w:rtl/>
          <w:lang w:bidi="ar"/>
        </w:rPr>
        <w:t>للمبادئ التوجيهية لإعداد التقارير</w:t>
      </w:r>
      <w:r>
        <w:rPr>
          <w:rFonts w:cs="Traditional Arabic" w:hint="cs"/>
          <w:spacing w:val="6"/>
          <w:sz w:val="22"/>
          <w:szCs w:val="30"/>
          <w:rtl/>
        </w:rPr>
        <w:t xml:space="preserve"> والتي تتناول القضايا التي أثارتها اللجنة في ملاحظاتها الختامية السابقة. وتعبر اللجنة أيضاً عن تقديرها للحوار الصريح الذي أجرته مع الوفد وللردود </w:t>
      </w:r>
      <w:r>
        <w:rPr>
          <w:rFonts w:cs="Traditional Arabic" w:hint="cs"/>
          <w:spacing w:val="6"/>
          <w:sz w:val="22"/>
          <w:szCs w:val="30"/>
          <w:rtl/>
          <w:lang w:bidi="ar"/>
        </w:rPr>
        <w:t>الشاملة والمستفيضة</w:t>
      </w:r>
      <w:r>
        <w:rPr>
          <w:rFonts w:cs="Traditional Arabic" w:hint="cs"/>
          <w:spacing w:val="6"/>
          <w:sz w:val="22"/>
          <w:szCs w:val="30"/>
          <w:rtl/>
        </w:rPr>
        <w:t xml:space="preserve"> الخطية منها والشفهية المقدمة على قائمة</w:t>
      </w:r>
      <w:r>
        <w:rPr>
          <w:rFonts w:cs="Traditional Arabic" w:hint="cs"/>
          <w:spacing w:val="6"/>
          <w:sz w:val="22"/>
          <w:szCs w:val="30"/>
          <w:rtl/>
        </w:rPr>
        <w:t xml:space="preserve"> القضايا وال</w:t>
      </w:r>
      <w:r>
        <w:rPr>
          <w:rFonts w:cs="Traditional Arabic"/>
          <w:spacing w:val="6"/>
          <w:sz w:val="22"/>
          <w:szCs w:val="30"/>
          <w:rtl/>
        </w:rPr>
        <w:t>مجموعة الواسعة من الأسئلة التي أثارها أعضاء اللجنة</w:t>
      </w:r>
      <w:r>
        <w:rPr>
          <w:rFonts w:cs="Traditional Arabic" w:hint="cs"/>
          <w:spacing w:val="6"/>
          <w:sz w:val="22"/>
          <w:szCs w:val="30"/>
          <w:rtl/>
        </w:rPr>
        <w:t>.</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35-</w:t>
      </w:r>
      <w:r>
        <w:rPr>
          <w:rFonts w:cs="Traditional Arabic" w:hint="cs"/>
          <w:spacing w:val="6"/>
          <w:sz w:val="22"/>
          <w:szCs w:val="30"/>
          <w:rtl/>
        </w:rPr>
        <w:tab/>
        <w:t xml:space="preserve">ترحب اللجنة باعتماد تعديلات قانون المساواة في المعاملة التي نصت على إدراج التمييز على أساس الأصل الإثني أو الدين أو العقيدة في نطاق هذا القانون، وجرى بموجبها إنشاء </w:t>
      </w:r>
      <w:r>
        <w:rPr>
          <w:rFonts w:cs="Traditional Arabic" w:hint="cs"/>
          <w:spacing w:val="6"/>
          <w:sz w:val="22"/>
          <w:szCs w:val="30"/>
          <w:rtl/>
        </w:rPr>
        <w:t xml:space="preserve">مؤسسات وآليات جديدة للنظر في الشكاوى الخاصة بادعاءات التعرض للتمييز.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36-</w:t>
      </w:r>
      <w:r>
        <w:rPr>
          <w:rFonts w:cs="Traditional Arabic" w:hint="cs"/>
          <w:spacing w:val="6"/>
          <w:sz w:val="22"/>
          <w:szCs w:val="30"/>
          <w:rtl/>
        </w:rPr>
        <w:tab/>
        <w:t xml:space="preserve">وترحب اللجنة بالقانون الاتحادي للرعاية الأساسية والإعالة الصادر عام 2005، وبالاتفاق المتعلق بالرعاية الأساسية لطالبي اللجوء وإعالتهم (اتفاق الرعاية الأساسية والإعالة)، المعقود بموجب </w:t>
      </w:r>
      <w:r>
        <w:rPr>
          <w:rFonts w:cs="Traditional Arabic" w:hint="cs"/>
          <w:spacing w:val="6"/>
          <w:sz w:val="22"/>
          <w:szCs w:val="30"/>
          <w:rtl/>
        </w:rPr>
        <w:t>المادة 15(أ) من القانون الدستوري الاتحادي، الذي يكفل تقديم الخدمات اللازمة إلى طالبي اللجوء. وترحب اللجنة كذلك بالاتفاق المعقود بين السلطات الاتحادية والسلطات الإقليمية بهذا الشأن.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37-</w:t>
      </w:r>
      <w:r>
        <w:rPr>
          <w:rFonts w:cs="Traditional Arabic" w:hint="cs"/>
          <w:spacing w:val="6"/>
          <w:sz w:val="22"/>
          <w:szCs w:val="30"/>
          <w:rtl/>
        </w:rPr>
        <w:tab/>
        <w:t>وترحب اللجنة بتعديل قانون تشغيل المواطنين الأجانب، الذي منح طالبي اللجو</w:t>
      </w:r>
      <w:r>
        <w:rPr>
          <w:rFonts w:cs="Traditional Arabic" w:hint="cs"/>
          <w:spacing w:val="6"/>
          <w:sz w:val="22"/>
          <w:szCs w:val="30"/>
          <w:rtl/>
        </w:rPr>
        <w:t>ء، بالإضافة إلى اللاجئين، فرصة الوصول إلى سوق العمل دون قيد إن كانت لديهم وثيقة حماية مؤقتة لمدة سنة.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38-</w:t>
      </w:r>
      <w:r>
        <w:rPr>
          <w:rFonts w:cs="Traditional Arabic" w:hint="cs"/>
          <w:spacing w:val="6"/>
          <w:sz w:val="22"/>
          <w:szCs w:val="30"/>
          <w:rtl/>
        </w:rPr>
        <w:tab/>
        <w:t>وترحب اللجنة بعمل المجلس الاستشاري لحقوق الإنسان في رصد أعمال الشرطة وتقديم المشورة لوزير الداخلية الاتحادي بشأن قضايا حقوق الإنسان.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39-</w:t>
      </w:r>
      <w:r>
        <w:rPr>
          <w:rFonts w:cs="Traditional Arabic" w:hint="cs"/>
          <w:spacing w:val="6"/>
          <w:sz w:val="22"/>
          <w:szCs w:val="30"/>
          <w:rtl/>
        </w:rPr>
        <w:tab/>
        <w:t>وتلاحظ اللجنة</w:t>
      </w:r>
      <w:r>
        <w:rPr>
          <w:rFonts w:cs="Traditional Arabic" w:hint="cs"/>
          <w:spacing w:val="6"/>
          <w:sz w:val="22"/>
          <w:szCs w:val="30"/>
          <w:rtl/>
        </w:rPr>
        <w:t xml:space="preserve"> مع التقدير حملة التوظيف المسماة "فيينا في حاجة إليكم" التي أطلقتها الدولة الطرف بهدف تنويع قوات الشرطة ورفع نسبة رجال الشرطة المنحدرين من أصول مهاجرة في فيينا وذلك على المديين المتوسط والبعيد.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40-</w:t>
      </w:r>
      <w:r>
        <w:rPr>
          <w:rFonts w:cs="Traditional Arabic" w:hint="cs"/>
          <w:spacing w:val="6"/>
          <w:sz w:val="22"/>
          <w:szCs w:val="30"/>
          <w:rtl/>
        </w:rPr>
        <w:tab/>
        <w:t>وتعترف اللجنة مع التقدير بالممارسات والتدابير الجيدة الها</w:t>
      </w:r>
      <w:r>
        <w:rPr>
          <w:rFonts w:cs="Traditional Arabic" w:hint="cs"/>
          <w:spacing w:val="6"/>
          <w:sz w:val="22"/>
          <w:szCs w:val="30"/>
          <w:rtl/>
        </w:rPr>
        <w:t>دفة إلى منع التمييز العنصري ومكافحته في النمسا ومنها سياسة فيينا للاندماج والتنوع ومشروع "شركات من دون عنصرية".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41-</w:t>
      </w:r>
      <w:r>
        <w:rPr>
          <w:rFonts w:cs="Traditional Arabic" w:hint="cs"/>
          <w:spacing w:val="6"/>
          <w:sz w:val="22"/>
          <w:szCs w:val="30"/>
          <w:rtl/>
        </w:rPr>
        <w:tab/>
        <w:t>فيما تحيط اللجنة علماً بالتوضيحات الواردة في الفقرة 85 من تقرير الدولة الطرف التي مفادها أن الإشارات إلى الأصل ا</w:t>
      </w:r>
      <w:r>
        <w:rPr>
          <w:rFonts w:cs="Traditional Arabic" w:hint="cs"/>
          <w:spacing w:val="6"/>
          <w:sz w:val="22"/>
          <w:szCs w:val="30"/>
          <w:rtl/>
        </w:rPr>
        <w:t>لإثني وتحديد عدد الأقليات أمر يرفضه أعضاء الأقليات القومية بسبب الصدمة التاريخية والتخوفات الشخصية، تُعرب اللجنة عن قلقها إزاء قلة البيانات الإحصائية وتشتّت الأقليات في المقاطعات مما يؤدي إلى معاملة الأفراد من الأقلية نفسها معاملة مختلفة.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وفقا</w:t>
      </w:r>
      <w:r>
        <w:rPr>
          <w:rFonts w:cs="Traditional Arabic" w:hint="cs"/>
          <w:b/>
          <w:bCs/>
          <w:spacing w:val="6"/>
          <w:sz w:val="22"/>
          <w:szCs w:val="30"/>
          <w:rtl/>
        </w:rPr>
        <w:t>ً للفقرة 11 من مبادئها التوجيهية المنقحة لإعدا</w:t>
      </w:r>
      <w:r>
        <w:rPr>
          <w:rFonts w:cs="Traditional Arabic" w:hint="eastAsia"/>
          <w:b/>
          <w:bCs/>
          <w:spacing w:val="6"/>
          <w:sz w:val="22"/>
          <w:szCs w:val="30"/>
          <w:rtl/>
        </w:rPr>
        <w:t>د</w:t>
      </w:r>
      <w:r>
        <w:rPr>
          <w:rFonts w:cs="Traditional Arabic" w:hint="cs"/>
          <w:b/>
          <w:bCs/>
          <w:spacing w:val="6"/>
          <w:sz w:val="22"/>
          <w:szCs w:val="30"/>
          <w:rtl/>
        </w:rPr>
        <w:t xml:space="preserve"> التقارير </w:t>
      </w:r>
      <w:r>
        <w:rPr>
          <w:rFonts w:cs="Traditional Arabic"/>
          <w:b/>
          <w:bCs/>
          <w:spacing w:val="6"/>
          <w:sz w:val="22"/>
          <w:szCs w:val="30"/>
        </w:rPr>
        <w:t>(CERD/C/2007/1)</w:t>
      </w:r>
      <w:r>
        <w:rPr>
          <w:rFonts w:cs="Traditional Arabic" w:hint="cs"/>
          <w:b/>
          <w:bCs/>
          <w:spacing w:val="6"/>
          <w:sz w:val="22"/>
          <w:szCs w:val="30"/>
          <w:rtl/>
        </w:rPr>
        <w:t xml:space="preserve">، بأن تجري الدولة الطرف إحصاءات سكانية وتجمع بيانات، بما في ذلك على أساس استعمال اللغات الأم واللغات الشائعة أو المؤشرات الأخرى للتنوع الإثني، إلى جانب أي معلومات مُستمدة من استقصاءات </w:t>
      </w:r>
      <w:r>
        <w:rPr>
          <w:rFonts w:cs="Traditional Arabic" w:hint="cs"/>
          <w:b/>
          <w:bCs/>
          <w:spacing w:val="6"/>
          <w:sz w:val="22"/>
          <w:szCs w:val="30"/>
          <w:rtl/>
        </w:rPr>
        <w:t>اجتماعية موجّهة تُجرى على أساس طوعي، مع الاحترام الكامل للحياة الخاصة للأفراد المعنيين وعدم الكشف عن هويتهم من أجل الحصول على معلومات دقيقة عن جميع المجموعات الإثنية المقيمة في إقليم الدولة الطرف.</w:t>
      </w:r>
    </w:p>
    <w:p w:rsidR="00000000" w:rsidRDefault="004B019D">
      <w:pPr>
        <w:bidi/>
        <w:spacing w:line="380" w:lineRule="exact"/>
        <w:jc w:val="lowKashida"/>
        <w:rPr>
          <w:rFonts w:cs="Traditional Arabic" w:hint="cs"/>
          <w:spacing w:val="6"/>
          <w:sz w:val="22"/>
          <w:szCs w:val="30"/>
          <w:rtl/>
          <w:lang w:bidi="ar"/>
        </w:rPr>
      </w:pPr>
      <w:r>
        <w:rPr>
          <w:rFonts w:cs="Traditional Arabic" w:hint="cs"/>
          <w:spacing w:val="6"/>
          <w:sz w:val="22"/>
          <w:szCs w:val="30"/>
          <w:rtl/>
        </w:rPr>
        <w:t>42-</w:t>
      </w:r>
      <w:r>
        <w:rPr>
          <w:rFonts w:cs="Traditional Arabic" w:hint="cs"/>
          <w:spacing w:val="6"/>
          <w:sz w:val="22"/>
          <w:szCs w:val="30"/>
          <w:rtl/>
        </w:rPr>
        <w:tab/>
        <w:t>وتُعرب اللجنة عن قلقها إزاء التفريق بين الأقليات من الش</w:t>
      </w:r>
      <w:r>
        <w:rPr>
          <w:rFonts w:cs="Traditional Arabic" w:hint="cs"/>
          <w:spacing w:val="6"/>
          <w:sz w:val="22"/>
          <w:szCs w:val="30"/>
          <w:rtl/>
        </w:rPr>
        <w:t>عوب الأصلية والأقليات الأخرى. وتشعر اللجنة بالقلق أيضاً إزاء وجود اختلاف في معاملة الأفراد المنتمين إلى "الأقليات القومية من الشعوب الأصلية"، المقيمة في ما يسمى "مناطق الاستقرار التاريخي" ومنها الأقلية السلوفينية في كارينتيا وأقلية الروما والأقلية الكرواتي</w:t>
      </w:r>
      <w:r>
        <w:rPr>
          <w:rFonts w:cs="Traditional Arabic" w:hint="cs"/>
          <w:spacing w:val="6"/>
          <w:sz w:val="22"/>
          <w:szCs w:val="30"/>
          <w:rtl/>
        </w:rPr>
        <w:t xml:space="preserve">ة في </w:t>
      </w:r>
      <w:r>
        <w:rPr>
          <w:rFonts w:cs="Traditional Arabic" w:hint="cs"/>
          <w:spacing w:val="6"/>
          <w:sz w:val="22"/>
          <w:szCs w:val="30"/>
          <w:rtl/>
          <w:lang w:bidi="ar"/>
        </w:rPr>
        <w:t>بورغنلاند، ومعاملة الأفراد غير القاطنين في هذه المناطق كالسلوفينيين خارج كارينتيا والروما والكرواتيين خارج بورغنلاند. وترى اللجنة أن هذه الفوارق قد تؤدي إلى معاملة تمييزية غير مبررة (المادة 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في ضوء توصيتها العامة رقم 14(1993) بشأن الفق</w:t>
      </w:r>
      <w:r>
        <w:rPr>
          <w:rFonts w:cs="Traditional Arabic" w:hint="cs"/>
          <w:b/>
          <w:bCs/>
          <w:spacing w:val="6"/>
          <w:sz w:val="22"/>
          <w:szCs w:val="30"/>
          <w:rtl/>
        </w:rPr>
        <w:t>رة 1 من المادة 1 من الاتفاقية، بأن تتخذ الدولة الطرف إجراءات لتفادي معاملة الأقليات معاملة تمييزية غير مبررة على أساس مكان الإقامة داخل إقليم الدولة الطرف.</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43-</w:t>
      </w:r>
      <w:r>
        <w:rPr>
          <w:rFonts w:cs="Traditional Arabic" w:hint="cs"/>
          <w:spacing w:val="6"/>
          <w:sz w:val="22"/>
          <w:szCs w:val="30"/>
          <w:rtl/>
        </w:rPr>
        <w:tab/>
        <w:t>ويساور اللجنة القلق إزاء عدم تطبيق جميع المقاطعات الاتحادية في الدولة الطرف تطبيقاً كاملاً القوا</w:t>
      </w:r>
      <w:r>
        <w:rPr>
          <w:rFonts w:cs="Traditional Arabic" w:hint="cs"/>
          <w:spacing w:val="6"/>
          <w:sz w:val="22"/>
          <w:szCs w:val="30"/>
          <w:rtl/>
        </w:rPr>
        <w:t>نين والتدابير الاتحادية، وإزاء الفوارق في مدى الحماية من التمييز العنصري بين المقاطعات الاتحادية (المادة 2(1)).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تتخذ الدولة الطرف، باعتبارها دولة اتحادية، التدابير القانونية والسياسية </w:t>
      </w:r>
      <w:r>
        <w:rPr>
          <w:rFonts w:cs="Traditional Arabic"/>
          <w:b/>
          <w:bCs/>
          <w:spacing w:val="6"/>
          <w:sz w:val="22"/>
          <w:szCs w:val="30"/>
          <w:rtl/>
        </w:rPr>
        <w:br/>
      </w:r>
      <w:r>
        <w:rPr>
          <w:rFonts w:cs="Traditional Arabic" w:hint="cs"/>
          <w:b/>
          <w:bCs/>
          <w:spacing w:val="6"/>
          <w:sz w:val="22"/>
          <w:szCs w:val="30"/>
          <w:rtl/>
        </w:rPr>
        <w:t>اللازمة لضمان احترام وامتثال جميع مقاطعاتها وسلطاتها ال</w:t>
      </w:r>
      <w:r>
        <w:rPr>
          <w:rFonts w:cs="Traditional Arabic" w:hint="cs"/>
          <w:b/>
          <w:bCs/>
          <w:spacing w:val="6"/>
          <w:sz w:val="22"/>
          <w:szCs w:val="30"/>
          <w:rtl/>
        </w:rPr>
        <w:t>محلية للقوانين والقرارا</w:t>
      </w:r>
      <w:r>
        <w:rPr>
          <w:rFonts w:cs="Traditional Arabic" w:hint="eastAsia"/>
          <w:b/>
          <w:bCs/>
          <w:spacing w:val="6"/>
          <w:sz w:val="22"/>
          <w:szCs w:val="30"/>
          <w:rtl/>
        </w:rPr>
        <w:t>ت</w:t>
      </w:r>
      <w:r>
        <w:rPr>
          <w:rFonts w:cs="Traditional Arabic" w:hint="cs"/>
          <w:b/>
          <w:bCs/>
          <w:spacing w:val="6"/>
          <w:sz w:val="22"/>
          <w:szCs w:val="30"/>
          <w:rtl/>
        </w:rPr>
        <w:t xml:space="preserve"> المعتمدة لتنفيذ أحكام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44-</w:t>
      </w:r>
      <w:r>
        <w:rPr>
          <w:rFonts w:cs="Traditional Arabic" w:hint="cs"/>
          <w:spacing w:val="6"/>
          <w:sz w:val="22"/>
          <w:szCs w:val="30"/>
          <w:rtl/>
        </w:rPr>
        <w:tab/>
        <w:t>وإذ تدرك اللجنة أن الدولة الطرف اعتمدت حوالي 30 قانوناً مختلفاً بشأن عدم التمييز تغطي الجوانب المختلفة للاتفاقية، فإنها تشعر بالقلق إزاء عدم توحيد هذا الإطار القانوني وتعقيده بسبب الإجراءات والم</w:t>
      </w:r>
      <w:r>
        <w:rPr>
          <w:rFonts w:cs="Traditional Arabic" w:hint="cs"/>
          <w:spacing w:val="6"/>
          <w:sz w:val="22"/>
          <w:szCs w:val="30"/>
          <w:rtl/>
        </w:rPr>
        <w:t>ؤسسات المختلفة المرتبطة بكل قانون من قوانين مكافحة التمييز (المادة 2(1)).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تراجع الدولة الطرف فعالية إطارها القانوني الحالي بشأن عدم التمييز بهدف البدء في عملية مواءمة في الوقت الذي تواصل فيه جهودها لاعتماد أحكام تشريعية مناسبة وشاملة لتنفيذ</w:t>
      </w:r>
      <w:r>
        <w:rPr>
          <w:rFonts w:cs="Traditional Arabic" w:hint="cs"/>
          <w:b/>
          <w:bCs/>
          <w:spacing w:val="6"/>
          <w:sz w:val="22"/>
          <w:szCs w:val="30"/>
          <w:rtl/>
        </w:rPr>
        <w:t xml:space="preserve"> الاتفاقية بأكملها. كما توصي اللجنة بأن تدعو الدولة الطرف المجتمع المدني إلى المشاركة في </w:t>
      </w:r>
      <w:r>
        <w:rPr>
          <w:rFonts w:cs="Traditional Arabic"/>
          <w:b/>
          <w:bCs/>
          <w:spacing w:val="6"/>
          <w:sz w:val="22"/>
          <w:szCs w:val="30"/>
          <w:rtl/>
        </w:rPr>
        <w:br/>
      </w:r>
      <w:r>
        <w:rPr>
          <w:rFonts w:cs="Traditional Arabic" w:hint="cs"/>
          <w:b/>
          <w:bCs/>
          <w:spacing w:val="6"/>
          <w:sz w:val="22"/>
          <w:szCs w:val="30"/>
          <w:rtl/>
        </w:rPr>
        <w:t>هذه العملية.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45-</w:t>
      </w:r>
      <w:r>
        <w:rPr>
          <w:rFonts w:cs="Traditional Arabic" w:hint="cs"/>
          <w:spacing w:val="6"/>
          <w:sz w:val="22"/>
          <w:szCs w:val="30"/>
          <w:rtl/>
        </w:rPr>
        <w:tab/>
        <w:t>وترحب اللجنة بقيام الدولة الطرف في عام 2005 بتعيين أمين المظالم المعني بالمساواة في المعاملة في التوظيف بصرف النظر عن الانتماء الإثني أو الدين أو الم</w:t>
      </w:r>
      <w:r>
        <w:rPr>
          <w:rFonts w:cs="Traditional Arabic" w:hint="cs"/>
          <w:spacing w:val="6"/>
          <w:sz w:val="22"/>
          <w:szCs w:val="30"/>
          <w:rtl/>
        </w:rPr>
        <w:t>عتقد أو السن أو الميول الجنسية؛ وأمين المظالم المعني بالمساواة في المعاملة في المجالات الأخرى بصرف النظر عن الانتماء الإثني. بيد أن اللجنة يساورها القلق إزاء محدودية موارد أمين المظالم وصلاحياته للمشاركة في الإجراءات القضائية.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w:t>
      </w:r>
      <w:r>
        <w:rPr>
          <w:rFonts w:cs="Traditional Arabic" w:hint="cs"/>
          <w:b/>
          <w:bCs/>
          <w:spacing w:val="6"/>
          <w:sz w:val="22"/>
          <w:szCs w:val="30"/>
          <w:rtl/>
        </w:rPr>
        <w:t>لطرف التدابير المناسبة لتزويد أمناء المظالم بالموارد البشرية والمادية المطلوبة لإسداء المشورة إلى ضحايا التمييز وتقديم المساعدة لهم على نحو كافٍ، وبتخويل أمناء المظالم صلاحية مباشرة الإجراءات القضائية والمشاركة فيها كطرف ثالث.</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46-</w:t>
      </w:r>
      <w:r>
        <w:rPr>
          <w:rFonts w:cs="Traditional Arabic" w:hint="cs"/>
          <w:spacing w:val="6"/>
          <w:sz w:val="22"/>
          <w:szCs w:val="30"/>
          <w:rtl/>
        </w:rPr>
        <w:tab/>
        <w:t>وتأسف اللجنة لتأخير تنفيذ</w:t>
      </w:r>
      <w:r>
        <w:rPr>
          <w:rFonts w:cs="Traditional Arabic" w:hint="cs"/>
          <w:spacing w:val="6"/>
          <w:sz w:val="22"/>
          <w:szCs w:val="30"/>
          <w:rtl/>
        </w:rPr>
        <w:t xml:space="preserve"> قرار المحكمة الدستورية المؤرخ 13 كانون الأول/ديسمبر 2001 بشأن وضع </w:t>
      </w:r>
      <w:r>
        <w:rPr>
          <w:rFonts w:cs="Traditional Arabic" w:hint="cs"/>
          <w:spacing w:val="6"/>
          <w:sz w:val="22"/>
          <w:szCs w:val="30"/>
          <w:rtl/>
          <w:lang w:bidi="ar"/>
        </w:rPr>
        <w:t>الإشارات الطبوغرافية الثنائية اللغة (السلوفينية/الألمانية) في كارينتيا، وما ترتب على ذلك من تأخير لكفالة الحماية الكاملة لحقوق الأقلية السلوفينية</w:t>
      </w:r>
      <w:r>
        <w:rPr>
          <w:rFonts w:cs="Traditional Arabic" w:hint="cs"/>
          <w:spacing w:val="6"/>
          <w:sz w:val="22"/>
          <w:szCs w:val="30"/>
          <w:rtl/>
        </w:rPr>
        <w:t xml:space="preserve"> (المادة 2(1)).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تحث اللجنة الدولة الطرف على </w:t>
      </w:r>
      <w:r>
        <w:rPr>
          <w:rFonts w:cs="Traditional Arabic" w:hint="cs"/>
          <w:b/>
          <w:bCs/>
          <w:spacing w:val="6"/>
          <w:sz w:val="22"/>
          <w:szCs w:val="30"/>
          <w:rtl/>
        </w:rPr>
        <w:t>الإسراع في بحثها عن حل مناسب لتنفيذ قرار المحكمة الدستورية لعام 2001. وتطلب اللجنة إلى الدولة الطرف تقديم معلومات بشأن التقدم المحرز في تنفيذ هذا القرار في تقريرها الدوري القادم.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w:t>
      </w:r>
      <w:r>
        <w:rPr>
          <w:rFonts w:cs="Traditional Arabic" w:hint="cs"/>
          <w:spacing w:val="6"/>
          <w:sz w:val="22"/>
          <w:szCs w:val="30"/>
          <w:rtl/>
        </w:rPr>
        <w:tab/>
        <w:t>وفي حين ترحب اللجنة بكون الدولة الطرف بصدد مراجعة قانونها الجنائي، ولا سي</w:t>
      </w:r>
      <w:r>
        <w:rPr>
          <w:rFonts w:cs="Traditional Arabic" w:hint="cs"/>
          <w:spacing w:val="6"/>
          <w:sz w:val="22"/>
          <w:szCs w:val="30"/>
          <w:rtl/>
        </w:rPr>
        <w:t>ما المادة 283 المتعلقة بجريمة التحريض على التمييز العنصري، فإنها تُعرب عن قلقها إزاء الطابع التقييدي لأحكامها التي تقتصر على الأعمال التي تهدد النظام العام والتي تُرتكب ضد أفراد منتمين إلى مجموعات إثنية (المادة 4).</w:t>
      </w:r>
    </w:p>
    <w:p w:rsidR="00000000" w:rsidRDefault="004B019D">
      <w:pPr>
        <w:bidi/>
        <w:spacing w:line="380" w:lineRule="exact"/>
        <w:ind w:left="720"/>
        <w:jc w:val="lowKashida"/>
        <w:rPr>
          <w:rFonts w:cs="Traditional Arabic" w:hint="cs"/>
          <w:b/>
          <w:bCs/>
          <w:spacing w:val="6"/>
          <w:sz w:val="22"/>
          <w:szCs w:val="30"/>
          <w:rtl/>
          <w:lang w:bidi="ar"/>
        </w:rPr>
      </w:pPr>
      <w:r>
        <w:rPr>
          <w:rFonts w:cs="Traditional Arabic" w:hint="cs"/>
          <w:b/>
          <w:bCs/>
          <w:spacing w:val="6"/>
          <w:sz w:val="22"/>
          <w:szCs w:val="30"/>
          <w:rtl/>
        </w:rPr>
        <w:t>تشجع اللجنة الدولة الطرف على إتمام مراجعة</w:t>
      </w:r>
      <w:r>
        <w:rPr>
          <w:rFonts w:cs="Traditional Arabic" w:hint="cs"/>
          <w:b/>
          <w:bCs/>
          <w:spacing w:val="6"/>
          <w:sz w:val="22"/>
          <w:szCs w:val="30"/>
          <w:rtl/>
        </w:rPr>
        <w:t xml:space="preserve"> قانونها الجنائي وتوسيع نطاق المادة 283 ليشمل جميع أفعال التمييز العنصري ضد الأشخاص المنتمين إلى كل المجموعات المستضعفة، بما فيها الأقليات الإثنية والمهاجرون وطالبو اللجوء والأجانب دون حصرها في النظام العام، وذلك </w:t>
      </w:r>
      <w:r>
        <w:rPr>
          <w:rFonts w:cs="Traditional Arabic" w:hint="cs"/>
          <w:b/>
          <w:bCs/>
          <w:spacing w:val="6"/>
          <w:sz w:val="22"/>
          <w:szCs w:val="30"/>
          <w:rtl/>
          <w:lang w:bidi="ar"/>
        </w:rPr>
        <w:t xml:space="preserve">لإنفاذ أحكام المادة 4 من الاتفاقية إنفاذاً </w:t>
      </w:r>
      <w:r>
        <w:rPr>
          <w:rFonts w:cs="Traditional Arabic" w:hint="cs"/>
          <w:b/>
          <w:bCs/>
          <w:spacing w:val="6"/>
          <w:sz w:val="22"/>
          <w:szCs w:val="30"/>
          <w:rtl/>
          <w:lang w:bidi="ar"/>
        </w:rPr>
        <w:t>كاملاً.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w:t>
      </w:r>
      <w:r>
        <w:rPr>
          <w:rFonts w:cs="Traditional Arabic" w:hint="cs"/>
          <w:spacing w:val="6"/>
          <w:sz w:val="22"/>
          <w:szCs w:val="30"/>
          <w:rtl/>
        </w:rPr>
        <w:tab/>
        <w:t>ويساور اللجنة القلق إزاء الإبلاغ عن حالات قام فيها سياسيون بإلقاء خطب تحرض على كراهية المهاجرين وطالبي اللجوء واللاجئين والأشخاص ذوي الأصول الأفريقية وأفراد الأقليات (المادة 4(ج)).</w:t>
      </w:r>
    </w:p>
    <w:p w:rsidR="00000000" w:rsidRDefault="004B019D">
      <w:pPr>
        <w:autoSpaceDE w:val="0"/>
        <w:autoSpaceDN w:val="0"/>
        <w:bidi/>
        <w:adjustRightInd w:val="0"/>
        <w:spacing w:line="380" w:lineRule="exact"/>
        <w:ind w:left="720"/>
        <w:jc w:val="lowKashida"/>
        <w:rPr>
          <w:rFonts w:cs="Traditional Arabic" w:hint="cs"/>
          <w:b/>
          <w:bCs/>
          <w:spacing w:val="6"/>
          <w:sz w:val="22"/>
          <w:szCs w:val="30"/>
        </w:rPr>
      </w:pPr>
      <w:r>
        <w:rPr>
          <w:rFonts w:cs="Traditional Arabic" w:hint="cs"/>
          <w:b/>
          <w:bCs/>
          <w:spacing w:val="6"/>
          <w:sz w:val="22"/>
          <w:szCs w:val="30"/>
          <w:rtl/>
        </w:rPr>
        <w:t>تذكّر اللجنة بأن ممارسة الحق في حرية التعبير ينطوي على واجبات و</w:t>
      </w:r>
      <w:r>
        <w:rPr>
          <w:rFonts w:cs="Traditional Arabic" w:hint="cs"/>
          <w:b/>
          <w:bCs/>
          <w:spacing w:val="6"/>
          <w:sz w:val="22"/>
          <w:szCs w:val="30"/>
          <w:rtl/>
        </w:rPr>
        <w:t xml:space="preserve">مسؤوليات خاصة منها الالتزام بعدم نشر أفكار </w:t>
      </w:r>
      <w:r>
        <w:rPr>
          <w:rFonts w:cs="Traditional Arabic"/>
          <w:b/>
          <w:bCs/>
          <w:spacing w:val="6"/>
          <w:sz w:val="22"/>
          <w:szCs w:val="30"/>
          <w:rtl/>
        </w:rPr>
        <w:t xml:space="preserve">عنصرية. وتوصي بأن تتخذ الدولة الطرف إجراءات حازمة لمواجهة أي نزعة، </w:t>
      </w:r>
      <w:r>
        <w:rPr>
          <w:rFonts w:cs="Traditional Arabic" w:hint="cs"/>
          <w:b/>
          <w:bCs/>
          <w:spacing w:val="6"/>
          <w:sz w:val="22"/>
          <w:szCs w:val="30"/>
          <w:rtl/>
        </w:rPr>
        <w:br/>
      </w:r>
      <w:r>
        <w:rPr>
          <w:rFonts w:cs="Traditional Arabic"/>
          <w:b/>
          <w:bCs/>
          <w:spacing w:val="6"/>
          <w:sz w:val="22"/>
          <w:szCs w:val="30"/>
          <w:rtl/>
        </w:rPr>
        <w:t xml:space="preserve">ولا سيما من قبل السياسيين، نحو استهداف الناس أو وصمهم أو </w:t>
      </w:r>
      <w:r>
        <w:rPr>
          <w:rFonts w:cs="Traditional Arabic" w:hint="cs"/>
          <w:b/>
          <w:bCs/>
          <w:spacing w:val="6"/>
          <w:sz w:val="22"/>
          <w:szCs w:val="30"/>
          <w:rtl/>
        </w:rPr>
        <w:t>تنميطهم</w:t>
      </w:r>
      <w:r>
        <w:rPr>
          <w:rFonts w:cs="Traditional Arabic"/>
          <w:b/>
          <w:bCs/>
          <w:spacing w:val="6"/>
          <w:sz w:val="22"/>
          <w:szCs w:val="30"/>
          <w:rtl/>
        </w:rPr>
        <w:t xml:space="preserve"> أو تصنيفهم على أساس العنصر أو اللون أو النسب أو الأصل القومي أو الإثني أو القيام</w:t>
      </w:r>
      <w:r>
        <w:rPr>
          <w:rFonts w:cs="Traditional Arabic"/>
          <w:b/>
          <w:bCs/>
          <w:spacing w:val="6"/>
          <w:sz w:val="22"/>
          <w:szCs w:val="30"/>
          <w:rtl/>
        </w:rPr>
        <w:t xml:space="preserve"> بالدعاية العنصرية في السياسة.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w:t>
      </w:r>
      <w:r>
        <w:rPr>
          <w:rFonts w:cs="Traditional Arabic" w:hint="cs"/>
          <w:spacing w:val="6"/>
          <w:sz w:val="22"/>
          <w:szCs w:val="30"/>
          <w:rtl/>
        </w:rPr>
        <w:tab/>
        <w:t xml:space="preserve">ويساور اللجنة القلق إزاء معلومات تفيد بوفاة أشخاص جراء سوء المعاملة أو اعتداء أفراد الشرطة </w:t>
      </w:r>
      <w:r>
        <w:rPr>
          <w:rFonts w:cs="Traditional Arabic" w:hint="cs"/>
          <w:spacing w:val="4"/>
          <w:sz w:val="22"/>
          <w:szCs w:val="30"/>
          <w:rtl/>
        </w:rPr>
        <w:t>جسدياً على طالبي اللجوء، وطول فترات احتجاز الأشخاص الذين رُفض طلبهم في انتظار ترحيلهم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الدولة الطرف باتخ</w:t>
      </w:r>
      <w:r>
        <w:rPr>
          <w:rFonts w:cs="Traditional Arabic" w:hint="cs"/>
          <w:b/>
          <w:bCs/>
          <w:spacing w:val="6"/>
          <w:sz w:val="22"/>
          <w:szCs w:val="30"/>
          <w:rtl/>
        </w:rPr>
        <w:t>اذ التدابير اللازمة لمعاملة طالبي اللجوء معاملة إنسانية والتقليص، قدر الإمكان، من مدة احتجاز طالبي اللجوء الذين رُفضت طلباتهم وينتظرون ترحيلهم.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w:t>
      </w:r>
      <w:r>
        <w:rPr>
          <w:rFonts w:cs="Traditional Arabic" w:hint="cs"/>
          <w:spacing w:val="6"/>
          <w:sz w:val="22"/>
          <w:szCs w:val="30"/>
          <w:rtl/>
        </w:rPr>
        <w:tab/>
        <w:t>وفي حين تحيط اللجنة علماً بالمرسوم الصادر عن وزير الداخلية الاتحادي (2002) بشأن استعمال المكلفين بإنفاذ القا</w:t>
      </w:r>
      <w:r>
        <w:rPr>
          <w:rFonts w:cs="Traditional Arabic" w:hint="cs"/>
          <w:spacing w:val="6"/>
          <w:sz w:val="22"/>
          <w:szCs w:val="30"/>
          <w:rtl/>
        </w:rPr>
        <w:t>نون لغة وعبارات غير تمييزية</w:t>
      </w:r>
      <w:r>
        <w:rPr>
          <w:rFonts w:cs="Traditional Arabic" w:hint="cs"/>
          <w:b/>
          <w:bCs/>
          <w:spacing w:val="6"/>
          <w:sz w:val="22"/>
          <w:szCs w:val="30"/>
          <w:rtl/>
        </w:rPr>
        <w:t xml:space="preserve"> </w:t>
      </w:r>
      <w:r>
        <w:rPr>
          <w:rFonts w:cs="Traditional Arabic" w:hint="cs"/>
          <w:spacing w:val="6"/>
          <w:sz w:val="22"/>
          <w:szCs w:val="30"/>
          <w:rtl/>
        </w:rPr>
        <w:t xml:space="preserve">عند مزاولة عملهم، ولا سيما عند التعامل مع أفراد من أصول أجنبية، وإدراج حقوق الإنسان في مناهج تدريب أفراد الشرطة، تعرب اللجنة عن قلقها إزاء الإبلاغ عن ضلوع الشرطة في حالات إساءة معاملة وتدقيق تعسفي في الهويات واعتداء لفظي ضد غير </w:t>
      </w:r>
      <w:r>
        <w:rPr>
          <w:rFonts w:cs="Traditional Arabic" w:hint="cs"/>
          <w:spacing w:val="6"/>
          <w:sz w:val="22"/>
          <w:szCs w:val="30"/>
          <w:rtl/>
        </w:rPr>
        <w:t>المواطنين، ولا سيما طالبي اللجوء والأشخاص المنحدرين من أصول أفريقية وأفراد أقلية الروما (المادة 5(ب))</w:t>
      </w:r>
      <w:r>
        <w:rPr>
          <w:rFonts w:cs="Traditional Arabic" w:hint="cs"/>
          <w:color w:val="0000FF"/>
          <w:spacing w:val="6"/>
          <w:sz w:val="22"/>
          <w:szCs w:val="30"/>
          <w:rtl/>
        </w:rPr>
        <w:t>.</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بشدة، في ضوء توصيتها رقم 31(2005) بشأن منع </w:t>
      </w:r>
      <w:r>
        <w:rPr>
          <w:rFonts w:cs="Traditional Arabic" w:hint="cs"/>
          <w:b/>
          <w:bCs/>
          <w:spacing w:val="6"/>
          <w:sz w:val="22"/>
          <w:szCs w:val="30"/>
          <w:rtl/>
          <w:lang w:bidi="ar"/>
        </w:rPr>
        <w:t>التمييز العنصري في إدارة وسير عمل نظام العدالة الجنائية،</w:t>
      </w:r>
      <w:r>
        <w:rPr>
          <w:rFonts w:cs="Traditional Arabic" w:hint="cs"/>
          <w:b/>
          <w:bCs/>
          <w:spacing w:val="6"/>
          <w:sz w:val="22"/>
          <w:szCs w:val="30"/>
          <w:rtl/>
        </w:rPr>
        <w:t xml:space="preserve"> بأن تتخذ الدولة الطرف الخطوات اللازمة لمن</w:t>
      </w:r>
      <w:r>
        <w:rPr>
          <w:rFonts w:cs="Traditional Arabic" w:hint="cs"/>
          <w:b/>
          <w:bCs/>
          <w:spacing w:val="6"/>
          <w:sz w:val="22"/>
          <w:szCs w:val="30"/>
          <w:rtl/>
        </w:rPr>
        <w:t xml:space="preserve">ع حدوث عمليات الاستجواب والاعتقال </w:t>
      </w:r>
      <w:r>
        <w:rPr>
          <w:rFonts w:cs="Traditional Arabic" w:hint="cs"/>
          <w:b/>
          <w:bCs/>
          <w:color w:val="000000"/>
          <w:spacing w:val="6"/>
          <w:sz w:val="22"/>
          <w:szCs w:val="30"/>
          <w:rtl/>
        </w:rPr>
        <w:t>والتفتيش والتحقيق</w:t>
      </w:r>
      <w:r>
        <w:rPr>
          <w:rFonts w:cs="Traditional Arabic" w:hint="cs"/>
          <w:b/>
          <w:bCs/>
          <w:spacing w:val="6"/>
          <w:sz w:val="22"/>
          <w:szCs w:val="30"/>
          <w:rtl/>
        </w:rPr>
        <w:t xml:space="preserve"> على أساس المظهر أو اللون أو الانتماء إلى مجموعة عرقية أو إثنية أو أي وصف آخر. وتحث اللجنة أيضاً الدولة الطرف على التشديد في المعاقبة على أعمال سوء المعاملة التي يقوم بها المكلفون بإنفاذ القانون ضد الأشخاص</w:t>
      </w:r>
      <w:r>
        <w:rPr>
          <w:rFonts w:cs="Traditional Arabic" w:hint="cs"/>
          <w:b/>
          <w:bCs/>
          <w:spacing w:val="6"/>
          <w:sz w:val="22"/>
          <w:szCs w:val="30"/>
          <w:rtl/>
        </w:rPr>
        <w:t xml:space="preserve"> غير المواطنين. </w:t>
      </w:r>
    </w:p>
    <w:p w:rsidR="00000000" w:rsidRDefault="004B019D">
      <w:pPr>
        <w:bidi/>
        <w:spacing w:line="380" w:lineRule="exact"/>
        <w:jc w:val="lowKashida"/>
        <w:rPr>
          <w:rFonts w:cs="Traditional Arabic" w:hint="cs"/>
          <w:color w:val="000000"/>
          <w:spacing w:val="6"/>
          <w:sz w:val="22"/>
          <w:szCs w:val="30"/>
          <w:rtl/>
        </w:rPr>
      </w:pPr>
      <w:r>
        <w:rPr>
          <w:rFonts w:cs="Traditional Arabic" w:hint="cs"/>
          <w:color w:val="000000"/>
          <w:spacing w:val="6"/>
          <w:sz w:val="22"/>
          <w:szCs w:val="30"/>
          <w:rtl/>
        </w:rPr>
        <w:t>51-</w:t>
      </w:r>
      <w:r>
        <w:rPr>
          <w:rFonts w:cs="Traditional Arabic" w:hint="cs"/>
          <w:color w:val="000000"/>
          <w:spacing w:val="6"/>
          <w:sz w:val="22"/>
          <w:szCs w:val="30"/>
          <w:rtl/>
        </w:rPr>
        <w:tab/>
        <w:t>وتحيط اللجنة علماً بالتقارير التي تفيد بأن الدولة الطرف لم تضع بعد الوسائل الفعالة للمراقبة والرصد والإدارة لمنع أفراد الشرطة من الإساءة إلى الأشخاص غير المواطنين وطالبي اللجوء والأشخاص ذوي الأصول الأفريقية ومعاقبتهم على هذه الإساءة (ا</w:t>
      </w:r>
      <w:r>
        <w:rPr>
          <w:rFonts w:cs="Traditional Arabic" w:hint="cs"/>
          <w:color w:val="000000"/>
          <w:spacing w:val="6"/>
          <w:sz w:val="22"/>
          <w:szCs w:val="30"/>
          <w:rtl/>
        </w:rPr>
        <w:t>لمادة 5(ب)).</w:t>
      </w:r>
    </w:p>
    <w:p w:rsidR="00000000" w:rsidRDefault="004B019D">
      <w:pPr>
        <w:bidi/>
        <w:spacing w:line="380" w:lineRule="exact"/>
        <w:ind w:left="720"/>
        <w:jc w:val="lowKashida"/>
        <w:rPr>
          <w:rFonts w:cs="Traditional Arabic" w:hint="cs"/>
          <w:b/>
          <w:bCs/>
          <w:color w:val="000000"/>
          <w:spacing w:val="6"/>
          <w:sz w:val="22"/>
          <w:szCs w:val="30"/>
          <w:rtl/>
        </w:rPr>
      </w:pPr>
      <w:r>
        <w:rPr>
          <w:rFonts w:cs="Traditional Arabic" w:hint="cs"/>
          <w:b/>
          <w:bCs/>
          <w:color w:val="000000"/>
          <w:spacing w:val="6"/>
          <w:sz w:val="22"/>
          <w:szCs w:val="30"/>
          <w:rtl/>
        </w:rPr>
        <w:t>تتمسك اللجنة بالتوصية المقدمة إلى الدولة الطرف فيما يتعلق بالنظر في إنشاء هيئة رصد مستقلة تماماً تتمتع بسلطة التحقيق في الشكاوى المتصلة بسوء سلوك أفراد الشرطة.</w:t>
      </w:r>
    </w:p>
    <w:p w:rsidR="00000000" w:rsidRDefault="004B019D">
      <w:pPr>
        <w:bidi/>
        <w:spacing w:line="380" w:lineRule="exact"/>
        <w:jc w:val="lowKashida"/>
        <w:rPr>
          <w:rFonts w:cs="Traditional Arabic" w:hint="cs"/>
          <w:color w:val="000000"/>
          <w:spacing w:val="6"/>
          <w:sz w:val="22"/>
          <w:szCs w:val="30"/>
          <w:rtl/>
        </w:rPr>
      </w:pPr>
      <w:r>
        <w:rPr>
          <w:rFonts w:cs="Traditional Arabic" w:hint="cs"/>
          <w:color w:val="000000"/>
          <w:spacing w:val="6"/>
          <w:sz w:val="22"/>
          <w:szCs w:val="30"/>
          <w:rtl/>
        </w:rPr>
        <w:t>52-</w:t>
      </w:r>
      <w:r>
        <w:rPr>
          <w:rFonts w:cs="Traditional Arabic" w:hint="cs"/>
          <w:color w:val="000000"/>
          <w:spacing w:val="6"/>
          <w:sz w:val="22"/>
          <w:szCs w:val="30"/>
          <w:rtl/>
        </w:rPr>
        <w:tab/>
        <w:t>وتلاحظ اللجنة أن عدد الأفراد المنتمين إلى الأقليات القومية أقل بكثير من عدد الم</w:t>
      </w:r>
      <w:r>
        <w:rPr>
          <w:rFonts w:cs="Traditional Arabic" w:hint="cs"/>
          <w:color w:val="000000"/>
          <w:spacing w:val="6"/>
          <w:sz w:val="22"/>
          <w:szCs w:val="30"/>
          <w:rtl/>
        </w:rPr>
        <w:t xml:space="preserve">هاجرين المقيمين في النمسا وأقل من عدد الرعايا النمساويين ذوي الأصول المهاجرة. وتلاحظ اللجنة كذلك أن الحقوق المكرسة </w:t>
      </w:r>
      <w:r>
        <w:rPr>
          <w:rFonts w:cs="Traditional Arabic"/>
          <w:color w:val="000000"/>
          <w:spacing w:val="6"/>
          <w:sz w:val="22"/>
          <w:szCs w:val="30"/>
          <w:rtl/>
        </w:rPr>
        <w:br/>
      </w:r>
      <w:r>
        <w:rPr>
          <w:rFonts w:cs="Traditional Arabic" w:hint="cs"/>
          <w:color w:val="000000"/>
          <w:spacing w:val="6"/>
          <w:sz w:val="22"/>
          <w:szCs w:val="30"/>
          <w:rtl/>
        </w:rPr>
        <w:t xml:space="preserve">في الاتفاقية تنطبق على جميع الأفراد من </w:t>
      </w:r>
      <w:r>
        <w:rPr>
          <w:rFonts w:cs="Traditional Arabic" w:hint="cs"/>
          <w:spacing w:val="6"/>
          <w:sz w:val="22"/>
          <w:szCs w:val="30"/>
          <w:rtl/>
        </w:rPr>
        <w:t>مختلف الأصول العرقية</w:t>
      </w:r>
      <w:r>
        <w:rPr>
          <w:rFonts w:cs="Traditional Arabic" w:hint="cs"/>
          <w:color w:val="000000"/>
          <w:spacing w:val="6"/>
          <w:sz w:val="22"/>
          <w:szCs w:val="30"/>
          <w:rtl/>
        </w:rPr>
        <w:t xml:space="preserve"> أو الإثنية أو القومية، وتأسف لعدم توفر معلومات عن وضعهم، بما في ذلك المعلومات ال</w:t>
      </w:r>
      <w:r>
        <w:rPr>
          <w:rFonts w:cs="Traditional Arabic" w:hint="cs"/>
          <w:color w:val="000000"/>
          <w:spacing w:val="6"/>
          <w:sz w:val="22"/>
          <w:szCs w:val="30"/>
          <w:rtl/>
        </w:rPr>
        <w:t>متعلقة بحقوقهم الاقتصادية والاجتماعية والثقافية (المادة 5(ﻫ)).</w:t>
      </w:r>
    </w:p>
    <w:p w:rsidR="00000000" w:rsidRDefault="004B019D">
      <w:pPr>
        <w:bidi/>
        <w:spacing w:line="380" w:lineRule="exact"/>
        <w:ind w:left="720"/>
        <w:jc w:val="lowKashida"/>
        <w:rPr>
          <w:rFonts w:cs="Traditional Arabic" w:hint="cs"/>
          <w:b/>
          <w:bCs/>
          <w:color w:val="000000"/>
          <w:spacing w:val="6"/>
          <w:sz w:val="22"/>
          <w:szCs w:val="30"/>
          <w:rtl/>
        </w:rPr>
      </w:pPr>
      <w:r>
        <w:rPr>
          <w:rFonts w:cs="Traditional Arabic" w:hint="cs"/>
          <w:b/>
          <w:bCs/>
          <w:color w:val="000000"/>
          <w:spacing w:val="6"/>
          <w:sz w:val="22"/>
          <w:szCs w:val="30"/>
          <w:rtl/>
        </w:rPr>
        <w:t xml:space="preserve">توصي اللجنة، وفقاً </w:t>
      </w:r>
      <w:r>
        <w:rPr>
          <w:rFonts w:cs="Traditional Arabic" w:hint="cs"/>
          <w:b/>
          <w:bCs/>
          <w:spacing w:val="6"/>
          <w:sz w:val="22"/>
          <w:szCs w:val="30"/>
          <w:rtl/>
        </w:rPr>
        <w:t>لمبادئها التوجيهية المنقحة لإعدا</w:t>
      </w:r>
      <w:r>
        <w:rPr>
          <w:rFonts w:cs="Traditional Arabic" w:hint="eastAsia"/>
          <w:b/>
          <w:bCs/>
          <w:spacing w:val="6"/>
          <w:sz w:val="22"/>
          <w:szCs w:val="30"/>
          <w:rtl/>
        </w:rPr>
        <w:t>د</w:t>
      </w:r>
      <w:r>
        <w:rPr>
          <w:rFonts w:cs="Traditional Arabic" w:hint="cs"/>
          <w:b/>
          <w:bCs/>
          <w:spacing w:val="6"/>
          <w:sz w:val="22"/>
          <w:szCs w:val="30"/>
          <w:rtl/>
        </w:rPr>
        <w:t xml:space="preserve"> التقارير</w:t>
      </w:r>
      <w:r>
        <w:rPr>
          <w:rFonts w:cs="Traditional Arabic" w:hint="cs"/>
          <w:b/>
          <w:bCs/>
          <w:color w:val="000000"/>
          <w:spacing w:val="6"/>
          <w:sz w:val="22"/>
          <w:szCs w:val="30"/>
          <w:rtl/>
        </w:rPr>
        <w:t xml:space="preserve"> </w:t>
      </w:r>
      <w:r>
        <w:rPr>
          <w:rFonts w:cs="Traditional Arabic"/>
          <w:b/>
          <w:bCs/>
          <w:spacing w:val="6"/>
          <w:sz w:val="22"/>
          <w:szCs w:val="30"/>
        </w:rPr>
        <w:t>(CERD/C/2007/1)</w:t>
      </w:r>
      <w:r>
        <w:rPr>
          <w:rFonts w:cs="Traditional Arabic" w:hint="cs"/>
          <w:b/>
          <w:bCs/>
          <w:color w:val="000000"/>
          <w:spacing w:val="6"/>
          <w:sz w:val="22"/>
          <w:szCs w:val="30"/>
          <w:rtl/>
        </w:rPr>
        <w:t>، بأن تقدم الدولة الطرف معلومات مفصلة في تقريرها الدوري القادم بشأن الحقوق الاقتصادية والاجتماعية والثقافية للمهاجري</w:t>
      </w:r>
      <w:r>
        <w:rPr>
          <w:rFonts w:cs="Traditional Arabic" w:hint="cs"/>
          <w:b/>
          <w:bCs/>
          <w:color w:val="000000"/>
          <w:spacing w:val="6"/>
          <w:sz w:val="22"/>
          <w:szCs w:val="30"/>
          <w:rtl/>
        </w:rPr>
        <w:t>ن والرعايا ذوي الأصول المهاجرة، ولا سيما ما يتعلق بحقهم في العمل والحصول على الضمان الاجتماعي والتعليم والحقوق الثقافية.</w:t>
      </w:r>
    </w:p>
    <w:p w:rsidR="00000000" w:rsidRDefault="004B019D">
      <w:pPr>
        <w:bidi/>
        <w:spacing w:line="380" w:lineRule="exact"/>
        <w:jc w:val="lowKashida"/>
        <w:rPr>
          <w:rFonts w:cs="Traditional Arabic" w:hint="cs"/>
          <w:color w:val="000000"/>
          <w:spacing w:val="6"/>
          <w:sz w:val="22"/>
          <w:szCs w:val="30"/>
          <w:rtl/>
        </w:rPr>
      </w:pPr>
      <w:r>
        <w:rPr>
          <w:rFonts w:cs="Traditional Arabic" w:hint="cs"/>
          <w:color w:val="000000"/>
          <w:spacing w:val="6"/>
          <w:sz w:val="22"/>
          <w:szCs w:val="30"/>
          <w:rtl/>
        </w:rPr>
        <w:t>53-</w:t>
      </w:r>
      <w:r>
        <w:rPr>
          <w:rFonts w:cs="Traditional Arabic" w:hint="cs"/>
          <w:color w:val="000000"/>
          <w:spacing w:val="6"/>
          <w:sz w:val="22"/>
          <w:szCs w:val="30"/>
          <w:rtl/>
        </w:rPr>
        <w:tab/>
        <w:t xml:space="preserve">وتعرب اللجنة عن قلقها من أن أعمال التمييز العنصري في الحياة اليومية في مجالات كالعمل والسكن والتعليم وارتياد الأماكن العامة تُعتبر </w:t>
      </w:r>
      <w:r>
        <w:rPr>
          <w:rFonts w:cs="Traditional Arabic" w:hint="cs"/>
          <w:color w:val="000000"/>
          <w:spacing w:val="6"/>
          <w:sz w:val="22"/>
          <w:szCs w:val="30"/>
          <w:rtl/>
        </w:rPr>
        <w:t>جرائم بسيطة بمقتضى القانون النمساوي (المادة 5(ﻫ)).</w:t>
      </w:r>
    </w:p>
    <w:p w:rsidR="00000000" w:rsidRDefault="004B019D">
      <w:pPr>
        <w:bidi/>
        <w:spacing w:line="380" w:lineRule="exact"/>
        <w:ind w:left="720"/>
        <w:jc w:val="lowKashida"/>
        <w:rPr>
          <w:rFonts w:cs="Traditional Arabic" w:hint="cs"/>
          <w:b/>
          <w:bCs/>
          <w:color w:val="000000"/>
          <w:spacing w:val="6"/>
          <w:sz w:val="22"/>
          <w:szCs w:val="30"/>
          <w:rtl/>
        </w:rPr>
      </w:pPr>
      <w:r>
        <w:rPr>
          <w:rFonts w:cs="Traditional Arabic" w:hint="cs"/>
          <w:b/>
          <w:bCs/>
          <w:color w:val="000000"/>
          <w:spacing w:val="6"/>
          <w:sz w:val="22"/>
          <w:szCs w:val="30"/>
          <w:rtl/>
        </w:rPr>
        <w:t>توصي اللجنة بأن تراجع الدولة الطرف تشريعها المتعلق بالتمييز العنصري من أجل ضمان توفير حماية كافية من ممارسة التمييز ضد الأشخاص المنتمين إلى المجموعات المستضعفة، من قبيل الأقليات الإثنية والمهاجرين وطالبي ا</w:t>
      </w:r>
      <w:r>
        <w:rPr>
          <w:rFonts w:cs="Traditional Arabic" w:hint="cs"/>
          <w:b/>
          <w:bCs/>
          <w:color w:val="000000"/>
          <w:spacing w:val="6"/>
          <w:sz w:val="22"/>
          <w:szCs w:val="30"/>
          <w:rtl/>
        </w:rPr>
        <w:t>للجوء، وذلك وفقاً للمادة 5 من الاتفاقية. وتوصي اللجنة أيضاً بأن تنظر الدولة الطرف في مسألة اعتماد تدابير خاصة لصالح هذه المجموعات بهدف ضمان تمتعها تمتعاً كاملاً ومتساوياً بحقوق الإنسان والحريات الأساسية وفقاً للمادة 2(2) من الاتفاقية.</w:t>
      </w:r>
    </w:p>
    <w:p w:rsidR="00000000" w:rsidRDefault="004B019D">
      <w:pPr>
        <w:bidi/>
        <w:spacing w:line="380" w:lineRule="exact"/>
        <w:jc w:val="lowKashida"/>
        <w:rPr>
          <w:rFonts w:cs="Traditional Arabic" w:hint="cs"/>
          <w:color w:val="000000"/>
          <w:spacing w:val="6"/>
          <w:sz w:val="22"/>
          <w:szCs w:val="30"/>
          <w:rtl/>
        </w:rPr>
      </w:pPr>
      <w:r>
        <w:rPr>
          <w:rFonts w:cs="Traditional Arabic" w:hint="cs"/>
          <w:color w:val="000000"/>
          <w:spacing w:val="6"/>
          <w:sz w:val="22"/>
          <w:szCs w:val="30"/>
          <w:rtl/>
        </w:rPr>
        <w:t>54-</w:t>
      </w:r>
      <w:r>
        <w:rPr>
          <w:rFonts w:cs="Traditional Arabic" w:hint="cs"/>
          <w:color w:val="000000"/>
          <w:spacing w:val="6"/>
          <w:sz w:val="22"/>
          <w:szCs w:val="30"/>
          <w:rtl/>
        </w:rPr>
        <w:tab/>
        <w:t>ويساور اللجنة الق</w:t>
      </w:r>
      <w:r>
        <w:rPr>
          <w:rFonts w:cs="Traditional Arabic" w:hint="cs"/>
          <w:color w:val="000000"/>
          <w:spacing w:val="6"/>
          <w:sz w:val="22"/>
          <w:szCs w:val="30"/>
          <w:rtl/>
        </w:rPr>
        <w:t>لق إزاء التقارير التي تفيد بأن الأقليات تواجه صعوبات في الحفاظ على لغاتها واستعمالها وتطويرها (المادة 5</w:t>
      </w:r>
      <w:r>
        <w:rPr>
          <w:rFonts w:cs="Traditional Arabic" w:hint="cs"/>
          <w:spacing w:val="6"/>
          <w:sz w:val="22"/>
          <w:szCs w:val="30"/>
          <w:rtl/>
        </w:rPr>
        <w:t>(</w:t>
      </w:r>
      <w:r>
        <w:rPr>
          <w:rFonts w:cs="Traditional Arabic" w:hint="cs"/>
          <w:color w:val="000000"/>
          <w:spacing w:val="6"/>
          <w:sz w:val="22"/>
          <w:szCs w:val="30"/>
          <w:rtl/>
        </w:rPr>
        <w:t>ﻫ</w:t>
      </w:r>
      <w:r>
        <w:rPr>
          <w:rFonts w:cs="Traditional Arabic" w:hint="cs"/>
          <w:spacing w:val="6"/>
          <w:sz w:val="22"/>
          <w:szCs w:val="30"/>
          <w:rtl/>
        </w:rPr>
        <w:t>)‘6‘).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اتخاذ تدابير فعالة للحفاظ على لغات الأقليات وثقافاتها وذلك عبر جملة أمور منها تشجيع استخدام لغاتها الأم والحث عليه ف</w:t>
      </w:r>
      <w:r>
        <w:rPr>
          <w:rFonts w:cs="Traditional Arabic" w:hint="cs"/>
          <w:b/>
          <w:bCs/>
          <w:spacing w:val="6"/>
          <w:sz w:val="22"/>
          <w:szCs w:val="30"/>
          <w:rtl/>
        </w:rPr>
        <w:t>ي مجالات التعليم والإدارة العامة والإجراءات القضائية ووسائط الإعلام وعبر مشاركة هذه الأقليات في الحياة العامة طبقاً للمادة 7 من معاهدة الدولة المبرمة في فيينا سنة 1955.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وفي هذا السياق، توصي اللجنة بأن تراجع الدولة الطرف القوانين والأحكام المناسبة المتعلقة </w:t>
      </w:r>
      <w:r>
        <w:rPr>
          <w:rFonts w:cs="Traditional Arabic" w:hint="cs"/>
          <w:b/>
          <w:bCs/>
          <w:spacing w:val="6"/>
          <w:sz w:val="22"/>
          <w:szCs w:val="30"/>
          <w:rtl/>
        </w:rPr>
        <w:t>بالمجالس الاستشارية للأقليات القومية من الشعوب الأصلية وهيكلها بغية ضمان انتخاب أعضاء الأقليات القومية في هذه المجالس انتخاباً حراً من طرف الأقلية التي ينتمي إليها كل منهم، وكذلك لضمان أن تكون هذه المجالس شريكاً حقيقياً في الحوار مع مختلف هيئات الدولة الطر</w:t>
      </w:r>
      <w:r>
        <w:rPr>
          <w:rFonts w:cs="Traditional Arabic" w:hint="cs"/>
          <w:b/>
          <w:bCs/>
          <w:spacing w:val="6"/>
          <w:sz w:val="22"/>
          <w:szCs w:val="30"/>
          <w:rtl/>
        </w:rPr>
        <w:t xml:space="preserve">ف.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w:t>
      </w:r>
      <w:r>
        <w:rPr>
          <w:rFonts w:cs="Traditional Arabic" w:hint="cs"/>
          <w:spacing w:val="6"/>
          <w:sz w:val="22"/>
          <w:szCs w:val="30"/>
          <w:rtl/>
        </w:rPr>
        <w:tab/>
        <w:t>وتُعرب اللجنة عن قلقها إزاء تكرار منع الأشخاص ذوي الأصول الأفريقية والأمريكية - اللاتينية والأشخاص المنتمين إلى أقلية الروما من ارتياد أماكن مفتوحة للجمهور. ويساور اللجنة قلق أيضاً إزاء عدم قيام الشرطة باتخاذ تدابير بهذا الشأن وعدم وجود رد فعل من ج</w:t>
      </w:r>
      <w:r>
        <w:rPr>
          <w:rFonts w:cs="Traditional Arabic" w:hint="cs"/>
          <w:spacing w:val="6"/>
          <w:sz w:val="22"/>
          <w:szCs w:val="30"/>
          <w:rtl/>
        </w:rPr>
        <w:t>انب الجمهور في الدولة الطرف (المادة 5(</w:t>
      </w:r>
      <w:r>
        <w:rPr>
          <w:rFonts w:cs="Traditional Arabic" w:hint="cs"/>
          <w:color w:val="000000"/>
          <w:spacing w:val="6"/>
          <w:sz w:val="22"/>
          <w:szCs w:val="30"/>
          <w:rtl/>
        </w:rPr>
        <w:t>ﻫ</w:t>
      </w:r>
      <w:r>
        <w:rPr>
          <w:rFonts w:cs="Traditional Arabic" w:hint="cs"/>
          <w:spacing w:val="6"/>
          <w:sz w:val="22"/>
          <w:szCs w:val="30"/>
          <w:rtl/>
        </w:rPr>
        <w:t>)(و)).</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تدابير فعالة لكفالة تمتع الأفراد المنتمين إلى مجموعات تشملها الاتفاقية بحق ارتياد الأماكن أو الاستفادة من الخدمات المتاحة لعموم الجمهور وممارسة هذا الحق على قدم المساواة. كما ت</w:t>
      </w:r>
      <w:r>
        <w:rPr>
          <w:rFonts w:cs="Traditional Arabic" w:hint="cs"/>
          <w:b/>
          <w:bCs/>
          <w:spacing w:val="6"/>
          <w:sz w:val="22"/>
          <w:szCs w:val="30"/>
          <w:rtl/>
        </w:rPr>
        <w:t>طلب اللجنة إلى الدولة الطرف تقديم معلومات عن هذه التدابير.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56-</w:t>
      </w:r>
      <w:r>
        <w:rPr>
          <w:rFonts w:cs="Traditional Arabic" w:hint="cs"/>
          <w:spacing w:val="6"/>
          <w:sz w:val="22"/>
          <w:szCs w:val="30"/>
          <w:rtl/>
        </w:rPr>
        <w:tab/>
        <w:t>وتلاحظ اللجنة أن قانون الدولة الطرف الجديد بشأن المساواة في المعاملة يحسّن سبل الانتصاف. بيد أن اللجنة قلقة إزاء تعقيد آليات الشكاوى والإطار القانوني، وهو ما قد يُصعّب استفادة ضحايا التمييز الع</w:t>
      </w:r>
      <w:r>
        <w:rPr>
          <w:rFonts w:cs="Traditional Arabic" w:hint="cs"/>
          <w:spacing w:val="6"/>
          <w:sz w:val="22"/>
          <w:szCs w:val="30"/>
          <w:rtl/>
        </w:rPr>
        <w:t>نصري من الإجراءات ذات الصلة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خطوات لتبسيط الإجراءات في هذه الحالات، وتوسيع نطاق الأحكام الوطنية بشأن ضوابط عبء الإثبات في المسائل المدنية وفقاً للاتفاقية، وكفالة النظر دون مقابل مادي في شكاوى التمييز العنصري، وت</w:t>
      </w:r>
      <w:r>
        <w:rPr>
          <w:rFonts w:cs="Traditional Arabic" w:hint="cs"/>
          <w:b/>
          <w:bCs/>
          <w:spacing w:val="6"/>
          <w:sz w:val="22"/>
          <w:szCs w:val="30"/>
          <w:rtl/>
        </w:rPr>
        <w:t>قديم المساعدة القانونية للمحتاجين إليها.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57-</w:t>
      </w:r>
      <w:r>
        <w:rPr>
          <w:rFonts w:cs="Traditional Arabic" w:hint="cs"/>
          <w:spacing w:val="6"/>
          <w:sz w:val="22"/>
          <w:szCs w:val="30"/>
          <w:rtl/>
        </w:rPr>
        <w:tab/>
        <w:t>وتلاحظ اللجنة أن قلة عدد قضايا التميي</w:t>
      </w:r>
      <w:r>
        <w:rPr>
          <w:rFonts w:cs="Traditional Arabic" w:hint="eastAsia"/>
          <w:spacing w:val="6"/>
          <w:sz w:val="22"/>
          <w:szCs w:val="30"/>
          <w:rtl/>
        </w:rPr>
        <w:t>ز</w:t>
      </w:r>
      <w:r>
        <w:rPr>
          <w:rFonts w:cs="Traditional Arabic" w:hint="cs"/>
          <w:spacing w:val="6"/>
          <w:sz w:val="22"/>
          <w:szCs w:val="30"/>
          <w:rtl/>
        </w:rPr>
        <w:t xml:space="preserve"> العنصري المعروضة على المحاكم قد يكون مضللاً ولا يعكس درجة تفشي مشاكل التمييز العنصري في الدولة الطرف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واللجنة، إذ تشير إلى توصيتها رقم 31(2005) بشأن منع </w:t>
      </w:r>
      <w:r>
        <w:rPr>
          <w:rFonts w:cs="Traditional Arabic" w:hint="cs"/>
          <w:b/>
          <w:bCs/>
          <w:spacing w:val="6"/>
          <w:sz w:val="22"/>
          <w:szCs w:val="30"/>
          <w:rtl/>
          <w:lang w:bidi="ar"/>
        </w:rPr>
        <w:t xml:space="preserve">التمييز </w:t>
      </w:r>
      <w:r>
        <w:rPr>
          <w:rFonts w:cs="Traditional Arabic" w:hint="cs"/>
          <w:b/>
          <w:bCs/>
          <w:spacing w:val="6"/>
          <w:sz w:val="22"/>
          <w:szCs w:val="30"/>
          <w:rtl/>
          <w:lang w:bidi="ar"/>
        </w:rPr>
        <w:t>العنصري في إدارة وسير عمل نظام العدالة الجنائية</w:t>
      </w:r>
      <w:r>
        <w:rPr>
          <w:rFonts w:cs="Traditional Arabic" w:hint="cs"/>
          <w:b/>
          <w:bCs/>
          <w:spacing w:val="6"/>
          <w:sz w:val="22"/>
          <w:szCs w:val="30"/>
          <w:rtl/>
        </w:rPr>
        <w:t>، تذكر الدولة الطرف بأن غياب أو قلة الشكاوى</w:t>
      </w:r>
      <w:r>
        <w:rPr>
          <w:rFonts w:cs="Traditional Arabic" w:hint="cs"/>
          <w:b/>
          <w:bCs/>
          <w:spacing w:val="6"/>
          <w:sz w:val="22"/>
          <w:szCs w:val="30"/>
          <w:rtl/>
          <w:lang w:bidi="ar"/>
        </w:rPr>
        <w:t xml:space="preserve"> والمحاكمات والإدانات المرتبطة </w:t>
      </w:r>
      <w:r>
        <w:rPr>
          <w:rFonts w:cs="Traditional Arabic" w:hint="cs"/>
          <w:b/>
          <w:bCs/>
          <w:spacing w:val="6"/>
          <w:sz w:val="22"/>
          <w:szCs w:val="30"/>
          <w:rtl/>
        </w:rPr>
        <w:t xml:space="preserve">بأعمال التمييز العنصري لا ينبغي اعتباره ايجابياً بالضرورة. وينبغي للدولة الطرف التحقق من احتمال أن يكون هذا الوضع ناتجاً عن </w:t>
      </w:r>
      <w:r>
        <w:rPr>
          <w:rFonts w:cs="Traditional Arabic"/>
          <w:b/>
          <w:bCs/>
          <w:spacing w:val="6"/>
          <w:sz w:val="22"/>
          <w:szCs w:val="30"/>
          <w:rtl/>
        </w:rPr>
        <w:t>نقص المعلوم</w:t>
      </w:r>
      <w:r>
        <w:rPr>
          <w:rFonts w:cs="Traditional Arabic"/>
          <w:b/>
          <w:bCs/>
          <w:spacing w:val="6"/>
          <w:sz w:val="22"/>
          <w:szCs w:val="30"/>
          <w:rtl/>
        </w:rPr>
        <w:t>ات المتوفرة للضحايا بشأن حقوقهم، أو خوف</w:t>
      </w:r>
      <w:r>
        <w:rPr>
          <w:rFonts w:cs="Traditional Arabic" w:hint="cs"/>
          <w:b/>
          <w:bCs/>
          <w:spacing w:val="6"/>
          <w:sz w:val="22"/>
          <w:szCs w:val="30"/>
          <w:rtl/>
        </w:rPr>
        <w:t>هم</w:t>
      </w:r>
      <w:r>
        <w:rPr>
          <w:rFonts w:cs="Traditional Arabic"/>
          <w:b/>
          <w:bCs/>
          <w:spacing w:val="6"/>
          <w:sz w:val="22"/>
          <w:szCs w:val="30"/>
          <w:rtl/>
        </w:rPr>
        <w:t xml:space="preserve"> من </w:t>
      </w:r>
      <w:r>
        <w:rPr>
          <w:rFonts w:cs="Traditional Arabic" w:hint="cs"/>
          <w:b/>
          <w:bCs/>
          <w:spacing w:val="6"/>
          <w:sz w:val="22"/>
          <w:szCs w:val="30"/>
          <w:rtl/>
        </w:rPr>
        <w:t>التعرض لاستنكار المجتمع أو لأعمال انتقامية</w:t>
      </w:r>
      <w:r>
        <w:rPr>
          <w:rFonts w:cs="Traditional Arabic"/>
          <w:b/>
          <w:bCs/>
          <w:spacing w:val="6"/>
          <w:sz w:val="22"/>
          <w:szCs w:val="30"/>
          <w:rtl/>
        </w:rPr>
        <w:t>، أو خشي</w:t>
      </w:r>
      <w:r>
        <w:rPr>
          <w:rFonts w:cs="Traditional Arabic" w:hint="cs"/>
          <w:b/>
          <w:bCs/>
          <w:spacing w:val="6"/>
          <w:sz w:val="22"/>
          <w:szCs w:val="30"/>
          <w:rtl/>
        </w:rPr>
        <w:t xml:space="preserve">تهم </w:t>
      </w:r>
      <w:r>
        <w:rPr>
          <w:rFonts w:cs="Traditional Arabic"/>
          <w:b/>
          <w:bCs/>
          <w:spacing w:val="6"/>
          <w:sz w:val="22"/>
          <w:szCs w:val="30"/>
          <w:rtl/>
        </w:rPr>
        <w:t>من تكاليف وتعقيد</w:t>
      </w:r>
      <w:r>
        <w:rPr>
          <w:rFonts w:cs="Traditional Arabic" w:hint="cs"/>
          <w:b/>
          <w:bCs/>
          <w:spacing w:val="6"/>
          <w:sz w:val="22"/>
          <w:szCs w:val="30"/>
          <w:rtl/>
        </w:rPr>
        <w:t xml:space="preserve">ات العملية القضائية بسبب قلة الموارد، </w:t>
      </w:r>
      <w:r>
        <w:rPr>
          <w:rFonts w:cs="Traditional Arabic"/>
          <w:b/>
          <w:bCs/>
          <w:spacing w:val="6"/>
          <w:sz w:val="22"/>
          <w:szCs w:val="30"/>
          <w:rtl/>
        </w:rPr>
        <w:t xml:space="preserve">أو </w:t>
      </w:r>
      <w:r>
        <w:rPr>
          <w:rFonts w:cs="Traditional Arabic" w:hint="cs"/>
          <w:b/>
          <w:bCs/>
          <w:spacing w:val="6"/>
          <w:sz w:val="22"/>
          <w:szCs w:val="30"/>
          <w:rtl/>
        </w:rPr>
        <w:t xml:space="preserve">لعدم </w:t>
      </w:r>
      <w:r>
        <w:rPr>
          <w:rFonts w:cs="Traditional Arabic"/>
          <w:b/>
          <w:bCs/>
          <w:spacing w:val="6"/>
          <w:sz w:val="22"/>
          <w:szCs w:val="30"/>
          <w:rtl/>
        </w:rPr>
        <w:t xml:space="preserve">ثقتهم </w:t>
      </w:r>
      <w:r>
        <w:rPr>
          <w:rFonts w:cs="Traditional Arabic" w:hint="cs"/>
          <w:b/>
          <w:bCs/>
          <w:spacing w:val="6"/>
          <w:sz w:val="22"/>
          <w:szCs w:val="30"/>
          <w:rtl/>
        </w:rPr>
        <w:t xml:space="preserve">في </w:t>
      </w:r>
      <w:r>
        <w:rPr>
          <w:rFonts w:cs="Traditional Arabic"/>
          <w:b/>
          <w:bCs/>
          <w:spacing w:val="6"/>
          <w:sz w:val="22"/>
          <w:szCs w:val="30"/>
          <w:rtl/>
        </w:rPr>
        <w:t xml:space="preserve">سلطات الشرطة والقضاء، </w:t>
      </w:r>
      <w:r>
        <w:rPr>
          <w:rFonts w:cs="Traditional Arabic" w:hint="cs"/>
          <w:b/>
          <w:bCs/>
          <w:spacing w:val="6"/>
          <w:sz w:val="22"/>
          <w:szCs w:val="30"/>
          <w:rtl/>
        </w:rPr>
        <w:t xml:space="preserve">أو لعدم عِلم </w:t>
      </w:r>
      <w:r>
        <w:rPr>
          <w:rFonts w:cs="Traditional Arabic"/>
          <w:b/>
          <w:bCs/>
          <w:spacing w:val="6"/>
          <w:sz w:val="22"/>
          <w:szCs w:val="30"/>
          <w:rtl/>
        </w:rPr>
        <w:t xml:space="preserve">السلطات </w:t>
      </w:r>
      <w:r>
        <w:rPr>
          <w:rFonts w:cs="Traditional Arabic" w:hint="cs"/>
          <w:b/>
          <w:bCs/>
          <w:spacing w:val="6"/>
          <w:sz w:val="22"/>
          <w:szCs w:val="30"/>
          <w:rtl/>
        </w:rPr>
        <w:t>علماً كافياً بالجرائم</w:t>
      </w:r>
      <w:r>
        <w:rPr>
          <w:rFonts w:cs="Traditional Arabic"/>
          <w:b/>
          <w:bCs/>
          <w:spacing w:val="6"/>
          <w:sz w:val="22"/>
          <w:szCs w:val="30"/>
          <w:rtl/>
        </w:rPr>
        <w:t xml:space="preserve"> ذات الطابع العنصري</w:t>
      </w:r>
      <w:r>
        <w:rPr>
          <w:rFonts w:cs="Traditional Arabic" w:hint="cs"/>
          <w:b/>
          <w:bCs/>
          <w:spacing w:val="6"/>
          <w:sz w:val="22"/>
          <w:szCs w:val="30"/>
          <w:rtl/>
          <w:lang w:bidi="ar"/>
        </w:rPr>
        <w:t>. و</w:t>
      </w:r>
      <w:r>
        <w:rPr>
          <w:rFonts w:cs="Traditional Arabic" w:hint="cs"/>
          <w:b/>
          <w:bCs/>
          <w:spacing w:val="6"/>
          <w:sz w:val="22"/>
          <w:szCs w:val="30"/>
          <w:rtl/>
          <w:lang w:bidi="ar"/>
        </w:rPr>
        <w:t>ينبغي للدولة الطرف، بناءً على مثل هذه المراجعة، اتخاذ جميع التدابير الضرورية لضمان سبل انتصاف فعالة للأشخاص الذين يزعمون أنهم ضحايا للتمييز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58-</w:t>
      </w:r>
      <w:r>
        <w:rPr>
          <w:rFonts w:cs="Traditional Arabic" w:hint="cs"/>
          <w:spacing w:val="6"/>
          <w:sz w:val="22"/>
          <w:szCs w:val="30"/>
          <w:rtl/>
        </w:rPr>
        <w:tab/>
        <w:t>وتلاحظ اللجنة أن الدولة الطرف اتخذت تدابير لمكافحة العنصرية والقولبة والتحامل العنصري في وسائط الإعلام,</w:t>
      </w:r>
      <w:r>
        <w:rPr>
          <w:rFonts w:cs="Traditional Arabic" w:hint="cs"/>
          <w:spacing w:val="6"/>
          <w:sz w:val="22"/>
          <w:szCs w:val="30"/>
          <w:rtl/>
        </w:rPr>
        <w:t xml:space="preserve"> ومن هذه التدابير إدخال أحكام في القانون الاتحادي لهيئة الإذاعة تمنع التحريض العنصري. ومع ذلك، تشعر اللجنة بالقلق إزاء مساهمة بعض وسائط الإعلام في إيجاد جو من العداء والنبذ تجاه الأشخاص غير المواطنين في الدولة الطرف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تتخذ الدولة </w:t>
      </w:r>
      <w:r>
        <w:rPr>
          <w:rFonts w:cs="Traditional Arabic" w:hint="cs"/>
          <w:b/>
          <w:bCs/>
          <w:spacing w:val="6"/>
          <w:sz w:val="22"/>
          <w:szCs w:val="30"/>
          <w:rtl/>
        </w:rPr>
        <w:t xml:space="preserve">الطرف تدابير لإعداد حملات تثقيفية وحملات لتدريب وسائط الإعلام بغية </w:t>
      </w:r>
      <w:r>
        <w:rPr>
          <w:rFonts w:cs="Traditional Arabic" w:hint="cs"/>
          <w:b/>
          <w:bCs/>
          <w:spacing w:val="6"/>
          <w:sz w:val="22"/>
          <w:szCs w:val="30"/>
          <w:rtl/>
          <w:lang w:bidi="ar"/>
        </w:rPr>
        <w:t>تثقيف الجمهور بشأن حياة ومجتمعات وثقافة المجموعات التي تحميها الاتفاقية، بما في ذلك الأقليات الإثنية والمهاجرون والأشخاص المنحدرو</w:t>
      </w:r>
      <w:r>
        <w:rPr>
          <w:rFonts w:cs="Traditional Arabic" w:hint="eastAsia"/>
          <w:b/>
          <w:bCs/>
          <w:spacing w:val="6"/>
          <w:sz w:val="22"/>
          <w:szCs w:val="30"/>
          <w:rtl/>
          <w:lang w:bidi="ar"/>
        </w:rPr>
        <w:t>ن</w:t>
      </w:r>
      <w:r>
        <w:rPr>
          <w:rFonts w:cs="Traditional Arabic" w:hint="cs"/>
          <w:b/>
          <w:bCs/>
          <w:spacing w:val="6"/>
          <w:sz w:val="22"/>
          <w:szCs w:val="30"/>
          <w:rtl/>
          <w:lang w:bidi="ar"/>
        </w:rPr>
        <w:t xml:space="preserve"> من أصول أفريقية، وتوعية الجمهور بأهمية بناء مجتمع شامل مع </w:t>
      </w:r>
      <w:r>
        <w:rPr>
          <w:rFonts w:cs="Traditional Arabic" w:hint="cs"/>
          <w:b/>
          <w:bCs/>
          <w:spacing w:val="6"/>
          <w:sz w:val="22"/>
          <w:szCs w:val="30"/>
          <w:rtl/>
          <w:lang w:bidi="ar"/>
        </w:rPr>
        <w:t>احترام حقوق الإنسان والهوية الثقافية للمجموعات كافة. كما تشجع اللجنة الدولة الطرف على العمل نحو إعادة تفعيل آلية التنظيم الذاتي لوسائط الإعلام المطبوعة عبر مجلس الصحافة النمساوي، وهي آلية توقف العمل بها الآن كما جاء في المعلوما</w:t>
      </w:r>
      <w:r>
        <w:rPr>
          <w:rFonts w:cs="Traditional Arabic" w:hint="eastAsia"/>
          <w:b/>
          <w:bCs/>
          <w:spacing w:val="6"/>
          <w:sz w:val="22"/>
          <w:szCs w:val="30"/>
          <w:rtl/>
          <w:lang w:bidi="ar"/>
        </w:rPr>
        <w:t>ت</w:t>
      </w:r>
      <w:r>
        <w:rPr>
          <w:rFonts w:cs="Traditional Arabic" w:hint="cs"/>
          <w:b/>
          <w:bCs/>
          <w:spacing w:val="6"/>
          <w:sz w:val="22"/>
          <w:szCs w:val="30"/>
          <w:rtl/>
          <w:lang w:bidi="ar"/>
        </w:rPr>
        <w:t xml:space="preserve"> الواردة من الدولة الطرف.</w:t>
      </w:r>
    </w:p>
    <w:p w:rsidR="00000000" w:rsidRDefault="004B019D">
      <w:pPr>
        <w:bidi/>
        <w:spacing w:line="380" w:lineRule="exact"/>
        <w:jc w:val="lowKashida"/>
        <w:rPr>
          <w:rFonts w:cs="Traditional Arabic" w:hint="cs"/>
          <w:spacing w:val="6"/>
          <w:sz w:val="22"/>
          <w:szCs w:val="30"/>
          <w:rtl/>
          <w:lang w:bidi="ar"/>
        </w:rPr>
      </w:pPr>
      <w:r>
        <w:rPr>
          <w:rFonts w:cs="Traditional Arabic" w:hint="cs"/>
          <w:spacing w:val="6"/>
          <w:sz w:val="22"/>
          <w:szCs w:val="30"/>
          <w:rtl/>
        </w:rPr>
        <w:t>59</w:t>
      </w:r>
      <w:r>
        <w:rPr>
          <w:rFonts w:cs="Traditional Arabic" w:hint="cs"/>
          <w:spacing w:val="6"/>
          <w:sz w:val="22"/>
          <w:szCs w:val="30"/>
          <w:rtl/>
        </w:rPr>
        <w:t>-</w:t>
      </w:r>
      <w:r>
        <w:rPr>
          <w:rFonts w:cs="Traditional Arabic" w:hint="cs"/>
          <w:spacing w:val="6"/>
          <w:sz w:val="22"/>
          <w:szCs w:val="30"/>
          <w:rtl/>
        </w:rPr>
        <w:tab/>
      </w:r>
      <w:r>
        <w:rPr>
          <w:rFonts w:cs="Traditional Arabic" w:hint="cs"/>
          <w:spacing w:val="6"/>
          <w:sz w:val="22"/>
          <w:szCs w:val="30"/>
          <w:rtl/>
          <w:lang w:bidi="ar"/>
        </w:rPr>
        <w:t>وتشجع</w:t>
      </w:r>
      <w:r>
        <w:rPr>
          <w:rFonts w:cs="Traditional Arabic"/>
          <w:spacing w:val="6"/>
          <w:sz w:val="22"/>
          <w:szCs w:val="30"/>
          <w:rtl/>
          <w:lang w:bidi="ar"/>
        </w:rPr>
        <w:t xml:space="preserve"> اللجنة الدولة الطرف على النظر في التصديق على الاتفاقية الدولية لحماية حقوق جميع العمال المهاجرين وأفراد أسرهم.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60-</w:t>
      </w:r>
      <w:r>
        <w:rPr>
          <w:rFonts w:cs="Traditional Arabic" w:hint="cs"/>
          <w:spacing w:val="6"/>
          <w:sz w:val="22"/>
          <w:szCs w:val="30"/>
          <w:rtl/>
        </w:rPr>
        <w:tab/>
      </w:r>
      <w:r>
        <w:rPr>
          <w:rFonts w:cs="Traditional Arabic"/>
          <w:spacing w:val="6"/>
          <w:sz w:val="22"/>
          <w:szCs w:val="30"/>
          <w:rtl/>
        </w:rPr>
        <w:t xml:space="preserve">وتوصي اللجنة بأن </w:t>
      </w:r>
      <w:r>
        <w:rPr>
          <w:rFonts w:cs="Traditional Arabic" w:hint="cs"/>
          <w:spacing w:val="6"/>
          <w:sz w:val="22"/>
          <w:szCs w:val="30"/>
          <w:rtl/>
        </w:rPr>
        <w:t>تضع</w:t>
      </w:r>
      <w:r>
        <w:rPr>
          <w:rFonts w:cs="Traditional Arabic"/>
          <w:spacing w:val="6"/>
          <w:sz w:val="22"/>
          <w:szCs w:val="30"/>
          <w:rtl/>
        </w:rPr>
        <w:t xml:space="preserve"> الدولة الطرف في اعتبارها الأجزاء ذات الصلة من إعلان وبرنامج عمل ديربان، ا</w:t>
      </w:r>
      <w:r>
        <w:rPr>
          <w:rFonts w:cs="Traditional Arabic" w:hint="cs"/>
          <w:spacing w:val="6"/>
          <w:sz w:val="22"/>
          <w:szCs w:val="30"/>
          <w:rtl/>
        </w:rPr>
        <w:t>ل</w:t>
      </w:r>
      <w:r>
        <w:rPr>
          <w:rFonts w:cs="Traditional Arabic"/>
          <w:spacing w:val="6"/>
          <w:sz w:val="22"/>
          <w:szCs w:val="30"/>
          <w:rtl/>
        </w:rPr>
        <w:t>لذي</w:t>
      </w:r>
      <w:r>
        <w:rPr>
          <w:rFonts w:cs="Traditional Arabic" w:hint="cs"/>
          <w:spacing w:val="6"/>
          <w:sz w:val="22"/>
          <w:szCs w:val="30"/>
          <w:rtl/>
        </w:rPr>
        <w:t>ن</w:t>
      </w:r>
      <w:r>
        <w:rPr>
          <w:rFonts w:cs="Traditional Arabic"/>
          <w:spacing w:val="6"/>
          <w:sz w:val="22"/>
          <w:szCs w:val="30"/>
          <w:rtl/>
        </w:rPr>
        <w:t xml:space="preserve"> اعتمده</w:t>
      </w:r>
      <w:r>
        <w:rPr>
          <w:rFonts w:cs="Traditional Arabic" w:hint="cs"/>
          <w:spacing w:val="6"/>
          <w:sz w:val="22"/>
          <w:szCs w:val="30"/>
          <w:rtl/>
        </w:rPr>
        <w:t>ما</w:t>
      </w:r>
      <w:r>
        <w:rPr>
          <w:rFonts w:cs="Traditional Arabic"/>
          <w:spacing w:val="6"/>
          <w:sz w:val="22"/>
          <w:szCs w:val="30"/>
          <w:rtl/>
        </w:rPr>
        <w:t xml:space="preserve"> المؤتمر العالمي لمناهضة </w:t>
      </w:r>
      <w:r>
        <w:rPr>
          <w:rFonts w:cs="Traditional Arabic"/>
          <w:spacing w:val="6"/>
          <w:sz w:val="22"/>
          <w:szCs w:val="30"/>
          <w:rtl/>
        </w:rPr>
        <w:t>العنصرية والتمييز العنصري وكره الأجانب وما يتصل بذلك من تعصب في أيلول/سبتمبر 2001 (</w:t>
      </w:r>
      <w:r>
        <w:rPr>
          <w:rFonts w:cs="Traditional Arabic"/>
          <w:spacing w:val="6"/>
          <w:sz w:val="22"/>
          <w:szCs w:val="30"/>
        </w:rPr>
        <w:t>A/CONF.189/12</w:t>
      </w:r>
      <w:r>
        <w:rPr>
          <w:rFonts w:cs="Traditional Arabic" w:hint="cs"/>
          <w:spacing w:val="6"/>
          <w:sz w:val="22"/>
          <w:szCs w:val="30"/>
          <w:rtl/>
        </w:rPr>
        <w:t xml:space="preserve">، </w:t>
      </w:r>
      <w:r>
        <w:rPr>
          <w:rFonts w:cs="Traditional Arabic"/>
          <w:spacing w:val="6"/>
          <w:sz w:val="22"/>
          <w:szCs w:val="30"/>
          <w:rtl/>
        </w:rPr>
        <w:t xml:space="preserve">الفصل الأول)، عند إدراج أحكام الاتفاقية في </w:t>
      </w:r>
      <w:r>
        <w:rPr>
          <w:rFonts w:cs="Traditional Arabic" w:hint="cs"/>
          <w:spacing w:val="6"/>
          <w:sz w:val="22"/>
          <w:szCs w:val="30"/>
          <w:rtl/>
        </w:rPr>
        <w:t xml:space="preserve">نظامها </w:t>
      </w:r>
      <w:r>
        <w:rPr>
          <w:rFonts w:cs="Traditional Arabic"/>
          <w:spacing w:val="6"/>
          <w:sz w:val="22"/>
          <w:szCs w:val="30"/>
          <w:rtl/>
        </w:rPr>
        <w:t>القانوني الداخلي</w:t>
      </w:r>
      <w:r>
        <w:rPr>
          <w:rFonts w:cs="Traditional Arabic" w:hint="cs"/>
          <w:spacing w:val="6"/>
          <w:sz w:val="22"/>
          <w:szCs w:val="30"/>
          <w:rtl/>
        </w:rPr>
        <w:t>،</w:t>
      </w:r>
      <w:r>
        <w:rPr>
          <w:rFonts w:cs="Traditional Arabic"/>
          <w:spacing w:val="6"/>
          <w:sz w:val="22"/>
          <w:szCs w:val="30"/>
          <w:rtl/>
        </w:rPr>
        <w:t xml:space="preserve"> ولا سيما فيما يتعلق </w:t>
      </w:r>
      <w:r>
        <w:rPr>
          <w:rFonts w:cs="Traditional Arabic" w:hint="cs"/>
          <w:spacing w:val="6"/>
          <w:sz w:val="22"/>
          <w:szCs w:val="30"/>
          <w:rtl/>
        </w:rPr>
        <w:t xml:space="preserve">بالمواد من </w:t>
      </w:r>
      <w:r>
        <w:rPr>
          <w:rFonts w:cs="Traditional Arabic"/>
          <w:spacing w:val="6"/>
          <w:sz w:val="22"/>
          <w:szCs w:val="30"/>
          <w:rtl/>
        </w:rPr>
        <w:t xml:space="preserve">2 </w:t>
      </w:r>
      <w:r>
        <w:rPr>
          <w:rFonts w:cs="Traditional Arabic" w:hint="cs"/>
          <w:spacing w:val="6"/>
          <w:sz w:val="22"/>
          <w:szCs w:val="30"/>
          <w:rtl/>
        </w:rPr>
        <w:t xml:space="preserve">إلى </w:t>
      </w:r>
      <w:r>
        <w:rPr>
          <w:rFonts w:cs="Traditional Arabic"/>
          <w:spacing w:val="6"/>
          <w:sz w:val="22"/>
          <w:szCs w:val="30"/>
          <w:rtl/>
        </w:rPr>
        <w:t>7 من الاتفاقية. وتحيط اللجنة علما</w:t>
      </w:r>
      <w:r>
        <w:rPr>
          <w:rFonts w:cs="Traditional Arabic" w:hint="cs"/>
          <w:spacing w:val="6"/>
          <w:sz w:val="22"/>
          <w:szCs w:val="30"/>
          <w:rtl/>
        </w:rPr>
        <w:t>ً</w:t>
      </w:r>
      <w:r>
        <w:rPr>
          <w:rFonts w:cs="Traditional Arabic"/>
          <w:spacing w:val="6"/>
          <w:sz w:val="22"/>
          <w:szCs w:val="30"/>
          <w:rtl/>
        </w:rPr>
        <w:t xml:space="preserve"> بعزم الدولة الطرف </w:t>
      </w:r>
      <w:r>
        <w:rPr>
          <w:rFonts w:cs="Traditional Arabic"/>
          <w:spacing w:val="6"/>
          <w:sz w:val="22"/>
          <w:szCs w:val="30"/>
          <w:rtl/>
        </w:rPr>
        <w:t xml:space="preserve">على اعتماد خطة عمل وطنية ضد </w:t>
      </w:r>
      <w:r>
        <w:rPr>
          <w:rFonts w:cs="Traditional Arabic" w:hint="cs"/>
          <w:spacing w:val="6"/>
          <w:sz w:val="22"/>
          <w:szCs w:val="30"/>
          <w:rtl/>
        </w:rPr>
        <w:t xml:space="preserve">العنصرية </w:t>
      </w:r>
      <w:r>
        <w:rPr>
          <w:rFonts w:cs="Traditional Arabic"/>
          <w:spacing w:val="6"/>
          <w:sz w:val="22"/>
          <w:szCs w:val="30"/>
          <w:rtl/>
        </w:rPr>
        <w:t xml:space="preserve">وتوصيها بأخذ جميع التوصيات أعلاه في الاعتبار </w:t>
      </w:r>
      <w:r>
        <w:rPr>
          <w:rFonts w:cs="Traditional Arabic" w:hint="cs"/>
          <w:spacing w:val="6"/>
          <w:sz w:val="22"/>
          <w:szCs w:val="30"/>
          <w:rtl/>
        </w:rPr>
        <w:t xml:space="preserve">عند </w:t>
      </w:r>
      <w:r>
        <w:rPr>
          <w:rFonts w:cs="Traditional Arabic"/>
          <w:spacing w:val="6"/>
          <w:sz w:val="22"/>
          <w:szCs w:val="30"/>
          <w:rtl/>
        </w:rPr>
        <w:t xml:space="preserve">وضع خطة العمل </w:t>
      </w:r>
      <w:r>
        <w:rPr>
          <w:rFonts w:cs="Traditional Arabic" w:hint="cs"/>
          <w:spacing w:val="6"/>
          <w:sz w:val="22"/>
          <w:szCs w:val="30"/>
          <w:rtl/>
        </w:rPr>
        <w:t xml:space="preserve">وتضمين تقريرها الدوري القادم </w:t>
      </w:r>
      <w:r>
        <w:rPr>
          <w:rFonts w:cs="Traditional Arabic"/>
          <w:spacing w:val="6"/>
          <w:sz w:val="22"/>
          <w:szCs w:val="30"/>
          <w:rtl/>
        </w:rPr>
        <w:t xml:space="preserve">معلومات محددة عن هذه الخطة </w:t>
      </w:r>
      <w:r>
        <w:rPr>
          <w:rFonts w:cs="Traditional Arabic" w:hint="cs"/>
          <w:spacing w:val="6"/>
          <w:sz w:val="22"/>
          <w:szCs w:val="30"/>
          <w:rtl/>
        </w:rPr>
        <w:t xml:space="preserve">والتدابير </w:t>
      </w:r>
      <w:r>
        <w:rPr>
          <w:rFonts w:cs="Traditional Arabic"/>
          <w:spacing w:val="6"/>
          <w:sz w:val="22"/>
          <w:szCs w:val="30"/>
          <w:rtl/>
        </w:rPr>
        <w:t>الأخرى التي اتخذتها لتنفيذ إعلان ديربان. كما تشجع اللجنة الدولة الطرف على بذل مزيد من الجه</w:t>
      </w:r>
      <w:r>
        <w:rPr>
          <w:rFonts w:cs="Traditional Arabic"/>
          <w:spacing w:val="6"/>
          <w:sz w:val="22"/>
          <w:szCs w:val="30"/>
          <w:rtl/>
        </w:rPr>
        <w:t xml:space="preserve">ود للمشاركة بنشاط في </w:t>
      </w:r>
      <w:r>
        <w:rPr>
          <w:rFonts w:cs="Traditional Arabic" w:hint="cs"/>
          <w:spacing w:val="6"/>
          <w:sz w:val="22"/>
          <w:szCs w:val="30"/>
          <w:rtl/>
        </w:rPr>
        <w:t xml:space="preserve">أعمال </w:t>
      </w:r>
      <w:r>
        <w:rPr>
          <w:rFonts w:cs="Traditional Arabic"/>
          <w:spacing w:val="6"/>
          <w:sz w:val="22"/>
          <w:szCs w:val="30"/>
          <w:rtl/>
        </w:rPr>
        <w:t xml:space="preserve">اللجنة التحضيرية لمؤتمر ديربان الاستعراضي وفي مؤتمر ديربان الاستعراضي في </w:t>
      </w:r>
      <w:r>
        <w:rPr>
          <w:rFonts w:cs="Traditional Arabic" w:hint="cs"/>
          <w:spacing w:val="6"/>
          <w:sz w:val="22"/>
          <w:szCs w:val="30"/>
          <w:rtl/>
        </w:rPr>
        <w:t xml:space="preserve">عام </w:t>
      </w:r>
      <w:r>
        <w:rPr>
          <w:rFonts w:cs="Traditional Arabic"/>
          <w:spacing w:val="6"/>
          <w:sz w:val="22"/>
          <w:szCs w:val="30"/>
          <w:rtl/>
        </w:rPr>
        <w:t>2009</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61-</w:t>
      </w:r>
      <w:r>
        <w:rPr>
          <w:rFonts w:cs="Traditional Arabic" w:hint="cs"/>
          <w:spacing w:val="6"/>
          <w:sz w:val="22"/>
          <w:szCs w:val="30"/>
          <w:rtl/>
        </w:rPr>
        <w:tab/>
        <w:t xml:space="preserve">وتكرر اللجنة دعوة </w:t>
      </w:r>
      <w:r>
        <w:rPr>
          <w:rFonts w:cs="Traditional Arabic"/>
          <w:spacing w:val="6"/>
          <w:sz w:val="22"/>
          <w:szCs w:val="30"/>
          <w:rtl/>
        </w:rPr>
        <w:t>الدولة الطرف</w:t>
      </w:r>
      <w:r>
        <w:rPr>
          <w:rFonts w:cs="Traditional Arabic" w:hint="cs"/>
          <w:spacing w:val="6"/>
          <w:sz w:val="22"/>
          <w:szCs w:val="30"/>
          <w:rtl/>
        </w:rPr>
        <w:t xml:space="preserve"> إلى التصديق</w:t>
      </w:r>
      <w:r>
        <w:rPr>
          <w:rFonts w:cs="Traditional Arabic"/>
          <w:spacing w:val="6"/>
          <w:sz w:val="22"/>
          <w:szCs w:val="30"/>
          <w:rtl/>
        </w:rPr>
        <w:t xml:space="preserve"> على تعديل الفقرة </w:t>
      </w:r>
      <w:r>
        <w:rPr>
          <w:rFonts w:cs="Traditional Arabic" w:hint="cs"/>
          <w:spacing w:val="6"/>
          <w:sz w:val="22"/>
          <w:szCs w:val="30"/>
          <w:rtl/>
        </w:rPr>
        <w:t>6</w:t>
      </w:r>
      <w:r>
        <w:rPr>
          <w:rFonts w:cs="Traditional Arabic"/>
          <w:spacing w:val="6"/>
          <w:sz w:val="22"/>
          <w:szCs w:val="30"/>
          <w:rtl/>
        </w:rPr>
        <w:t xml:space="preserve"> من المادة 8 من الاتفاقية، ال</w:t>
      </w:r>
      <w:r>
        <w:rPr>
          <w:rFonts w:cs="Traditional Arabic" w:hint="cs"/>
          <w:spacing w:val="6"/>
          <w:sz w:val="22"/>
          <w:szCs w:val="30"/>
          <w:rtl/>
        </w:rPr>
        <w:t>ذي</w:t>
      </w:r>
      <w:r>
        <w:rPr>
          <w:rFonts w:cs="Traditional Arabic"/>
          <w:spacing w:val="6"/>
          <w:sz w:val="22"/>
          <w:szCs w:val="30"/>
          <w:rtl/>
        </w:rPr>
        <w:t xml:space="preserve"> اعت</w:t>
      </w:r>
      <w:r>
        <w:rPr>
          <w:rFonts w:cs="Traditional Arabic" w:hint="cs"/>
          <w:spacing w:val="6"/>
          <w:sz w:val="22"/>
          <w:szCs w:val="30"/>
          <w:rtl/>
        </w:rPr>
        <w:t>ُ</w:t>
      </w:r>
      <w:r>
        <w:rPr>
          <w:rFonts w:cs="Traditional Arabic"/>
          <w:spacing w:val="6"/>
          <w:sz w:val="22"/>
          <w:szCs w:val="30"/>
          <w:rtl/>
        </w:rPr>
        <w:t xml:space="preserve">مد في 15 كانون الثاني/يناير 1992 </w:t>
      </w:r>
      <w:r>
        <w:rPr>
          <w:rFonts w:cs="Traditional Arabic" w:hint="cs"/>
          <w:spacing w:val="6"/>
          <w:sz w:val="22"/>
          <w:szCs w:val="30"/>
          <w:rtl/>
        </w:rPr>
        <w:t>خلال</w:t>
      </w:r>
      <w:r>
        <w:rPr>
          <w:rFonts w:cs="Traditional Arabic"/>
          <w:spacing w:val="6"/>
          <w:sz w:val="22"/>
          <w:szCs w:val="30"/>
          <w:rtl/>
        </w:rPr>
        <w:t xml:space="preserve"> الاجتما</w:t>
      </w:r>
      <w:r>
        <w:rPr>
          <w:rFonts w:cs="Traditional Arabic"/>
          <w:spacing w:val="6"/>
          <w:sz w:val="22"/>
          <w:szCs w:val="30"/>
          <w:rtl/>
        </w:rPr>
        <w:t>ع الرابع عشر للدول الأطراف في الاتفاقية</w:t>
      </w:r>
      <w:r>
        <w:rPr>
          <w:rFonts w:cs="Traditional Arabic" w:hint="cs"/>
          <w:spacing w:val="6"/>
          <w:sz w:val="22"/>
          <w:szCs w:val="30"/>
          <w:rtl/>
        </w:rPr>
        <w:t xml:space="preserve"> ووافقت عليه </w:t>
      </w:r>
      <w:r>
        <w:rPr>
          <w:rFonts w:cs="Traditional Arabic"/>
          <w:spacing w:val="6"/>
          <w:sz w:val="22"/>
          <w:szCs w:val="30"/>
          <w:rtl/>
        </w:rPr>
        <w:t xml:space="preserve">الجمعية العامة </w:t>
      </w:r>
      <w:r>
        <w:rPr>
          <w:rFonts w:cs="Traditional Arabic" w:hint="cs"/>
          <w:spacing w:val="6"/>
          <w:sz w:val="22"/>
          <w:szCs w:val="30"/>
          <w:rtl/>
        </w:rPr>
        <w:t>بقرارها 47/111.</w:t>
      </w:r>
      <w:r>
        <w:rPr>
          <w:rFonts w:cs="Traditional Arabic"/>
          <w:spacing w:val="6"/>
          <w:sz w:val="22"/>
          <w:szCs w:val="30"/>
          <w:rtl/>
        </w:rPr>
        <w:t xml:space="preserve"> وتشير</w:t>
      </w:r>
      <w:r>
        <w:rPr>
          <w:rFonts w:cs="Traditional Arabic" w:hint="cs"/>
          <w:spacing w:val="6"/>
          <w:sz w:val="22"/>
          <w:szCs w:val="30"/>
          <w:rtl/>
        </w:rPr>
        <w:t xml:space="preserve"> اللجنة</w:t>
      </w:r>
      <w:r>
        <w:rPr>
          <w:rFonts w:cs="Traditional Arabic"/>
          <w:spacing w:val="6"/>
          <w:sz w:val="22"/>
          <w:szCs w:val="30"/>
          <w:rtl/>
        </w:rPr>
        <w:t xml:space="preserve"> في هذا الصدد إلى قرار الجمعية العامة</w:t>
      </w:r>
      <w:r>
        <w:rPr>
          <w:rFonts w:cs="Traditional Arabic" w:hint="cs"/>
          <w:spacing w:val="6"/>
          <w:sz w:val="22"/>
          <w:szCs w:val="30"/>
          <w:rtl/>
        </w:rPr>
        <w:t xml:space="preserve"> 61/148 </w:t>
      </w:r>
      <w:r>
        <w:rPr>
          <w:rFonts w:cs="Traditional Arabic"/>
          <w:spacing w:val="6"/>
          <w:sz w:val="22"/>
          <w:szCs w:val="30"/>
          <w:rtl/>
        </w:rPr>
        <w:t xml:space="preserve">الذي حثت فيه </w:t>
      </w:r>
      <w:r>
        <w:rPr>
          <w:rFonts w:cs="Traditional Arabic" w:hint="cs"/>
          <w:spacing w:val="6"/>
          <w:sz w:val="22"/>
          <w:szCs w:val="30"/>
          <w:rtl/>
        </w:rPr>
        <w:t>الجمعية بقوة</w:t>
      </w:r>
      <w:r>
        <w:rPr>
          <w:rFonts w:cs="Traditional Arabic"/>
          <w:spacing w:val="6"/>
          <w:sz w:val="22"/>
          <w:szCs w:val="30"/>
          <w:rtl/>
        </w:rPr>
        <w:t xml:space="preserve"> الدول الأطراف على التعجيل باتخاذ إجراءاتها </w:t>
      </w:r>
      <w:r>
        <w:rPr>
          <w:rFonts w:cs="Traditional Arabic" w:hint="cs"/>
          <w:spacing w:val="6"/>
          <w:sz w:val="22"/>
          <w:szCs w:val="30"/>
          <w:rtl/>
        </w:rPr>
        <w:t xml:space="preserve">الداخلية للتصديق </w:t>
      </w:r>
      <w:r>
        <w:rPr>
          <w:rFonts w:cs="Traditional Arabic"/>
          <w:spacing w:val="6"/>
          <w:sz w:val="22"/>
          <w:szCs w:val="30"/>
          <w:rtl/>
        </w:rPr>
        <w:t>على التعدي</w:t>
      </w:r>
      <w:r>
        <w:rPr>
          <w:rFonts w:cs="Traditional Arabic" w:hint="cs"/>
          <w:spacing w:val="6"/>
          <w:sz w:val="22"/>
          <w:szCs w:val="30"/>
          <w:rtl/>
        </w:rPr>
        <w:t>ل</w:t>
      </w:r>
      <w:r>
        <w:rPr>
          <w:rFonts w:cs="Traditional Arabic"/>
          <w:spacing w:val="6"/>
          <w:sz w:val="22"/>
          <w:szCs w:val="30"/>
          <w:rtl/>
        </w:rPr>
        <w:t xml:space="preserve"> وإخطار الأمين العا</w:t>
      </w:r>
      <w:r>
        <w:rPr>
          <w:rFonts w:cs="Traditional Arabic"/>
          <w:spacing w:val="6"/>
          <w:sz w:val="22"/>
          <w:szCs w:val="30"/>
          <w:rtl/>
        </w:rPr>
        <w:t>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62-</w:t>
      </w:r>
      <w:r>
        <w:rPr>
          <w:rFonts w:cs="Traditional Arabic" w:hint="cs"/>
          <w:spacing w:val="6"/>
          <w:sz w:val="22"/>
          <w:szCs w:val="30"/>
          <w:rtl/>
        </w:rPr>
        <w:tab/>
      </w:r>
      <w:r>
        <w:rPr>
          <w:rFonts w:cs="Traditional Arabic"/>
          <w:spacing w:val="6"/>
          <w:sz w:val="22"/>
          <w:szCs w:val="30"/>
          <w:rtl/>
        </w:rPr>
        <w:t xml:space="preserve">وتوصي اللجنة </w:t>
      </w:r>
      <w:r>
        <w:rPr>
          <w:rFonts w:cs="Traditional Arabic" w:hint="cs"/>
          <w:spacing w:val="6"/>
          <w:sz w:val="22"/>
          <w:szCs w:val="30"/>
          <w:rtl/>
        </w:rPr>
        <w:t xml:space="preserve">بأن تتيح </w:t>
      </w:r>
      <w:r>
        <w:rPr>
          <w:rFonts w:cs="Traditional Arabic"/>
          <w:spacing w:val="6"/>
          <w:sz w:val="22"/>
          <w:szCs w:val="30"/>
          <w:rtl/>
        </w:rPr>
        <w:t xml:space="preserve">الدولة الطرف تقاريرها </w:t>
      </w:r>
      <w:r>
        <w:rPr>
          <w:rFonts w:cs="Traditional Arabic" w:hint="cs"/>
          <w:spacing w:val="6"/>
          <w:sz w:val="22"/>
          <w:szCs w:val="30"/>
          <w:rtl/>
        </w:rPr>
        <w:t xml:space="preserve">للجمهور فور </w:t>
      </w:r>
      <w:r>
        <w:rPr>
          <w:rFonts w:cs="Traditional Arabic"/>
          <w:spacing w:val="6"/>
          <w:sz w:val="22"/>
          <w:szCs w:val="30"/>
          <w:rtl/>
        </w:rPr>
        <w:t>تقديمها</w:t>
      </w:r>
      <w:r>
        <w:rPr>
          <w:rFonts w:cs="Traditional Arabic" w:hint="cs"/>
          <w:spacing w:val="6"/>
          <w:sz w:val="22"/>
          <w:szCs w:val="30"/>
          <w:rtl/>
        </w:rPr>
        <w:t>،</w:t>
      </w:r>
      <w:r>
        <w:rPr>
          <w:rFonts w:cs="Traditional Arabic"/>
          <w:spacing w:val="6"/>
          <w:sz w:val="22"/>
          <w:szCs w:val="30"/>
          <w:rtl/>
        </w:rPr>
        <w:t xml:space="preserve"> </w:t>
      </w:r>
      <w:r>
        <w:rPr>
          <w:rFonts w:cs="Traditional Arabic" w:hint="cs"/>
          <w:spacing w:val="6"/>
          <w:sz w:val="22"/>
          <w:szCs w:val="30"/>
          <w:rtl/>
        </w:rPr>
        <w:t xml:space="preserve">بأن تنشر </w:t>
      </w:r>
      <w:r>
        <w:rPr>
          <w:rFonts w:cs="Traditional Arabic"/>
          <w:spacing w:val="6"/>
          <w:sz w:val="22"/>
          <w:szCs w:val="30"/>
          <w:rtl/>
        </w:rPr>
        <w:t>ملاحظات اللجنة على هذه التقارير</w:t>
      </w:r>
      <w:r>
        <w:rPr>
          <w:rFonts w:cs="Traditional Arabic" w:hint="cs"/>
          <w:spacing w:val="6"/>
          <w:sz w:val="22"/>
          <w:szCs w:val="30"/>
          <w:rtl/>
        </w:rPr>
        <w:t xml:space="preserve"> على النحو نفسه </w:t>
      </w:r>
      <w:r>
        <w:rPr>
          <w:rFonts w:cs="Traditional Arabic"/>
          <w:spacing w:val="6"/>
          <w:sz w:val="22"/>
          <w:szCs w:val="30"/>
          <w:rtl/>
        </w:rPr>
        <w:t>باللغ</w:t>
      </w:r>
      <w:r>
        <w:rPr>
          <w:rFonts w:cs="Traditional Arabic" w:hint="cs"/>
          <w:spacing w:val="6"/>
          <w:sz w:val="22"/>
          <w:szCs w:val="30"/>
          <w:rtl/>
        </w:rPr>
        <w:t>ات الرسمية والوطنية</w:t>
      </w:r>
      <w:r>
        <w:rPr>
          <w:rFonts w:cs="Traditional Arabic"/>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63-</w:t>
      </w:r>
      <w:r>
        <w:rPr>
          <w:rFonts w:cs="Traditional Arabic" w:hint="cs"/>
          <w:spacing w:val="6"/>
          <w:sz w:val="22"/>
          <w:szCs w:val="30"/>
          <w:rtl/>
        </w:rPr>
        <w:tab/>
        <w:t>وتوصي اللجنة بأن تتشاور الدولة الطرف على نطاق واسع، في</w:t>
      </w:r>
      <w:r>
        <w:rPr>
          <w:rFonts w:cs="Traditional Arabic" w:hint="cs"/>
          <w:spacing w:val="6"/>
          <w:sz w:val="22"/>
          <w:szCs w:val="30"/>
          <w:rtl/>
        </w:rPr>
        <w:t xml:space="preserve"> إطار إعداد التقرير الدوري القادم، مع منظمات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64-</w:t>
      </w:r>
      <w:r>
        <w:rPr>
          <w:rFonts w:cs="Traditional Arabic" w:hint="cs"/>
          <w:spacing w:val="6"/>
          <w:sz w:val="22"/>
          <w:szCs w:val="30"/>
          <w:rtl/>
        </w:rPr>
        <w:tab/>
      </w:r>
      <w:r>
        <w:rPr>
          <w:rFonts w:cs="Traditional Arabic"/>
          <w:spacing w:val="4"/>
          <w:sz w:val="22"/>
          <w:szCs w:val="30"/>
          <w:rtl/>
        </w:rPr>
        <w:t>وتدعو اللجنة الدولة الطرف إلى تقديم وثيقتها الأساسية الموحدة وفقا</w:t>
      </w:r>
      <w:r>
        <w:rPr>
          <w:rFonts w:cs="Traditional Arabic" w:hint="cs"/>
          <w:spacing w:val="4"/>
          <w:sz w:val="22"/>
          <w:szCs w:val="30"/>
          <w:rtl/>
        </w:rPr>
        <w:t>ً</w:t>
      </w:r>
      <w:r>
        <w:rPr>
          <w:rFonts w:cs="Traditional Arabic"/>
          <w:spacing w:val="4"/>
          <w:sz w:val="22"/>
          <w:szCs w:val="30"/>
          <w:rtl/>
        </w:rPr>
        <w:t xml:space="preserve"> للمبادئ التوجيهية المنسقة </w:t>
      </w:r>
      <w:r>
        <w:rPr>
          <w:rFonts w:cs="Traditional Arabic" w:hint="cs"/>
          <w:spacing w:val="4"/>
          <w:sz w:val="22"/>
          <w:szCs w:val="30"/>
          <w:rtl/>
        </w:rPr>
        <w:t>لتقديم</w:t>
      </w:r>
      <w:r>
        <w:rPr>
          <w:rFonts w:cs="Traditional Arabic"/>
          <w:spacing w:val="4"/>
          <w:sz w:val="22"/>
          <w:szCs w:val="30"/>
          <w:rtl/>
        </w:rPr>
        <w:t xml:space="preserve"> </w:t>
      </w:r>
      <w:r>
        <w:rPr>
          <w:rFonts w:cs="Traditional Arabic"/>
          <w:spacing w:val="2"/>
          <w:sz w:val="22"/>
          <w:szCs w:val="30"/>
          <w:rtl/>
        </w:rPr>
        <w:t>التقارير بموجب المعا</w:t>
      </w:r>
      <w:r>
        <w:rPr>
          <w:rFonts w:cs="Traditional Arabic"/>
          <w:spacing w:val="2"/>
          <w:sz w:val="22"/>
          <w:szCs w:val="30"/>
          <w:rtl/>
        </w:rPr>
        <w:t xml:space="preserve">هدات الدولية لحقوق الإنسان، ولا سيما </w:t>
      </w:r>
      <w:r>
        <w:rPr>
          <w:rFonts w:cs="Traditional Arabic" w:hint="cs"/>
          <w:spacing w:val="2"/>
          <w:sz w:val="22"/>
          <w:szCs w:val="30"/>
          <w:rtl/>
        </w:rPr>
        <w:t>المبادئ التوجيهية المتعلقة</w:t>
      </w:r>
      <w:r>
        <w:rPr>
          <w:rFonts w:cs="Traditional Arabic"/>
          <w:spacing w:val="2"/>
          <w:sz w:val="22"/>
          <w:szCs w:val="30"/>
          <w:rtl/>
        </w:rPr>
        <w:t xml:space="preserve"> بالوثيقة الأساسية الموحدة، </w:t>
      </w:r>
      <w:r>
        <w:rPr>
          <w:rFonts w:cs="Traditional Arabic" w:hint="cs"/>
          <w:spacing w:val="2"/>
          <w:sz w:val="22"/>
          <w:szCs w:val="30"/>
          <w:rtl/>
        </w:rPr>
        <w:t>كما</w:t>
      </w:r>
      <w:r>
        <w:rPr>
          <w:rFonts w:cs="Traditional Arabic" w:hint="cs"/>
          <w:spacing w:val="4"/>
          <w:sz w:val="22"/>
          <w:szCs w:val="30"/>
          <w:rtl/>
        </w:rPr>
        <w:t xml:space="preserve"> اعتمدها </w:t>
      </w:r>
      <w:r>
        <w:rPr>
          <w:rFonts w:cs="Traditional Arabic"/>
          <w:spacing w:val="4"/>
          <w:sz w:val="22"/>
          <w:szCs w:val="30"/>
          <w:rtl/>
        </w:rPr>
        <w:t xml:space="preserve">الاجتماع الخامس المشترك بين </w:t>
      </w:r>
      <w:r>
        <w:rPr>
          <w:rFonts w:cs="Traditional Arabic" w:hint="cs"/>
          <w:spacing w:val="4"/>
          <w:sz w:val="22"/>
          <w:szCs w:val="30"/>
          <w:rtl/>
        </w:rPr>
        <w:t xml:space="preserve">لجان هيئات </w:t>
      </w:r>
      <w:r>
        <w:rPr>
          <w:rFonts w:cs="Traditional Arabic"/>
          <w:spacing w:val="4"/>
          <w:sz w:val="22"/>
          <w:szCs w:val="30"/>
          <w:rtl/>
        </w:rPr>
        <w:t xml:space="preserve">معاهدات حقوق الإنسان </w:t>
      </w:r>
      <w:r>
        <w:rPr>
          <w:rFonts w:cs="Traditional Arabic" w:hint="cs"/>
          <w:spacing w:val="4"/>
          <w:sz w:val="22"/>
          <w:szCs w:val="30"/>
          <w:rtl/>
        </w:rPr>
        <w:t xml:space="preserve">الذي عُقد </w:t>
      </w:r>
      <w:r>
        <w:rPr>
          <w:rFonts w:cs="Traditional Arabic"/>
          <w:spacing w:val="4"/>
          <w:sz w:val="22"/>
          <w:szCs w:val="30"/>
          <w:rtl/>
        </w:rPr>
        <w:t>في حزيران/يونيه 2006</w:t>
      </w:r>
      <w:r>
        <w:rPr>
          <w:rFonts w:cs="Traditional Arabic"/>
          <w:spacing w:val="6"/>
          <w:sz w:val="22"/>
          <w:szCs w:val="30"/>
          <w:rtl/>
        </w:rPr>
        <w:t xml:space="preserve"> (</w:t>
      </w:r>
      <w:r>
        <w:rPr>
          <w:rFonts w:cs="Traditional Arabic"/>
          <w:spacing w:val="6"/>
          <w:sz w:val="22"/>
          <w:szCs w:val="30"/>
        </w:rPr>
        <w:t>HRI/GEN/2/Rev.4</w:t>
      </w:r>
      <w:r>
        <w:rPr>
          <w:rFonts w:cs="Traditional Arabic"/>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lang w:bidi="ar"/>
        </w:rPr>
        <w:t>65-</w:t>
      </w:r>
      <w:r>
        <w:rPr>
          <w:rFonts w:cs="Traditional Arabic" w:hint="cs"/>
          <w:spacing w:val="6"/>
          <w:sz w:val="22"/>
          <w:szCs w:val="30"/>
          <w:rtl/>
          <w:lang w:bidi="ar"/>
        </w:rPr>
        <w:tab/>
      </w:r>
      <w:r>
        <w:rPr>
          <w:rFonts w:cs="Traditional Arabic" w:hint="cs"/>
          <w:spacing w:val="6"/>
          <w:sz w:val="22"/>
          <w:szCs w:val="30"/>
          <w:rtl/>
        </w:rPr>
        <w:t>ووفقاً</w:t>
      </w:r>
      <w:r>
        <w:rPr>
          <w:rFonts w:cs="Traditional Arabic"/>
          <w:spacing w:val="6"/>
          <w:sz w:val="22"/>
          <w:szCs w:val="30"/>
          <w:rtl/>
        </w:rPr>
        <w:t xml:space="preserve"> </w:t>
      </w:r>
      <w:r>
        <w:rPr>
          <w:rFonts w:cs="Traditional Arabic" w:hint="cs"/>
          <w:spacing w:val="6"/>
          <w:sz w:val="22"/>
          <w:szCs w:val="30"/>
          <w:rtl/>
        </w:rPr>
        <w:t>ل</w:t>
      </w:r>
      <w:r>
        <w:rPr>
          <w:rFonts w:cs="Traditional Arabic"/>
          <w:spacing w:val="6"/>
          <w:sz w:val="22"/>
          <w:szCs w:val="30"/>
          <w:rtl/>
        </w:rPr>
        <w:t>لفقرة 1 من المادة 9 من الاتفاقي</w:t>
      </w:r>
      <w:r>
        <w:rPr>
          <w:rFonts w:cs="Traditional Arabic"/>
          <w:spacing w:val="6"/>
          <w:sz w:val="22"/>
          <w:szCs w:val="30"/>
          <w:rtl/>
        </w:rPr>
        <w:t>ة، و</w:t>
      </w:r>
      <w:r>
        <w:rPr>
          <w:rFonts w:cs="Traditional Arabic" w:hint="cs"/>
          <w:spacing w:val="6"/>
          <w:sz w:val="22"/>
          <w:szCs w:val="30"/>
          <w:rtl/>
        </w:rPr>
        <w:t>ل</w:t>
      </w:r>
      <w:r>
        <w:rPr>
          <w:rFonts w:cs="Traditional Arabic"/>
          <w:spacing w:val="6"/>
          <w:sz w:val="22"/>
          <w:szCs w:val="30"/>
          <w:rtl/>
        </w:rPr>
        <w:t xml:space="preserve">لمادة 65 من النظام الداخلي للجنة، بصيغته المعدلة، </w:t>
      </w:r>
      <w:r>
        <w:rPr>
          <w:rFonts w:cs="Traditional Arabic" w:hint="cs"/>
          <w:spacing w:val="6"/>
          <w:sz w:val="22"/>
          <w:szCs w:val="30"/>
          <w:rtl/>
        </w:rPr>
        <w:t>تطلب</w:t>
      </w:r>
      <w:r>
        <w:rPr>
          <w:rFonts w:cs="Traditional Arabic"/>
          <w:spacing w:val="6"/>
          <w:sz w:val="22"/>
          <w:szCs w:val="30"/>
          <w:rtl/>
        </w:rPr>
        <w:t xml:space="preserve"> اللجنة </w:t>
      </w:r>
      <w:r>
        <w:rPr>
          <w:rFonts w:cs="Traditional Arabic" w:hint="cs"/>
          <w:spacing w:val="6"/>
          <w:sz w:val="22"/>
          <w:szCs w:val="30"/>
          <w:rtl/>
        </w:rPr>
        <w:t>إلى</w:t>
      </w:r>
      <w:r>
        <w:rPr>
          <w:rFonts w:cs="Traditional Arabic"/>
          <w:spacing w:val="6"/>
          <w:sz w:val="22"/>
          <w:szCs w:val="30"/>
          <w:rtl/>
        </w:rPr>
        <w:t xml:space="preserve"> الدولة الطرف </w:t>
      </w:r>
      <w:r>
        <w:rPr>
          <w:rFonts w:cs="Traditional Arabic" w:hint="cs"/>
          <w:spacing w:val="6"/>
          <w:sz w:val="22"/>
          <w:szCs w:val="30"/>
          <w:rtl/>
        </w:rPr>
        <w:t>أن تقدم إليها</w:t>
      </w:r>
      <w:r>
        <w:rPr>
          <w:rFonts w:cs="Traditional Arabic"/>
          <w:spacing w:val="6"/>
          <w:sz w:val="22"/>
          <w:szCs w:val="30"/>
          <w:rtl/>
        </w:rPr>
        <w:t>، في غضون سنة واحدة من</w:t>
      </w:r>
      <w:r>
        <w:rPr>
          <w:rFonts w:cs="Traditional Arabic" w:hint="cs"/>
          <w:spacing w:val="6"/>
          <w:sz w:val="22"/>
          <w:szCs w:val="30"/>
          <w:rtl/>
        </w:rPr>
        <w:t xml:space="preserve"> تاريخ</w:t>
      </w:r>
      <w:r>
        <w:rPr>
          <w:rFonts w:cs="Traditional Arabic"/>
          <w:spacing w:val="6"/>
          <w:sz w:val="22"/>
          <w:szCs w:val="30"/>
          <w:rtl/>
        </w:rPr>
        <w:t xml:space="preserve"> اعتماد هذه الاستنتاجات</w:t>
      </w:r>
      <w:r>
        <w:rPr>
          <w:rFonts w:cs="Traditional Arabic" w:hint="cs"/>
          <w:spacing w:val="6"/>
          <w:sz w:val="22"/>
          <w:szCs w:val="30"/>
          <w:rtl/>
        </w:rPr>
        <w:t>،</w:t>
      </w:r>
      <w:r>
        <w:rPr>
          <w:rFonts w:cs="Traditional Arabic"/>
          <w:spacing w:val="6"/>
          <w:sz w:val="22"/>
          <w:szCs w:val="30"/>
          <w:rtl/>
        </w:rPr>
        <w:t xml:space="preserve"> </w:t>
      </w:r>
      <w:r>
        <w:rPr>
          <w:rFonts w:cs="Traditional Arabic" w:hint="cs"/>
          <w:spacing w:val="6"/>
          <w:sz w:val="22"/>
          <w:szCs w:val="30"/>
          <w:rtl/>
        </w:rPr>
        <w:t>معلومات عن متابعتها</w:t>
      </w:r>
      <w:r>
        <w:rPr>
          <w:rFonts w:cs="Traditional Arabic"/>
          <w:spacing w:val="6"/>
          <w:sz w:val="22"/>
          <w:szCs w:val="30"/>
          <w:rtl/>
        </w:rPr>
        <w:t xml:space="preserve"> </w:t>
      </w:r>
      <w:r>
        <w:rPr>
          <w:rFonts w:cs="Traditional Arabic" w:hint="cs"/>
          <w:spacing w:val="6"/>
          <w:sz w:val="22"/>
          <w:szCs w:val="30"/>
          <w:rtl/>
        </w:rPr>
        <w:t>ل</w:t>
      </w:r>
      <w:r>
        <w:rPr>
          <w:rFonts w:cs="Traditional Arabic"/>
          <w:spacing w:val="6"/>
          <w:sz w:val="22"/>
          <w:szCs w:val="30"/>
          <w:rtl/>
        </w:rPr>
        <w:t xml:space="preserve">لتوصيات الواردة في الفقرات </w:t>
      </w:r>
      <w:r>
        <w:rPr>
          <w:rFonts w:cs="Traditional Arabic" w:hint="cs"/>
          <w:spacing w:val="6"/>
          <w:sz w:val="22"/>
          <w:szCs w:val="30"/>
          <w:rtl/>
        </w:rPr>
        <w:t xml:space="preserve">14 و17 و23 </w:t>
      </w:r>
      <w:r>
        <w:rPr>
          <w:rFonts w:cs="Traditional Arabic"/>
          <w:spacing w:val="6"/>
          <w:sz w:val="22"/>
          <w:szCs w:val="30"/>
          <w:rtl/>
        </w:rPr>
        <w:t>أعلاه.</w:t>
      </w:r>
    </w:p>
    <w:p w:rsidR="00000000" w:rsidRDefault="004B019D">
      <w:pPr>
        <w:autoSpaceDE w:val="0"/>
        <w:autoSpaceDN w:val="0"/>
        <w:bidi/>
        <w:adjustRightInd w:val="0"/>
        <w:spacing w:line="380" w:lineRule="exact"/>
        <w:jc w:val="lowKashida"/>
        <w:rPr>
          <w:rFonts w:cs="Traditional Arabic" w:hint="cs"/>
          <w:spacing w:val="6"/>
          <w:sz w:val="22"/>
          <w:szCs w:val="30"/>
          <w:rtl/>
        </w:rPr>
      </w:pPr>
      <w:r>
        <w:rPr>
          <w:rFonts w:cs="Traditional Arabic" w:hint="cs"/>
          <w:spacing w:val="6"/>
          <w:sz w:val="22"/>
          <w:szCs w:val="30"/>
          <w:rtl/>
        </w:rPr>
        <w:t>66-</w:t>
      </w:r>
      <w:r>
        <w:rPr>
          <w:rFonts w:cs="Traditional Arabic" w:hint="cs"/>
          <w:spacing w:val="6"/>
          <w:sz w:val="22"/>
          <w:szCs w:val="30"/>
          <w:rtl/>
        </w:rPr>
        <w:tab/>
      </w:r>
      <w:r>
        <w:rPr>
          <w:rFonts w:cs="Traditional Arabic"/>
          <w:spacing w:val="6"/>
          <w:sz w:val="22"/>
          <w:szCs w:val="30"/>
          <w:rtl/>
        </w:rPr>
        <w:t>وتوصي اللجنة بأن تقدم الدولة الطرف ت</w:t>
      </w:r>
      <w:r>
        <w:rPr>
          <w:rFonts w:cs="Traditional Arabic"/>
          <w:spacing w:val="6"/>
          <w:sz w:val="22"/>
          <w:szCs w:val="30"/>
          <w:rtl/>
        </w:rPr>
        <w:t xml:space="preserve">قاريرها الدورية الثامن عشر والتاسع عشر والعشرين </w:t>
      </w:r>
      <w:r>
        <w:rPr>
          <w:rFonts w:cs="Traditional Arabic" w:hint="cs"/>
          <w:spacing w:val="6"/>
          <w:sz w:val="22"/>
          <w:szCs w:val="30"/>
          <w:rtl/>
        </w:rPr>
        <w:t xml:space="preserve">في </w:t>
      </w:r>
      <w:r>
        <w:rPr>
          <w:rFonts w:cs="Traditional Arabic"/>
          <w:spacing w:val="6"/>
          <w:sz w:val="22"/>
          <w:szCs w:val="30"/>
          <w:rtl/>
        </w:rPr>
        <w:t xml:space="preserve">وثيقة واحدة بحلول 8 حزيران/يونيه 2011 </w:t>
      </w:r>
      <w:r>
        <w:rPr>
          <w:rFonts w:cs="Traditional Arabic" w:hint="cs"/>
          <w:spacing w:val="6"/>
          <w:sz w:val="22"/>
          <w:szCs w:val="30"/>
          <w:rtl/>
        </w:rPr>
        <w:t>آخذة</w:t>
      </w:r>
      <w:r>
        <w:rPr>
          <w:rFonts w:cs="Traditional Arabic"/>
          <w:spacing w:val="6"/>
          <w:sz w:val="22"/>
          <w:szCs w:val="30"/>
          <w:rtl/>
        </w:rPr>
        <w:t xml:space="preserve"> في اعتبار</w:t>
      </w:r>
      <w:r>
        <w:rPr>
          <w:rFonts w:cs="Traditional Arabic" w:hint="cs"/>
          <w:spacing w:val="6"/>
          <w:sz w:val="22"/>
          <w:szCs w:val="30"/>
          <w:rtl/>
        </w:rPr>
        <w:t>ها</w:t>
      </w:r>
      <w:r>
        <w:rPr>
          <w:rFonts w:cs="Traditional Arabic"/>
          <w:spacing w:val="6"/>
          <w:sz w:val="22"/>
          <w:szCs w:val="30"/>
          <w:rtl/>
        </w:rPr>
        <w:t xml:space="preserve"> المبادئ التوجيهية المتعلقة بتقديم الوثيقة الموضوعة خصيصاً للجنة القضاء على التمييز العنصري (</w:t>
      </w:r>
      <w:r>
        <w:rPr>
          <w:rFonts w:cs="Traditional Arabic"/>
          <w:spacing w:val="6"/>
          <w:sz w:val="22"/>
          <w:szCs w:val="30"/>
        </w:rPr>
        <w:t>CERD/C/2007/1</w:t>
      </w:r>
      <w:r>
        <w:rPr>
          <w:rFonts w:cs="Traditional Arabic"/>
          <w:spacing w:val="6"/>
          <w:sz w:val="22"/>
          <w:szCs w:val="30"/>
          <w:rtl/>
        </w:rPr>
        <w:t>)، التي اعتمد</w:t>
      </w:r>
      <w:r>
        <w:rPr>
          <w:rFonts w:cs="Traditional Arabic" w:hint="cs"/>
          <w:spacing w:val="6"/>
          <w:sz w:val="22"/>
          <w:szCs w:val="30"/>
          <w:rtl/>
        </w:rPr>
        <w:t>ﺗﻬ</w:t>
      </w:r>
      <w:r>
        <w:rPr>
          <w:rFonts w:cs="Traditional Arabic" w:hint="eastAsia"/>
          <w:spacing w:val="6"/>
          <w:sz w:val="22"/>
          <w:szCs w:val="30"/>
          <w:rtl/>
        </w:rPr>
        <w:t>ا</w:t>
      </w:r>
      <w:r>
        <w:rPr>
          <w:rFonts w:cs="Traditional Arabic"/>
          <w:spacing w:val="6"/>
          <w:sz w:val="22"/>
          <w:szCs w:val="30"/>
          <w:rtl/>
        </w:rPr>
        <w:t xml:space="preserve"> اللجنة في دور</w:t>
      </w:r>
      <w:r>
        <w:rPr>
          <w:rFonts w:cs="Traditional Arabic" w:hint="cs"/>
          <w:spacing w:val="6"/>
          <w:sz w:val="22"/>
          <w:szCs w:val="30"/>
          <w:rtl/>
        </w:rPr>
        <w:t>ﺗﻬ</w:t>
      </w:r>
      <w:r>
        <w:rPr>
          <w:rFonts w:cs="Traditional Arabic" w:hint="eastAsia"/>
          <w:spacing w:val="6"/>
          <w:sz w:val="22"/>
          <w:szCs w:val="30"/>
          <w:rtl/>
        </w:rPr>
        <w:t>ا</w:t>
      </w:r>
      <w:r>
        <w:rPr>
          <w:rFonts w:cs="Traditional Arabic"/>
          <w:spacing w:val="6"/>
          <w:sz w:val="22"/>
          <w:szCs w:val="30"/>
          <w:rtl/>
        </w:rPr>
        <w:t xml:space="preserve"> الحادية وال</w:t>
      </w:r>
      <w:r>
        <w:rPr>
          <w:rFonts w:cs="Traditional Arabic"/>
          <w:spacing w:val="6"/>
          <w:sz w:val="22"/>
          <w:szCs w:val="30"/>
          <w:rtl/>
        </w:rPr>
        <w:t>سبعين، وأن يكون التقرير وثيقة محدثة تتناول جميع النقاط التي أثيرت في هذه الملاحظات الختامية.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بلجيكا</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67-</w:t>
      </w:r>
      <w:r>
        <w:rPr>
          <w:rFonts w:cs="Traditional Arabic" w:hint="cs"/>
          <w:spacing w:val="6"/>
          <w:sz w:val="22"/>
          <w:szCs w:val="30"/>
          <w:rtl/>
          <w:lang w:bidi="ar-EG"/>
        </w:rPr>
        <w:tab/>
        <w:t xml:space="preserve">نظرت اللجنة، في جلستيها 1857 و1858 </w:t>
      </w:r>
      <w:r>
        <w:rPr>
          <w:rFonts w:cs="Traditional Arabic"/>
          <w:spacing w:val="6"/>
          <w:sz w:val="22"/>
          <w:szCs w:val="30"/>
          <w:lang w:bidi="ar-EG"/>
        </w:rPr>
        <w:t>CERD/C/SR.857)</w:t>
      </w:r>
      <w:r>
        <w:rPr>
          <w:rFonts w:cs="Traditional Arabic" w:hint="cs"/>
          <w:spacing w:val="6"/>
          <w:sz w:val="22"/>
          <w:szCs w:val="30"/>
          <w:rtl/>
          <w:lang w:bidi="ar-EG"/>
        </w:rPr>
        <w:t xml:space="preserve"> و</w:t>
      </w:r>
      <w:r>
        <w:rPr>
          <w:rFonts w:cs="Traditional Arabic"/>
          <w:spacing w:val="6"/>
          <w:sz w:val="22"/>
          <w:szCs w:val="30"/>
          <w:lang w:bidi="ar-EG"/>
        </w:rPr>
        <w:t>SR.1858</w:t>
      </w:r>
      <w:r>
        <w:rPr>
          <w:rFonts w:cs="Traditional Arabic" w:hint="cs"/>
          <w:spacing w:val="6"/>
          <w:sz w:val="22"/>
          <w:szCs w:val="30"/>
          <w:rtl/>
          <w:lang w:bidi="ar-EG"/>
        </w:rPr>
        <w:t xml:space="preserve">)، المعقودتين في 25 و26 شباط/فبراير 2008، في التقريرين الدوريين الرابع عشر والخامس عشر اللذين </w:t>
      </w:r>
      <w:r>
        <w:rPr>
          <w:rFonts w:cs="Traditional Arabic" w:hint="cs"/>
          <w:spacing w:val="6"/>
          <w:sz w:val="22"/>
          <w:szCs w:val="30"/>
          <w:rtl/>
          <w:lang w:bidi="ar-EG"/>
        </w:rPr>
        <w:t xml:space="preserve">قدمتهما بلجيكا في وثيقة واحدة </w:t>
      </w:r>
      <w:r>
        <w:rPr>
          <w:rFonts w:cs="Traditional Arabic"/>
          <w:spacing w:val="6"/>
          <w:sz w:val="22"/>
          <w:szCs w:val="30"/>
          <w:lang w:bidi="ar-EG"/>
        </w:rPr>
        <w:t>(CERD/C/BEL/15)</w:t>
      </w:r>
      <w:r>
        <w:rPr>
          <w:rFonts w:cs="Traditional Arabic" w:hint="cs"/>
          <w:spacing w:val="6"/>
          <w:sz w:val="22"/>
          <w:szCs w:val="30"/>
          <w:rtl/>
          <w:lang w:bidi="ar-EG"/>
        </w:rPr>
        <w:t xml:space="preserve">. واعتمدت اللجنة في جلستها 1870 </w:t>
      </w:r>
      <w:r>
        <w:rPr>
          <w:rFonts w:cs="Traditional Arabic"/>
          <w:spacing w:val="6"/>
          <w:sz w:val="22"/>
          <w:szCs w:val="30"/>
          <w:lang w:bidi="ar-EG"/>
        </w:rPr>
        <w:t>(CERD/C/SR</w:t>
      </w:r>
      <w:r>
        <w:rPr>
          <w:rFonts w:cs="Traditional Arabic"/>
          <w:spacing w:val="6"/>
          <w:sz w:val="22"/>
          <w:szCs w:val="30"/>
          <w:lang w:val="en-US" w:bidi="ar-EG"/>
        </w:rPr>
        <w:t>.</w:t>
      </w:r>
      <w:r>
        <w:rPr>
          <w:rFonts w:cs="Traditional Arabic"/>
          <w:spacing w:val="6"/>
          <w:sz w:val="22"/>
          <w:szCs w:val="30"/>
          <w:lang w:bidi="ar-EG"/>
        </w:rPr>
        <w:t>1870)</w:t>
      </w:r>
      <w:r>
        <w:rPr>
          <w:rFonts w:cs="Traditional Arabic" w:hint="cs"/>
          <w:spacing w:val="6"/>
          <w:sz w:val="22"/>
          <w:szCs w:val="30"/>
          <w:rtl/>
          <w:lang w:bidi="ar-EG"/>
        </w:rPr>
        <w:t xml:space="preserve"> المعقودة في 5 آذار/ مارس</w:t>
      </w:r>
      <w:r>
        <w:rPr>
          <w:rFonts w:cs="Traditional Arabic" w:hint="eastAsia"/>
          <w:spacing w:val="6"/>
          <w:sz w:val="22"/>
          <w:szCs w:val="30"/>
          <w:rtl/>
          <w:lang w:bidi="ar-EG"/>
        </w:rPr>
        <w:t> </w:t>
      </w:r>
      <w:r>
        <w:rPr>
          <w:rFonts w:cs="Traditional Arabic" w:hint="cs"/>
          <w:spacing w:val="6"/>
          <w:sz w:val="22"/>
          <w:szCs w:val="30"/>
          <w:rtl/>
          <w:lang w:bidi="ar-EG"/>
        </w:rPr>
        <w:t xml:space="preserve">2008 الملاحظات الختامية التالية. </w:t>
      </w:r>
    </w:p>
    <w:p w:rsidR="00000000" w:rsidRDefault="004B019D">
      <w:pPr>
        <w:bidi/>
        <w:spacing w:line="380" w:lineRule="exact"/>
        <w:jc w:val="center"/>
        <w:rPr>
          <w:rFonts w:cs="Traditional Arabic" w:hint="cs"/>
          <w:b/>
          <w:bCs/>
          <w:spacing w:val="6"/>
          <w:sz w:val="22"/>
          <w:szCs w:val="30"/>
          <w:rtl/>
          <w:lang w:bidi="ar-EG"/>
        </w:rPr>
      </w:pPr>
      <w:r>
        <w:rPr>
          <w:rFonts w:cs="Traditional Arabic" w:hint="cs"/>
          <w:b/>
          <w:bCs/>
          <w:spacing w:val="6"/>
          <w:sz w:val="22"/>
          <w:szCs w:val="30"/>
          <w:rtl/>
          <w:lang w:bidi="ar-EG"/>
        </w:rPr>
        <w:t>ألف - مقدمة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68-</w:t>
      </w:r>
      <w:r>
        <w:rPr>
          <w:rFonts w:cs="Traditional Arabic" w:hint="cs"/>
          <w:spacing w:val="6"/>
          <w:sz w:val="22"/>
          <w:szCs w:val="30"/>
          <w:rtl/>
          <w:lang w:bidi="ar-EG"/>
        </w:rPr>
        <w:tab/>
        <w:t>ترحب اللجنة بتقديم الدولة الطرف تقريرها الذي أُعد وفقاً للمبادئ التوجيهية لإعداد التقار</w:t>
      </w:r>
      <w:r>
        <w:rPr>
          <w:rFonts w:cs="Traditional Arabic" w:hint="cs"/>
          <w:spacing w:val="6"/>
          <w:sz w:val="22"/>
          <w:szCs w:val="30"/>
          <w:rtl/>
          <w:lang w:bidi="ar-EG"/>
        </w:rPr>
        <w:t>ير، وتلاحظ مع التقدير أن الدولة الطرف تقدم تقاريرها بانتظام امتثالاً لمتطلبات الاتفاقية. وتعرب اللجنة عن تقديرها لحضور وفد كبير ضم ممثلين عن المجتمعات والمناطق الناطقة بالفرنسية والفلمنكية، وبالإجابات المسهبة والمفصلة التي قُدم جزء منها خطياً رداً على الأس</w:t>
      </w:r>
      <w:r>
        <w:rPr>
          <w:rFonts w:cs="Traditional Arabic" w:hint="cs"/>
          <w:spacing w:val="6"/>
          <w:sz w:val="22"/>
          <w:szCs w:val="30"/>
          <w:rtl/>
          <w:lang w:bidi="ar-EG"/>
        </w:rPr>
        <w:t>ئلة التي طرحتها اللجنة.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69-</w:t>
      </w:r>
      <w:r>
        <w:rPr>
          <w:rFonts w:cs="Traditional Arabic" w:hint="cs"/>
          <w:spacing w:val="6"/>
          <w:sz w:val="22"/>
          <w:szCs w:val="30"/>
          <w:rtl/>
          <w:lang w:bidi="ar-EG"/>
        </w:rPr>
        <w:tab/>
        <w:t>وترحب اللجنة بحضور ممثل عن مركز تكافؤ الفرص والعمل على مكافحة العنصرية في الوفد وبمشاركة هذا الممثل مشاركة نشطة في بحث وتقديم المعلومات عن تنفيذ الاتفاقية في الدولة الطرف.</w:t>
      </w:r>
    </w:p>
    <w:p w:rsidR="00000000" w:rsidRDefault="004B019D">
      <w:pPr>
        <w:bidi/>
        <w:spacing w:line="380" w:lineRule="exact"/>
        <w:jc w:val="center"/>
        <w:rPr>
          <w:rFonts w:cs="Traditional Arabic" w:hint="cs"/>
          <w:b/>
          <w:bCs/>
          <w:spacing w:val="6"/>
          <w:sz w:val="22"/>
          <w:szCs w:val="30"/>
          <w:rtl/>
          <w:lang w:bidi="ar-EG"/>
        </w:rPr>
      </w:pPr>
      <w:r>
        <w:rPr>
          <w:rFonts w:cs="Traditional Arabic" w:hint="cs"/>
          <w:b/>
          <w:bCs/>
          <w:spacing w:val="6"/>
          <w:sz w:val="22"/>
          <w:szCs w:val="30"/>
          <w:rtl/>
          <w:lang w:bidi="ar-EG"/>
        </w:rPr>
        <w:t>باء - الجوانب الإيجابية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70-</w:t>
      </w:r>
      <w:r>
        <w:rPr>
          <w:rFonts w:cs="Traditional Arabic" w:hint="cs"/>
          <w:spacing w:val="6"/>
          <w:sz w:val="22"/>
          <w:szCs w:val="30"/>
          <w:rtl/>
          <w:lang w:bidi="ar-EG"/>
        </w:rPr>
        <w:tab/>
        <w:t>تنوّه اللجنة مع التقدير باعت</w:t>
      </w:r>
      <w:r>
        <w:rPr>
          <w:rFonts w:cs="Traditional Arabic" w:hint="cs"/>
          <w:spacing w:val="6"/>
          <w:sz w:val="22"/>
          <w:szCs w:val="30"/>
          <w:rtl/>
          <w:lang w:bidi="ar-EG"/>
        </w:rPr>
        <w:t>ماد القانون الصادر في 10 أيار/مايو 2007، المعدِّل للقانون الصادر في 30 تموز/يوليه 1981 بشأن المعاقبة على أفعال العنصرية وكره الأجانب.</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71-</w:t>
      </w:r>
      <w:r>
        <w:rPr>
          <w:rFonts w:cs="Traditional Arabic" w:hint="cs"/>
          <w:spacing w:val="6"/>
          <w:sz w:val="22"/>
          <w:szCs w:val="30"/>
          <w:rtl/>
          <w:lang w:bidi="ar-EG"/>
        </w:rPr>
        <w:tab/>
        <w:t>وتعرب اللجنة عن ارتياحها عن العمل الذي يضطلع به مركز تكافؤ الفرص والعمل على مكافحة العنصرية، وبخاصة في عرض حالات التمي</w:t>
      </w:r>
      <w:r>
        <w:rPr>
          <w:rFonts w:cs="Traditional Arabic" w:hint="cs"/>
          <w:spacing w:val="6"/>
          <w:sz w:val="22"/>
          <w:szCs w:val="30"/>
          <w:rtl/>
          <w:lang w:bidi="ar-EG"/>
        </w:rPr>
        <w:t>يز العنصري على المحاكم، كما تعرب عن ارتياحها لتأكيد الوفد عدم وجود نية لتضييق نطاق ولاية المركز.</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72-</w:t>
      </w:r>
      <w:r>
        <w:rPr>
          <w:rFonts w:cs="Traditional Arabic" w:hint="cs"/>
          <w:spacing w:val="6"/>
          <w:sz w:val="22"/>
          <w:szCs w:val="30"/>
          <w:rtl/>
          <w:lang w:bidi="ar-EG"/>
        </w:rPr>
        <w:tab/>
        <w:t xml:space="preserve">وتلاحظ اللجنة مع التقدير التدابير الأخرى المعتمدة لمنع التمييز العنصري ومكافحته في بلجيكا، ولا سيما خطة العمل الاتحادية لعام 2004 لمكافحة العنصرية ومعاداة </w:t>
      </w:r>
      <w:r>
        <w:rPr>
          <w:rFonts w:cs="Traditional Arabic" w:hint="cs"/>
          <w:spacing w:val="6"/>
          <w:sz w:val="22"/>
          <w:szCs w:val="30"/>
          <w:rtl/>
          <w:lang w:bidi="ar-EG"/>
        </w:rPr>
        <w:t>السامية والعنف القائم على كره الأجانب وإنشاء وحدة خاصة لرصد الكتابات العنصرية على شبكة الإنترنت.</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73-</w:t>
      </w:r>
      <w:r>
        <w:rPr>
          <w:rFonts w:cs="Traditional Arabic" w:hint="cs"/>
          <w:spacing w:val="6"/>
          <w:sz w:val="22"/>
          <w:szCs w:val="30"/>
          <w:rtl/>
          <w:lang w:bidi="ar-EG"/>
        </w:rPr>
        <w:tab/>
        <w:t>كما تثني اللجنة على الدولة الطرف لما تضطلع به من دور نشط بشأن مؤتمر ديربان ومتابعته، بما في ذلك الدعوة التي وجهتها إلى فريق الخبراء العامل المعني بالمنحدري</w:t>
      </w:r>
      <w:r>
        <w:rPr>
          <w:rFonts w:cs="Traditional Arabic" w:hint="cs"/>
          <w:spacing w:val="6"/>
          <w:sz w:val="22"/>
          <w:szCs w:val="30"/>
          <w:rtl/>
          <w:lang w:bidi="ar-EG"/>
        </w:rPr>
        <w:t>ن من أصل أفريقي لزيارة بلجيكا، وهي زيارة تمت في حزيران/يونيه 2005.</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74-</w:t>
      </w:r>
      <w:r>
        <w:rPr>
          <w:rFonts w:cs="Traditional Arabic" w:hint="cs"/>
          <w:spacing w:val="6"/>
          <w:sz w:val="22"/>
          <w:szCs w:val="30"/>
          <w:rtl/>
          <w:lang w:bidi="ar-EG"/>
        </w:rPr>
        <w:tab/>
      </w:r>
      <w:r>
        <w:rPr>
          <w:rFonts w:cs="Traditional Arabic" w:hint="cs"/>
          <w:spacing w:val="2"/>
          <w:sz w:val="22"/>
          <w:szCs w:val="30"/>
          <w:rtl/>
          <w:lang w:bidi="ar-EG"/>
        </w:rPr>
        <w:t xml:space="preserve">وترحب اللجنة بمنح الدولة الطرف المواطنين غير المنتمين للاتحاد الأوروبي حق التصويت في الانتخابات المحلية. </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75-</w:t>
      </w:r>
      <w:r>
        <w:rPr>
          <w:rFonts w:cs="Traditional Arabic" w:hint="cs"/>
          <w:spacing w:val="6"/>
          <w:sz w:val="22"/>
          <w:szCs w:val="30"/>
          <w:rtl/>
          <w:lang w:bidi="ar-EG"/>
        </w:rPr>
        <w:tab/>
        <w:t xml:space="preserve">وتنوه اللجنة مع التقدير بسياسة "التنوع" التي اعتمدت لتعزيز إشراك المهاجرين </w:t>
      </w:r>
      <w:r>
        <w:rPr>
          <w:rFonts w:cs="Traditional Arabic" w:hint="cs"/>
          <w:spacing w:val="6"/>
          <w:sz w:val="22"/>
          <w:szCs w:val="30"/>
          <w:rtl/>
          <w:lang w:bidi="ar-EG"/>
        </w:rPr>
        <w:t>في سوق العمل وفي المجتمع عامة.</w:t>
      </w:r>
    </w:p>
    <w:p w:rsidR="00000000" w:rsidRDefault="004B019D">
      <w:pPr>
        <w:bidi/>
        <w:spacing w:line="380" w:lineRule="exact"/>
        <w:jc w:val="center"/>
        <w:rPr>
          <w:rFonts w:cs="Traditional Arabic" w:hint="cs"/>
          <w:b/>
          <w:bCs/>
          <w:spacing w:val="6"/>
          <w:sz w:val="22"/>
          <w:szCs w:val="30"/>
          <w:rtl/>
          <w:lang w:bidi="ar-EG"/>
        </w:rPr>
      </w:pPr>
      <w:r>
        <w:rPr>
          <w:rFonts w:cs="Traditional Arabic" w:hint="cs"/>
          <w:b/>
          <w:bCs/>
          <w:spacing w:val="6"/>
          <w:sz w:val="22"/>
          <w:szCs w:val="30"/>
          <w:rtl/>
          <w:lang w:bidi="ar-EG"/>
        </w:rPr>
        <w:t>جيم - دواعي القلق المحددة والتوصيات</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76-</w:t>
      </w:r>
      <w:r>
        <w:rPr>
          <w:rFonts w:cs="Traditional Arabic" w:hint="cs"/>
          <w:spacing w:val="6"/>
          <w:sz w:val="22"/>
          <w:szCs w:val="30"/>
          <w:rtl/>
          <w:lang w:bidi="ar-EG"/>
        </w:rPr>
        <w:tab/>
        <w:t>ترحب اللجنة بوجود مركز تكافؤ الفرص والعمل على مكافحة العنصرية وغيره من الهيئات المكلفة بتعزيز حقوق الإنسان وحمايتها، ولكنها تأسف لعدم وجود مؤسسة وطنية مستقلة لحقوق الإنسان في الدولة الط</w:t>
      </w:r>
      <w:r>
        <w:rPr>
          <w:rFonts w:cs="Traditional Arabic" w:hint="cs"/>
          <w:spacing w:val="6"/>
          <w:sz w:val="22"/>
          <w:szCs w:val="30"/>
          <w:rtl/>
          <w:lang w:bidi="ar-EG"/>
        </w:rPr>
        <w:t>رف، منشأة وفقاً لمبادئ باريس (قرار الجمعية العامة 48/134).</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توصي اللجنة بأن تواصل </w:t>
      </w:r>
      <w:r>
        <w:rPr>
          <w:rFonts w:cs="Traditional Arabic" w:hint="cs"/>
          <w:b/>
          <w:bCs/>
          <w:spacing w:val="6"/>
          <w:sz w:val="22"/>
          <w:szCs w:val="30"/>
          <w:rtl/>
        </w:rPr>
        <w:t>الدولة</w:t>
      </w:r>
      <w:r>
        <w:rPr>
          <w:rFonts w:cs="Traditional Arabic" w:hint="cs"/>
          <w:b/>
          <w:bCs/>
          <w:spacing w:val="6"/>
          <w:sz w:val="22"/>
          <w:szCs w:val="30"/>
          <w:rtl/>
          <w:lang w:bidi="ar-EG"/>
        </w:rPr>
        <w:t xml:space="preserve"> الطرف نظرها في إنشاء مؤسسة وطنية مستقلة لحقوق الإنسان، تكون لها ولاية واسعة لتعزيز حقوق الإنسان وحمايتها، وفقاً لمبادئ باريس.</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77-</w:t>
      </w:r>
      <w:r>
        <w:rPr>
          <w:rFonts w:cs="Traditional Arabic" w:hint="cs"/>
          <w:spacing w:val="6"/>
          <w:sz w:val="22"/>
          <w:szCs w:val="30"/>
          <w:rtl/>
          <w:lang w:bidi="ar-EG"/>
        </w:rPr>
        <w:tab/>
        <w:t xml:space="preserve">وبينما تلاحظ اللجنة أن أعضاء في حزب </w:t>
      </w:r>
      <w:r>
        <w:rPr>
          <w:rFonts w:cs="Traditional Arabic" w:hint="cs"/>
          <w:i/>
          <w:iCs/>
          <w:spacing w:val="6"/>
          <w:sz w:val="22"/>
          <w:szCs w:val="30"/>
          <w:rtl/>
          <w:lang w:bidi="ar-EG"/>
        </w:rPr>
        <w:t>ال</w:t>
      </w:r>
      <w:r>
        <w:rPr>
          <w:rFonts w:cs="Traditional Arabic" w:hint="cs"/>
          <w:i/>
          <w:iCs/>
          <w:spacing w:val="6"/>
          <w:sz w:val="22"/>
          <w:szCs w:val="30"/>
          <w:rtl/>
          <w:lang w:bidi="ar-EG"/>
        </w:rPr>
        <w:t>جبهة الوطنية</w:t>
      </w:r>
      <w:r>
        <w:rPr>
          <w:rFonts w:cs="Traditional Arabic" w:hint="cs"/>
          <w:spacing w:val="6"/>
          <w:sz w:val="22"/>
          <w:szCs w:val="30"/>
          <w:rtl/>
          <w:lang w:bidi="ar-EG"/>
        </w:rPr>
        <w:t xml:space="preserve"> أدينوا بالتحريض على الكراهية العنصرية وحكم عليهم بأداء 250 ساعة من العمل في خدمة المجتمع، وتعليق حقهم في الترشح للانتخابات مدة 10 سنوات، فإنها تبقى قلقة لاستمرار خطاب الكراهية في الدولة الطرف. وتشعر اللجنة بالقلق أيضاً للإجراءات القضائية التي </w:t>
      </w:r>
      <w:r>
        <w:rPr>
          <w:rFonts w:cs="Traditional Arabic" w:hint="cs"/>
          <w:spacing w:val="4"/>
          <w:sz w:val="22"/>
          <w:szCs w:val="30"/>
          <w:rtl/>
          <w:lang w:bidi="ar-EG"/>
        </w:rPr>
        <w:t xml:space="preserve">باشرها أمام المحكمة الدستورية حزب </w:t>
      </w:r>
      <w:r>
        <w:rPr>
          <w:rFonts w:cs="Traditional Arabic"/>
          <w:i/>
          <w:iCs/>
          <w:spacing w:val="4"/>
          <w:sz w:val="22"/>
          <w:szCs w:val="30"/>
          <w:lang w:bidi="ar-EG"/>
        </w:rPr>
        <w:t>Vlaams Belang</w:t>
      </w:r>
      <w:r>
        <w:rPr>
          <w:rFonts w:cs="Traditional Arabic" w:hint="cs"/>
          <w:spacing w:val="4"/>
          <w:sz w:val="22"/>
          <w:szCs w:val="30"/>
          <w:rtl/>
          <w:lang w:bidi="ar-EG"/>
        </w:rPr>
        <w:t xml:space="preserve"> (حزب المصلحة الفلمنكية) وأطراف أخرى، على أساس أن</w:t>
      </w:r>
      <w:r>
        <w:rPr>
          <w:rFonts w:cs="Traditional Arabic" w:hint="cs"/>
          <w:spacing w:val="6"/>
          <w:sz w:val="22"/>
          <w:szCs w:val="30"/>
          <w:rtl/>
          <w:lang w:bidi="ar-EG"/>
        </w:rPr>
        <w:t xml:space="preserve"> المادة 21 من القانون الصادر في 10 أيار/مايو 2007، التي تنص على أن نشر الأفكار القائمة على التفوق العنصري والكراهية العنصرية جريمة يعاقب عليها القانون، هي مادة </w:t>
      </w:r>
      <w:r>
        <w:rPr>
          <w:rFonts w:cs="Traditional Arabic" w:hint="cs"/>
          <w:spacing w:val="6"/>
          <w:sz w:val="22"/>
          <w:szCs w:val="30"/>
          <w:rtl/>
          <w:lang w:bidi="ar-EG"/>
        </w:rPr>
        <w:t>تنتهك حرية التعبير (المادتان 4(أ) و7).</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توصي اللجنة، في ضوء توصيتها العامة رقم 15(1993) بشأن المادة 4 من الاتفاقية، بأن تواصل الدولة الطرف الأخذ بالأحكام المكرسة في المادة 4 من الاتفاقية، والتي تتفق مع الحق في حرية الرأي والتعبير، بالنظر إلى أن ممارسة هذا ا</w:t>
      </w:r>
      <w:r>
        <w:rPr>
          <w:rFonts w:cs="Traditional Arabic" w:hint="cs"/>
          <w:b/>
          <w:bCs/>
          <w:spacing w:val="6"/>
          <w:sz w:val="22"/>
          <w:szCs w:val="30"/>
          <w:rtl/>
          <w:lang w:bidi="ar-EG"/>
        </w:rPr>
        <w:t>لحق تنطوي على واجبات ومسؤوليات خاصة.</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وتوصي اللجنة </w:t>
      </w:r>
      <w:r>
        <w:rPr>
          <w:rFonts w:cs="Traditional Arabic" w:hint="cs"/>
          <w:b/>
          <w:bCs/>
          <w:spacing w:val="6"/>
          <w:sz w:val="22"/>
          <w:szCs w:val="30"/>
          <w:rtl/>
        </w:rPr>
        <w:t>أيضاً</w:t>
      </w:r>
      <w:r>
        <w:rPr>
          <w:rFonts w:cs="Traditional Arabic" w:hint="cs"/>
          <w:b/>
          <w:bCs/>
          <w:spacing w:val="6"/>
          <w:sz w:val="22"/>
          <w:szCs w:val="30"/>
          <w:rtl/>
          <w:lang w:bidi="ar-EG"/>
        </w:rPr>
        <w:t xml:space="preserve"> بأن تعزز الدولة الطرف تدابيرها لمنع ومكافحة كره الأجانب والتحيز العنصري في صفوف السياسيين والموظفين العموميين وعامة الجمهور، وكذلك لتشجيع التسامح بين كل الجماعات الإثنية والقومية.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78-</w:t>
      </w:r>
      <w:r>
        <w:rPr>
          <w:rFonts w:cs="Traditional Arabic" w:hint="cs"/>
          <w:spacing w:val="6"/>
          <w:sz w:val="22"/>
          <w:szCs w:val="30"/>
          <w:rtl/>
          <w:lang w:bidi="ar-EG"/>
        </w:rPr>
        <w:tab/>
        <w:t>وتلاحظ اللجنة أن</w:t>
      </w:r>
      <w:r>
        <w:rPr>
          <w:rFonts w:cs="Traditional Arabic" w:hint="cs"/>
          <w:spacing w:val="6"/>
          <w:sz w:val="22"/>
          <w:szCs w:val="30"/>
          <w:rtl/>
          <w:lang w:bidi="ar-EG"/>
        </w:rPr>
        <w:t xml:space="preserve"> حزب </w:t>
      </w:r>
      <w:r>
        <w:rPr>
          <w:rFonts w:cs="Traditional Arabic"/>
          <w:i/>
          <w:iCs/>
          <w:spacing w:val="6"/>
          <w:sz w:val="22"/>
          <w:szCs w:val="30"/>
          <w:lang w:bidi="ar-EG"/>
        </w:rPr>
        <w:t>Vlaams Block</w:t>
      </w:r>
      <w:r>
        <w:rPr>
          <w:rFonts w:cs="Traditional Arabic" w:hint="cs"/>
          <w:i/>
          <w:iCs/>
          <w:spacing w:val="6"/>
          <w:sz w:val="22"/>
          <w:szCs w:val="30"/>
          <w:rtl/>
          <w:lang w:bidi="ar-EG"/>
        </w:rPr>
        <w:t xml:space="preserve"> </w:t>
      </w:r>
      <w:r>
        <w:rPr>
          <w:rFonts w:cs="Traditional Arabic" w:hint="cs"/>
          <w:spacing w:val="6"/>
          <w:sz w:val="22"/>
          <w:szCs w:val="30"/>
          <w:rtl/>
          <w:lang w:bidi="ar-EG"/>
        </w:rPr>
        <w:t xml:space="preserve">(حزب الكتلة الفلمنكية)، وهو منظمة كانت تروج دعاية قائمة على العنصرية والتمييز، حل نفسه في عام 2004 بعد محاكمة مديدة بتهمة ارتكاب جرائم عنصرية. كما تلاحظ اللجنة أن حزب </w:t>
      </w:r>
      <w:r>
        <w:rPr>
          <w:rFonts w:cs="Traditional Arabic"/>
          <w:i/>
          <w:iCs/>
          <w:spacing w:val="6"/>
          <w:sz w:val="22"/>
          <w:szCs w:val="30"/>
          <w:lang w:bidi="ar-EG"/>
        </w:rPr>
        <w:t>Vlaams Belang</w:t>
      </w:r>
      <w:r>
        <w:rPr>
          <w:rFonts w:cs="Traditional Arabic" w:hint="cs"/>
          <w:i/>
          <w:iCs/>
          <w:spacing w:val="6"/>
          <w:sz w:val="22"/>
          <w:szCs w:val="30"/>
          <w:rtl/>
          <w:lang w:bidi="ar-EG"/>
        </w:rPr>
        <w:t xml:space="preserve"> </w:t>
      </w:r>
      <w:r>
        <w:rPr>
          <w:rFonts w:cs="Traditional Arabic" w:hint="cs"/>
          <w:spacing w:val="6"/>
          <w:sz w:val="22"/>
          <w:szCs w:val="30"/>
          <w:rtl/>
          <w:lang w:bidi="ar-EG"/>
        </w:rPr>
        <w:t>(حزب المصلحة الفلمنكية) الذي خلفه أقيمت ضده إجراءات قضائي</w:t>
      </w:r>
      <w:r>
        <w:rPr>
          <w:rFonts w:cs="Traditional Arabic" w:hint="cs"/>
          <w:spacing w:val="6"/>
          <w:sz w:val="22"/>
          <w:szCs w:val="30"/>
          <w:rtl/>
          <w:lang w:bidi="ar-EG"/>
        </w:rPr>
        <w:t>ة أمام مجلس الدولة منذ أيار/مايو 2006 بتهمة "العداء لحقوق وحريات تكفلها الاتفاقية الأوروبية لحقوق الإنسان" (الفقرة 1 من المادة 15 ثالثاً من القانون الصادر في 4 تموز/يوليه 1989)، وهي إجراءات ترمي إلى إلغاء مخصصاته من الأموال العامة. إلا أن اللجنة تشعر بالقل</w:t>
      </w:r>
      <w:r>
        <w:rPr>
          <w:rFonts w:cs="Traditional Arabic" w:hint="cs"/>
          <w:spacing w:val="6"/>
          <w:sz w:val="22"/>
          <w:szCs w:val="30"/>
          <w:rtl/>
          <w:lang w:bidi="ar-EG"/>
        </w:rPr>
        <w:t xml:space="preserve">ق لأن الدولة الطرف لم تعتمد أية أحكام محددة لتنفيذ المادة 4(ب) من الاتفاقية في تشريعها الداخلي، بهدف إعلان عدم شرعية المنظمات التي تروج للتمييز العنصري وتحرض عليه وحظر هذه المنظمات (المادة 4(ب)). </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إذ تذكر اللجنة بتوصيتها العامة رقم 15، توصي بأن تعتمد الدول</w:t>
      </w:r>
      <w:r>
        <w:rPr>
          <w:rFonts w:cs="Traditional Arabic" w:hint="cs"/>
          <w:b/>
          <w:bCs/>
          <w:spacing w:val="6"/>
          <w:sz w:val="22"/>
          <w:szCs w:val="30"/>
          <w:rtl/>
          <w:lang w:bidi="ar-EG"/>
        </w:rPr>
        <w:t>ة الطرف تشريعاً يكفل التنفيذ الكامل والوافي للمادة 4 من الاتفاقية في نظامها القانوني الداخلي، وبخاصة الأحكام التي تعلن عدم شرعية المنظمات التي تروج للتمييز العنصري وتحرض عليه وحظرها، وفقاً للمادة 4(ج).</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79-</w:t>
      </w:r>
      <w:r>
        <w:rPr>
          <w:rFonts w:cs="Traditional Arabic" w:hint="cs"/>
          <w:spacing w:val="6"/>
          <w:sz w:val="22"/>
          <w:szCs w:val="30"/>
          <w:rtl/>
          <w:lang w:bidi="ar-EG"/>
        </w:rPr>
        <w:tab/>
        <w:t>وتشعر اللجنة بالقلق لقلة عدد القضايا الجنائية المع</w:t>
      </w:r>
      <w:r>
        <w:rPr>
          <w:rFonts w:cs="Traditional Arabic" w:hint="cs"/>
          <w:spacing w:val="6"/>
          <w:sz w:val="22"/>
          <w:szCs w:val="30"/>
          <w:rtl/>
          <w:lang w:bidi="ar-EG"/>
        </w:rPr>
        <w:t xml:space="preserve">روضة على القضاء بشأن جرائم عنصرية وارتفاع عدد </w:t>
      </w:r>
      <w:r>
        <w:rPr>
          <w:rFonts w:cs="Traditional Arabic" w:hint="cs"/>
          <w:spacing w:val="4"/>
          <w:sz w:val="22"/>
          <w:szCs w:val="30"/>
          <w:rtl/>
          <w:lang w:bidi="ar-EG"/>
        </w:rPr>
        <w:t>الشكاوى التي تسحب فيما بعد، وبخاصة الشكاوى المتعلقة بأعمال العنف والكراهية والتمييز العنصري التي</w:t>
      </w:r>
      <w:r>
        <w:rPr>
          <w:rFonts w:cs="Traditional Arabic" w:hint="cs"/>
          <w:spacing w:val="6"/>
          <w:sz w:val="22"/>
          <w:szCs w:val="30"/>
          <w:rtl/>
          <w:lang w:bidi="ar-EG"/>
        </w:rPr>
        <w:t xml:space="preserve"> </w:t>
      </w:r>
      <w:r>
        <w:rPr>
          <w:rFonts w:cs="Traditional Arabic" w:hint="cs"/>
          <w:spacing w:val="4"/>
          <w:sz w:val="22"/>
          <w:szCs w:val="30"/>
          <w:rtl/>
          <w:lang w:bidi="ar-EG"/>
        </w:rPr>
        <w:t>يرتكبها أفراد الشرطة. كما تشعر اللجنة بالقلق لنقص المعلومات الإحصائية المفصلة بشأن التحقيقات والملاحقات</w:t>
      </w:r>
      <w:r>
        <w:rPr>
          <w:rFonts w:cs="Traditional Arabic" w:hint="cs"/>
          <w:spacing w:val="6"/>
          <w:sz w:val="22"/>
          <w:szCs w:val="30"/>
          <w:rtl/>
          <w:lang w:bidi="ar-EG"/>
        </w:rPr>
        <w:t xml:space="preserve"> </w:t>
      </w:r>
      <w:r>
        <w:rPr>
          <w:rFonts w:cs="Traditional Arabic" w:hint="cs"/>
          <w:spacing w:val="4"/>
          <w:sz w:val="22"/>
          <w:szCs w:val="30"/>
          <w:rtl/>
          <w:lang w:bidi="ar-EG"/>
        </w:rPr>
        <w:t xml:space="preserve">القضائية </w:t>
      </w:r>
      <w:r>
        <w:rPr>
          <w:rFonts w:cs="Traditional Arabic" w:hint="cs"/>
          <w:spacing w:val="4"/>
          <w:sz w:val="22"/>
          <w:szCs w:val="30"/>
          <w:rtl/>
          <w:lang w:bidi="ar-EG"/>
        </w:rPr>
        <w:t>والإدانات المتعلقة بالجرائم العنصرية، وكذلك بشأن التعويضات المقدمة للضحايا (المواد 4(أ) و5(ب) و6 و7).</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توصي اللجنة، في </w:t>
      </w:r>
      <w:r>
        <w:rPr>
          <w:rFonts w:cs="Traditional Arabic" w:hint="cs"/>
          <w:b/>
          <w:bCs/>
          <w:spacing w:val="6"/>
          <w:sz w:val="22"/>
          <w:szCs w:val="30"/>
          <w:rtl/>
        </w:rPr>
        <w:t>ضوء</w:t>
      </w:r>
      <w:r>
        <w:rPr>
          <w:rFonts w:cs="Traditional Arabic" w:hint="cs"/>
          <w:b/>
          <w:bCs/>
          <w:spacing w:val="6"/>
          <w:sz w:val="22"/>
          <w:szCs w:val="30"/>
          <w:rtl/>
          <w:lang w:bidi="ar-EG"/>
        </w:rPr>
        <w:t xml:space="preserve"> توصيتها العامة رقم 31(2005) بشأن منع التمييز العنصري في إدارة وسير عمل نظام العدالة الجنائية، بأن تتخذ الدولة الطرف جميع التدابير اللا</w:t>
      </w:r>
      <w:r>
        <w:rPr>
          <w:rFonts w:cs="Traditional Arabic" w:hint="cs"/>
          <w:b/>
          <w:bCs/>
          <w:spacing w:val="6"/>
          <w:sz w:val="22"/>
          <w:szCs w:val="30"/>
          <w:rtl/>
          <w:lang w:bidi="ar-EG"/>
        </w:rPr>
        <w:t>زمة لضمان توفير الحماية وسبل الانتصاف الفعالة من أي فعل من أفعال التمييز العنصري، ولضمان التحقيق في الشكاوى تحقيقاً سريعاً وشاملاً ونزيهاً وملاحقة المتهمين بارتكاب جرائم ومحاكمتهم.</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وتوصي </w:t>
      </w:r>
      <w:r>
        <w:rPr>
          <w:rFonts w:cs="Traditional Arabic" w:hint="cs"/>
          <w:b/>
          <w:bCs/>
          <w:spacing w:val="6"/>
          <w:sz w:val="22"/>
          <w:szCs w:val="30"/>
          <w:rtl/>
        </w:rPr>
        <w:t>اللجنة</w:t>
      </w:r>
      <w:r>
        <w:rPr>
          <w:rFonts w:cs="Traditional Arabic" w:hint="cs"/>
          <w:b/>
          <w:bCs/>
          <w:spacing w:val="6"/>
          <w:sz w:val="22"/>
          <w:szCs w:val="30"/>
          <w:rtl/>
          <w:lang w:bidi="ar-EG"/>
        </w:rPr>
        <w:t xml:space="preserve"> أيضاً بأن تقدم الدولة الطرف في تقريرها الدوري القادم معلومات م</w:t>
      </w:r>
      <w:r>
        <w:rPr>
          <w:rFonts w:cs="Traditional Arabic" w:hint="cs"/>
          <w:b/>
          <w:bCs/>
          <w:spacing w:val="6"/>
          <w:sz w:val="22"/>
          <w:szCs w:val="30"/>
          <w:rtl/>
          <w:lang w:bidi="ar-EG"/>
        </w:rPr>
        <w:t>فصلة عما قامت به من إجراءات تحقيق وملاحقة وإدانة بشأن الجرائم المرتكبة بدوافع عنصرية وكذلك عن التعويضات المقدمة لضحايا هذه الأفعال.</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وتوصي </w:t>
      </w:r>
      <w:r>
        <w:rPr>
          <w:rFonts w:cs="Traditional Arabic" w:hint="cs"/>
          <w:b/>
          <w:bCs/>
          <w:spacing w:val="6"/>
          <w:sz w:val="22"/>
          <w:szCs w:val="30"/>
          <w:rtl/>
        </w:rPr>
        <w:t>اللجنة</w:t>
      </w:r>
      <w:r>
        <w:rPr>
          <w:rFonts w:cs="Traditional Arabic" w:hint="cs"/>
          <w:b/>
          <w:bCs/>
          <w:spacing w:val="6"/>
          <w:sz w:val="22"/>
          <w:szCs w:val="30"/>
          <w:rtl/>
          <w:lang w:bidi="ar-EG"/>
        </w:rPr>
        <w:t xml:space="preserve"> كذلك بأن تعزز الدولة الطرف حملاتها الإعلامية وبرامجها التثقيفية بشأن الاتفاقية وأحكامها، وكذلك بأن تدعم أنشطتها</w:t>
      </w:r>
      <w:r>
        <w:rPr>
          <w:rFonts w:cs="Traditional Arabic" w:hint="cs"/>
          <w:b/>
          <w:bCs/>
          <w:spacing w:val="6"/>
          <w:sz w:val="22"/>
          <w:szCs w:val="30"/>
          <w:rtl/>
          <w:lang w:bidi="ar-EG"/>
        </w:rPr>
        <w:t xml:space="preserve"> التدريبية لأفراد الشرطة وللعاملين في إطار نظام العدالة الجنائية بشأن الآليات والإجراءات المنصوص عليها في التشريعات الوطنية في ميدان التمييز العنصري.</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80-</w:t>
      </w:r>
      <w:r>
        <w:rPr>
          <w:rFonts w:cs="Traditional Arabic" w:hint="cs"/>
          <w:spacing w:val="6"/>
          <w:sz w:val="22"/>
          <w:szCs w:val="30"/>
          <w:rtl/>
          <w:lang w:bidi="ar-EG"/>
        </w:rPr>
        <w:tab/>
        <w:t xml:space="preserve">وتشعر اللجنة بالقلق للنتائج التي خلصت إليها الدارسة التي أجراها المعهد الوطني للإحصاءات الجنائية وعلم </w:t>
      </w:r>
      <w:r>
        <w:rPr>
          <w:rFonts w:cs="Traditional Arabic" w:hint="cs"/>
          <w:spacing w:val="6"/>
          <w:sz w:val="22"/>
          <w:szCs w:val="30"/>
          <w:rtl/>
          <w:lang w:bidi="ar-EG"/>
        </w:rPr>
        <w:t>الجريمة والتي مفادها أن النظام العقابي يُصدر في حق الأجانب أحكاماً أشد مما يصدره في حق الأشخاص من أصل بلجيكي. ولاحظت اللجنة ما ذكرته الدولة الطرف من أن هذا ليس سياسة مقصودة بل هو "حلقة مفرغة" غير واعية تشارك فيها جهات فاعلة كثيرة في إدارة النظام العقابي (ا</w:t>
      </w:r>
      <w:r>
        <w:rPr>
          <w:rFonts w:cs="Traditional Arabic" w:hint="cs"/>
          <w:spacing w:val="6"/>
          <w:sz w:val="22"/>
          <w:szCs w:val="30"/>
          <w:rtl/>
          <w:lang w:bidi="ar-EG"/>
        </w:rPr>
        <w:t>لمادة 5(أ)).</w:t>
      </w:r>
    </w:p>
    <w:p w:rsidR="00000000" w:rsidRDefault="004B019D">
      <w:pPr>
        <w:bidi/>
        <w:spacing w:line="380" w:lineRule="exact"/>
        <w:ind w:left="720"/>
        <w:jc w:val="lowKashida"/>
        <w:rPr>
          <w:rFonts w:cs="Traditional Arabic" w:hint="cs"/>
          <w:b/>
          <w:bCs/>
          <w:spacing w:val="6"/>
          <w:sz w:val="22"/>
          <w:szCs w:val="30"/>
          <w:rtl/>
          <w:lang w:bidi="ar-EG"/>
        </w:rPr>
      </w:pPr>
      <w:r>
        <w:rPr>
          <w:rFonts w:cs="Traditional Arabic" w:hint="cs"/>
          <w:b/>
          <w:bCs/>
          <w:spacing w:val="6"/>
          <w:sz w:val="22"/>
          <w:szCs w:val="30"/>
          <w:rtl/>
          <w:lang w:bidi="ar-EG"/>
        </w:rPr>
        <w:t xml:space="preserve">تحث اللجنة </w:t>
      </w:r>
      <w:r>
        <w:rPr>
          <w:rFonts w:cs="Traditional Arabic" w:hint="cs"/>
          <w:b/>
          <w:bCs/>
          <w:spacing w:val="6"/>
          <w:sz w:val="22"/>
          <w:szCs w:val="30"/>
          <w:rtl/>
        </w:rPr>
        <w:t>الدولة</w:t>
      </w:r>
      <w:r>
        <w:rPr>
          <w:rFonts w:cs="Traditional Arabic" w:hint="cs"/>
          <w:b/>
          <w:bCs/>
          <w:spacing w:val="6"/>
          <w:sz w:val="22"/>
          <w:szCs w:val="30"/>
          <w:rtl/>
          <w:lang w:bidi="ar-EG"/>
        </w:rPr>
        <w:t xml:space="preserve"> الطرف على متابعة هذا التطور عن كثب وعلى وضع استراتيجية هادفة، آخذة في اعتبارها التوصية العامة رقم 31، بهدف تغيير الوضع وضمان معاملة جميع الأشخاص معاملة متساوية في النظام العقابي، بصرف النظر عن العرق أو اللون أو النسب أو الأصل</w:t>
      </w:r>
      <w:r>
        <w:rPr>
          <w:rFonts w:cs="Traditional Arabic" w:hint="cs"/>
          <w:b/>
          <w:bCs/>
          <w:spacing w:val="6"/>
          <w:sz w:val="22"/>
          <w:szCs w:val="30"/>
          <w:rtl/>
          <w:lang w:bidi="ar-EG"/>
        </w:rPr>
        <w:t xml:space="preserve"> القومي أو الإثني.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81-</w:t>
      </w:r>
      <w:r>
        <w:rPr>
          <w:rFonts w:cs="Traditional Arabic" w:hint="cs"/>
          <w:spacing w:val="6"/>
          <w:sz w:val="22"/>
          <w:szCs w:val="30"/>
          <w:rtl/>
        </w:rPr>
        <w:tab/>
        <w:t>وتشعر اللجنة بالقلق لارتفاع نسبة الأقليات الإثنية غالباً في السكن الاجتماعي في المدن - وهي نسبة تصل إلى 90 في المائة في بعض الحالات - الأمر الذي يؤدي إلى عزل بعض الأحياء بحكم الواقع في المدن الكبرى. وبالإضافة إلى ذلك، قد تفضي هذه الظ</w:t>
      </w:r>
      <w:r>
        <w:rPr>
          <w:rFonts w:cs="Traditional Arabic" w:hint="cs"/>
          <w:spacing w:val="6"/>
          <w:sz w:val="22"/>
          <w:szCs w:val="30"/>
          <w:rtl/>
        </w:rPr>
        <w:t>اهرة إلى استخدام معايير إثنية في توزيع المساكن الاجتماعية، وسيكون ذلك بمثابة تمييز ينتهك أحكام الاتفاقية (المادة 5(ﻫ)).</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إذ تذكِّر اللجنة بتوصيتها العامة رقم 19(1995) بشأن المادة 3 من الاتفاقية، توصي بأن تعتمد الدولة الطرف تدابير فعالة لمنع العزل بحكم الوا</w:t>
      </w:r>
      <w:r>
        <w:rPr>
          <w:rFonts w:cs="Traditional Arabic" w:hint="cs"/>
          <w:b/>
          <w:bCs/>
          <w:spacing w:val="6"/>
          <w:sz w:val="22"/>
          <w:szCs w:val="30"/>
          <w:rtl/>
        </w:rPr>
        <w:t>قع والتصدي للعوامل الكامنة وراءه، خاصةً أن لهذا العزل تأثيراً سلبياً في تمتع الأفراد المعنيين بالحقوق الاقتصادية والاجتماعية والثقافية.</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كما توصي اللجنة بأن تقدم الدولة الطرف في تقريرها الدوري القادم معلومات مفصلة عن التدابير المحددة التي اعتُمدت للتصدي لل</w:t>
      </w:r>
      <w:r>
        <w:rPr>
          <w:rFonts w:cs="Traditional Arabic" w:hint="cs"/>
          <w:b/>
          <w:bCs/>
          <w:spacing w:val="6"/>
          <w:sz w:val="22"/>
          <w:szCs w:val="30"/>
          <w:rtl/>
        </w:rPr>
        <w:t>عزل بحكم الواقع وعن تأثير هذه التدابير.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82-</w:t>
      </w:r>
      <w:r>
        <w:rPr>
          <w:rFonts w:cs="Traditional Arabic" w:hint="cs"/>
          <w:spacing w:val="6"/>
          <w:sz w:val="22"/>
          <w:szCs w:val="30"/>
          <w:rtl/>
        </w:rPr>
        <w:tab/>
        <w:t>وتشعر اللجنة بالقلق لأن المجتمع الفلمنكي اعتمد مرسوماً في 15 كانون الأول/ديسمبر 2006 يحصر الحصول على السكن الاجتماعي في الأشخاص الناطقين باللغة الهولندية أو الذين يتعهدون بتعلمها، ولأن مجلس الدولة أقر هذا المرسوم</w:t>
      </w:r>
      <w:r>
        <w:rPr>
          <w:rFonts w:cs="Traditional Arabic" w:hint="cs"/>
          <w:spacing w:val="6"/>
          <w:sz w:val="22"/>
          <w:szCs w:val="30"/>
          <w:rtl/>
        </w:rPr>
        <w:t xml:space="preserve">. كما تشعر اللجنة بالقلق بعد أن اعتمدت بلدية زافنتم، قرب بروكسل، لائحة تنظيمية تحصر حيازة الأراضي العامة في الناطقين باللغة الهولندية أو في الأشخاص الذين يتعهدون بتعلمها </w:t>
      </w:r>
      <w:r>
        <w:rPr>
          <w:rFonts w:cs="Traditional Arabic"/>
          <w:spacing w:val="6"/>
          <w:sz w:val="22"/>
          <w:szCs w:val="30"/>
          <w:rtl/>
        </w:rPr>
        <w:br/>
      </w:r>
      <w:r>
        <w:rPr>
          <w:rFonts w:cs="Traditional Arabic" w:hint="cs"/>
          <w:spacing w:val="6"/>
          <w:sz w:val="22"/>
          <w:szCs w:val="30"/>
          <w:rtl/>
        </w:rPr>
        <w:t>(المادة 5(ﻫ)‘3‘).</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 xml:space="preserve">بينما تدرك اللجنة أن للدولة الطرف هيكلاً اتحادياً فإنها تذكّر بأن </w:t>
      </w:r>
      <w:r>
        <w:rPr>
          <w:rFonts w:cs="Traditional Arabic" w:hint="cs"/>
          <w:b/>
          <w:bCs/>
          <w:spacing w:val="6"/>
          <w:sz w:val="22"/>
          <w:szCs w:val="30"/>
          <w:rtl/>
        </w:rPr>
        <w:t>بلجيكا دولة واحدة بموجب القانون الدولي وعليها التزام بضمان تنفيذ أحكام الاتفاقية في جميع أرجاء إقليمها.</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وتوصي اللجنة بأن تكفل الدولة الطرف ألا تؤدي المتطلبات اللغوية إلى تمييز غير مباشر يمس المواطنين وغير المواطنين على حد سواء ممن لا ينطقون بالهولندية، عل</w:t>
      </w:r>
      <w:r>
        <w:rPr>
          <w:rFonts w:cs="Traditional Arabic" w:hint="cs"/>
          <w:b/>
          <w:bCs/>
          <w:spacing w:val="6"/>
          <w:sz w:val="22"/>
          <w:szCs w:val="30"/>
          <w:rtl/>
        </w:rPr>
        <w:t>ى أساس أصلهم القومي أو الإثني، الأمر الذي يعوق تمتعهم بالحقوق الاقتصادية والاجتماعية والثقافية، وبخاصة الحق في السكن. كما توصي اللجنة بأن تقدم الدولة الطرف في تقريرها الدوري القادم معلومات مفصلة عن هذه المسألة.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83-</w:t>
      </w:r>
      <w:r>
        <w:rPr>
          <w:rFonts w:cs="Traditional Arabic" w:hint="cs"/>
          <w:spacing w:val="6"/>
          <w:sz w:val="22"/>
          <w:szCs w:val="30"/>
          <w:rtl/>
        </w:rPr>
        <w:tab/>
        <w:t>وإذ تلاحظ اللجنة أن المحكمة الأوروبية لحق</w:t>
      </w:r>
      <w:r>
        <w:rPr>
          <w:rFonts w:cs="Traditional Arabic" w:hint="cs"/>
          <w:spacing w:val="6"/>
          <w:sz w:val="22"/>
          <w:szCs w:val="30"/>
          <w:rtl/>
        </w:rPr>
        <w:t>وق الإنسان قضت في حكمها الصادر في 24 كانون الثاني/ يناير 2008 بأن بلجيكا انتهكت المادتين 3 و5 من الاتفاقية الأوروبية لحقوق الإنسان بسبب معاملتها اللاإنسانية والمهينة لطالبي اللجوء، تعرب عن قلقها هي أيضاً لاحتجاز طالبي اللجوء وظروف هذا الاحتجاز ولعدم وجود ت</w:t>
      </w:r>
      <w:r>
        <w:rPr>
          <w:rFonts w:cs="Traditional Arabic" w:hint="cs"/>
          <w:spacing w:val="6"/>
          <w:sz w:val="22"/>
          <w:szCs w:val="30"/>
          <w:rtl/>
        </w:rPr>
        <w:t>دابير غير احتجازية تنطبق عليهم (المادة 5).</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إذ تذكِّر اللجنة بتوصيتها العامة رقم 30(2004) بشأن التمييز ضد غير المواطنين، توصي بأن تعتمد الدولة الطرف جميع التدابير اللازمة لتطبيق تدابير غير احتجازية على طالبي اللجوء، وبأن تكون شروط الاحتجاز مستوفية للمعايير</w:t>
      </w:r>
      <w:r>
        <w:rPr>
          <w:rFonts w:cs="Traditional Arabic" w:hint="cs"/>
          <w:b/>
          <w:bCs/>
          <w:spacing w:val="6"/>
          <w:sz w:val="22"/>
          <w:szCs w:val="30"/>
          <w:rtl/>
        </w:rPr>
        <w:t xml:space="preserve"> الدولية إذا لم يكن منه بد.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84-</w:t>
      </w:r>
      <w:r>
        <w:rPr>
          <w:rFonts w:cs="Traditional Arabic" w:hint="cs"/>
          <w:spacing w:val="6"/>
          <w:sz w:val="22"/>
          <w:szCs w:val="30"/>
          <w:rtl/>
        </w:rPr>
        <w:tab/>
        <w:t>وتشعر اللجنة بالقلق لأن قوات الشرطة تواصل في بعض الحالات استخدام القوة المفرطة أثناء طرد غير المواطنين، كما لاحظت ذلك المحكمة الأوروبية لحقوق الإنسان في حكمها الصادر في 12 تشرين الأول/</w:t>
      </w:r>
      <w:r>
        <w:rPr>
          <w:rFonts w:cs="Traditional Arabic"/>
          <w:spacing w:val="6"/>
          <w:sz w:val="22"/>
          <w:szCs w:val="30"/>
          <w:rtl/>
        </w:rPr>
        <w:br/>
      </w:r>
      <w:r>
        <w:rPr>
          <w:rFonts w:cs="Traditional Arabic" w:hint="cs"/>
          <w:spacing w:val="6"/>
          <w:sz w:val="22"/>
          <w:szCs w:val="30"/>
          <w:rtl/>
        </w:rPr>
        <w:t>أكتوبر 2006 الذي قضت فيه بأن بلجيكا انت</w:t>
      </w:r>
      <w:r>
        <w:rPr>
          <w:rFonts w:cs="Traditional Arabic" w:hint="cs"/>
          <w:spacing w:val="6"/>
          <w:sz w:val="22"/>
          <w:szCs w:val="30"/>
          <w:rtl/>
        </w:rPr>
        <w:t xml:space="preserve">هكت المادتين 3 و8 من الاتفاقية الأوروبية لحقوق الإنسان </w:t>
      </w:r>
      <w:r>
        <w:rPr>
          <w:rFonts w:cs="Traditional Arabic"/>
          <w:spacing w:val="6"/>
          <w:sz w:val="22"/>
          <w:szCs w:val="30"/>
          <w:rtl/>
        </w:rPr>
        <w:br/>
      </w:r>
      <w:r>
        <w:rPr>
          <w:rFonts w:cs="Traditional Arabic" w:hint="cs"/>
          <w:spacing w:val="6"/>
          <w:sz w:val="22"/>
          <w:szCs w:val="30"/>
          <w:rtl/>
        </w:rPr>
        <w:t>(المواد 5(ب) و6 و7).</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تواصل الدولة الطرف متابعة هذه المسألة عن كثب، وبخاصة عن طريق ضمان تدريب أفراد الشرطة تدريباً كافياً في مجال حقوق الإنسان وضمان التحقيق في جميع ادعاءات سوء المعامل</w:t>
      </w:r>
      <w:r>
        <w:rPr>
          <w:rFonts w:cs="Traditional Arabic" w:hint="cs"/>
          <w:b/>
          <w:bCs/>
          <w:spacing w:val="6"/>
          <w:sz w:val="22"/>
          <w:szCs w:val="30"/>
          <w:rtl/>
        </w:rPr>
        <w:t>ة والإفراط في استخدام القوة.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85-</w:t>
      </w:r>
      <w:r>
        <w:rPr>
          <w:rFonts w:cs="Traditional Arabic" w:hint="cs"/>
          <w:spacing w:val="6"/>
          <w:sz w:val="22"/>
          <w:szCs w:val="30"/>
          <w:rtl/>
        </w:rPr>
        <w:tab/>
        <w:t>وبينما تنوه اللجنة بأن بلجيكا طرف في عدد كبير من الصكوك الدولية لحقوق الإنسان، فإنها تلاحظ أن بلجيكا وقَّعت لكن لم تصدِّق على اتفاقية مجلس أوروبا الإطارية لحماية الأقليات القومية (المادتان 2 و5).</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تنظر الدول</w:t>
      </w:r>
      <w:r>
        <w:rPr>
          <w:rFonts w:cs="Traditional Arabic" w:hint="cs"/>
          <w:b/>
          <w:bCs/>
          <w:spacing w:val="6"/>
          <w:sz w:val="22"/>
          <w:szCs w:val="30"/>
          <w:rtl/>
        </w:rPr>
        <w:t>ة الطرف في التصديق على الاتفاقية الإطارية لحماية الأقليات القومية، بحيث تنال أقلياتها جميع الحقوق المعترف بها في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86-</w:t>
      </w:r>
      <w:r>
        <w:rPr>
          <w:rFonts w:cs="Traditional Arabic" w:hint="cs"/>
          <w:spacing w:val="6"/>
          <w:sz w:val="22"/>
          <w:szCs w:val="30"/>
          <w:rtl/>
        </w:rPr>
        <w:tab/>
        <w:t xml:space="preserve">وبينما ترحب اللجنة باعتماد القانون الصادر في 10 آب/أغسطس 2005 الذي يعدل أحكاماً قانونية مختلفة بهدف تكثيف تدابير مكافحة الاتجار </w:t>
      </w:r>
      <w:r>
        <w:rPr>
          <w:rFonts w:cs="Traditional Arabic" w:hint="cs"/>
          <w:spacing w:val="6"/>
          <w:sz w:val="22"/>
          <w:szCs w:val="30"/>
          <w:rtl/>
        </w:rPr>
        <w:t>بالأشخاص، فإنها تلاحظ عدم وجود معلومات إحصائية مفصلة عن التحقيق مع المتجرين بالبشر ومحاكمتهم وإدانتهم، واضعةً في اعتبارها أن الضحايا هم في كثير من الأحيان من النساء والأطفال المنتمين إلى الأقليات الإثنية، بمن فيهم غير المواطنين. وتلاحظ اللجنة أيضاً عدم وجو</w:t>
      </w:r>
      <w:r>
        <w:rPr>
          <w:rFonts w:cs="Traditional Arabic" w:hint="cs"/>
          <w:spacing w:val="6"/>
          <w:sz w:val="22"/>
          <w:szCs w:val="30"/>
          <w:rtl/>
        </w:rPr>
        <w:t>د تدابير لحماية الضحايا وتعويضهم تعويضاً مناسباً (المادة 5(ب) و(ﻫ)).</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تعزز الدولة الطرف تدابيرها للقيام على نحو مناسب بمنع الاتجار بالبشر، وبخاصة غير المواطنين، ومكافحته والمعاقبة عليه، وبأن تقدم في تقريرها الدوري القادم معلومات إحصائية مفص</w:t>
      </w:r>
      <w:r>
        <w:rPr>
          <w:rFonts w:cs="Traditional Arabic" w:hint="cs"/>
          <w:b/>
          <w:bCs/>
          <w:spacing w:val="6"/>
          <w:sz w:val="22"/>
          <w:szCs w:val="30"/>
          <w:rtl/>
        </w:rPr>
        <w:t>لة في هذا الصدد، بما في ذلك معلومات عن الحماية والتعويضات المقدمة للضحايا.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87-</w:t>
      </w:r>
      <w:r>
        <w:rPr>
          <w:rFonts w:cs="Traditional Arabic" w:hint="cs"/>
          <w:spacing w:val="6"/>
          <w:sz w:val="22"/>
          <w:szCs w:val="30"/>
          <w:rtl/>
        </w:rPr>
        <w:tab/>
        <w:t>وبينما تلاحظ اللجنة أن مسألة تنظيم ارتداء الحجاب في مدارس الدولة الطرف تقع ضمن دائرة اختصاص مجلس إدارة كل مدرسة، فإنها تشعر بالقلق إزاء تأثير ذلك في تمتع جميع البنات في بلجيكا ب</w:t>
      </w:r>
      <w:r>
        <w:rPr>
          <w:rFonts w:cs="Traditional Arabic" w:hint="cs"/>
          <w:spacing w:val="6"/>
          <w:sz w:val="22"/>
          <w:szCs w:val="30"/>
          <w:rtl/>
        </w:rPr>
        <w:t>الحق في التعليم على قدم المساواة (المادة 5(ﻫ)‘5‘).</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تكفل الدولة الطرف التركيز دائماً على الحوار في إجراءات تنفيذ الأنظمة المدرسية للحيلولة دون أن تؤدي هذه الأنظمة إلى حرمان أي طالب من حقه في التعليم، ولضمان قدرة كل فرد على ممارسة هذا الحق د</w:t>
      </w:r>
      <w:r>
        <w:rPr>
          <w:rFonts w:cs="Traditional Arabic" w:hint="cs"/>
          <w:b/>
          <w:bCs/>
          <w:spacing w:val="6"/>
          <w:sz w:val="22"/>
          <w:szCs w:val="30"/>
          <w:rtl/>
        </w:rPr>
        <w:t>ائماً.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88-</w:t>
      </w:r>
      <w:r>
        <w:rPr>
          <w:rFonts w:cs="Traditional Arabic" w:hint="cs"/>
          <w:spacing w:val="6"/>
          <w:sz w:val="22"/>
          <w:szCs w:val="30"/>
          <w:rtl/>
        </w:rPr>
        <w:tab/>
        <w:t>وبينما تنوه اللجنة بالعمل الذي يضطلع به مركز الوساطة الوالوني لشؤون الرحَّل منذ عام 2001 وبإقرار العربات المقطورة شكلاً من أشكال السكن في قانون السكن الفلمنكي منذ عام 2004، فإنها تظل قلقةً حيال مدى تمتع الغجر والرحَّل بالحقوق الاجتماعية والاقتصا</w:t>
      </w:r>
      <w:r>
        <w:rPr>
          <w:rFonts w:cs="Traditional Arabic" w:hint="cs"/>
          <w:spacing w:val="6"/>
          <w:sz w:val="22"/>
          <w:szCs w:val="30"/>
          <w:rtl/>
        </w:rPr>
        <w:t>دية والثقافية، وبخاصة الحق في التعليم والعمل. (المادتان 5(ﻫ) و7).</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في ضوء توصيتها العامة رقم 27(2000) بشأن التمييز ضد الغجر، بأن تعزز الدولة الطرف تدابيرها لتحسين التحاق أطفال الغجر بالمدارس، وكذلك تحسين فرص العمل للغجر والرحَّل.</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كما توصي اللج</w:t>
      </w:r>
      <w:r>
        <w:rPr>
          <w:rFonts w:cs="Traditional Arabic" w:hint="cs"/>
          <w:b/>
          <w:bCs/>
          <w:spacing w:val="6"/>
          <w:sz w:val="22"/>
          <w:szCs w:val="30"/>
          <w:rtl/>
        </w:rPr>
        <w:t>نة بأن تقدم الدولة الطرف في تقريرها الدوري القادم معلومات مفصَّلة عن مدى تمتع الغجر والرُحَّل بالحقوق الاجتماعية والاقتصادية والثقافية، وعن تأثير التدابير المُتخذة لزيادة وتحسين مواقع قاطني العربات المقطورة في الأراضي السكنية وتحسين فُرص استفادتهم من مرافق</w:t>
      </w:r>
      <w:r>
        <w:rPr>
          <w:rFonts w:cs="Traditional Arabic" w:hint="cs"/>
          <w:b/>
          <w:bCs/>
          <w:spacing w:val="6"/>
          <w:sz w:val="22"/>
          <w:szCs w:val="30"/>
          <w:rtl/>
        </w:rPr>
        <w:t xml:space="preserve"> الرعاية الصحية وغيرها من مرافق الخدمات الأساسية.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89-</w:t>
      </w:r>
      <w:r>
        <w:rPr>
          <w:rFonts w:cs="Traditional Arabic" w:hint="cs"/>
          <w:spacing w:val="6"/>
          <w:sz w:val="22"/>
          <w:szCs w:val="30"/>
          <w:rtl/>
        </w:rPr>
        <w:tab/>
        <w:t>كما تلاحظ اللجنة أن الدولة الطرف لم تسحب إعلانها المتعلق بالمادة 4 من الاتفاقية وتوصيها بأن تنظر في القيام بذلك.</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90-</w:t>
      </w:r>
      <w:r>
        <w:rPr>
          <w:rFonts w:cs="Traditional Arabic" w:hint="cs"/>
          <w:spacing w:val="6"/>
          <w:sz w:val="22"/>
          <w:szCs w:val="30"/>
          <w:rtl/>
        </w:rPr>
        <w:tab/>
        <w:t>وتوصي اللجنة بأن تصدِّق الدولة الطرف على تعديل الفقرة 6 من المادة 8 من الاتفاقية، الذ</w:t>
      </w:r>
      <w:r>
        <w:rPr>
          <w:rFonts w:cs="Traditional Arabic" w:hint="cs"/>
          <w:spacing w:val="6"/>
          <w:sz w:val="22"/>
          <w:szCs w:val="30"/>
          <w:rtl/>
        </w:rPr>
        <w:t xml:space="preserve">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 عشر للدول الأطراف في الاتفاقية وأقرته الجمعية العامة في قرارها 47/111. وفي هذا الصدد، تشير اللجنة إلى قرار الجمعية العامة 61/148 الذي حثت فيه الجمعية بقوة الدول الأطراف على التعجيل باتخاذ إجراءاتها</w:t>
      </w:r>
      <w:r>
        <w:rPr>
          <w:rFonts w:cs="Traditional Arabic" w:hint="cs"/>
          <w:spacing w:val="6"/>
          <w:sz w:val="22"/>
          <w:szCs w:val="30"/>
          <w:rtl/>
        </w:rPr>
        <w:t xml:space="preserve"> الداخلية للتصديق على التعديل وإخطار الأمين العام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91-</w:t>
      </w:r>
      <w:r>
        <w:rPr>
          <w:rFonts w:cs="Traditional Arabic" w:hint="cs"/>
          <w:spacing w:val="6"/>
          <w:sz w:val="22"/>
          <w:szCs w:val="30"/>
          <w:rtl/>
        </w:rPr>
        <w:tab/>
        <w:t>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الع</w:t>
      </w:r>
      <w:r>
        <w:rPr>
          <w:rFonts w:cs="Traditional Arabic" w:hint="cs"/>
          <w:spacing w:val="6"/>
          <w:sz w:val="22"/>
          <w:szCs w:val="30"/>
          <w:rtl/>
        </w:rPr>
        <w:t>نصرية والتمييز العنصري وكره الأجانب وما يتصل بذلك من تعصب (</w:t>
      </w:r>
      <w:r>
        <w:rPr>
          <w:rFonts w:cs="Traditional Arabic"/>
          <w:spacing w:val="6"/>
          <w:sz w:val="22"/>
          <w:szCs w:val="30"/>
        </w:rPr>
        <w:t>A/CONF.189/12</w:t>
      </w:r>
      <w:r>
        <w:rPr>
          <w:rFonts w:cs="Traditional Arabic" w:hint="cs"/>
          <w:spacing w:val="6"/>
          <w:sz w:val="22"/>
          <w:szCs w:val="30"/>
          <w:rtl/>
        </w:rPr>
        <w:t>، الفصل الأول)،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الدوري</w:t>
      </w:r>
      <w:r>
        <w:rPr>
          <w:rFonts w:cs="Traditional Arabic" w:hint="cs"/>
          <w:spacing w:val="6"/>
          <w:sz w:val="22"/>
          <w:szCs w:val="30"/>
          <w:rtl/>
        </w:rPr>
        <w:t xml:space="preserve"> القادم معلومات مُحددة عن خطط العمل وغيرها من التدابير المُتخذة لتنفيذ إعلان وبرنامج عمل ديربان على المستوى الوطني. وتشجع اللجنة أيضاً الدولة الطرف على الاستمرار في المشاركة النشطة في أعمال اللجنة التحضيرية لمؤتمر ديربان الاستعراضي وفي مؤتمر ديربان الاستعر</w:t>
      </w:r>
      <w:r>
        <w:rPr>
          <w:rFonts w:cs="Traditional Arabic" w:hint="cs"/>
          <w:spacing w:val="6"/>
          <w:sz w:val="22"/>
          <w:szCs w:val="30"/>
          <w:rtl/>
        </w:rPr>
        <w:t>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92-</w:t>
      </w:r>
      <w:r>
        <w:rPr>
          <w:rFonts w:cs="Traditional Arabic" w:hint="cs"/>
          <w:spacing w:val="6"/>
          <w:sz w:val="22"/>
          <w:szCs w:val="30"/>
          <w:rtl/>
        </w:rPr>
        <w:tab/>
        <w:t>وتشجع اللجنة الدولة الطرف على النظر في التصديق على الاتفاقية الدولية لحماية حقوق جميع العمال المهاجرين وأفراد أسرهم (التي اعتمدتها الجمعية العامة في قرارها 45/158).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93-</w:t>
      </w:r>
      <w:r>
        <w:rPr>
          <w:rFonts w:cs="Traditional Arabic" w:hint="cs"/>
          <w:spacing w:val="6"/>
          <w:sz w:val="22"/>
          <w:szCs w:val="30"/>
          <w:rtl/>
        </w:rPr>
        <w:tab/>
        <w:t>وتوصي اللجنة بأن تتيح الدولة الطرف تقاريرها للجمهور فور تقديمها، و</w:t>
      </w:r>
      <w:r>
        <w:rPr>
          <w:rFonts w:cs="Traditional Arabic" w:hint="cs"/>
          <w:spacing w:val="6"/>
          <w:sz w:val="22"/>
          <w:szCs w:val="30"/>
          <w:rtl/>
        </w:rPr>
        <w:t>بأن تنشر ملاحظات اللجنة على هذه التقارير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94-</w:t>
      </w:r>
      <w:r>
        <w:rPr>
          <w:rFonts w:cs="Traditional Arabic" w:hint="cs"/>
          <w:spacing w:val="6"/>
          <w:sz w:val="22"/>
          <w:szCs w:val="30"/>
          <w:rtl/>
        </w:rPr>
        <w:tab/>
        <w:t>وتوصي اللجنة بأن تتشاور الدولة الطرف على نطاق واسع، في إطار إعداد التقرير الدوري القادم، مع منظمات المجتمع المدني العاملة في مجال حماية حقوق الإنسان، ولا سيما في مكافحة ا</w:t>
      </w:r>
      <w:r>
        <w:rPr>
          <w:rFonts w:cs="Traditional Arabic" w:hint="cs"/>
          <w:spacing w:val="6"/>
          <w:sz w:val="22"/>
          <w:szCs w:val="30"/>
          <w:rtl/>
        </w:rPr>
        <w:t>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95-</w:t>
      </w:r>
      <w:r>
        <w:rPr>
          <w:rFonts w:cs="Traditional Arabic" w:hint="cs"/>
          <w:spacing w:val="6"/>
          <w:sz w:val="22"/>
          <w:szCs w:val="30"/>
          <w:rtl/>
        </w:rPr>
        <w:tab/>
        <w:t>وتدعو اللجنة الدولة الطرف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بالوثيقة الأساسية الموحَّدة، كما اعتمدها الاجتماع الخامس ا</w:t>
      </w:r>
      <w:r>
        <w:rPr>
          <w:rFonts w:cs="Traditional Arabic" w:hint="cs"/>
          <w:spacing w:val="6"/>
          <w:sz w:val="22"/>
          <w:szCs w:val="30"/>
          <w:rtl/>
        </w:rPr>
        <w:t>لمشترك بين لجان هيئات معاهدات حقوق الإنسان الذي عُقد في حزيران/يونيه 2006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96-</w:t>
      </w:r>
      <w:r>
        <w:rPr>
          <w:rFonts w:cs="Traditional Arabic" w:hint="cs"/>
          <w:spacing w:val="6"/>
          <w:sz w:val="22"/>
          <w:szCs w:val="30"/>
          <w:rtl/>
        </w:rPr>
        <w:tab/>
        <w:t>وينبغي للدولة الطرف أن تقدم، في غضون سنة واحدة، معلومات عن طريقة متابعتها لتوصيات اللجنة الواردة في الفقرات 10 و14 و16 و22، عملاً بالفقرة 1 من المادة 65 من الن</w:t>
      </w:r>
      <w:r>
        <w:rPr>
          <w:rFonts w:cs="Traditional Arabic" w:hint="cs"/>
          <w:spacing w:val="6"/>
          <w:sz w:val="22"/>
          <w:szCs w:val="30"/>
          <w:rtl/>
        </w:rPr>
        <w:t>ظام الداخلي 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97-</w:t>
      </w:r>
      <w:r>
        <w:rPr>
          <w:rFonts w:cs="Traditional Arabic" w:hint="cs"/>
          <w:spacing w:val="6"/>
          <w:sz w:val="22"/>
          <w:szCs w:val="30"/>
          <w:rtl/>
        </w:rPr>
        <w:tab/>
        <w:t>وتوصي اللجنة بأن تقدم الدولة الطرف تقاريرها الدورية السادس عشر إلى التاسع عشر في تقرير وحيد جامع في 6 أيلول/سبتمبر 2012، آخذة في اعتبارها المبادئ التوجيهية المتعلقة بتقديم الوثيقة الموضوعة خصيصاً للجنة القضاء على التمييز العنصري، الت</w:t>
      </w:r>
      <w:r>
        <w:rPr>
          <w:rFonts w:cs="Traditional Arabic" w:hint="cs"/>
          <w:spacing w:val="6"/>
          <w:sz w:val="22"/>
          <w:szCs w:val="30"/>
          <w:rtl/>
        </w:rPr>
        <w:t>ي اعتمدتها اللجنة في دورتها الحادية والسبعين، وأن يتناول التقرير جميع النقاط التي أُثيرت في هذه الملاحظات الختامية.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الجمهورية الدومينيكية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98-</w:t>
      </w:r>
      <w:r>
        <w:rPr>
          <w:rFonts w:cs="Traditional Arabic" w:hint="cs"/>
          <w:spacing w:val="6"/>
          <w:sz w:val="22"/>
          <w:szCs w:val="30"/>
          <w:rtl/>
        </w:rPr>
        <w:tab/>
      </w:r>
      <w:r>
        <w:rPr>
          <w:rFonts w:cs="Traditional Arabic" w:hint="cs"/>
          <w:sz w:val="22"/>
          <w:szCs w:val="30"/>
          <w:rtl/>
        </w:rPr>
        <w:t>نظرت اللجنة، في جلستيها 1863 و1864 (</w:t>
      </w:r>
      <w:r>
        <w:rPr>
          <w:rFonts w:cs="Traditional Arabic"/>
          <w:sz w:val="22"/>
          <w:szCs w:val="30"/>
        </w:rPr>
        <w:t>CERD/C/SR.1863</w:t>
      </w:r>
      <w:r>
        <w:rPr>
          <w:rFonts w:cs="Traditional Arabic" w:hint="cs"/>
          <w:sz w:val="22"/>
          <w:szCs w:val="30"/>
          <w:rtl/>
        </w:rPr>
        <w:t xml:space="preserve"> و</w:t>
      </w:r>
      <w:r>
        <w:rPr>
          <w:rFonts w:cs="Traditional Arabic"/>
          <w:sz w:val="22"/>
          <w:szCs w:val="30"/>
        </w:rPr>
        <w:t>SR.1864</w:t>
      </w:r>
      <w:r>
        <w:rPr>
          <w:rFonts w:cs="Traditional Arabic" w:hint="cs"/>
          <w:sz w:val="22"/>
          <w:szCs w:val="30"/>
          <w:rtl/>
        </w:rPr>
        <w:t>) المعقودتين في 28 و29 شباط/</w:t>
      </w:r>
      <w:r>
        <w:rPr>
          <w:rFonts w:cs="Traditional Arabic" w:hint="cs"/>
          <w:spacing w:val="2"/>
          <w:sz w:val="22"/>
          <w:szCs w:val="30"/>
          <w:rtl/>
        </w:rPr>
        <w:t xml:space="preserve"> فبراير 2008، في التقارير ا</w:t>
      </w:r>
      <w:r>
        <w:rPr>
          <w:rFonts w:cs="Traditional Arabic" w:hint="cs"/>
          <w:spacing w:val="2"/>
          <w:sz w:val="22"/>
          <w:szCs w:val="30"/>
          <w:rtl/>
        </w:rPr>
        <w:t>لدورية التاسع إلى الثاني عشر للجمهورية الدومينيكية، التي حلَّت مواعيد تقديمها</w:t>
      </w:r>
      <w:r>
        <w:rPr>
          <w:rFonts w:cs="Traditional Arabic" w:hint="cs"/>
          <w:spacing w:val="6"/>
          <w:sz w:val="22"/>
          <w:szCs w:val="30"/>
          <w:rtl/>
        </w:rPr>
        <w:t xml:space="preserve"> </w:t>
      </w:r>
      <w:r>
        <w:rPr>
          <w:rFonts w:cs="Traditional Arabic" w:hint="cs"/>
          <w:spacing w:val="2"/>
          <w:sz w:val="22"/>
          <w:szCs w:val="30"/>
          <w:rtl/>
        </w:rPr>
        <w:t xml:space="preserve">في الأعوام 2000 و2002 و2004 و2006 على التوالي، والتي قُدمت في وثيقة واحدة </w:t>
      </w:r>
      <w:r>
        <w:rPr>
          <w:rFonts w:cs="Traditional Arabic"/>
          <w:spacing w:val="2"/>
          <w:sz w:val="22"/>
          <w:szCs w:val="30"/>
        </w:rPr>
        <w:t>(CERD/C/DOM/12)</w:t>
      </w:r>
      <w:r>
        <w:rPr>
          <w:rFonts w:cs="Traditional Arabic" w:hint="cs"/>
          <w:spacing w:val="2"/>
          <w:sz w:val="22"/>
          <w:szCs w:val="30"/>
          <w:rtl/>
        </w:rPr>
        <w:t>.</w:t>
      </w:r>
      <w:r>
        <w:rPr>
          <w:rFonts w:cs="Traditional Arabic" w:hint="cs"/>
          <w:spacing w:val="6"/>
          <w:sz w:val="22"/>
          <w:szCs w:val="30"/>
          <w:rtl/>
        </w:rPr>
        <w:t xml:space="preserve"> </w:t>
      </w:r>
      <w:r>
        <w:rPr>
          <w:rFonts w:cs="Traditional Arabic" w:hint="cs"/>
          <w:spacing w:val="2"/>
          <w:sz w:val="22"/>
          <w:szCs w:val="30"/>
          <w:rtl/>
        </w:rPr>
        <w:t>واعتمدت اللجنة في جلستها 1873 (</w:t>
      </w:r>
      <w:r>
        <w:rPr>
          <w:rFonts w:cs="Traditional Arabic"/>
          <w:spacing w:val="2"/>
          <w:sz w:val="22"/>
          <w:szCs w:val="30"/>
        </w:rPr>
        <w:t>CERD/C/SR.1873</w:t>
      </w:r>
      <w:r>
        <w:rPr>
          <w:rFonts w:cs="Traditional Arabic" w:hint="cs"/>
          <w:spacing w:val="2"/>
          <w:sz w:val="22"/>
          <w:szCs w:val="30"/>
          <w:rtl/>
        </w:rPr>
        <w:t xml:space="preserve">) المعقودة في 6 آذار/مارس 2008 الملاحظات </w:t>
      </w:r>
      <w:r>
        <w:rPr>
          <w:rFonts w:cs="Traditional Arabic"/>
          <w:spacing w:val="2"/>
          <w:sz w:val="22"/>
          <w:szCs w:val="30"/>
          <w:rtl/>
        </w:rPr>
        <w:br/>
      </w:r>
      <w:r>
        <w:rPr>
          <w:rFonts w:cs="Traditional Arabic" w:hint="cs"/>
          <w:spacing w:val="2"/>
          <w:sz w:val="22"/>
          <w:szCs w:val="30"/>
          <w:rtl/>
        </w:rPr>
        <w:t>الختامية التالية</w:t>
      </w:r>
      <w:r>
        <w:rPr>
          <w:rFonts w:cs="Traditional Arabic" w:hint="cs"/>
          <w:spacing w:val="6"/>
          <w:sz w:val="22"/>
          <w:szCs w:val="30"/>
          <w:rtl/>
        </w:rPr>
        <w:t>.</w:t>
      </w:r>
    </w:p>
    <w:p w:rsidR="00000000" w:rsidRDefault="004B019D">
      <w:pPr>
        <w:bidi/>
        <w:spacing w:line="380" w:lineRule="exact"/>
        <w:jc w:val="center"/>
        <w:rPr>
          <w:rFonts w:cs="Traditional Arabic" w:hint="cs"/>
          <w:b/>
          <w:bCs/>
          <w:spacing w:val="6"/>
          <w:sz w:val="22"/>
          <w:szCs w:val="30"/>
          <w:rtl/>
        </w:rPr>
      </w:pPr>
      <w:r>
        <w:rPr>
          <w:rFonts w:cs="Traditional Arabic"/>
          <w:b/>
          <w:bCs/>
          <w:spacing w:val="6"/>
          <w:sz w:val="22"/>
          <w:szCs w:val="30"/>
          <w:rtl/>
        </w:rPr>
        <w:br w:type="page"/>
      </w: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99-</w:t>
      </w:r>
      <w:r>
        <w:rPr>
          <w:rFonts w:cs="Traditional Arabic" w:hint="cs"/>
          <w:spacing w:val="6"/>
          <w:sz w:val="22"/>
          <w:szCs w:val="30"/>
          <w:rtl/>
        </w:rPr>
        <w:tab/>
        <w:t xml:space="preserve">ترحِّب اللجنة بتقديم التقارير الدورية التاسع إلى الثاني عشر للجمهورية الدومينيكية وبتمثيل الدولة الطرف بوفد رفيع المستوى ومتعدد القطاعات. وتُعرب اللجنة عن تقديرها للجمهورية الدومينيكية للردود الخطية التي قدمتها على قائمة </w:t>
      </w:r>
      <w:r>
        <w:rPr>
          <w:rFonts w:cs="Traditional Arabic" w:hint="cs"/>
          <w:spacing w:val="6"/>
          <w:sz w:val="22"/>
          <w:szCs w:val="30"/>
          <w:rtl/>
        </w:rPr>
        <w:t>المسائل وللإجابات المفصَّلة التي قدمها الوفد على الأسئلة العديدة التي طُرحت عليه. كما تُعرب اللجنة عن تقديرها لما أبدته الدولة الطرف من استعداد للدخول في حوار بنّاء بشأن التقديم المُحرز والتحديات المُصادَفة في تنفيذ الاتفاقية.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 xml:space="preserve">باء - العوامل والصعوبات التي </w:t>
      </w:r>
      <w:r>
        <w:rPr>
          <w:rFonts w:cs="Traditional Arabic" w:hint="cs"/>
          <w:b/>
          <w:bCs/>
          <w:spacing w:val="6"/>
          <w:sz w:val="22"/>
          <w:szCs w:val="30"/>
          <w:rtl/>
        </w:rPr>
        <w:t>تعوق تنفيذ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100-</w:t>
      </w:r>
      <w:r>
        <w:rPr>
          <w:rFonts w:cs="Traditional Arabic" w:hint="cs"/>
          <w:spacing w:val="6"/>
          <w:sz w:val="22"/>
          <w:szCs w:val="30"/>
          <w:rtl/>
        </w:rPr>
        <w:tab/>
        <w:t xml:space="preserve">تُقرّ اللجنة بما ترتب على الأزمة الإنسانية في هايتي من تأثير خطير في الدولة الطرف، وهي أزمة كان من نتائجها وفود عدد مرتفع من المهاجرين إلى أراضيها. </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101-</w:t>
      </w:r>
      <w:r>
        <w:rPr>
          <w:rFonts w:cs="Traditional Arabic" w:hint="cs"/>
          <w:spacing w:val="6"/>
          <w:sz w:val="22"/>
          <w:szCs w:val="30"/>
          <w:rtl/>
        </w:rPr>
        <w:tab/>
        <w:t>تلاحظ اللجنة بارتياح أن الدولة الطرف صدَّقت على الات</w:t>
      </w:r>
      <w:r>
        <w:rPr>
          <w:rFonts w:cs="Traditional Arabic" w:hint="cs"/>
          <w:spacing w:val="6"/>
          <w:sz w:val="22"/>
          <w:szCs w:val="30"/>
          <w:rtl/>
        </w:rPr>
        <w:t xml:space="preserve">فاقية دون إبداء أي تحفظ.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102-</w:t>
      </w:r>
      <w:r>
        <w:rPr>
          <w:rFonts w:cs="Traditional Arabic" w:hint="cs"/>
          <w:spacing w:val="6"/>
          <w:sz w:val="22"/>
          <w:szCs w:val="30"/>
          <w:rtl/>
        </w:rPr>
        <w:tab/>
        <w:t>وتلاحظ اللجنة بارتياح أن الدولة الطرف صدَّقت، بالإضافة إلى اتفاقية القضاء على جميع أشكال التمييز العنصري، على أربع من معاهدات الأمم المتحدة لحقوق الإنسان، ألا وهي العهد الدولي الخاص بالحقوق المدنية والسياسية، والعهد الدولي ال</w:t>
      </w:r>
      <w:r>
        <w:rPr>
          <w:rFonts w:cs="Traditional Arabic" w:hint="cs"/>
          <w:spacing w:val="6"/>
          <w:sz w:val="22"/>
          <w:szCs w:val="30"/>
          <w:rtl/>
        </w:rPr>
        <w:t>خاص بالحقوق الاقتصادية والاجتماعية والثقافية، واتفاقية القضاء على جميع أشكال التمييز ضد المرأة وبروتوكولها الاختياري، واتفاقية حقوق الطفل وبروتوكولها الاختياري المتعلق ببيع الأطفال وبغاء الأطفال واستغلال الأطفال في المواد الإباحية.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103-</w:t>
      </w:r>
      <w:r>
        <w:rPr>
          <w:rFonts w:cs="Traditional Arabic" w:hint="cs"/>
          <w:spacing w:val="6"/>
          <w:sz w:val="22"/>
          <w:szCs w:val="30"/>
          <w:rtl/>
        </w:rPr>
        <w:tab/>
        <w:t xml:space="preserve">وتحيط اللجنة علماً </w:t>
      </w:r>
      <w:r>
        <w:rPr>
          <w:rFonts w:cs="Traditional Arabic" w:hint="cs"/>
          <w:spacing w:val="6"/>
          <w:sz w:val="22"/>
          <w:szCs w:val="30"/>
          <w:rtl/>
        </w:rPr>
        <w:t>مع التقدير بالأحكام المناهضة للتمييز الواردة في المبدأ السابع من قانون العمل.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104-</w:t>
      </w:r>
      <w:r>
        <w:rPr>
          <w:rFonts w:cs="Traditional Arabic" w:hint="cs"/>
          <w:spacing w:val="6"/>
          <w:sz w:val="22"/>
          <w:szCs w:val="30"/>
          <w:rtl/>
        </w:rPr>
        <w:tab/>
        <w:t>وتُعرب اللجنة عن تقديرها لما قدمه الوفد من معلومات مفادها أنه يجري النظر في مشروع قانون عقوبات من أجل إنفاذ أحكام الاتفاقية.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دال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105-</w:t>
      </w:r>
      <w:r>
        <w:rPr>
          <w:rFonts w:cs="Traditional Arabic" w:hint="cs"/>
          <w:spacing w:val="6"/>
          <w:sz w:val="22"/>
          <w:szCs w:val="30"/>
          <w:rtl/>
        </w:rPr>
        <w:tab/>
        <w:t>تلاحظ اللجنة بق</w:t>
      </w:r>
      <w:r>
        <w:rPr>
          <w:rFonts w:cs="Traditional Arabic" w:hint="cs"/>
          <w:spacing w:val="6"/>
          <w:sz w:val="22"/>
          <w:szCs w:val="30"/>
          <w:rtl/>
        </w:rPr>
        <w:t>لق أن الدولة الطرف، في الفقرة 67 من تقريرها، تستعمل في وصف تكوين سكان الجمهورية الدومينيكية عبارتي "النقاء العرقي" و"الخصائص الجينية" لمختلف المجموعات الإثنية، ما قد يؤدي إلى تفسير خاطئ لسياسات الدولة الطرف. وتلاحظ اللجنة أيضاً ما ذكره الوفد من أنه على الر</w:t>
      </w:r>
      <w:r>
        <w:rPr>
          <w:rFonts w:cs="Traditional Arabic" w:hint="cs"/>
          <w:spacing w:val="6"/>
          <w:sz w:val="22"/>
          <w:szCs w:val="30"/>
          <w:rtl/>
        </w:rPr>
        <w:t>غم من احتمال وقوع حوادث تمييز عنصري فإن السلطات العامة لا تمارس أي تمييز عنصري، وهو تأكيد ترفضه اللجنة لأنه لا يمكن لأي حكومة أن تعرف كيف يؤدي كل موظف عمومي مهامه (المواد 1 و2 و5).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بأن عليها التزاماً بموجب المادة 2(د) من الاتفاقي</w:t>
      </w:r>
      <w:r>
        <w:rPr>
          <w:rFonts w:cs="Traditional Arabic" w:hint="cs"/>
          <w:b/>
          <w:bCs/>
          <w:spacing w:val="6"/>
          <w:sz w:val="22"/>
          <w:szCs w:val="30"/>
          <w:rtl/>
        </w:rPr>
        <w:t>ة بأن تقوم، بجميع الوسائل المناسبة، بما في ذلك سنّ التشريعات، بحظر وإنهاء أي تمييز عنصري يصدر عن أي أشخاص أو أية جماعة أو منظمة.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106-</w:t>
      </w:r>
      <w:r>
        <w:rPr>
          <w:rFonts w:cs="Traditional Arabic" w:hint="cs"/>
          <w:spacing w:val="6"/>
          <w:sz w:val="22"/>
          <w:szCs w:val="30"/>
          <w:rtl/>
        </w:rPr>
        <w:tab/>
        <w:t>وتلاحظ اللجنة بقلق عدم وجود تشريع عام مناهض للتمييز، يتضمن تعريفاً للتمييز العنصري يتماشى مع الفقرة 1 من المادة 1 من الاتف</w:t>
      </w:r>
      <w:r>
        <w:rPr>
          <w:rFonts w:cs="Traditional Arabic" w:hint="cs"/>
          <w:spacing w:val="6"/>
          <w:sz w:val="22"/>
          <w:szCs w:val="30"/>
          <w:rtl/>
        </w:rPr>
        <w:t>اقية (المادتان 1 و2).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تعتمد الدولة الطرف تشريعاً شاملاً يحظر التمييز على أساس العرق أو اللون </w:t>
      </w:r>
      <w:r>
        <w:rPr>
          <w:rFonts w:cs="Traditional Arabic"/>
          <w:b/>
          <w:bCs/>
          <w:spacing w:val="6"/>
          <w:sz w:val="22"/>
          <w:szCs w:val="30"/>
          <w:rtl/>
        </w:rPr>
        <w:br/>
      </w:r>
      <w:r>
        <w:rPr>
          <w:rFonts w:cs="Traditional Arabic" w:hint="cs"/>
          <w:b/>
          <w:bCs/>
          <w:spacing w:val="6"/>
          <w:sz w:val="22"/>
          <w:szCs w:val="30"/>
          <w:rtl/>
        </w:rPr>
        <w:t>أو النسب أو الأصل القومي أو الإثني.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107-</w:t>
      </w:r>
      <w:r>
        <w:rPr>
          <w:rFonts w:cs="Traditional Arabic" w:hint="cs"/>
          <w:spacing w:val="6"/>
          <w:sz w:val="22"/>
          <w:szCs w:val="30"/>
          <w:rtl/>
        </w:rPr>
        <w:tab/>
        <w:t>وبينما ترحب اللجنة بالمعلومات التي قدمها الوفد بشأن الإنشاء المرتقب لمؤسسة وطنية لحقوق الإنسان، وفقاً لمب</w:t>
      </w:r>
      <w:r>
        <w:rPr>
          <w:rFonts w:cs="Traditional Arabic" w:hint="cs"/>
          <w:spacing w:val="6"/>
          <w:sz w:val="22"/>
          <w:szCs w:val="30"/>
          <w:rtl/>
        </w:rPr>
        <w:t>ادئ باريس المتعلقة بمركز المؤسسات الوطنية لتعزيز وحماية حقوق الإنسان (قرار الجمعية العامة 48/134، المرفق)، فإنها تلاحظ عدم وجود مؤسسة وطنية لحقوق الإنسان في الدولة الطرف حالياً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تدعو اللجنة الدولة الطرف إلى تيسير الإسراع في إنشاء مؤسسة وطنية لحق</w:t>
      </w:r>
      <w:r>
        <w:rPr>
          <w:rFonts w:cs="Traditional Arabic" w:hint="cs"/>
          <w:b/>
          <w:bCs/>
          <w:spacing w:val="6"/>
          <w:sz w:val="22"/>
          <w:szCs w:val="30"/>
          <w:rtl/>
        </w:rPr>
        <w:t xml:space="preserve">وق الإنسان وفقاً </w:t>
      </w:r>
      <w:r>
        <w:rPr>
          <w:rFonts w:cs="Traditional Arabic"/>
          <w:b/>
          <w:bCs/>
          <w:spacing w:val="6"/>
          <w:sz w:val="22"/>
          <w:szCs w:val="30"/>
          <w:rtl/>
        </w:rPr>
        <w:br/>
      </w:r>
      <w:r>
        <w:rPr>
          <w:rFonts w:cs="Traditional Arabic" w:hint="cs"/>
          <w:b/>
          <w:bCs/>
          <w:spacing w:val="6"/>
          <w:sz w:val="22"/>
          <w:szCs w:val="30"/>
          <w:rtl/>
        </w:rPr>
        <w:t>لمبادئ باريس.</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108-</w:t>
      </w:r>
      <w:r>
        <w:rPr>
          <w:rFonts w:cs="Traditional Arabic" w:hint="cs"/>
          <w:spacing w:val="6"/>
          <w:sz w:val="22"/>
          <w:szCs w:val="30"/>
          <w:rtl/>
        </w:rPr>
        <w:tab/>
        <w:t>وبينما تلاحظ اللجنة ما قدمه الوفد من معلومات مفادها أن مشروع قانون العقوبات المعروض على نظر الكونغرس الوطني ينص على المعاقبة على التمييز العنصري، فإنها تلاحظ بقلق أن مشروع القانون لم يُعتمد بعد (المادة 4).</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تكرر اللجنة ا</w:t>
      </w:r>
      <w:r>
        <w:rPr>
          <w:rFonts w:cs="Traditional Arabic" w:hint="cs"/>
          <w:b/>
          <w:bCs/>
          <w:spacing w:val="6"/>
          <w:sz w:val="22"/>
          <w:szCs w:val="30"/>
          <w:rtl/>
        </w:rPr>
        <w:t>لتوصية التي وجهتها إلى الدولة الطرف في ملاحظاتها الختامية السابقة (</w:t>
      </w:r>
      <w:r>
        <w:rPr>
          <w:rFonts w:cs="Traditional Arabic"/>
          <w:b/>
          <w:bCs/>
          <w:spacing w:val="6"/>
          <w:sz w:val="22"/>
          <w:szCs w:val="30"/>
        </w:rPr>
        <w:t>CERD/C/304/Add.74</w:t>
      </w:r>
      <w:r>
        <w:rPr>
          <w:rFonts w:cs="Traditional Arabic" w:hint="cs"/>
          <w:b/>
          <w:bCs/>
          <w:spacing w:val="6"/>
          <w:sz w:val="22"/>
          <w:szCs w:val="30"/>
          <w:rtl/>
        </w:rPr>
        <w:t>، الفقرة 10)، بأن تكفل مراعاة أحكام المادة 4 من الاتفاقية مراعاةً كاملة في مشروع قانون العقوبات، وتوصي باعتماد مشروع القانون على وجه السرعة. كما توجه اللجنة انتباه الدولة ا</w:t>
      </w:r>
      <w:r>
        <w:rPr>
          <w:rFonts w:cs="Traditional Arabic" w:hint="cs"/>
          <w:b/>
          <w:bCs/>
          <w:spacing w:val="6"/>
          <w:sz w:val="22"/>
          <w:szCs w:val="30"/>
          <w:rtl/>
        </w:rPr>
        <w:t>لطرف إلى توصيتها العامة 15(1993) بشأن المادة 4 وتوصيها باتخاذ خطوات فعالة لضمان الإنفاذ الفعال للتشريع الجديد حال اعتماده.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109-</w:t>
      </w:r>
      <w:r>
        <w:rPr>
          <w:rFonts w:cs="Traditional Arabic" w:hint="cs"/>
          <w:spacing w:val="6"/>
          <w:sz w:val="22"/>
          <w:szCs w:val="30"/>
          <w:rtl/>
        </w:rPr>
        <w:tab/>
        <w:t xml:space="preserve">وتُعرب اللجنة عن قلقها إزاء التقارير التي تشير إلى ممارسة التمييز العنصري في دخول الأماكن </w:t>
      </w:r>
      <w:r>
        <w:rPr>
          <w:rFonts w:cs="Traditional Arabic"/>
          <w:spacing w:val="6"/>
          <w:sz w:val="22"/>
          <w:szCs w:val="30"/>
          <w:rtl/>
        </w:rPr>
        <w:br/>
      </w:r>
      <w:r>
        <w:rPr>
          <w:rFonts w:cs="Traditional Arabic" w:hint="cs"/>
          <w:spacing w:val="6"/>
          <w:sz w:val="22"/>
          <w:szCs w:val="30"/>
          <w:rtl/>
        </w:rPr>
        <w:t>أو الاستفادة من الخدمات والمرافق المت</w:t>
      </w:r>
      <w:r>
        <w:rPr>
          <w:rFonts w:cs="Traditional Arabic" w:hint="cs"/>
          <w:spacing w:val="6"/>
          <w:sz w:val="22"/>
          <w:szCs w:val="30"/>
          <w:rtl/>
        </w:rPr>
        <w:t>احة لعموم الجمهور، بما في ذلك المرافق الترفيهية (المادتان 4 و5(و)).</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باتخاذ تدابير فعالة لضمان عدم منع دخول أية أماكن أو الاستفادة من أية خدمات ومرافق مُخصصة لانتفاع عموم الجمهور على أساس العرق أو اللون أو الأصل القومي أو الإثني، بما يخالف الماد</w:t>
      </w:r>
      <w:r>
        <w:rPr>
          <w:rFonts w:cs="Traditional Arabic" w:hint="cs"/>
          <w:b/>
          <w:bCs/>
          <w:spacing w:val="6"/>
          <w:sz w:val="22"/>
          <w:szCs w:val="30"/>
          <w:rtl/>
        </w:rPr>
        <w:t>ة 5(و) من الاتفاقية. وتشجع اللجنة الدولة الطرف على إدراج أحكام مناسبة في مشروع قانون العقوبات تحظر التمييز وتعاقب عليه فيما يتعلق بدخول الأماكن والاستفادة من الخدمات والمرافق المخصصة لانتفاع عموم الجمهور.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110-</w:t>
      </w:r>
      <w:r>
        <w:rPr>
          <w:rFonts w:cs="Traditional Arabic" w:hint="cs"/>
          <w:spacing w:val="6"/>
          <w:sz w:val="22"/>
          <w:szCs w:val="30"/>
          <w:rtl/>
        </w:rPr>
        <w:tab/>
        <w:t xml:space="preserve">وتشعر اللجنة بالقلق لما تلقته من معلومات تفيد </w:t>
      </w:r>
      <w:r>
        <w:rPr>
          <w:rFonts w:cs="Traditional Arabic" w:hint="cs"/>
          <w:spacing w:val="6"/>
          <w:sz w:val="22"/>
          <w:szCs w:val="30"/>
          <w:rtl/>
        </w:rPr>
        <w:t>أن المهاجرين من أصل هايتي، سواء أكانوا يحملون وثائق هوية أم لا، يُحتجزون ويخضعون لعمليات ترحيل جماعية إلى هايتي ("إعادة إلى الوطن") دون أية ضمانة بمراعاة الأصول القانونية (المادتان 5(أ) و6).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تقوم الدولة الطرف بما يلي، واضعة في اعتبارها توص</w:t>
      </w:r>
      <w:r>
        <w:rPr>
          <w:rFonts w:cs="Traditional Arabic" w:hint="cs"/>
          <w:b/>
          <w:bCs/>
          <w:spacing w:val="6"/>
          <w:sz w:val="22"/>
          <w:szCs w:val="30"/>
          <w:rtl/>
        </w:rPr>
        <w:t>يتها العامة 30(2004) بشأن غير المواطنين:</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r>
      <w:r>
        <w:rPr>
          <w:rFonts w:cs="Traditional Arabic" w:hint="cs"/>
          <w:b/>
          <w:bCs/>
          <w:spacing w:val="6"/>
          <w:sz w:val="22"/>
          <w:szCs w:val="30"/>
          <w:rtl/>
        </w:rPr>
        <w:tab/>
        <w:t>(أ)</w:t>
      </w:r>
      <w:r>
        <w:rPr>
          <w:rFonts w:cs="Traditional Arabic" w:hint="cs"/>
          <w:b/>
          <w:bCs/>
          <w:spacing w:val="6"/>
          <w:sz w:val="22"/>
          <w:szCs w:val="30"/>
          <w:rtl/>
        </w:rPr>
        <w:tab/>
        <w:t>ضمان عدم تمييز القوانين المتعلقة بترحيل غير المواطنين أو الأشكال الأخرى من الإبعاد من الولاية القضائية للدولة الطرف تمييزاً من حيث الغرض أو الأثر بين غير المواطنين على أساس العرق أو اللون أو الأصل الإثني أو ال</w:t>
      </w:r>
      <w:r>
        <w:rPr>
          <w:rFonts w:cs="Traditional Arabic" w:hint="cs"/>
          <w:b/>
          <w:bCs/>
          <w:spacing w:val="6"/>
          <w:sz w:val="22"/>
          <w:szCs w:val="30"/>
          <w:rtl/>
        </w:rPr>
        <w:t xml:space="preserve">قومي؛ </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r>
      <w:r>
        <w:rPr>
          <w:rFonts w:cs="Traditional Arabic" w:hint="cs"/>
          <w:b/>
          <w:bCs/>
          <w:spacing w:val="6"/>
          <w:sz w:val="22"/>
          <w:szCs w:val="30"/>
          <w:rtl/>
        </w:rPr>
        <w:tab/>
        <w:t>(ب)</w:t>
      </w:r>
      <w:r>
        <w:rPr>
          <w:rFonts w:cs="Traditional Arabic" w:hint="cs"/>
          <w:b/>
          <w:bCs/>
          <w:spacing w:val="6"/>
          <w:sz w:val="22"/>
          <w:szCs w:val="30"/>
          <w:rtl/>
        </w:rPr>
        <w:tab/>
        <w:t>ضمان عدم إخضاع غير المواطنين للطرد الجماعي، وبخاصة في الحالات التي لا توجد فيها ضمانات كافية بمراعاة الظروف الشخصية لكل فرد من الأفراد المعنيين؛</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r>
      <w:r>
        <w:rPr>
          <w:rFonts w:cs="Traditional Arabic" w:hint="cs"/>
          <w:b/>
          <w:bCs/>
          <w:spacing w:val="6"/>
          <w:sz w:val="22"/>
          <w:szCs w:val="30"/>
          <w:rtl/>
        </w:rPr>
        <w:tab/>
        <w:t>(ج)</w:t>
      </w:r>
      <w:r>
        <w:rPr>
          <w:rFonts w:cs="Traditional Arabic" w:hint="cs"/>
          <w:b/>
          <w:bCs/>
          <w:spacing w:val="6"/>
          <w:sz w:val="22"/>
          <w:szCs w:val="30"/>
          <w:rtl/>
        </w:rPr>
        <w:tab/>
        <w:t>تلافي طرد غير المواطنين، وبخاصة المقيمين منذ أمد بعيد، طرداً يمس بشكل غير متناسب الحق في الح</w:t>
      </w:r>
      <w:r>
        <w:rPr>
          <w:rFonts w:cs="Traditional Arabic" w:hint="cs"/>
          <w:b/>
          <w:bCs/>
          <w:spacing w:val="6"/>
          <w:sz w:val="22"/>
          <w:szCs w:val="30"/>
          <w:rtl/>
        </w:rPr>
        <w:t>ياة الأسرية؛</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r>
      <w:r>
        <w:rPr>
          <w:rFonts w:cs="Traditional Arabic" w:hint="cs"/>
          <w:b/>
          <w:bCs/>
          <w:spacing w:val="6"/>
          <w:sz w:val="22"/>
          <w:szCs w:val="30"/>
          <w:rtl/>
        </w:rPr>
        <w:tab/>
        <w:t>(د)</w:t>
      </w:r>
      <w:r>
        <w:rPr>
          <w:rFonts w:cs="Traditional Arabic" w:hint="cs"/>
          <w:b/>
          <w:bCs/>
          <w:spacing w:val="6"/>
          <w:sz w:val="22"/>
          <w:szCs w:val="30"/>
          <w:rtl/>
        </w:rPr>
        <w:tab/>
        <w:t>ضمان حصول غير المواطنين على سبل انتصاف فعالة على قدم المساواة، بما في ذلك الحق في الطعن في أوامر الطرد، والسماح لهم بالتماس سبل الانتصاف هذه فعلياً. كما توصي اللجنة بأن تتخذ الدولة الطرف التدابير اللازمة للتعجيل بالموافقة على أحكام قانون</w:t>
      </w:r>
      <w:r>
        <w:rPr>
          <w:rFonts w:cs="Traditional Arabic" w:hint="cs"/>
          <w:b/>
          <w:bCs/>
          <w:spacing w:val="6"/>
          <w:sz w:val="22"/>
          <w:szCs w:val="30"/>
          <w:rtl/>
        </w:rPr>
        <w:t xml:space="preserve"> الهجرة رقم 285-04 التي تنص على خطوط توجيهية بشأن مبدأ مراعاة الأصول القانونية في إجراءات الترحيل أو الطرد.</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وتدعو اللجنة الدولة الطرف إلى اعتماد تدابير إنسانية ومقبولة دولياً في تعاملها مع المهاجرين غير الحاملين لوثائق هوية.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111-</w:t>
      </w:r>
      <w:r>
        <w:rPr>
          <w:rFonts w:cs="Traditional Arabic" w:hint="cs"/>
          <w:spacing w:val="6"/>
          <w:sz w:val="22"/>
          <w:szCs w:val="30"/>
          <w:rtl/>
        </w:rPr>
        <w:tab/>
        <w:t>وتشعر اللجنة بالقلق لأن قا</w:t>
      </w:r>
      <w:r>
        <w:rPr>
          <w:rFonts w:cs="Traditional Arabic" w:hint="cs"/>
          <w:spacing w:val="6"/>
          <w:sz w:val="22"/>
          <w:szCs w:val="30"/>
          <w:rtl/>
        </w:rPr>
        <w:t>نون الهجرة رقم 285-04 يضيِّق نطاق المادة 11 من دستور الجمهورية الدومينيكية إذ ينص على أن أي شخص مولود في الدولة الطرف يحق له الحصول على المواطنة الدومينيكية باستثناء أطفال الأشخاص "العابرين" بوجه خاص. وينص القانون على أن أطفال المقيمين المولودين على تراب ا</w:t>
      </w:r>
      <w:r>
        <w:rPr>
          <w:rFonts w:cs="Traditional Arabic" w:hint="cs"/>
          <w:spacing w:val="6"/>
          <w:sz w:val="22"/>
          <w:szCs w:val="30"/>
          <w:rtl/>
        </w:rPr>
        <w:t>لجمهورية الدومينيكية وحدهم يحق لهم الحصول على الجنسية الدومينيكية، ويعرِّف "غير المقيمين" بأنهم يشملون، فيمن يشملون، المهاجرين غير الحاملين لوثائق هوية الذين يعيشون ويعملون في الدولة الطرف، والعمال المؤقتين، الأمر الذي يحد كثيراً من فرص حصول أطفال المهاجري</w:t>
      </w:r>
      <w:r>
        <w:rPr>
          <w:rFonts w:cs="Traditional Arabic" w:hint="cs"/>
          <w:spacing w:val="6"/>
          <w:sz w:val="22"/>
          <w:szCs w:val="30"/>
          <w:rtl/>
        </w:rPr>
        <w:t>ن من أصل هايتي المولودين في الجمهورية الدومينيكية على المواطنة، والذي قد يؤدي إلى حالات من انعدام الجنسية. كما تشعر اللجنة بالقلق لتطبيق هذا القانون بأثر رجعي. وتلاحظ اللجنة بقلق التفسير السلبي والمصطنع لمصطلح "العابرين" في تشريع الدولة الطرف، ما يؤثر تأثي</w:t>
      </w:r>
      <w:r>
        <w:rPr>
          <w:rFonts w:cs="Traditional Arabic" w:hint="cs"/>
          <w:spacing w:val="6"/>
          <w:sz w:val="22"/>
          <w:szCs w:val="30"/>
          <w:rtl/>
        </w:rPr>
        <w:t xml:space="preserve">راً خطيراً في وضع أسر كثيرة من أصل هايتي كانت ستحصل لولا ذلك على حق الإقامة (المادة 5(د)‘3‘).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بقوة بأن تتخذ الدولة الطرف التدابير الملائمة لضمان احترام مبدأ عدم التمييز في حصول الأطفال على الجنسية. كما توصي اللجنة بأن تنظر الدولة الطرف في إمكا</w:t>
      </w:r>
      <w:r>
        <w:rPr>
          <w:rFonts w:cs="Traditional Arabic" w:hint="cs"/>
          <w:b/>
          <w:bCs/>
          <w:spacing w:val="6"/>
          <w:sz w:val="22"/>
          <w:szCs w:val="30"/>
          <w:rtl/>
        </w:rPr>
        <w:t>نية الانضمام إلى الاتفاقية المتعلقة بوضع الأشخاص عديمي الجنسية لعام 1954 والاتفاقية المتعلقة بخفض حالات انعدام الجنسية لعام 1961، اللتين تحظران الحرمان من الجنسية لأسباب تمييزية وتنصان على وجوب منح الدولة الطرف جنسيتها للأشخاص المولودين على أراضيها إذا أصب</w:t>
      </w:r>
      <w:r>
        <w:rPr>
          <w:rFonts w:cs="Traditional Arabic" w:hint="cs"/>
          <w:b/>
          <w:bCs/>
          <w:spacing w:val="6"/>
          <w:sz w:val="22"/>
          <w:szCs w:val="30"/>
          <w:rtl/>
        </w:rPr>
        <w:t xml:space="preserve">حوا لولا ذلك عديمي الجنسية. وينبغي للدولة الطرف أن تعيد النظر في حالة الأشخاص الموجودين على أراضيها منذ أمد بعيد بغية تسوية الوضع القانوني لإقامتهم.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112-</w:t>
      </w:r>
      <w:r>
        <w:rPr>
          <w:rFonts w:cs="Traditional Arabic" w:hint="cs"/>
          <w:spacing w:val="6"/>
          <w:sz w:val="22"/>
          <w:szCs w:val="30"/>
          <w:rtl/>
        </w:rPr>
        <w:tab/>
        <w:t>وتشعر اللجنة بالقلق لأن المستشفيات أو العيادات تمنح أطفال الأمهات الأجنبيات المولودين في الجمهورية ال</w:t>
      </w:r>
      <w:r>
        <w:rPr>
          <w:rFonts w:cs="Traditional Arabic" w:hint="cs"/>
          <w:spacing w:val="6"/>
          <w:sz w:val="22"/>
          <w:szCs w:val="30"/>
          <w:rtl/>
        </w:rPr>
        <w:t>دومينيكية بيانات ولادة "وردية اللون"، ولأن هؤلاء الأطفال يقيدون في سجل الأجانب، ما يعوق حصولهم على الجنسية وعلى شهادة ولادة وبالتالي على بطاقة هوية وطنية ("</w:t>
      </w:r>
      <w:r>
        <w:rPr>
          <w:rFonts w:cs="Traditional Arabic"/>
          <w:spacing w:val="6"/>
          <w:sz w:val="22"/>
          <w:szCs w:val="30"/>
        </w:rPr>
        <w:t>cédula</w:t>
      </w:r>
      <w:r>
        <w:rPr>
          <w:rFonts w:cs="Traditional Arabic" w:hint="cs"/>
          <w:spacing w:val="6"/>
          <w:sz w:val="22"/>
          <w:szCs w:val="30"/>
          <w:rtl/>
        </w:rPr>
        <w:t xml:space="preserve">"). وشهادات الولادة وبطاقات الهوية وثائق أساسية لا بد منها للحصول على مجموعة واسعة من الخدمات </w:t>
      </w:r>
      <w:r>
        <w:rPr>
          <w:rFonts w:cs="Traditional Arabic" w:hint="cs"/>
          <w:spacing w:val="6"/>
          <w:sz w:val="22"/>
          <w:szCs w:val="30"/>
          <w:rtl/>
        </w:rPr>
        <w:t>والتمتع بالحقوق على قدم المساواة في ميادين تشمل العمل والتعليم، بما في ذلك الدراسات الجامعية، والخدمات الصحية (المادة 5(د) و(ه‍(‘4‘). كما تلاحظ اللجنة أن هذه الممارسة تتعارض مع المادة 11 من دستور الدولة الطرف.</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تؤكد اللجنة على العلاقة القائمة بين تسجيل الول</w:t>
      </w:r>
      <w:r>
        <w:rPr>
          <w:rFonts w:cs="Traditional Arabic" w:hint="cs"/>
          <w:b/>
          <w:bCs/>
          <w:spacing w:val="6"/>
          <w:sz w:val="22"/>
          <w:szCs w:val="30"/>
          <w:rtl/>
        </w:rPr>
        <w:t xml:space="preserve">ادات وقدرة الأطفال على التمتع بالحقوق المدنية </w:t>
      </w:r>
      <w:r>
        <w:rPr>
          <w:rFonts w:cs="Traditional Arabic" w:hint="cs"/>
          <w:b/>
          <w:bCs/>
          <w:spacing w:val="4"/>
          <w:sz w:val="22"/>
          <w:szCs w:val="30"/>
          <w:rtl/>
        </w:rPr>
        <w:t>والسياسية والاقتصادية والاجتماعية والثقافية، ولا سيما التعليم والصحة، كما ورد ذكرها في المادة 5</w:t>
      </w:r>
      <w:r>
        <w:rPr>
          <w:rFonts w:cs="Traditional Arabic" w:hint="cs"/>
          <w:b/>
          <w:bCs/>
          <w:spacing w:val="6"/>
          <w:sz w:val="22"/>
          <w:szCs w:val="30"/>
          <w:rtl/>
        </w:rPr>
        <w:t xml:space="preserve"> من الاتفاقية. وتوصي اللجنة بأن تتخذ الدولة الطرف التدابير التشريعية والإدارية الملائمة لضمان حصول جميع الأطفال في </w:t>
      </w:r>
      <w:r>
        <w:rPr>
          <w:rFonts w:cs="Traditional Arabic" w:hint="cs"/>
          <w:b/>
          <w:bCs/>
          <w:spacing w:val="6"/>
          <w:sz w:val="22"/>
          <w:szCs w:val="30"/>
          <w:rtl/>
        </w:rPr>
        <w:t>البلد على قدم المساواة على شهادات الولادة، بما في ذلك في حالة التأخر في طلب تسجيل الولادة، كما قضت بذلك محكمة البلدان الأمريكية لحقوق الإنسان في حكمها الصادر في 8 أيلول/سبتمبر 2005 في قضية الطفلين يان وبوسيكو ضد الجمهورية الدومينيكية.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113-</w:t>
      </w:r>
      <w:r>
        <w:rPr>
          <w:rFonts w:cs="Traditional Arabic" w:hint="cs"/>
          <w:spacing w:val="6"/>
          <w:sz w:val="22"/>
          <w:szCs w:val="30"/>
          <w:rtl/>
        </w:rPr>
        <w:tab/>
        <w:t>وبينما تحيط اللج</w:t>
      </w:r>
      <w:r>
        <w:rPr>
          <w:rFonts w:cs="Traditional Arabic" w:hint="cs"/>
          <w:spacing w:val="6"/>
          <w:sz w:val="22"/>
          <w:szCs w:val="30"/>
          <w:rtl/>
        </w:rPr>
        <w:t>نة علماً بما قدمه الوفد من توضيحات بشأن تطبيق التعميم 17 الصادر عن المجلس الانتخابي المركزي بخصوص الوثائق المزورة، فإنها تشعر بالقلق إزاء التقارير التي تشير إلى أن الدومينيكيين من أصل هايتي، الذين يحملون شهادات ولادة وبطاقات هوية ووثائق هوية انتخابية صودرت</w:t>
      </w:r>
      <w:r>
        <w:rPr>
          <w:rFonts w:cs="Traditional Arabic" w:hint="cs"/>
          <w:spacing w:val="6"/>
          <w:sz w:val="22"/>
          <w:szCs w:val="30"/>
          <w:rtl/>
        </w:rPr>
        <w:t xml:space="preserve"> منهم وثائق الهوية وأُتلفت، </w:t>
      </w:r>
      <w:r>
        <w:rPr>
          <w:rFonts w:cs="Traditional Arabic"/>
          <w:spacing w:val="6"/>
          <w:sz w:val="22"/>
          <w:szCs w:val="30"/>
          <w:rtl/>
        </w:rPr>
        <w:br/>
      </w:r>
      <w:r>
        <w:rPr>
          <w:rFonts w:cs="Traditional Arabic" w:hint="cs"/>
          <w:spacing w:val="6"/>
          <w:sz w:val="22"/>
          <w:szCs w:val="30"/>
          <w:rtl/>
        </w:rPr>
        <w:t>أو مُنعوا من الحصول على نسخ من هذه الوثائق بسبب أصلهم الإثني (المادة 5(د)).</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اتخاذ خطوات فورية، بما في ذلك إزالة العقبات الإدارية، لتزويد جميع الدومينيكيين من أصل هايتي بوثائق هوية، بمن في ذلك الأشخاص</w:t>
      </w:r>
      <w:r>
        <w:rPr>
          <w:rFonts w:cs="Traditional Arabic" w:hint="cs"/>
          <w:b/>
          <w:bCs/>
          <w:spacing w:val="6"/>
          <w:sz w:val="22"/>
          <w:szCs w:val="30"/>
          <w:rtl/>
        </w:rPr>
        <w:t xml:space="preserve"> الذين عمدت السلطات إلى مصادرة وثائقهم أو إتلافها.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114-</w:t>
      </w:r>
      <w:r>
        <w:rPr>
          <w:rFonts w:cs="Traditional Arabic" w:hint="cs"/>
          <w:spacing w:val="6"/>
          <w:sz w:val="22"/>
          <w:szCs w:val="30"/>
          <w:rtl/>
        </w:rPr>
        <w:tab/>
        <w:t>وبينما ترحب اللجنة بالجهود التي تبذلها الدولة الطرف لمكافحة الاتجار بالبشر لأغراض الاستغلال الاقتصادي، فإنها تشعر بالقلق إزاء التقارير التي تشير إلى الاتجار بمواطنين هايتيين إلى الجمهورية الدومينيكية</w:t>
      </w:r>
      <w:r>
        <w:rPr>
          <w:rFonts w:cs="Traditional Arabic" w:hint="cs"/>
          <w:spacing w:val="6"/>
          <w:sz w:val="22"/>
          <w:szCs w:val="30"/>
          <w:rtl/>
        </w:rPr>
        <w:t xml:space="preserve"> نظراً للطلب المرتفع على العمالة الرخيصة في صناعة قصب السكر وقطاعي السياحة والبناء (المادة 5(ه‍(‘1‘).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وضع سياسات شاملة وتخصيص موارد كافية لمنع الاتجار بالبشر والتحقيق فيه والمعاقبة عليه، وتوفير المساعدة والدعم للضحايا.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115-</w:t>
      </w:r>
      <w:r>
        <w:rPr>
          <w:rFonts w:cs="Traditional Arabic" w:hint="cs"/>
          <w:spacing w:val="6"/>
          <w:sz w:val="22"/>
          <w:szCs w:val="30"/>
          <w:rtl/>
        </w:rPr>
        <w:tab/>
        <w:t>وبصر</w:t>
      </w:r>
      <w:r>
        <w:rPr>
          <w:rFonts w:cs="Traditional Arabic" w:hint="cs"/>
          <w:spacing w:val="6"/>
          <w:sz w:val="22"/>
          <w:szCs w:val="30"/>
          <w:rtl/>
        </w:rPr>
        <w:t>ف النظر عما قدمه الوفد من معلومات عن التقدم المحرز فيما يتعلق بحصول المهاجرين من أصل هايتي على الخدمات الاجتماعية الأساسية، تشعر اللجنة بالقلق لما تلقته من تقارير تشير إلى الظروف المعيشية القاسية للمهاجرين الهايتيين غير الحاملين لوثائق هوية وأطفالهم، واستف</w:t>
      </w:r>
      <w:r>
        <w:rPr>
          <w:rFonts w:cs="Traditional Arabic" w:hint="cs"/>
          <w:spacing w:val="6"/>
          <w:sz w:val="22"/>
          <w:szCs w:val="30"/>
          <w:rtl/>
        </w:rPr>
        <w:t xml:space="preserve">ادتهم المحدودة من الخدمات الصحية </w:t>
      </w:r>
      <w:r>
        <w:rPr>
          <w:rFonts w:cs="Traditional Arabic" w:hint="cs"/>
          <w:spacing w:val="4"/>
          <w:sz w:val="22"/>
          <w:szCs w:val="30"/>
          <w:rtl/>
        </w:rPr>
        <w:t>وخدمات السكن والصرف الصحي ومياه الشرب والتعليم، بما في ذلك الدراسات الجامعية (المادة 5(ه‍(‘4‘ و‘5‘).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توصيتها العامة 30(2004)، توصي بأن تتخذ الدولة الطرف جميع التدابير اللازمة لضمان حق غير المواطنين، ولا سيم</w:t>
      </w:r>
      <w:r>
        <w:rPr>
          <w:rFonts w:cs="Traditional Arabic" w:hint="cs"/>
          <w:b/>
          <w:bCs/>
          <w:spacing w:val="6"/>
          <w:sz w:val="22"/>
          <w:szCs w:val="30"/>
          <w:rtl/>
        </w:rPr>
        <w:t>ا المهاجرين من أصل هايتي، في مستوى معيشي لائق، ولا سيما حصولهم على الخدمات الصحية وخدمات الصرف الصحي ومياه الشرب والتعليم.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116-</w:t>
      </w:r>
      <w:r>
        <w:rPr>
          <w:rFonts w:cs="Traditional Arabic" w:hint="cs"/>
          <w:spacing w:val="6"/>
          <w:sz w:val="22"/>
          <w:szCs w:val="30"/>
          <w:rtl/>
        </w:rPr>
        <w:tab/>
        <w:t>وتشعر اللجنة بالقلق لما تلقته من معلومات تشير إلى أن الدومينيكيين ذوي البشرة الداكنة العاملين في المناطق الحرة وفي القطاع غير ال</w:t>
      </w:r>
      <w:r>
        <w:rPr>
          <w:rFonts w:cs="Traditional Arabic" w:hint="cs"/>
          <w:spacing w:val="6"/>
          <w:sz w:val="22"/>
          <w:szCs w:val="30"/>
          <w:rtl/>
        </w:rPr>
        <w:t>رسمي، وبخاصة النساء منهم، وتحديداً العاملات في الخدمة المنزلية، يتعرضون لتمييز مزدوج على أساس اللون ونوع الجنس (المادتان 2 و5‘1‘).</w:t>
      </w:r>
    </w:p>
    <w:p w:rsidR="00000000" w:rsidRDefault="004B019D">
      <w:pPr>
        <w:bidi/>
        <w:spacing w:line="380" w:lineRule="exact"/>
        <w:ind w:left="714"/>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تتخذ الدولة الطرف تدابير للقضاء على التمييز ضد الدومينيكيين ذوي البشرة الداكنة في ظروف العمل وشروط العمل، بم</w:t>
      </w:r>
      <w:r>
        <w:rPr>
          <w:rFonts w:cs="Traditional Arabic" w:hint="cs"/>
          <w:b/>
          <w:bCs/>
          <w:spacing w:val="6"/>
          <w:sz w:val="22"/>
          <w:szCs w:val="30"/>
          <w:rtl/>
        </w:rPr>
        <w:t xml:space="preserve">ا في ذلك قواعد وممارسات التشغيل ذات الأغراض </w:t>
      </w:r>
      <w:r>
        <w:rPr>
          <w:rFonts w:cs="Traditional Arabic"/>
          <w:b/>
          <w:bCs/>
          <w:spacing w:val="6"/>
          <w:sz w:val="22"/>
          <w:szCs w:val="30"/>
          <w:rtl/>
        </w:rPr>
        <w:br/>
      </w:r>
      <w:r>
        <w:rPr>
          <w:rFonts w:cs="Traditional Arabic" w:hint="cs"/>
          <w:b/>
          <w:bCs/>
          <w:spacing w:val="6"/>
          <w:sz w:val="22"/>
          <w:szCs w:val="30"/>
          <w:rtl/>
        </w:rPr>
        <w:t xml:space="preserve">أو الآثار التمييزية. وإذ تذكّر اللجنة بتوصيتها العامة 25(2000) بشأن أبعاد التمييز العنصري المتعلقة بنوع الجنس، توصي بأن تتخذ الدولة الطرف جميع التدابير اللازمة للتصدي لظاهرة التمييز المزدوج الذي تتعرض له النساء </w:t>
      </w:r>
      <w:r>
        <w:rPr>
          <w:rFonts w:cs="Traditional Arabic" w:hint="cs"/>
          <w:b/>
          <w:bCs/>
          <w:spacing w:val="6"/>
          <w:sz w:val="22"/>
          <w:szCs w:val="30"/>
          <w:rtl/>
        </w:rPr>
        <w:t>الدومينيكيات ذوات البشرة الداكنة العاملات في المناطق الحرة والقطاع غير الرسمي.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117-</w:t>
      </w:r>
      <w:r>
        <w:rPr>
          <w:rFonts w:cs="Traditional Arabic" w:hint="cs"/>
          <w:spacing w:val="6"/>
          <w:sz w:val="22"/>
          <w:szCs w:val="30"/>
          <w:rtl/>
        </w:rPr>
        <w:tab/>
        <w:t>وتلاحظ اللجنة ما أكدته الدولة الطرف من عدم وجود شكاوى ولا أحكام قضائية بشأن التمييز العنصري، وأنها تتخذ ذلك دليلاً على عدم وجود تمييز عنصري في الجمهورية الدومينيكية (المادة</w:t>
      </w:r>
      <w:r>
        <w:rPr>
          <w:rFonts w:cs="Traditional Arabic" w:hint="cs"/>
          <w:spacing w:val="6"/>
          <w:sz w:val="22"/>
          <w:szCs w:val="30"/>
          <w:rtl/>
        </w:rPr>
        <w:t xml:space="preserve"> 6).</w:t>
      </w:r>
    </w:p>
    <w:p w:rsidR="00000000" w:rsidRDefault="004B019D">
      <w:pPr>
        <w:bidi/>
        <w:spacing w:line="380" w:lineRule="exact"/>
        <w:ind w:left="714"/>
        <w:jc w:val="lowKashida"/>
        <w:rPr>
          <w:rFonts w:cs="Traditional Arabic" w:hint="cs"/>
          <w:b/>
          <w:bCs/>
          <w:spacing w:val="6"/>
          <w:sz w:val="22"/>
          <w:szCs w:val="30"/>
          <w:rtl/>
        </w:rPr>
      </w:pPr>
      <w:r>
        <w:rPr>
          <w:rFonts w:cs="Traditional Arabic" w:hint="cs"/>
          <w:b/>
          <w:bCs/>
          <w:spacing w:val="6"/>
          <w:sz w:val="22"/>
          <w:szCs w:val="30"/>
          <w:rtl/>
        </w:rPr>
        <w:t>إذ تشير اللجنة إلى توصيتها العامة 31(2005) بشأن منع التمييز العنصري في إدارة وسير عمل نظام العدالة الجنائية، تذكّر الدولة الطرف بأن عدم تقديم ضحايا التمييز العنصري شكاوى وعدم اتخاذهم إجراءات قانونية قد لا يكون سوى مؤشر على عدم وجود تشريع محدد مناسب، أ</w:t>
      </w:r>
      <w:r>
        <w:rPr>
          <w:rFonts w:cs="Traditional Arabic" w:hint="cs"/>
          <w:b/>
          <w:bCs/>
          <w:spacing w:val="6"/>
          <w:sz w:val="22"/>
          <w:szCs w:val="30"/>
          <w:rtl/>
        </w:rPr>
        <w:t>و على عدم المعرفة بوجود سبل انتصاف قانونية، أو عدم وجود استعداد كافٍ لدى السلطات للملاحقة القضائية. وتطلب اللجنة إلى الدولة الطرف أن تكفل وجود أحكام مناسبة في التشريع الوطني وتوعية أفراد الجمهور لحقوقهم، بما في ذلك جميع سبل الانتصاف القانوني في ميدان التمي</w:t>
      </w:r>
      <w:r>
        <w:rPr>
          <w:rFonts w:cs="Traditional Arabic" w:hint="cs"/>
          <w:b/>
          <w:bCs/>
          <w:spacing w:val="6"/>
          <w:sz w:val="22"/>
          <w:szCs w:val="30"/>
          <w:rtl/>
        </w:rPr>
        <w:t>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118-</w:t>
      </w:r>
      <w:r>
        <w:rPr>
          <w:rFonts w:cs="Traditional Arabic" w:hint="cs"/>
          <w:spacing w:val="6"/>
          <w:sz w:val="22"/>
          <w:szCs w:val="30"/>
          <w:rtl/>
        </w:rPr>
        <w:tab/>
        <w:t>وتشعر اللجنة بالقلق للادعاءات التي تشير إلى ما يصدر عن الموظفين العاملين في مختلف السلطات الوطنية أو المحلية من سلوك ينم عن التمييز أو المضايقة حيال الأشخاص ذوي البشرة الداكنة، الهايتيين والدومينيكيين والمنحدرين من أصل هايتي (المادة 7).</w:t>
      </w:r>
    </w:p>
    <w:p w:rsidR="00000000" w:rsidRDefault="004B019D">
      <w:pPr>
        <w:bidi/>
        <w:spacing w:line="380" w:lineRule="exact"/>
        <w:ind w:left="714"/>
        <w:jc w:val="lowKashida"/>
        <w:rPr>
          <w:rFonts w:cs="Traditional Arabic" w:hint="cs"/>
          <w:b/>
          <w:bCs/>
          <w:spacing w:val="6"/>
          <w:sz w:val="22"/>
          <w:szCs w:val="30"/>
          <w:rtl/>
        </w:rPr>
      </w:pPr>
      <w:r>
        <w:rPr>
          <w:rFonts w:cs="Traditional Arabic" w:hint="cs"/>
          <w:b/>
          <w:bCs/>
          <w:spacing w:val="6"/>
          <w:sz w:val="22"/>
          <w:szCs w:val="30"/>
          <w:rtl/>
        </w:rPr>
        <w:t>تو</w:t>
      </w:r>
      <w:r>
        <w:rPr>
          <w:rFonts w:cs="Traditional Arabic" w:hint="cs"/>
          <w:b/>
          <w:bCs/>
          <w:spacing w:val="6"/>
          <w:sz w:val="22"/>
          <w:szCs w:val="30"/>
          <w:rtl/>
        </w:rPr>
        <w:t>صي اللجنة بأن توفر الدولة الطرف برامج تدريبية لتوعية العاملين في سلك القضاء والموظفين المكلفين بإنفاذ القانون والمدرسين والأخصائيين الاجتماعيين وغيرهم من الموظفين العموميين لأحكام الاتفاقية. كما تشجع اللجنة الدولة الطرف على شن حملات وطنية للتوعية لحقوق الإ</w:t>
      </w:r>
      <w:r>
        <w:rPr>
          <w:rFonts w:cs="Traditional Arabic" w:hint="cs"/>
          <w:b/>
          <w:bCs/>
          <w:spacing w:val="6"/>
          <w:sz w:val="22"/>
          <w:szCs w:val="30"/>
          <w:rtl/>
        </w:rPr>
        <w:t>نسان، ولا سيما القضايا المتعلقة بالعنصرية وكره الأجانب وما يتصل بذلك من تعصب، بغية منع ومكافحة جميع أشكال التمييز، وإدراج التعليم المشترك بين الثقافات في المقررات المدرسية.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119-</w:t>
      </w:r>
      <w:r>
        <w:rPr>
          <w:rFonts w:cs="Traditional Arabic" w:hint="cs"/>
          <w:spacing w:val="6"/>
          <w:sz w:val="22"/>
          <w:szCs w:val="30"/>
          <w:rtl/>
        </w:rPr>
        <w:tab/>
        <w:t>وتشجع اللجنة الدولة الطرف على النظر في التصديق على الاتفاقية الدولية لحماية حق</w:t>
      </w:r>
      <w:r>
        <w:rPr>
          <w:rFonts w:cs="Traditional Arabic" w:hint="cs"/>
          <w:spacing w:val="6"/>
          <w:sz w:val="22"/>
          <w:szCs w:val="30"/>
          <w:rtl/>
        </w:rPr>
        <w:t>وق جميع العمال المهاجرين وأفراد أسرهم (قرار الجمعية 45/158 المؤرخ 18 كانون الأول/ديسمبر 1990).</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120-</w:t>
      </w:r>
      <w:r>
        <w:rPr>
          <w:rFonts w:cs="Traditional Arabic" w:hint="cs"/>
          <w:spacing w:val="6"/>
          <w:sz w:val="22"/>
          <w:szCs w:val="30"/>
          <w:rtl/>
        </w:rPr>
        <w:tab/>
        <w:t>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w:t>
      </w:r>
      <w:r>
        <w:rPr>
          <w:rFonts w:cs="Traditional Arabic" w:hint="cs"/>
          <w:spacing w:val="6"/>
          <w:sz w:val="22"/>
          <w:szCs w:val="30"/>
          <w:rtl/>
        </w:rPr>
        <w:t xml:space="preserve">عنصرية والتمييز العنصري وكره الأجانب </w:t>
      </w:r>
      <w:r>
        <w:rPr>
          <w:rFonts w:cs="Traditional Arabic"/>
          <w:spacing w:val="6"/>
          <w:sz w:val="22"/>
          <w:szCs w:val="30"/>
          <w:rtl/>
        </w:rPr>
        <w:br/>
      </w:r>
      <w:r>
        <w:rPr>
          <w:rFonts w:cs="Traditional Arabic" w:hint="cs"/>
          <w:spacing w:val="6"/>
          <w:sz w:val="22"/>
          <w:szCs w:val="30"/>
          <w:rtl/>
        </w:rPr>
        <w:t>وما يتصل من ذلك من تعصب (</w:t>
      </w:r>
      <w:r>
        <w:rPr>
          <w:rFonts w:cs="Traditional Arabic"/>
          <w:spacing w:val="6"/>
          <w:sz w:val="22"/>
          <w:szCs w:val="30"/>
        </w:rPr>
        <w:t>A/CONF.189/12</w:t>
      </w:r>
      <w:r>
        <w:rPr>
          <w:rFonts w:cs="Traditional Arabic" w:hint="cs"/>
          <w:spacing w:val="6"/>
          <w:sz w:val="22"/>
          <w:szCs w:val="30"/>
          <w:rtl/>
        </w:rPr>
        <w:t>، الفصل الأول)،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w:t>
      </w:r>
      <w:r>
        <w:rPr>
          <w:rFonts w:cs="Traditional Arabic" w:hint="cs"/>
          <w:spacing w:val="6"/>
          <w:sz w:val="22"/>
          <w:szCs w:val="30"/>
          <w:rtl/>
        </w:rPr>
        <w:t>وري القادم معلومات محددة عن خطط العمل وغيرها من التدابير المتخذة لتنفيذ إعلان وبرنامج عمل ديربان على المستوى الوطني. وتشجع اللجنة أيضاً الدولة الطرف على المشاركة النشطة في أعمال اللجنة التحضيرية لمؤتمر ديربان الاستعراضي، وفي الاجتماع التحضيري الإقليمي المق</w:t>
      </w:r>
      <w:r>
        <w:rPr>
          <w:rFonts w:cs="Traditional Arabic" w:hint="cs"/>
          <w:spacing w:val="6"/>
          <w:sz w:val="22"/>
          <w:szCs w:val="30"/>
          <w:rtl/>
        </w:rPr>
        <w:t>رر عقده في البرازيل في حزيران/يونيه 2008، وفي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121-</w:t>
      </w:r>
      <w:r>
        <w:rPr>
          <w:rFonts w:cs="Traditional Arabic" w:hint="cs"/>
          <w:spacing w:val="6"/>
          <w:sz w:val="22"/>
          <w:szCs w:val="30"/>
          <w:rtl/>
        </w:rPr>
        <w:tab/>
        <w:t xml:space="preserve">وتوصي اللجنة بأن تصدق الدولة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 عشر للدول الأطراف في الاتف</w:t>
      </w:r>
      <w:r>
        <w:rPr>
          <w:rFonts w:cs="Traditional Arabic" w:hint="cs"/>
          <w:spacing w:val="6"/>
          <w:sz w:val="22"/>
          <w:szCs w:val="30"/>
          <w:rtl/>
        </w:rPr>
        <w:t xml:space="preserve">اقية وأقرته الجمعية العامة في قرارها 47/111 المؤرخ 16 كانون الأول/ديسمبر 1992. وفي هذا الصدد، تشير اللجنة إلى قرار </w:t>
      </w:r>
      <w:r>
        <w:rPr>
          <w:rFonts w:cs="Traditional Arabic"/>
          <w:spacing w:val="6"/>
          <w:sz w:val="22"/>
          <w:szCs w:val="30"/>
          <w:rtl/>
        </w:rPr>
        <w:br/>
      </w:r>
      <w:r>
        <w:rPr>
          <w:rFonts w:cs="Traditional Arabic" w:hint="cs"/>
          <w:spacing w:val="6"/>
          <w:sz w:val="22"/>
          <w:szCs w:val="30"/>
          <w:rtl/>
        </w:rPr>
        <w:t>الجمعية 61/148 المؤرخ 19 كانون الأول/ديسمبر 2006، الذي حثت فيه الجمعية بقوة الدولة الأطراف على التعجيل باتخاذ إجراءاتها الداخلية للتصديق على</w:t>
      </w:r>
      <w:r>
        <w:rPr>
          <w:rFonts w:cs="Traditional Arabic" w:hint="cs"/>
          <w:spacing w:val="6"/>
          <w:sz w:val="22"/>
          <w:szCs w:val="30"/>
          <w:rtl/>
        </w:rPr>
        <w:t xml:space="preserve"> التعديل وإخطار الأمين العام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122-</w:t>
      </w:r>
      <w:r>
        <w:rPr>
          <w:rFonts w:cs="Traditional Arabic" w:hint="cs"/>
          <w:spacing w:val="6"/>
          <w:sz w:val="22"/>
          <w:szCs w:val="30"/>
          <w:rtl/>
        </w:rPr>
        <w:tab/>
        <w:t>وتلاحظ اللجنة أن الدولة الطرف لم تصدر الإعلان الاختياري المنصوص عليه في المادة 14 من الاتفاقية، وتحث الدولةَ الطرف على النظر في القيام بذلك.</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123-</w:t>
      </w:r>
      <w:r>
        <w:rPr>
          <w:rFonts w:cs="Traditional Arabic" w:hint="cs"/>
          <w:spacing w:val="6"/>
          <w:sz w:val="22"/>
          <w:szCs w:val="30"/>
          <w:rtl/>
        </w:rPr>
        <w:tab/>
        <w:t>وتوصي اللجنة بأن تتيح الدولة ال</w:t>
      </w:r>
      <w:r>
        <w:rPr>
          <w:rFonts w:cs="Traditional Arabic" w:hint="cs"/>
          <w:spacing w:val="6"/>
          <w:sz w:val="22"/>
          <w:szCs w:val="30"/>
          <w:rtl/>
        </w:rPr>
        <w:t>طرف تقاريرها للجمهور فور تقديمها، وبأن تنشر ملاحظات اللجنة على هذه التقارير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124-</w:t>
      </w:r>
      <w:r>
        <w:rPr>
          <w:rFonts w:cs="Traditional Arabic" w:hint="cs"/>
          <w:spacing w:val="6"/>
          <w:sz w:val="22"/>
          <w:szCs w:val="30"/>
          <w:rtl/>
        </w:rPr>
        <w:tab/>
        <w:t>وتوصي اللجنة بأن تتشاور الدولة الطرف على نطاق واسع، في إطار إعداد التقرير الدوري القادم، مع منظمات المجتمع المدني العاملة في مجال حماي</w:t>
      </w:r>
      <w:r>
        <w:rPr>
          <w:rFonts w:cs="Traditional Arabic" w:hint="cs"/>
          <w:spacing w:val="6"/>
          <w:sz w:val="22"/>
          <w:szCs w:val="30"/>
          <w:rtl/>
        </w:rPr>
        <w:t>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125-</w:t>
      </w:r>
      <w:r>
        <w:rPr>
          <w:rFonts w:cs="Traditional Arabic" w:hint="cs"/>
          <w:spacing w:val="6"/>
          <w:sz w:val="22"/>
          <w:szCs w:val="30"/>
          <w:rtl/>
        </w:rPr>
        <w:tab/>
        <w:t>وتدعو اللجنة الدولة الطرف إلى تقديم وثيقتها لأساسية وفقاً للمبادئ التوجيهية المنسقة لتقديم التقارير بموجب المعاهدات الدولية لحقوق الإنسان، ولا سيما المبادئ التوجيهية المتعلقة بالوثيقة الأساسية الموحد</w:t>
      </w:r>
      <w:r>
        <w:rPr>
          <w:rFonts w:cs="Traditional Arabic" w:hint="cs"/>
          <w:spacing w:val="6"/>
          <w:sz w:val="22"/>
          <w:szCs w:val="30"/>
          <w:rtl/>
        </w:rPr>
        <w:t xml:space="preserve">ة، كما اعتمدها الاجتماع الخامس المشترك بين لجان هيئات معاهدات حقوق الإنسان الذي عقد في حزيران/يونيه 2006 (انظر الوثيقة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126-</w:t>
      </w:r>
      <w:r>
        <w:rPr>
          <w:rFonts w:cs="Traditional Arabic" w:hint="cs"/>
          <w:spacing w:val="6"/>
          <w:sz w:val="22"/>
          <w:szCs w:val="30"/>
          <w:rtl/>
        </w:rPr>
        <w:tab/>
        <w:t>وينبغي للدولة الطرف أن تقدم، في غضون سنة واحدة، معلومات عن طريقة متابعتها لتوصيات اللجنة الواردة في الفقرات 11 و12</w:t>
      </w:r>
      <w:r>
        <w:rPr>
          <w:rFonts w:cs="Traditional Arabic" w:hint="cs"/>
          <w:spacing w:val="6"/>
          <w:sz w:val="22"/>
          <w:szCs w:val="30"/>
          <w:rtl/>
        </w:rPr>
        <w:t xml:space="preserve"> و13، عملاً بالفقرة 1 من المادة 65 من النظام الداخلي للجنة.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127-</w:t>
      </w:r>
      <w:r>
        <w:rPr>
          <w:rFonts w:cs="Traditional Arabic" w:hint="cs"/>
          <w:spacing w:val="6"/>
          <w:sz w:val="22"/>
          <w:szCs w:val="30"/>
          <w:rtl/>
        </w:rPr>
        <w:tab/>
        <w:t>وتوصي اللجنة بأن تقدم الدولة الطرف تقريريها الدوريين الثالث عشر والرابع عشر في تقرير واحد يحل موعد تقديمه في 24 حزيران/يونيه 2010، على أن يكون التقرير شاملاً ويتناول جميع النقاط التي أثيرت ف</w:t>
      </w:r>
      <w:r>
        <w:rPr>
          <w:rFonts w:cs="Traditional Arabic" w:hint="cs"/>
          <w:spacing w:val="6"/>
          <w:sz w:val="22"/>
          <w:szCs w:val="30"/>
          <w:rtl/>
        </w:rPr>
        <w:t>ي هذه الملاحظات الختامية.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إكوادور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128-</w:t>
      </w:r>
      <w:r>
        <w:rPr>
          <w:rFonts w:cs="Traditional Arabic" w:hint="cs"/>
          <w:spacing w:val="6"/>
          <w:sz w:val="22"/>
          <w:szCs w:val="30"/>
          <w:rtl/>
        </w:rPr>
        <w:tab/>
      </w:r>
      <w:r>
        <w:rPr>
          <w:rFonts w:cs="Traditional Arabic" w:hint="cs"/>
          <w:spacing w:val="2"/>
          <w:sz w:val="22"/>
          <w:szCs w:val="30"/>
          <w:rtl/>
        </w:rPr>
        <w:t>نظرت اللجنة، في جلستيها 1876 و1877 (</w:t>
      </w:r>
      <w:r>
        <w:rPr>
          <w:rFonts w:cs="Traditional Arabic"/>
          <w:spacing w:val="2"/>
          <w:sz w:val="22"/>
          <w:szCs w:val="30"/>
        </w:rPr>
        <w:t>CERD/C/SR.1876</w:t>
      </w:r>
      <w:r>
        <w:rPr>
          <w:rFonts w:cs="Traditional Arabic" w:hint="cs"/>
          <w:spacing w:val="2"/>
          <w:sz w:val="22"/>
          <w:szCs w:val="30"/>
          <w:rtl/>
        </w:rPr>
        <w:t xml:space="preserve"> و</w:t>
      </w:r>
      <w:r>
        <w:rPr>
          <w:rFonts w:cs="Traditional Arabic"/>
          <w:spacing w:val="2"/>
          <w:sz w:val="22"/>
          <w:szCs w:val="30"/>
        </w:rPr>
        <w:t>CERD/C/SR.1877</w:t>
      </w:r>
      <w:r>
        <w:rPr>
          <w:rFonts w:cs="Traditional Arabic" w:hint="cs"/>
          <w:spacing w:val="2"/>
          <w:sz w:val="22"/>
          <w:szCs w:val="30"/>
          <w:rtl/>
        </w:rPr>
        <w:t xml:space="preserve">) المعقودتين في 28 </w:t>
      </w:r>
      <w:r>
        <w:rPr>
          <w:rFonts w:cs="Traditional Arabic" w:hint="cs"/>
          <w:spacing w:val="4"/>
          <w:sz w:val="22"/>
          <w:szCs w:val="30"/>
          <w:rtl/>
        </w:rPr>
        <w:t>و29 تموز/يوليه 2008، في التقارير الدورية من السابع عشر إلى التاسع عشر التي قدمتها إكوادور في وثيقة واحدة</w:t>
      </w:r>
      <w:r>
        <w:rPr>
          <w:rFonts w:cs="Traditional Arabic" w:hint="cs"/>
          <w:spacing w:val="6"/>
          <w:sz w:val="22"/>
          <w:szCs w:val="30"/>
          <w:rtl/>
        </w:rPr>
        <w:t xml:space="preserve"> (</w:t>
      </w:r>
      <w:r>
        <w:rPr>
          <w:rFonts w:cs="Traditional Arabic"/>
          <w:snapToGrid w:val="0"/>
          <w:spacing w:val="6"/>
          <w:sz w:val="22"/>
          <w:szCs w:val="30"/>
        </w:rPr>
        <w:t>CERD/C/ECU/19</w:t>
      </w:r>
      <w:r>
        <w:rPr>
          <w:rFonts w:cs="Traditional Arabic" w:hint="cs"/>
          <w:spacing w:val="6"/>
          <w:sz w:val="22"/>
          <w:szCs w:val="30"/>
          <w:rtl/>
        </w:rPr>
        <w:t>). واعتمدت ال</w:t>
      </w:r>
      <w:r>
        <w:rPr>
          <w:rFonts w:cs="Traditional Arabic" w:hint="cs"/>
          <w:spacing w:val="6"/>
          <w:sz w:val="22"/>
          <w:szCs w:val="30"/>
          <w:rtl/>
        </w:rPr>
        <w:t>لجنة في جلستها 1896 (</w:t>
      </w:r>
      <w:r>
        <w:rPr>
          <w:rFonts w:cs="Traditional Arabic"/>
          <w:snapToGrid w:val="0"/>
          <w:spacing w:val="6"/>
          <w:sz w:val="22"/>
          <w:szCs w:val="30"/>
        </w:rPr>
        <w:t>CERD/C/SR.1896</w:t>
      </w:r>
      <w:r>
        <w:rPr>
          <w:rFonts w:cs="Traditional Arabic" w:hint="cs"/>
          <w:spacing w:val="6"/>
          <w:sz w:val="22"/>
          <w:szCs w:val="30"/>
          <w:rtl/>
        </w:rPr>
        <w:t>)، المعقودة في 12 آب/ أغسطس 2008، الملاحظات الختامية التالية.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129-</w:t>
      </w:r>
      <w:r>
        <w:rPr>
          <w:rFonts w:cs="Traditional Arabic" w:hint="cs"/>
          <w:spacing w:val="6"/>
          <w:sz w:val="22"/>
          <w:szCs w:val="30"/>
          <w:rtl/>
        </w:rPr>
        <w:tab/>
        <w:t xml:space="preserve">ترحب اللجنة مع الارتياح بالتقرير الدوري الذي قدمته إكوادور، وبالجهود التي بذلتها الدولة الطرف لتقديم تقريرها في الوقت المحدد. وتعرب اللجنة عن </w:t>
      </w:r>
      <w:r>
        <w:rPr>
          <w:rFonts w:cs="Traditional Arabic" w:hint="cs"/>
          <w:spacing w:val="6"/>
          <w:sz w:val="22"/>
          <w:szCs w:val="30"/>
          <w:rtl/>
        </w:rPr>
        <w:t>تقديرها للدولة الطرف لإتاحتها الفرصة لتجديد الحوار معها، وعن امتنانها للحوار المفتوح والصريح مع الوفد وللردود المسهبة والمفصلة التي قدمت شفوياً وكتابياً، سواء على قائمة المسائل التي وضعتها اللجنة أو على الأسئلة التي طرحها الأعضاء شفوياً. وتلاحظ اللجنة أيضا</w:t>
      </w:r>
      <w:r>
        <w:rPr>
          <w:rFonts w:cs="Traditional Arabic" w:hint="cs"/>
          <w:spacing w:val="6"/>
          <w:sz w:val="22"/>
          <w:szCs w:val="30"/>
          <w:rtl/>
        </w:rPr>
        <w:t>ً تنوع تكوين الوفد، وبخاصة مشاركة عضو من السكان المنحدرين من أصل أفريقي.</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130-</w:t>
      </w:r>
      <w:r>
        <w:rPr>
          <w:rFonts w:cs="Traditional Arabic" w:hint="cs"/>
          <w:spacing w:val="6"/>
          <w:sz w:val="22"/>
          <w:szCs w:val="30"/>
          <w:rtl/>
        </w:rPr>
        <w:tab/>
        <w:t>ترحب اللجنة باعتماد الجمعية التأسيسية لمشروع الدستور الجديد في تموز/يوليه 2008، الذي سيعرض على الاستفتـاء في أيلول/سبتمبر 2008، وترحـب بوجه خاص بالاعتـراف</w:t>
      </w:r>
      <w:r>
        <w:rPr>
          <w:rFonts w:cs="Traditional Arabic" w:hint="cs"/>
          <w:spacing w:val="6"/>
          <w:sz w:val="22"/>
          <w:szCs w:val="30"/>
          <w:rtl/>
        </w:rPr>
        <w:t xml:space="preserve"> بالطبيعة المتعددة الأعراق والثقافات لإكوادور.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131-</w:t>
      </w:r>
      <w:r>
        <w:rPr>
          <w:rFonts w:cs="Traditional Arabic" w:hint="cs"/>
          <w:spacing w:val="6"/>
          <w:sz w:val="22"/>
          <w:szCs w:val="30"/>
          <w:rtl/>
        </w:rPr>
        <w:tab/>
        <w:t>وترحب اللجنة مع الارتياح بإنشاء برنامج التنمية الريفية داخل وزارة الاقتصاد والإدماج الاجتماعي، كمتابعة لمشروع الحد من الفقر والتنمية الريفية المحلية الذي انتهى في عام 2007 وكان يقدم، من خلال سبعة مكاتب إق</w:t>
      </w:r>
      <w:r>
        <w:rPr>
          <w:rFonts w:cs="Traditional Arabic" w:hint="cs"/>
          <w:spacing w:val="6"/>
          <w:sz w:val="22"/>
          <w:szCs w:val="30"/>
          <w:rtl/>
        </w:rPr>
        <w:t>ليمية، خدمات للمواطنين من مختلف المقاطعات والكانتونات التي يقطنها السكان الأصليون والإكوادوريون المنحدرون من أصل أفريقي.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132-</w:t>
      </w:r>
      <w:r>
        <w:rPr>
          <w:rFonts w:cs="Traditional Arabic" w:hint="cs"/>
          <w:spacing w:val="6"/>
          <w:sz w:val="22"/>
          <w:szCs w:val="30"/>
          <w:rtl/>
        </w:rPr>
        <w:tab/>
        <w:t>وترحب اللجنة بقيام اللجنة الدائمة المعنية بالخطة الوطنية لحقوق الإنسان بتنظيم تدريب في مجال حقوق الإنسان في 22 مقاطعة بهدف نشر ثقا</w:t>
      </w:r>
      <w:r>
        <w:rPr>
          <w:rFonts w:cs="Traditional Arabic" w:hint="cs"/>
          <w:spacing w:val="6"/>
          <w:sz w:val="22"/>
          <w:szCs w:val="30"/>
          <w:rtl/>
        </w:rPr>
        <w:t>فة التسامح وعدم التمييز، وذلك من خلال تنفيذ الخطط التشغيلية المتعلقة بالسكان الإكوادوريين المنحدرين من أصل أفريقي والمهاجرين والأجانب واللاجئين وغيرهم.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133-</w:t>
      </w:r>
      <w:r>
        <w:rPr>
          <w:rFonts w:cs="Traditional Arabic" w:hint="cs"/>
          <w:spacing w:val="6"/>
          <w:sz w:val="22"/>
          <w:szCs w:val="30"/>
          <w:rtl/>
        </w:rPr>
        <w:tab/>
        <w:t>وتلاحظ اللجنة مع الارتياح قيام وزارة الاقتصاد والإدماج الاجتماعي، من خلال مكتب نائب أمين التنمية ال</w:t>
      </w:r>
      <w:r>
        <w:rPr>
          <w:rFonts w:cs="Traditional Arabic" w:hint="cs"/>
          <w:spacing w:val="6"/>
          <w:sz w:val="22"/>
          <w:szCs w:val="30"/>
          <w:rtl/>
        </w:rPr>
        <w:t>اجتماعية، بتمويل عدد من المشاريع في إطار استراتيجية للتنمية العمرانية في المناطق الريفية والحضرية المهمشة، تضم مجموعة من المستفيدين منهم منظمات السكان الأصليين ومنظمات الإكوادوريين المنحدرين من أصل أفريقي.</w:t>
      </w:r>
    </w:p>
    <w:p w:rsidR="00000000" w:rsidRDefault="004B019D">
      <w:pPr>
        <w:bidi/>
        <w:spacing w:line="380" w:lineRule="exact"/>
        <w:jc w:val="lowKashida"/>
        <w:rPr>
          <w:rFonts w:cs="Traditional Arabic" w:hint="cs"/>
          <w:b/>
          <w:bCs/>
          <w:spacing w:val="6"/>
          <w:sz w:val="22"/>
          <w:szCs w:val="30"/>
        </w:rPr>
      </w:pPr>
      <w:r>
        <w:rPr>
          <w:rFonts w:cs="Traditional Arabic" w:hint="cs"/>
          <w:spacing w:val="6"/>
          <w:sz w:val="22"/>
          <w:szCs w:val="30"/>
          <w:rtl/>
        </w:rPr>
        <w:t>134-</w:t>
      </w:r>
      <w:r>
        <w:rPr>
          <w:rFonts w:cs="Traditional Arabic" w:hint="cs"/>
          <w:spacing w:val="6"/>
          <w:sz w:val="22"/>
          <w:szCs w:val="30"/>
          <w:rtl/>
        </w:rPr>
        <w:tab/>
        <w:t>وترحب اللجنة بالإجراءات التي اتخذتها بلدية من</w:t>
      </w:r>
      <w:r>
        <w:rPr>
          <w:rFonts w:cs="Traditional Arabic" w:hint="cs"/>
          <w:spacing w:val="6"/>
          <w:sz w:val="22"/>
          <w:szCs w:val="30"/>
          <w:rtl/>
        </w:rPr>
        <w:t>طقة كيتو العاصمة لتحسين الظروف المعيشية للمواطنين القاطنين بها من السكان الأصليين والإكوادوريين المنحدرين من أصل أفريقي، بما فيها برامج التنمية الخاصة بالإكوادوريين المنحدرين من أصل أفريقي والسكان الأصليين (2001)، والمرسوم المتعلق بالإدماج الاجتماعي على أس</w:t>
      </w:r>
      <w:r>
        <w:rPr>
          <w:rFonts w:cs="Traditional Arabic" w:hint="cs"/>
          <w:spacing w:val="6"/>
          <w:sz w:val="22"/>
          <w:szCs w:val="30"/>
          <w:rtl/>
        </w:rPr>
        <w:t>اس عرقي للسكان الإكوادوريين المنحدرين من أصل أفريقي (2007)، ومجلس العاصمة الاجتماعي المعني بالقضاء على التمييز العنصري (2007)، والخطة الاستراتيجية لمنطقة كيتو العاصمة بشأن التنمية الشاملة للسكان الإكوادوريين المنحدرين من أصل أفريقي (2007-2015).</w:t>
      </w:r>
    </w:p>
    <w:p w:rsidR="00000000" w:rsidRDefault="004B019D">
      <w:pPr>
        <w:bidi/>
        <w:spacing w:line="380" w:lineRule="exact"/>
        <w:jc w:val="center"/>
        <w:rPr>
          <w:rFonts w:cs="Traditional Arabic" w:hint="cs"/>
          <w:b/>
          <w:bCs/>
          <w:spacing w:val="6"/>
          <w:sz w:val="22"/>
          <w:szCs w:val="30"/>
        </w:rPr>
      </w:pPr>
      <w:r>
        <w:rPr>
          <w:rFonts w:cs="Traditional Arabic" w:hint="cs"/>
          <w:b/>
          <w:bCs/>
          <w:spacing w:val="6"/>
          <w:sz w:val="22"/>
          <w:szCs w:val="30"/>
          <w:rtl/>
        </w:rPr>
        <w:t>جيم - دواعي</w:t>
      </w:r>
      <w:r>
        <w:rPr>
          <w:rFonts w:cs="Traditional Arabic" w:hint="cs"/>
          <w:b/>
          <w:bCs/>
          <w:spacing w:val="6"/>
          <w:sz w:val="22"/>
          <w:szCs w:val="30"/>
          <w:rtl/>
        </w:rPr>
        <w:t xml:space="preserve">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135-</w:t>
      </w:r>
      <w:r>
        <w:rPr>
          <w:rFonts w:cs="Traditional Arabic" w:hint="cs"/>
          <w:spacing w:val="6"/>
          <w:sz w:val="22"/>
          <w:szCs w:val="30"/>
          <w:rtl/>
        </w:rPr>
        <w:tab/>
        <w:t>إذ تضع اللجنة في اعتبارها أن مشروع الدستور يكفل الحقوق الخاصة للشعوب الأصلية ولمجتمعات الإكوادوريين المنحدرين من أصل أفريقي، فإنها تظل تشعر بالقلق لأن نسبة عالية من الأشخاص المنتمين إلى الشعوب الأصلية وإلى مجتمعات الإكوادوريين المنحدر</w:t>
      </w:r>
      <w:r>
        <w:rPr>
          <w:rFonts w:cs="Traditional Arabic" w:hint="cs"/>
          <w:spacing w:val="6"/>
          <w:sz w:val="22"/>
          <w:szCs w:val="30"/>
          <w:rtl/>
        </w:rPr>
        <w:t xml:space="preserve">ين من أصل أفريقي لا تزال تعاني في الواقع العملي من العنصرية والتمييز العنصري في الدولة الطرف.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تتعهد الدولة الطرف بمكافحة التمييز العنصري عن طريق وضع سياسة وطنية شاملة لمكافحة العنصرية والتمييز العنصري. وتدعو اللجنة أيضاً الدولة الطرف إلى أ</w:t>
      </w:r>
      <w:r>
        <w:rPr>
          <w:rFonts w:cs="Traditional Arabic" w:hint="cs"/>
          <w:b/>
          <w:bCs/>
          <w:spacing w:val="6"/>
          <w:sz w:val="22"/>
          <w:szCs w:val="30"/>
          <w:rtl/>
        </w:rPr>
        <w:t>ن تدرج في تقريرها القادم مؤشرات عن مدى تمتع مختلف الشعوب الأصلية ومجتمعات الإكوادوريين المنحدرين من أصل أفريقي بالحقوق المكفولة في مشروع الدستور، على أن تُصنَّف هذه الشعوب والمجتمعات إلى سكان أرياف وسكان مدن حسب فئة العمر والجنس.</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136-</w:t>
      </w:r>
      <w:r>
        <w:rPr>
          <w:rFonts w:cs="Traditional Arabic" w:hint="cs"/>
          <w:spacing w:val="6"/>
          <w:sz w:val="22"/>
          <w:szCs w:val="30"/>
          <w:rtl/>
        </w:rPr>
        <w:tab/>
        <w:t>وبينما ترحب فيه اللجن</w:t>
      </w:r>
      <w:r>
        <w:rPr>
          <w:rFonts w:cs="Traditional Arabic" w:hint="cs"/>
          <w:spacing w:val="6"/>
          <w:sz w:val="22"/>
          <w:szCs w:val="30"/>
          <w:rtl/>
        </w:rPr>
        <w:t>ة بالمعلومات الواردة في التقرير الدوري عن الإحصاءات المتصلة بالتكوين الإثني للدولة الطرف، تلاحظ جوانب من القصور في عملية التعداد الوطني للسكان لعام 2001، وتعرب عن رغبتها في الحصول على معلومات إضافية بشأن خصائص مختلف الجماعات الإثنية وأوضاعها الخاصة.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w:t>
      </w:r>
      <w:r>
        <w:rPr>
          <w:rFonts w:cs="Traditional Arabic" w:hint="cs"/>
          <w:b/>
          <w:bCs/>
          <w:spacing w:val="6"/>
          <w:sz w:val="22"/>
          <w:szCs w:val="30"/>
          <w:rtl/>
        </w:rPr>
        <w:t>للجنة بأن تواصل الدولة الطرف تحسين المنهجية المتبعة في التعداد بحيث تعكس التعقيد الإثني للمجتمع الإكوادوري، مع وضع مبدأ التحديد الذاتي للهوية في الاعتبار، بما يتمشى وتوصيتها العامة رقم 8(1990) والفقرات من 10 إلى 12 من المبادئ التوجيهية لإعداد التقرير الخاص</w:t>
      </w:r>
      <w:r>
        <w:rPr>
          <w:rFonts w:cs="Traditional Arabic" w:hint="cs"/>
          <w:b/>
          <w:bCs/>
          <w:spacing w:val="6"/>
          <w:sz w:val="22"/>
          <w:szCs w:val="30"/>
          <w:rtl/>
        </w:rPr>
        <w:t xml:space="preserve"> بلجنة القضاء على التمييز العنصري الذي يتعين على الدول الأعضاء تقديمه بموجب الفقرة 1 من المادة 9 من الاتفاقية (</w:t>
      </w:r>
      <w:r>
        <w:rPr>
          <w:rFonts w:cs="Traditional Arabic"/>
          <w:b/>
          <w:spacing w:val="6"/>
          <w:sz w:val="22"/>
          <w:szCs w:val="30"/>
        </w:rPr>
        <w:t>CERD/C/2007/1</w:t>
      </w:r>
      <w:r>
        <w:rPr>
          <w:rFonts w:cs="Traditional Arabic" w:hint="cs"/>
          <w:b/>
          <w:bCs/>
          <w:spacing w:val="6"/>
          <w:sz w:val="22"/>
          <w:szCs w:val="30"/>
          <w:rtl/>
        </w:rPr>
        <w:t>). وفي هذا السياق، تطلب اللجنة إلى الدولة الطرف أن تدرج في تقريرها الدوري القادم إحصاءات مُصنَّفة عن تكوين السكان.</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137-</w:t>
      </w:r>
      <w:r>
        <w:rPr>
          <w:rFonts w:cs="Traditional Arabic" w:hint="cs"/>
          <w:spacing w:val="6"/>
          <w:sz w:val="22"/>
          <w:szCs w:val="30"/>
          <w:rtl/>
        </w:rPr>
        <w:tab/>
        <w:t xml:space="preserve">وبينما تحيط </w:t>
      </w:r>
      <w:r>
        <w:rPr>
          <w:rFonts w:cs="Traditional Arabic" w:hint="cs"/>
          <w:spacing w:val="6"/>
          <w:sz w:val="22"/>
          <w:szCs w:val="30"/>
          <w:rtl/>
        </w:rPr>
        <w:t>اللجنة علماً بأن مشروع الدستور يكفل تمتع الشعوب الأصلية والإكوادوريين المنحدرين من أصل أفريقي بالحقوق الجماعية، تعرب عن قلقها للعقبات القائمة في الجمعية الوطنية، التي تعوق اعتماد قوانين محددة تكفل إعمال الحقوق الجماعية للشعوب الأصلية وللإكوادوريين المنحدري</w:t>
      </w:r>
      <w:r>
        <w:rPr>
          <w:rFonts w:cs="Traditional Arabic" w:hint="cs"/>
          <w:spacing w:val="6"/>
          <w:sz w:val="22"/>
          <w:szCs w:val="30"/>
          <w:rtl/>
        </w:rPr>
        <w:t>ن من أصل أفريقي، مثل مشروع القانون المتعلق بالحقوق الجماعية للسود أو السكان الإكوادوريين المنحدرين من أصل أفريقي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أن تواصل جهودها الرامية إلى ضمان اعتماد تشريعات محددة تكفل بشكل تام الحقوق الجماعية للشعوب الأصلية وللإ</w:t>
      </w:r>
      <w:r>
        <w:rPr>
          <w:rFonts w:cs="Traditional Arabic" w:hint="cs"/>
          <w:b/>
          <w:bCs/>
          <w:spacing w:val="6"/>
          <w:sz w:val="22"/>
          <w:szCs w:val="30"/>
          <w:rtl/>
        </w:rPr>
        <w:t>كوادوريين المنحدرين من أصل أفريقي. وتدعو اللجنة الدولة الطرف إلى أن تُضمِّن تقريرها القادم معلومات مفصلة في هذا الصدد.</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138-</w:t>
      </w:r>
      <w:r>
        <w:rPr>
          <w:rFonts w:cs="Traditional Arabic" w:hint="cs"/>
          <w:spacing w:val="6"/>
          <w:sz w:val="22"/>
          <w:szCs w:val="30"/>
          <w:rtl/>
        </w:rPr>
        <w:tab/>
        <w:t xml:space="preserve">وبينما تحيط اللجنة علماً بالقرار الوزاري رقم 2467 الذي يكفل حق شعب الروما </w:t>
      </w:r>
      <w:r>
        <w:rPr>
          <w:rFonts w:cs="Traditional Arabic"/>
          <w:color w:val="000000"/>
          <w:spacing w:val="6"/>
          <w:sz w:val="22"/>
          <w:szCs w:val="30"/>
          <w:rtl/>
        </w:rPr>
        <w:t>في حرية تكوين الجمعيات لأغراض سلمية</w:t>
      </w:r>
      <w:r>
        <w:rPr>
          <w:rFonts w:cs="Traditional Arabic" w:hint="cs"/>
          <w:color w:val="000000"/>
          <w:spacing w:val="6"/>
          <w:sz w:val="22"/>
          <w:szCs w:val="30"/>
          <w:rtl/>
        </w:rPr>
        <w:t>، تشعر بالقلق لفشل مشرو</w:t>
      </w:r>
      <w:r>
        <w:rPr>
          <w:rFonts w:cs="Traditional Arabic" w:hint="cs"/>
          <w:color w:val="000000"/>
          <w:spacing w:val="6"/>
          <w:sz w:val="22"/>
          <w:szCs w:val="30"/>
          <w:rtl/>
        </w:rPr>
        <w:t>ع دستور الدولة الطرف في منح الاعتراف القانوني لشعب الروما باعتباره أقلية إثنية (المادة 2)</w:t>
      </w:r>
      <w:r>
        <w:rPr>
          <w:rFonts w:cs="Traditional Arabic" w:hint="cs"/>
          <w:b/>
          <w:bCs/>
          <w:spacing w:val="6"/>
          <w:sz w:val="22"/>
          <w:szCs w:val="30"/>
          <w:rtl/>
        </w:rPr>
        <w:t>.</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بتوصيتها العامة 27(2000) بشأن التمييز ضد غجر الروما وتشجعها على أن تعتمد استراتيجيات وبرامج وطنية وتُنفّذها وأن تبدي إرادة سياسية حازمة لتح</w:t>
      </w:r>
      <w:r>
        <w:rPr>
          <w:rFonts w:cs="Traditional Arabic" w:hint="cs"/>
          <w:b/>
          <w:bCs/>
          <w:spacing w:val="6"/>
          <w:sz w:val="22"/>
          <w:szCs w:val="30"/>
          <w:rtl/>
        </w:rPr>
        <w:t>سين حالة غجر الروما وحمايتهم من التمييز الذي تمارسه وكالات الدولة، وكذلك جميع الأشخاص والمنظمات، في حقهم.</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139-</w:t>
      </w:r>
      <w:r>
        <w:rPr>
          <w:rFonts w:cs="Traditional Arabic" w:hint="cs"/>
          <w:spacing w:val="6"/>
          <w:sz w:val="22"/>
          <w:szCs w:val="30"/>
          <w:rtl/>
        </w:rPr>
        <w:tab/>
        <w:t>وبينما ترحب اللجنة مع الارتياح باعتراف الدستور الحالي بحق الشعوب الأصلية ومجتمعات الإكوادوريين المنحدرين من أصل أفريقي في إقامة العدل بما يتمشى و</w:t>
      </w:r>
      <w:r>
        <w:rPr>
          <w:rFonts w:cs="Traditional Arabic" w:hint="cs"/>
          <w:spacing w:val="6"/>
          <w:sz w:val="22"/>
          <w:szCs w:val="30"/>
          <w:rtl/>
        </w:rPr>
        <w:t>ثقافاتهم وتقاليدهم، تعرب عن قلقها لعدم انعكاس هذا الاعتراف في الواقع العملي على شكل نموذج لإقامة العدل تُطبَّق في إطاره قوانين السكان الأصليين (المادة 5(أ)).</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تذكّر اللجنة الدولة الطرف بتوصيتها العامة رقم 31(2005) بشأن </w:t>
      </w:r>
      <w:r>
        <w:rPr>
          <w:rFonts w:cs="Traditional Arabic"/>
          <w:b/>
          <w:bCs/>
          <w:color w:val="000000"/>
          <w:spacing w:val="6"/>
          <w:sz w:val="22"/>
          <w:szCs w:val="30"/>
          <w:rtl/>
        </w:rPr>
        <w:t xml:space="preserve">منع التمييز العنصري في إدارة </w:t>
      </w:r>
      <w:r>
        <w:rPr>
          <w:rFonts w:cs="Traditional Arabic" w:hint="cs"/>
          <w:b/>
          <w:bCs/>
          <w:color w:val="000000"/>
          <w:spacing w:val="6"/>
          <w:sz w:val="22"/>
          <w:szCs w:val="30"/>
          <w:rtl/>
        </w:rPr>
        <w:t xml:space="preserve">وسير عمل </w:t>
      </w:r>
      <w:r>
        <w:rPr>
          <w:rFonts w:cs="Traditional Arabic" w:hint="cs"/>
          <w:b/>
          <w:bCs/>
          <w:color w:val="000000"/>
          <w:spacing w:val="6"/>
          <w:sz w:val="22"/>
          <w:szCs w:val="30"/>
          <w:rtl/>
        </w:rPr>
        <w:t xml:space="preserve">نظام </w:t>
      </w:r>
      <w:r>
        <w:rPr>
          <w:rFonts w:cs="Traditional Arabic"/>
          <w:b/>
          <w:bCs/>
          <w:color w:val="000000"/>
          <w:spacing w:val="6"/>
          <w:sz w:val="22"/>
          <w:szCs w:val="30"/>
          <w:rtl/>
        </w:rPr>
        <w:t>العدالة الجنائية</w:t>
      </w:r>
      <w:r>
        <w:rPr>
          <w:rFonts w:cs="Traditional Arabic" w:hint="cs"/>
          <w:b/>
          <w:bCs/>
          <w:spacing w:val="6"/>
          <w:sz w:val="22"/>
          <w:szCs w:val="30"/>
          <w:rtl/>
        </w:rPr>
        <w:t xml:space="preserve"> (الفقرة 5(</w:t>
      </w:r>
      <w:r>
        <w:rPr>
          <w:rFonts w:cs="Traditional Arabic" w:hint="cs"/>
          <w:b/>
          <w:bCs/>
          <w:spacing w:val="6"/>
          <w:sz w:val="22"/>
          <w:szCs w:val="30"/>
          <w:rtl/>
          <w:lang w:val="fr-CH"/>
        </w:rPr>
        <w:t>ﻫ</w:t>
      </w:r>
      <w:r>
        <w:rPr>
          <w:rFonts w:cs="Traditional Arabic" w:hint="cs"/>
          <w:b/>
          <w:bCs/>
          <w:spacing w:val="6"/>
          <w:sz w:val="22"/>
          <w:szCs w:val="30"/>
          <w:rtl/>
        </w:rPr>
        <w:t>) من الفرع باء)، وتحث الدولةَ الطرف على أن تضمن احترام نظم العدالة التقليدية للشعوب الأصلية والاعتراف بها، بما يتفق مع القانون الدولي لحقوق الإنسان. وفي هذا الصدد، تشجع اللجنة الدولة الطرف على أن تُسرع باعتماد مشروع القانون</w:t>
      </w:r>
      <w:r>
        <w:rPr>
          <w:rFonts w:cs="Traditional Arabic" w:hint="cs"/>
          <w:b/>
          <w:bCs/>
          <w:spacing w:val="6"/>
          <w:sz w:val="22"/>
          <w:szCs w:val="30"/>
          <w:rtl/>
        </w:rPr>
        <w:t xml:space="preserve"> الذي يرمي إلى تنسيق المسؤوليات المتعلقة بإقامة العدل وتوزيعها، ويهدف بشكل رئيسي إلى ضمان التوافق بين وظائف نظام العدالة لدى الشعوب الأصلية ووظائف نظام العدالة الوطني.</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140-</w:t>
      </w:r>
      <w:r>
        <w:rPr>
          <w:rFonts w:cs="Traditional Arabic" w:hint="cs"/>
          <w:spacing w:val="6"/>
          <w:sz w:val="22"/>
          <w:szCs w:val="30"/>
          <w:rtl/>
        </w:rPr>
        <w:tab/>
        <w:t>وتشعر اللجنة بالقلق لاستمرار تعرض نساء الشعوب الأصلية لتمييز مزدوج يقوم على أساس أص</w:t>
      </w:r>
      <w:r>
        <w:rPr>
          <w:rFonts w:cs="Traditional Arabic" w:hint="cs"/>
          <w:spacing w:val="6"/>
          <w:sz w:val="22"/>
          <w:szCs w:val="30"/>
          <w:rtl/>
        </w:rPr>
        <w:t>لهن العرقي وعلى أساس جنسهن، وخاصة تعرضهن لجرائم قتل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بتوصيتها العامة رقم 25(2000) بشأن الأبعاد الجنسانية للتمييز العنصري، وتوصيها بأن تتخذ خطوات محددة من أجل حماية حقوق النساء اللواتي ينتمين إلى الشعوب الأصلية وإلى م</w:t>
      </w:r>
      <w:r>
        <w:rPr>
          <w:rFonts w:cs="Traditional Arabic" w:hint="cs"/>
          <w:b/>
          <w:bCs/>
          <w:spacing w:val="6"/>
          <w:sz w:val="22"/>
          <w:szCs w:val="30"/>
          <w:rtl/>
        </w:rPr>
        <w:t>جتمعات الإكوادوريين المنحدرين من أصل أفريقي. وتحث اللجنة أيضاً الدولة الطرف على أن تتخذ خطوات فورية لوضع حد لأعمال قتل نساء الشعوب الأصلية.</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141-</w:t>
      </w:r>
      <w:r>
        <w:rPr>
          <w:rFonts w:cs="Traditional Arabic" w:hint="cs"/>
          <w:spacing w:val="6"/>
          <w:sz w:val="22"/>
          <w:szCs w:val="30"/>
          <w:rtl/>
        </w:rPr>
        <w:tab/>
        <w:t>وتعرب اللجنة عن قلقها إزاء المزاعم المتعلقة بسوء معاملة القوات المسلحة لبعض الشعوب الأصلية وممارسة العنف ضدها ل</w:t>
      </w:r>
      <w:r>
        <w:rPr>
          <w:rFonts w:cs="Traditional Arabic" w:hint="cs"/>
          <w:spacing w:val="6"/>
          <w:sz w:val="22"/>
          <w:szCs w:val="30"/>
          <w:rtl/>
        </w:rPr>
        <w:t>تأمين مصالح شركات النفط وشركات التعدين وقطع الأشجار العاملة في أراضي السكان الأصليين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تقوم الدولة الطرف بالتحقيق في الاتهامات المتعلقة</w:t>
      </w:r>
      <w:r>
        <w:rPr>
          <w:rFonts w:cs="Traditional Arabic" w:hint="cs"/>
          <w:spacing w:val="6"/>
          <w:sz w:val="22"/>
          <w:szCs w:val="30"/>
          <w:rtl/>
        </w:rPr>
        <w:t xml:space="preserve"> </w:t>
      </w:r>
      <w:r>
        <w:rPr>
          <w:rFonts w:cs="Traditional Arabic" w:hint="cs"/>
          <w:b/>
          <w:bCs/>
          <w:spacing w:val="6"/>
          <w:sz w:val="22"/>
          <w:szCs w:val="30"/>
          <w:rtl/>
        </w:rPr>
        <w:t xml:space="preserve">بسوء معاملة بعض أفراد القوات المسلحة للشعوب الأصلية وممارسة العنف ضدها، ومعاقبة المسؤولين. </w:t>
      </w:r>
      <w:r>
        <w:rPr>
          <w:rFonts w:cs="Traditional Arabic" w:hint="cs"/>
          <w:b/>
          <w:bCs/>
          <w:spacing w:val="6"/>
          <w:sz w:val="22"/>
          <w:szCs w:val="30"/>
          <w:rtl/>
        </w:rPr>
        <w:t>وتحث اللجنة أيضاً الدولة الطرف على أن تتخذ خطوات فورية لمنع حدوث مثل هذه الأعمال، وتوصي في هذا الصدد بضرورة زيادة التدريب لقواتها المسلحة في مجال حقوق الإنسان، بما يتضمن أحكام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142-</w:t>
      </w:r>
      <w:r>
        <w:rPr>
          <w:rFonts w:cs="Traditional Arabic" w:hint="cs"/>
          <w:spacing w:val="6"/>
          <w:sz w:val="22"/>
          <w:szCs w:val="30"/>
          <w:rtl/>
        </w:rPr>
        <w:tab/>
        <w:t>وتلاحظ اللجنة بقلق انخفاض مستوى تمثيل الشعوب الأصلية ومجتمعات ال</w:t>
      </w:r>
      <w:r>
        <w:rPr>
          <w:rFonts w:cs="Traditional Arabic" w:hint="cs"/>
          <w:spacing w:val="6"/>
          <w:sz w:val="22"/>
          <w:szCs w:val="30"/>
          <w:rtl/>
        </w:rPr>
        <w:t>إكوادوريين المنحدرين من أصل أفريقي في الحياة السياسية، وضعف تمثيل الشعوب الأصلية والإكوادوريين المنحدرين من أصل أفريقي في الكونغرس (المادة 5(ج)).</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على ضوء الفرع 4(د) من توصيتها العامة رقم 23(1997)، بأن تضاعف الدولة الطرف جهودها الرامية إلى ضمان</w:t>
      </w:r>
      <w:r>
        <w:rPr>
          <w:rFonts w:cs="Traditional Arabic" w:hint="cs"/>
          <w:b/>
          <w:bCs/>
          <w:spacing w:val="6"/>
          <w:sz w:val="22"/>
          <w:szCs w:val="30"/>
          <w:rtl/>
        </w:rPr>
        <w:t xml:space="preserve"> مشاركة الشعوب الأصلية والإكوادوريين المنحدرين من أصل أفريقي، ولا سيما النساء، مشاركة كاملة في الشؤون العامة، وبأن تتخذ خطوات فعالة من أجل ضمان مشاركة جميع الشعوب الأصلية في الإدارة على كافة الأصعدة.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143-</w:t>
      </w:r>
      <w:r>
        <w:rPr>
          <w:rFonts w:cs="Traditional Arabic" w:hint="cs"/>
          <w:spacing w:val="6"/>
          <w:sz w:val="22"/>
          <w:szCs w:val="30"/>
          <w:rtl/>
        </w:rPr>
        <w:tab/>
        <w:t>وبينما تحيط اللجنة علماً باعتماد قانون المشاورة وال</w:t>
      </w:r>
      <w:r>
        <w:rPr>
          <w:rFonts w:cs="Traditional Arabic" w:hint="cs"/>
          <w:spacing w:val="6"/>
          <w:sz w:val="22"/>
          <w:szCs w:val="30"/>
          <w:rtl/>
        </w:rPr>
        <w:t xml:space="preserve">مشاركة كملحق بالمادة 84 من الدستور الحالي، وهو القانون الذي يتطلب موافقة مسبقة ومستنيرة، تكرر الإعراب عن قلقها لاستغلال موارد باطن الأرض في الأراضي التقليدية للشعوب الأصلية، ولعدم الوفاء بالاحترام الكامل، في الواقع العملي، لحق الشعوب الأصلية في أن تُستشار </w:t>
      </w:r>
      <w:r>
        <w:rPr>
          <w:rFonts w:cs="Traditional Arabic" w:hint="cs"/>
          <w:spacing w:val="6"/>
          <w:sz w:val="22"/>
          <w:szCs w:val="30"/>
          <w:rtl/>
        </w:rPr>
        <w:t>قبل استغلال الموارد الطبيعية الكائنة في أراضيها. وتعرب اللجنة أيضاً عن قلقها للآثار الصحية والبيئية السلبية الناجمة عن الأنشطة الاستخراجية، وذلك على حساب ممارسة الشعوب الأصلية المعنية حقها في الأرض وحقوقها الثقافية (المادة 5(د)‘5‘).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w:t>
      </w:r>
      <w:r>
        <w:rPr>
          <w:rFonts w:cs="Traditional Arabic" w:hint="cs"/>
          <w:b/>
          <w:bCs/>
          <w:spacing w:val="6"/>
          <w:sz w:val="22"/>
          <w:szCs w:val="30"/>
          <w:rtl/>
        </w:rPr>
        <w:t xml:space="preserve"> على إنفاذ قانون المشاورة والمشاركة إنفاذاً كاملاً في الواقع العملي، والعمل، في ضوء الباب 4(د) من توصيتها العامة رقم 23، على استشارة السكان الأصليين المعنيين في كل مرحلة من مراحل العملية والحصول على موافقتهم المسبقة لتنفيذ مشاريع استخراج الموارد الطبيعية. </w:t>
      </w:r>
      <w:r>
        <w:rPr>
          <w:rFonts w:cs="Traditional Arabic" w:hint="cs"/>
          <w:b/>
          <w:bCs/>
          <w:spacing w:val="6"/>
          <w:sz w:val="22"/>
          <w:szCs w:val="30"/>
          <w:rtl/>
        </w:rPr>
        <w:t>وتشجع اللجنة أيضاً الدولة الطرف على أن تضمن قيام شركات النفط بدراسات بشأن الآثار البيئية في المجالات التي تزمع فيها بدء عملياتها قبل حصولها على رخص، وفقاً للمرسوم الحكومي الصادر في عام 2002.</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144-</w:t>
      </w:r>
      <w:r>
        <w:rPr>
          <w:rFonts w:cs="Traditional Arabic" w:hint="cs"/>
          <w:spacing w:val="6"/>
          <w:sz w:val="22"/>
          <w:szCs w:val="30"/>
          <w:rtl/>
        </w:rPr>
        <w:tab/>
        <w:t xml:space="preserve">وتشعر اللجنة بالقلق لعدم ضمان الدولة الطرف أمن السكان بموجب </w:t>
      </w:r>
      <w:r>
        <w:rPr>
          <w:rFonts w:cs="Traditional Arabic" w:hint="cs"/>
          <w:spacing w:val="6"/>
          <w:sz w:val="22"/>
          <w:szCs w:val="30"/>
          <w:rtl/>
        </w:rPr>
        <w:t>القانون أو حمايتهم حماية فعالة من الإخلاء القسري لأراضي أجدادهم، وذلك على الرغم من الضمانات الدستورية التي تكفل حق السكان الأصليين في الملكية الجماعية.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2"/>
          <w:sz w:val="22"/>
          <w:szCs w:val="30"/>
          <w:rtl/>
        </w:rPr>
        <w:t>تحث اللجنة الدولة الطرف على أن تضمن تمتع الشعوب الأصلية بحماية قانونية فعالة من الإخلاء القسري لأراضي أج</w:t>
      </w:r>
      <w:r>
        <w:rPr>
          <w:rFonts w:cs="Traditional Arabic" w:hint="cs"/>
          <w:b/>
          <w:bCs/>
          <w:spacing w:val="2"/>
          <w:sz w:val="22"/>
          <w:szCs w:val="30"/>
          <w:rtl/>
        </w:rPr>
        <w:t>دادها، وحصولها على التعويض المناسب في حالة حدوث عمليات إخلاء من هذا القبيل</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145-</w:t>
      </w:r>
      <w:r>
        <w:rPr>
          <w:rFonts w:cs="Traditional Arabic" w:hint="cs"/>
          <w:spacing w:val="6"/>
          <w:sz w:val="22"/>
          <w:szCs w:val="30"/>
          <w:rtl/>
        </w:rPr>
        <w:tab/>
        <w:t>وتشعر اللجنة بالقلق لتمتع الشعوب الأصلية والإكوادوريين المنحدرين من أصل أفريقي تمتعاً محدوداً بالحقوق الاقتصادية والاجتماعية والثقافية، لا سيما حين يتعلق الأمر بالسكن والتعليم</w:t>
      </w:r>
      <w:r>
        <w:rPr>
          <w:rFonts w:cs="Traditional Arabic" w:hint="cs"/>
          <w:spacing w:val="6"/>
          <w:sz w:val="22"/>
          <w:szCs w:val="30"/>
          <w:rtl/>
        </w:rPr>
        <w:t xml:space="preserve"> والعمالة، لأسباب أهمها تزايد الفقر واستمراره في الدولة الطرف (المادة 5</w:t>
      </w:r>
      <w:r>
        <w:rPr>
          <w:rFonts w:cs="Traditional Arabic" w:hint="cs"/>
          <w:b/>
          <w:bCs/>
          <w:spacing w:val="6"/>
          <w:sz w:val="22"/>
          <w:szCs w:val="30"/>
          <w:rtl/>
        </w:rPr>
        <w:t>(</w:t>
      </w:r>
      <w:r>
        <w:rPr>
          <w:rFonts w:cs="Traditional Arabic" w:hint="cs"/>
          <w:spacing w:val="6"/>
          <w:sz w:val="22"/>
          <w:szCs w:val="30"/>
          <w:rtl/>
        </w:rPr>
        <w:t>ﻫ)).</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الخطوات اللازمة لضمان توفير حماية فعالة من التمييز العنصري في مختلف المجالات، لا سيما في مجالات العمالة والسكن والصحة والتعليم. وتدعو اللجنة أيضا</w:t>
      </w:r>
      <w:r>
        <w:rPr>
          <w:rFonts w:cs="Traditional Arabic" w:hint="cs"/>
          <w:b/>
          <w:bCs/>
          <w:spacing w:val="6"/>
          <w:sz w:val="22"/>
          <w:szCs w:val="30"/>
          <w:rtl/>
        </w:rPr>
        <w:t>ً الدولة الطرف إلى أن تدرج في تقريرها القادم معلومات بشأن الآثار الناجمة عن البرامج الرامية إلى ضمان الحقوق الاقتصادية والاجتماعية والثقافية للسكان الأصليين، بالإضافة إلى إحصاءات بشأن التقدم المحرز في هذا الصدد.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146-</w:t>
      </w:r>
      <w:r>
        <w:rPr>
          <w:rFonts w:cs="Traditional Arabic" w:hint="cs"/>
          <w:spacing w:val="6"/>
          <w:sz w:val="22"/>
          <w:szCs w:val="30"/>
          <w:rtl/>
        </w:rPr>
        <w:tab/>
        <w:t>وبينما تحيط اللجنة علماً بالتقدم الذي أ</w:t>
      </w:r>
      <w:r>
        <w:rPr>
          <w:rFonts w:cs="Traditional Arabic" w:hint="cs"/>
          <w:spacing w:val="6"/>
          <w:sz w:val="22"/>
          <w:szCs w:val="30"/>
          <w:rtl/>
        </w:rPr>
        <w:t>حرز مؤخراً في مجال الجهود المبذولة لمحو الأمية بين السكان الأصليين والسكان المنحدرين من أصل أفريقي، تظل تشعر بالقلق لارتفاع مستوى الأمية بين الشعوب الأصلية ومجتمعات المنحدرين من أصل أفريقي (المادة 5(</w:t>
      </w:r>
      <w:r>
        <w:rPr>
          <w:rFonts w:cs="Traditional Arabic" w:hint="cs"/>
          <w:spacing w:val="6"/>
          <w:sz w:val="22"/>
          <w:szCs w:val="30"/>
          <w:rtl/>
          <w:lang w:val="fr-CH"/>
        </w:rPr>
        <w:t>ﻫ</w:t>
      </w:r>
      <w:r>
        <w:rPr>
          <w:rFonts w:cs="Traditional Arabic" w:hint="cs"/>
          <w:spacing w:val="6"/>
          <w:sz w:val="22"/>
          <w:szCs w:val="30"/>
          <w:rtl/>
        </w:rPr>
        <w:t>)‘5‘).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أن تتخذ إجراءات فوري</w:t>
      </w:r>
      <w:r>
        <w:rPr>
          <w:rFonts w:cs="Traditional Arabic" w:hint="cs"/>
          <w:b/>
          <w:bCs/>
          <w:spacing w:val="6"/>
          <w:sz w:val="22"/>
          <w:szCs w:val="30"/>
          <w:rtl/>
        </w:rPr>
        <w:t>ة في المدى المتوسط لضمان التنفيذ الفعال للتدابير الرامية إلى الحد من الأمية بين السكان الأصليين والإكوادوريين المنحدرين من أصل أفريقي. وبالإضافة إلى ذلك، ينبغي أن يتضمن التقرير القادم للدولة الطرف بيانات دقيقة عن نسبة السكان الأصليين والإكوادوريين المنحدري</w:t>
      </w:r>
      <w:r>
        <w:rPr>
          <w:rFonts w:cs="Traditional Arabic" w:hint="cs"/>
          <w:b/>
          <w:bCs/>
          <w:spacing w:val="6"/>
          <w:sz w:val="22"/>
          <w:szCs w:val="30"/>
          <w:rtl/>
        </w:rPr>
        <w:t xml:space="preserve">ـن من أصـل أفريقي، الذين يحصلون على تعليم ابتدائي </w:t>
      </w:r>
      <w:r>
        <w:rPr>
          <w:rFonts w:cs="Traditional Arabic"/>
          <w:b/>
          <w:bCs/>
          <w:spacing w:val="6"/>
          <w:sz w:val="22"/>
          <w:szCs w:val="30"/>
          <w:rtl/>
        </w:rPr>
        <w:br/>
      </w:r>
      <w:r>
        <w:rPr>
          <w:rFonts w:cs="Traditional Arabic" w:hint="cs"/>
          <w:b/>
          <w:bCs/>
          <w:spacing w:val="6"/>
          <w:sz w:val="22"/>
          <w:szCs w:val="30"/>
          <w:rtl/>
        </w:rPr>
        <w:t>وثانوي وجامعي.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147-</w:t>
      </w:r>
      <w:r>
        <w:rPr>
          <w:rFonts w:cs="Traditional Arabic" w:hint="cs"/>
          <w:spacing w:val="6"/>
          <w:sz w:val="22"/>
          <w:szCs w:val="30"/>
          <w:rtl/>
        </w:rPr>
        <w:tab/>
        <w:t>وبينما يسر اللجنة أن تلاحظ إدخال نظام تعليم ثنائي اللغة في إكوادور يوفر التعليم لأطفال السكان الأصليين بالإسبانية وبلغاتهم الخاصة، تشعر بالقلق لسوء تطبيق النظام المشترك بين الثقافات وال</w:t>
      </w:r>
      <w:r>
        <w:rPr>
          <w:rFonts w:cs="Traditional Arabic" w:hint="cs"/>
          <w:spacing w:val="6"/>
          <w:sz w:val="22"/>
          <w:szCs w:val="30"/>
          <w:rtl/>
        </w:rPr>
        <w:t>ثنائي اللغة في الواقع العملي (المادة 5(ﻫ)‘5‘).</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توصي اللجنة بأن تقوم الدولة الطرف بتعزيز الترتيبات القانونية الداعمة للهياكل المؤسسية الخاصة بالسكان الأصليين. وتوصيها على وجه التحديد بضرورة إضفاء الصبغة القانونية على عمل إدارة التعليم المتعدد الثقافات والثن</w:t>
      </w:r>
      <w:r>
        <w:rPr>
          <w:rFonts w:cs="Traditional Arabic" w:hint="cs"/>
          <w:b/>
          <w:bCs/>
          <w:spacing w:val="6"/>
          <w:sz w:val="22"/>
          <w:szCs w:val="30"/>
          <w:rtl/>
        </w:rPr>
        <w:t>ائي اللغة والإدارة المعنية بالصحة المشتركة بين الثقافات ومجلس القوميات وتزويدها بالموارد اللازمة لإنجاز مهامها على نحو فعال.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148-</w:t>
      </w:r>
      <w:r>
        <w:rPr>
          <w:rFonts w:cs="Traditional Arabic" w:hint="cs"/>
          <w:spacing w:val="6"/>
          <w:sz w:val="22"/>
          <w:szCs w:val="30"/>
          <w:rtl/>
        </w:rPr>
        <w:tab/>
        <w:t>وبينما ترحب اللجنة بالإذن للإدارة الوطنية المعنية بالدفاع عن حقوق الشعوب الأصلية بتلقي الشكاوى الفردية والجماعية، تلاحظ عدم وج</w:t>
      </w:r>
      <w:r>
        <w:rPr>
          <w:rFonts w:cs="Traditional Arabic" w:hint="cs"/>
          <w:spacing w:val="6"/>
          <w:sz w:val="22"/>
          <w:szCs w:val="30"/>
          <w:rtl/>
        </w:rPr>
        <w:t>ود قضايا معروضة على المحاكم المحلية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تقدم الدولة الطرف في تقريرها القادم معلومات بشأن نتائج القضايا التي تتم تسويتها أمام المحاكم المحلية، إذا وجدت، والتي تنطوي على تمييز عنصري ضد الشعوب الأصلية ومجتمعات الإكوادوريين المنحدرين من</w:t>
      </w:r>
      <w:r>
        <w:rPr>
          <w:rFonts w:cs="Traditional Arabic" w:hint="cs"/>
          <w:b/>
          <w:bCs/>
          <w:spacing w:val="6"/>
          <w:sz w:val="22"/>
          <w:szCs w:val="30"/>
          <w:rtl/>
        </w:rPr>
        <w:t xml:space="preserve"> أصل أفريقي، وبشأن حصول الضحايا على التعويض المناسب. وتذكّر اللجنة أيضاً الدولة الطرف بضرورة قيامها بنشر المعلومات المتعلقة بسبل الانتصاف المحلية المتاحة من أعمال التمييز العنصري، والسبل القانونية المتبعة للحصول على تعويض في قضايا التمييز، وبإجراءات تقديم </w:t>
      </w:r>
      <w:r>
        <w:rPr>
          <w:rFonts w:cs="Traditional Arabic" w:hint="cs"/>
          <w:b/>
          <w:bCs/>
          <w:spacing w:val="6"/>
          <w:sz w:val="22"/>
          <w:szCs w:val="30"/>
          <w:rtl/>
        </w:rPr>
        <w:t>الشكاوى الفردية بموجب المادة 14 من الاتفاقية على نطاق واسع.</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149-</w:t>
      </w:r>
      <w:r>
        <w:rPr>
          <w:rFonts w:cs="Traditional Arabic" w:hint="cs"/>
          <w:spacing w:val="6"/>
          <w:sz w:val="22"/>
          <w:szCs w:val="30"/>
          <w:rtl/>
        </w:rPr>
        <w:tab/>
        <w:t>وتشعر اللجنة بالقلق للتمييز الذي يستهدف الشعوب الأصلية ومجتمعات الإكوادوريين المنحدرين من أصل أفريقي في وسائط الإعلام، بما في ذلك عرض القوالب النمطية التي تشوه صورة الشعوب الأصلية في برامج ال</w:t>
      </w:r>
      <w:r>
        <w:rPr>
          <w:rFonts w:cs="Traditional Arabic" w:hint="cs"/>
          <w:spacing w:val="6"/>
          <w:sz w:val="22"/>
          <w:szCs w:val="30"/>
          <w:rtl/>
        </w:rPr>
        <w:t>تلفزيون والمقالات المنشورة في الصحافة (المادة 7).</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توصي اللجنة بأن تتخذ الدولة الطرف خطوات ملائمة لمكافحة التحيز العنصري المفضي إلى التمييز العنصري في وسائط الإعلام، في القنوات العامة والخاصة وفي الصحافة على حد سواء. وتوصي اللجنة أيضاً بأن تقوم الدولة الطرف</w:t>
      </w:r>
      <w:r>
        <w:rPr>
          <w:rFonts w:cs="Traditional Arabic" w:hint="cs"/>
          <w:b/>
          <w:bCs/>
          <w:spacing w:val="6"/>
          <w:sz w:val="22"/>
          <w:szCs w:val="30"/>
          <w:rtl/>
        </w:rPr>
        <w:t xml:space="preserve"> في مجال الإعلام بتعزيز روح التفاهم والتسامح والصداقة بين مختلف الجماعات العرقية في الدولة الطرف، بما في ذلك اعتماد مدونة قواعد سلوك لوسائط الإعلام تُلزمها باحترام هوية وثقافة الشعوب الأصلية ومجتمعات الإكوادوريين المنحدرين من أصل أفريقي.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150-</w:t>
      </w:r>
      <w:r>
        <w:rPr>
          <w:rFonts w:cs="Traditional Arabic" w:hint="cs"/>
          <w:spacing w:val="6"/>
          <w:sz w:val="22"/>
          <w:szCs w:val="30"/>
          <w:rtl/>
        </w:rPr>
        <w:tab/>
        <w:t xml:space="preserve">وتوصي اللجنة </w:t>
      </w:r>
      <w:r>
        <w:rPr>
          <w:rFonts w:cs="Traditional Arabic" w:hint="cs"/>
          <w:spacing w:val="6"/>
          <w:sz w:val="22"/>
          <w:szCs w:val="30"/>
          <w:rtl/>
        </w:rPr>
        <w:t>بأن تأخذ الدولة الطرف في الاعتبار العناصر ذات الصلة من إعلان وبرنامج عمل ديربان، اللذين اعتمدهما المؤتمر العالمي لمناهضة العنصرية والتمييز العنصري وكره الأجانب وما يتصل بذلك من تعصب في أيلول/سبتمبر 2001 (</w:t>
      </w:r>
      <w:r>
        <w:rPr>
          <w:rFonts w:cs="Traditional Arabic"/>
          <w:spacing w:val="6"/>
          <w:sz w:val="22"/>
          <w:szCs w:val="30"/>
        </w:rPr>
        <w:t>A/CONF.189/12</w:t>
      </w:r>
      <w:r>
        <w:rPr>
          <w:rFonts w:cs="Traditional Arabic" w:hint="cs"/>
          <w:spacing w:val="6"/>
          <w:sz w:val="22"/>
          <w:szCs w:val="30"/>
          <w:rtl/>
        </w:rPr>
        <w:t>، الفصل الأول)، عند إدراج أحكام الاتفاق</w:t>
      </w:r>
      <w:r>
        <w:rPr>
          <w:rFonts w:cs="Traditional Arabic" w:hint="cs"/>
          <w:spacing w:val="6"/>
          <w:sz w:val="22"/>
          <w:szCs w:val="30"/>
          <w:rtl/>
        </w:rPr>
        <w:t xml:space="preserve">ية في نظامها القانوني المحلي، </w:t>
      </w:r>
      <w:r>
        <w:rPr>
          <w:rFonts w:cs="Traditional Arabic"/>
          <w:spacing w:val="6"/>
          <w:sz w:val="22"/>
          <w:szCs w:val="30"/>
          <w:rtl/>
        </w:rPr>
        <w:br/>
      </w:r>
      <w:r>
        <w:rPr>
          <w:rFonts w:cs="Traditional Arabic" w:hint="cs"/>
          <w:spacing w:val="6"/>
          <w:sz w:val="22"/>
          <w:szCs w:val="30"/>
          <w:rtl/>
        </w:rPr>
        <w:t>ولا سيما فيما يتعلق بالمواد من 2 إلى 7. كما توصي اللجنة أيضاً الدولة الطرف بأن تضمّن تقريرها الدوري القادم معلومات عما تضعه من خطط عمل وتتخذه من خطوات أخرى لتنفيذ إعلان وبرنامج عمل ديربان على الصعيد الوطني. وتشجع اللجنة الدول</w:t>
      </w:r>
      <w:r>
        <w:rPr>
          <w:rFonts w:cs="Traditional Arabic" w:hint="cs"/>
          <w:spacing w:val="6"/>
          <w:sz w:val="22"/>
          <w:szCs w:val="30"/>
          <w:rtl/>
        </w:rPr>
        <w:t>ة الطرف على أن تضطلع بدور نشط في أعمال اللجنة التحضيرية لمؤتمر ديربان الاستعراضي وفي المؤتمر نفسه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151-</w:t>
      </w:r>
      <w:r>
        <w:rPr>
          <w:rFonts w:cs="Traditional Arabic" w:hint="cs"/>
          <w:spacing w:val="6"/>
          <w:sz w:val="22"/>
          <w:szCs w:val="30"/>
          <w:rtl/>
        </w:rPr>
        <w:tab/>
      </w:r>
      <w:r>
        <w:rPr>
          <w:rFonts w:cs="Traditional Arabic"/>
          <w:spacing w:val="6"/>
          <w:sz w:val="22"/>
          <w:szCs w:val="30"/>
          <w:rtl/>
        </w:rPr>
        <w:t xml:space="preserve">وتوصي اللجنة </w:t>
      </w:r>
      <w:r>
        <w:rPr>
          <w:rFonts w:cs="Traditional Arabic" w:hint="cs"/>
          <w:spacing w:val="6"/>
          <w:sz w:val="22"/>
          <w:szCs w:val="30"/>
          <w:rtl/>
        </w:rPr>
        <w:t xml:space="preserve">بأن تنشر </w:t>
      </w:r>
      <w:r>
        <w:rPr>
          <w:rFonts w:cs="Traditional Arabic"/>
          <w:spacing w:val="6"/>
          <w:sz w:val="22"/>
          <w:szCs w:val="30"/>
          <w:rtl/>
        </w:rPr>
        <w:t xml:space="preserve">الدولة الطرف </w:t>
      </w:r>
      <w:r>
        <w:rPr>
          <w:rFonts w:cs="Traditional Arabic" w:hint="cs"/>
          <w:spacing w:val="6"/>
          <w:sz w:val="22"/>
          <w:szCs w:val="30"/>
          <w:rtl/>
        </w:rPr>
        <w:t xml:space="preserve">تقاريرها فور تقديمها إلى اللجنة، وبأن تنشر أيضاً </w:t>
      </w:r>
      <w:r>
        <w:rPr>
          <w:rFonts w:cs="Traditional Arabic"/>
          <w:spacing w:val="6"/>
          <w:sz w:val="22"/>
          <w:szCs w:val="30"/>
          <w:rtl/>
        </w:rPr>
        <w:t>ملاحظات اللجنة على هذه التقارير باللغ</w:t>
      </w:r>
      <w:r>
        <w:rPr>
          <w:rFonts w:cs="Traditional Arabic" w:hint="cs"/>
          <w:spacing w:val="6"/>
          <w:sz w:val="22"/>
          <w:szCs w:val="30"/>
          <w:rtl/>
        </w:rPr>
        <w:t>ات الرسمية والوطنية</w:t>
      </w:r>
      <w:r>
        <w:rPr>
          <w:rFonts w:cs="Traditional Arabic" w:hint="cs"/>
          <w:spacing w:val="6"/>
          <w:sz w:val="22"/>
          <w:szCs w:val="30"/>
          <w:rtl/>
        </w:rPr>
        <w:t xml:space="preserve"> للدولة الطرف</w:t>
      </w:r>
      <w:r>
        <w:rPr>
          <w:rFonts w:cs="Traditional Arabic"/>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152-</w:t>
      </w:r>
      <w:r>
        <w:rPr>
          <w:rFonts w:cs="Traditional Arabic" w:hint="cs"/>
          <w:spacing w:val="6"/>
          <w:sz w:val="22"/>
          <w:szCs w:val="30"/>
          <w:rtl/>
        </w:rPr>
        <w:tab/>
      </w:r>
      <w:r>
        <w:rPr>
          <w:rFonts w:cs="Traditional Arabic"/>
          <w:spacing w:val="6"/>
          <w:sz w:val="22"/>
          <w:szCs w:val="30"/>
          <w:rtl/>
        </w:rPr>
        <w:t>وت</w:t>
      </w:r>
      <w:r>
        <w:rPr>
          <w:rFonts w:cs="Traditional Arabic" w:hint="cs"/>
          <w:spacing w:val="6"/>
          <w:sz w:val="22"/>
          <w:szCs w:val="30"/>
          <w:rtl/>
        </w:rPr>
        <w:t xml:space="preserve">دعو </w:t>
      </w:r>
      <w:r>
        <w:rPr>
          <w:rFonts w:cs="Traditional Arabic"/>
          <w:spacing w:val="6"/>
          <w:sz w:val="22"/>
          <w:szCs w:val="30"/>
          <w:rtl/>
        </w:rPr>
        <w:t xml:space="preserve">اللجنة الدولة الطرف </w:t>
      </w:r>
      <w:r>
        <w:rPr>
          <w:rFonts w:cs="Traditional Arabic" w:hint="cs"/>
          <w:spacing w:val="6"/>
          <w:sz w:val="22"/>
          <w:szCs w:val="30"/>
          <w:rtl/>
        </w:rPr>
        <w:t>إلى تحديث وثيقتها الأساسية</w:t>
      </w:r>
      <w:r>
        <w:rPr>
          <w:rFonts w:cs="Traditional Arabic"/>
          <w:b/>
          <w:bCs/>
          <w:color w:val="000000"/>
          <w:spacing w:val="6"/>
          <w:sz w:val="22"/>
          <w:szCs w:val="30"/>
          <w:rtl/>
        </w:rPr>
        <w:t xml:space="preserve"> </w:t>
      </w:r>
      <w:r>
        <w:rPr>
          <w:rFonts w:cs="Traditional Arabic"/>
          <w:color w:val="000000"/>
          <w:spacing w:val="6"/>
          <w:sz w:val="22"/>
          <w:szCs w:val="30"/>
          <w:rtl/>
        </w:rPr>
        <w:t>وفقا</w:t>
      </w:r>
      <w:r>
        <w:rPr>
          <w:rFonts w:cs="Traditional Arabic" w:hint="cs"/>
          <w:color w:val="000000"/>
          <w:spacing w:val="6"/>
          <w:sz w:val="22"/>
          <w:szCs w:val="30"/>
          <w:rtl/>
        </w:rPr>
        <w:t>ً</w:t>
      </w:r>
      <w:r>
        <w:rPr>
          <w:rFonts w:cs="Traditional Arabic"/>
          <w:color w:val="000000"/>
          <w:spacing w:val="6"/>
          <w:sz w:val="22"/>
          <w:szCs w:val="30"/>
          <w:rtl/>
        </w:rPr>
        <w:t xml:space="preserve"> </w:t>
      </w:r>
      <w:r>
        <w:rPr>
          <w:rFonts w:cs="Traditional Arabic" w:hint="cs"/>
          <w:color w:val="000000"/>
          <w:spacing w:val="6"/>
          <w:sz w:val="22"/>
          <w:szCs w:val="30"/>
          <w:rtl/>
        </w:rPr>
        <w:t>لل</w:t>
      </w:r>
      <w:r>
        <w:rPr>
          <w:rFonts w:cs="Traditional Arabic"/>
          <w:color w:val="000000"/>
          <w:spacing w:val="6"/>
          <w:sz w:val="22"/>
          <w:szCs w:val="30"/>
          <w:rtl/>
        </w:rPr>
        <w:t xml:space="preserve">مبادئ التوجيهية </w:t>
      </w:r>
      <w:r>
        <w:rPr>
          <w:rFonts w:cs="Traditional Arabic" w:hint="cs"/>
          <w:color w:val="000000"/>
          <w:spacing w:val="6"/>
          <w:sz w:val="22"/>
          <w:szCs w:val="30"/>
          <w:rtl/>
        </w:rPr>
        <w:t>المنسقة لتقديم التقارير بموجب المعاهدات الدولية لحقوق الإنسان، و</w:t>
      </w:r>
      <w:r>
        <w:rPr>
          <w:rFonts w:cs="Traditional Arabic" w:hint="cs"/>
          <w:spacing w:val="6"/>
          <w:sz w:val="22"/>
          <w:szCs w:val="30"/>
          <w:rtl/>
        </w:rPr>
        <w:t>لا سيما المبادئ التوجيهية المتعلقة بالوثيقة الأساسية الموحدة، كما اعتمدها الاجتماع الخامس المشت</w:t>
      </w:r>
      <w:r>
        <w:rPr>
          <w:rFonts w:cs="Traditional Arabic" w:hint="cs"/>
          <w:spacing w:val="6"/>
          <w:sz w:val="22"/>
          <w:szCs w:val="30"/>
          <w:rtl/>
        </w:rPr>
        <w:t>رك بين لجان هيئات معاهدات حقوق الإنسان الذي عُقد في حزيران/يونيه 2006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153-</w:t>
      </w:r>
      <w:r>
        <w:rPr>
          <w:rFonts w:cs="Traditional Arabic" w:hint="cs"/>
          <w:spacing w:val="6"/>
          <w:sz w:val="22"/>
          <w:szCs w:val="30"/>
          <w:rtl/>
        </w:rPr>
        <w:tab/>
      </w:r>
      <w:r>
        <w:rPr>
          <w:rFonts w:cs="Traditional Arabic"/>
          <w:spacing w:val="4"/>
          <w:sz w:val="22"/>
          <w:szCs w:val="30"/>
          <w:rtl/>
        </w:rPr>
        <w:t>وتوصي اللجنة بأن ت</w:t>
      </w:r>
      <w:r>
        <w:rPr>
          <w:rFonts w:cs="Traditional Arabic" w:hint="cs"/>
          <w:spacing w:val="4"/>
          <w:sz w:val="22"/>
          <w:szCs w:val="30"/>
          <w:rtl/>
        </w:rPr>
        <w:t xml:space="preserve">تشاور </w:t>
      </w:r>
      <w:r>
        <w:rPr>
          <w:rFonts w:cs="Traditional Arabic"/>
          <w:spacing w:val="4"/>
          <w:sz w:val="22"/>
          <w:szCs w:val="30"/>
          <w:rtl/>
        </w:rPr>
        <w:t xml:space="preserve">الدولة الطرف </w:t>
      </w:r>
      <w:r>
        <w:rPr>
          <w:rFonts w:cs="Traditional Arabic" w:hint="cs"/>
          <w:spacing w:val="4"/>
          <w:sz w:val="22"/>
          <w:szCs w:val="30"/>
          <w:rtl/>
        </w:rPr>
        <w:t>على نطاق واسع، في إطار إعداد تقريرها الدوري القادم، مع منظمات المجتمع المدني العاملـة في مجال حماية حقوق الإنسان، وخاصة في ال</w:t>
      </w:r>
      <w:r>
        <w:rPr>
          <w:rFonts w:cs="Traditional Arabic" w:hint="cs"/>
          <w:spacing w:val="4"/>
          <w:sz w:val="22"/>
          <w:szCs w:val="30"/>
          <w:rtl/>
        </w:rPr>
        <w:t>جهود المبذولة لمكافحة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154-</w:t>
      </w:r>
      <w:r>
        <w:rPr>
          <w:rFonts w:cs="Traditional Arabic" w:hint="cs"/>
          <w:spacing w:val="6"/>
          <w:sz w:val="22"/>
          <w:szCs w:val="30"/>
          <w:rtl/>
        </w:rPr>
        <w:tab/>
        <w:t>ووفقاً للفقرة 1 من المادة 9 من الاتفاقية والمادة 65 من النظام الداخلي للجنة بصيغته المعدلة، تطلب اللجنة إلى الدولة الطرف أن تقدم، في غضون سنة واحدة من اعتماد هذه الملاحظات الختامية، معلومات عن تنفيذها توصيات اللج</w:t>
      </w:r>
      <w:r>
        <w:rPr>
          <w:rFonts w:cs="Traditional Arabic" w:hint="cs"/>
          <w:spacing w:val="6"/>
          <w:sz w:val="22"/>
          <w:szCs w:val="30"/>
          <w:rtl/>
        </w:rPr>
        <w:t>نة الواردة في الفقرات 10 و13 و16 أعلاه.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155-</w:t>
      </w:r>
      <w:r>
        <w:rPr>
          <w:rFonts w:cs="Traditional Arabic" w:hint="cs"/>
          <w:spacing w:val="6"/>
          <w:sz w:val="22"/>
          <w:szCs w:val="30"/>
          <w:rtl/>
        </w:rPr>
        <w:tab/>
        <w:t>وتوصي اللجنة بأن تقدم الدولة الطرف تقاريرها الدورية العشرين والحادي والعشرين والثاني والعشرين في وثيقة واحدة بحلول 4 كانون الثاني/يناير 2012، آخذة في اعتبارها المبادئ التوجيهية المتعلقة بتقديم الوثيقة الموضوعة خ</w:t>
      </w:r>
      <w:r>
        <w:rPr>
          <w:rFonts w:cs="Traditional Arabic" w:hint="cs"/>
          <w:spacing w:val="6"/>
          <w:sz w:val="22"/>
          <w:szCs w:val="30"/>
          <w:rtl/>
        </w:rPr>
        <w:t>صيصاً للجنة القضاء على التمييز العنصري (</w:t>
      </w:r>
      <w:r>
        <w:rPr>
          <w:rFonts w:cs="Traditional Arabic"/>
          <w:spacing w:val="6"/>
          <w:sz w:val="22"/>
          <w:szCs w:val="30"/>
        </w:rPr>
        <w:t>CERD/C/2007/1</w:t>
      </w:r>
      <w:r>
        <w:rPr>
          <w:rFonts w:cs="Traditional Arabic" w:hint="cs"/>
          <w:spacing w:val="6"/>
          <w:sz w:val="22"/>
          <w:szCs w:val="30"/>
          <w:rtl/>
        </w:rPr>
        <w:t>). وينبغي أن يتضمن التقرير معلومات محدّثة وأن يتناول جميع النقاط الواردة في الملاحظات الختامية.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فيجي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156-</w:t>
      </w:r>
      <w:r>
        <w:rPr>
          <w:rFonts w:cs="Traditional Arabic" w:hint="cs"/>
          <w:spacing w:val="6"/>
          <w:sz w:val="22"/>
          <w:szCs w:val="30"/>
          <w:rtl/>
        </w:rPr>
        <w:tab/>
        <w:t xml:space="preserve">نظرت اللجنة، في جلستيها 1850 و1851 </w:t>
      </w:r>
      <w:r>
        <w:rPr>
          <w:rFonts w:cs="Traditional Arabic"/>
          <w:spacing w:val="6"/>
          <w:sz w:val="22"/>
          <w:szCs w:val="30"/>
        </w:rPr>
        <w:t>CERD/C/SR.1850)</w:t>
      </w:r>
      <w:r>
        <w:rPr>
          <w:rFonts w:cs="Traditional Arabic" w:hint="cs"/>
          <w:spacing w:val="6"/>
          <w:sz w:val="22"/>
          <w:szCs w:val="30"/>
          <w:rtl/>
        </w:rPr>
        <w:t xml:space="preserve"> و</w:t>
      </w:r>
      <w:r>
        <w:rPr>
          <w:rFonts w:cs="Traditional Arabic"/>
          <w:spacing w:val="6"/>
          <w:sz w:val="22"/>
          <w:szCs w:val="30"/>
        </w:rPr>
        <w:t xml:space="preserve"> (CERD/C/SR.1851</w:t>
      </w:r>
      <w:r>
        <w:rPr>
          <w:rFonts w:cs="Traditional Arabic" w:hint="cs"/>
          <w:spacing w:val="6"/>
          <w:sz w:val="22"/>
          <w:szCs w:val="30"/>
          <w:rtl/>
        </w:rPr>
        <w:t xml:space="preserve">المعقودتين </w:t>
      </w:r>
      <w:r>
        <w:rPr>
          <w:rFonts w:cs="Traditional Arabic"/>
          <w:spacing w:val="6"/>
          <w:sz w:val="22"/>
          <w:szCs w:val="30"/>
          <w:rtl/>
        </w:rPr>
        <w:br/>
      </w:r>
      <w:r>
        <w:rPr>
          <w:rFonts w:cs="Traditional Arabic" w:hint="cs"/>
          <w:spacing w:val="6"/>
          <w:sz w:val="22"/>
          <w:szCs w:val="30"/>
          <w:rtl/>
        </w:rPr>
        <w:t>في 19 و20 شباط/فب</w:t>
      </w:r>
      <w:r>
        <w:rPr>
          <w:rFonts w:cs="Traditional Arabic" w:hint="cs"/>
          <w:spacing w:val="6"/>
          <w:sz w:val="22"/>
          <w:szCs w:val="30"/>
          <w:rtl/>
        </w:rPr>
        <w:t xml:space="preserve">راير 2008، في التقريرين الدوريين السادس عشر والسابع عشر المقدمين من فيجي في وثيقة واحدة </w:t>
      </w:r>
      <w:r>
        <w:rPr>
          <w:rFonts w:cs="Traditional Arabic"/>
          <w:spacing w:val="6"/>
          <w:sz w:val="22"/>
          <w:szCs w:val="30"/>
        </w:rPr>
        <w:t>(CERD/C/FJI/17)</w:t>
      </w:r>
      <w:r>
        <w:rPr>
          <w:rFonts w:cs="Traditional Arabic" w:hint="cs"/>
          <w:spacing w:val="6"/>
          <w:sz w:val="22"/>
          <w:szCs w:val="30"/>
          <w:rtl/>
        </w:rPr>
        <w:t xml:space="preserve">. واعتمدت اللجنة في جلستها 1867 </w:t>
      </w:r>
      <w:r>
        <w:rPr>
          <w:rFonts w:cs="Traditional Arabic"/>
          <w:spacing w:val="6"/>
          <w:sz w:val="22"/>
          <w:szCs w:val="30"/>
        </w:rPr>
        <w:t>(CERD/C/SR.1867)</w:t>
      </w:r>
      <w:r>
        <w:rPr>
          <w:rFonts w:cs="Traditional Arabic" w:hint="cs"/>
          <w:spacing w:val="6"/>
          <w:sz w:val="22"/>
          <w:szCs w:val="30"/>
          <w:rtl/>
        </w:rPr>
        <w:t xml:space="preserve"> المعقودة في 3 آذار/ مارس 2008 الملاحظات الختامية الواردة أدناه.</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157-</w:t>
      </w:r>
      <w:r>
        <w:rPr>
          <w:rFonts w:cs="Traditional Arabic" w:hint="cs"/>
          <w:spacing w:val="6"/>
          <w:sz w:val="22"/>
          <w:szCs w:val="30"/>
          <w:rtl/>
        </w:rPr>
        <w:tab/>
        <w:t>ترحب اللجنة بتقديم الدو</w:t>
      </w:r>
      <w:r>
        <w:rPr>
          <w:rFonts w:cs="Traditional Arabic" w:hint="cs"/>
          <w:spacing w:val="6"/>
          <w:sz w:val="22"/>
          <w:szCs w:val="30"/>
          <w:rtl/>
        </w:rPr>
        <w:t>لة الطرف تقريرها الدوري في حينه، وبالفرصة التي أتاحها لها ذلك لمواصلة حوارها من الدولة الطرف. وتلاحظ اللجنة مع التقدير أن التقرير يتماشى مع المبادئ التوجيهية لتقديم التقارير وترحب بالجهود التي بذلتها الدولة الطرف لمعالجة المسائل التي أثارتها اللجنة في ملاح</w:t>
      </w:r>
      <w:r>
        <w:rPr>
          <w:rFonts w:cs="Traditional Arabic" w:hint="cs"/>
          <w:spacing w:val="6"/>
          <w:sz w:val="22"/>
          <w:szCs w:val="30"/>
          <w:rtl/>
        </w:rPr>
        <w:t xml:space="preserve">ظاتها الختامية السابقة </w:t>
      </w:r>
      <w:r>
        <w:rPr>
          <w:rFonts w:cs="Traditional Arabic"/>
          <w:spacing w:val="6"/>
          <w:sz w:val="22"/>
          <w:szCs w:val="30"/>
        </w:rPr>
        <w:t>(CERD/C/62/CO/3)</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158-</w:t>
      </w:r>
      <w:r>
        <w:rPr>
          <w:rFonts w:cs="Traditional Arabic" w:hint="cs"/>
          <w:spacing w:val="6"/>
          <w:sz w:val="22"/>
          <w:szCs w:val="30"/>
          <w:rtl/>
        </w:rPr>
        <w:tab/>
        <w:t>وتعرب اللجنة عن تقديرها للحوار الذي أجرته مع الوفد وللأجوبة الخطية والشفوية المفصلة والمسهبة التي قُدمت على قائمة المسائل وعلى مجموعة الأسئلة الكبيرة التي طرحها أعضاء اللجنة.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العوامل والصعوبات التي تعوق ت</w:t>
      </w:r>
      <w:r>
        <w:rPr>
          <w:rFonts w:cs="Traditional Arabic" w:hint="cs"/>
          <w:b/>
          <w:bCs/>
          <w:spacing w:val="6"/>
          <w:sz w:val="22"/>
          <w:szCs w:val="30"/>
          <w:rtl/>
        </w:rPr>
        <w:t>نفيذ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159-</w:t>
      </w:r>
      <w:r>
        <w:rPr>
          <w:rFonts w:cs="Traditional Arabic" w:hint="cs"/>
          <w:spacing w:val="6"/>
          <w:sz w:val="22"/>
          <w:szCs w:val="30"/>
          <w:rtl/>
        </w:rPr>
        <w:tab/>
      </w:r>
      <w:r>
        <w:rPr>
          <w:rFonts w:cs="Traditional Arabic" w:hint="cs"/>
          <w:spacing w:val="4"/>
          <w:sz w:val="22"/>
          <w:szCs w:val="30"/>
          <w:rtl/>
        </w:rPr>
        <w:t>تحيط اللجنة علماً بتعليق عمل المؤسسات الديمقراطية مؤخراً في فيجي وتعرب عن أملها في العودة سريعاً إلى شكل ديمقراطي من أشكال الحكم، واضعة في اعتبارها بوجه خاص العلاقة الوثيقة بين الديمقراطية وحقوق الإنسان.</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160-</w:t>
      </w:r>
      <w:r>
        <w:rPr>
          <w:rFonts w:cs="Traditional Arabic" w:hint="cs"/>
          <w:spacing w:val="6"/>
          <w:sz w:val="22"/>
          <w:szCs w:val="30"/>
          <w:rtl/>
        </w:rPr>
        <w:tab/>
      </w:r>
      <w:r>
        <w:rPr>
          <w:rFonts w:cs="Traditional Arabic" w:hint="cs"/>
          <w:spacing w:val="4"/>
          <w:sz w:val="22"/>
          <w:szCs w:val="30"/>
          <w:rtl/>
        </w:rPr>
        <w:t>ترح</w:t>
      </w:r>
      <w:r>
        <w:rPr>
          <w:rFonts w:cs="Traditional Arabic" w:hint="cs"/>
          <w:spacing w:val="4"/>
          <w:sz w:val="22"/>
          <w:szCs w:val="30"/>
          <w:rtl/>
        </w:rPr>
        <w:t>ب اللجنة بما ذكرته الدولة الطرف من نيتها إصدار الإعلان الاختياري بموجب المادة 14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161-</w:t>
      </w:r>
      <w:r>
        <w:rPr>
          <w:rFonts w:cs="Traditional Arabic" w:hint="cs"/>
          <w:spacing w:val="6"/>
          <w:sz w:val="22"/>
          <w:szCs w:val="30"/>
          <w:rtl/>
        </w:rPr>
        <w:tab/>
        <w:t>وتلاحظ اللجنة بارتياح اعتماد قانون الهجرة الوافدة لعام 2003 وإلغاء المادة 8(1)(ز) من القانون، الأمر الذي يشكل تقدماً كبيراً في تشريع الدولة الطرف في مجال ال</w:t>
      </w:r>
      <w:r>
        <w:rPr>
          <w:rFonts w:cs="Traditional Arabic" w:hint="cs"/>
          <w:spacing w:val="6"/>
          <w:sz w:val="22"/>
          <w:szCs w:val="30"/>
          <w:rtl/>
        </w:rPr>
        <w:t>هجرة الوافدة.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162-</w:t>
      </w:r>
      <w:r>
        <w:rPr>
          <w:rFonts w:cs="Traditional Arabic" w:hint="cs"/>
          <w:spacing w:val="6"/>
          <w:sz w:val="22"/>
          <w:szCs w:val="30"/>
          <w:rtl/>
        </w:rPr>
        <w:tab/>
        <w:t>وترحب اللجنة بما أعربت عنه الدولة الطرف من التزام بالسعي إلى تحقيق المصالحة بين مختلف فئات المجتمع في فيجي.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163-</w:t>
      </w:r>
      <w:r>
        <w:rPr>
          <w:rFonts w:cs="Traditional Arabic" w:hint="cs"/>
          <w:spacing w:val="6"/>
          <w:sz w:val="22"/>
          <w:szCs w:val="30"/>
          <w:rtl/>
        </w:rPr>
        <w:tab/>
        <w:t>وتثني اللجنة على تصديق الدولة الطرف على اتفاقية منظمة العمل الدولية رقم 111 المتعلقة بالتمييز في الاستخدام والمهنة واتفاقيته</w:t>
      </w:r>
      <w:r>
        <w:rPr>
          <w:rFonts w:cs="Traditional Arabic" w:hint="cs"/>
          <w:spacing w:val="6"/>
          <w:sz w:val="22"/>
          <w:szCs w:val="30"/>
          <w:rtl/>
        </w:rPr>
        <w:t>ا رقم 169 المتعلقة بالشعوب الأصلية والقبلية في البلدان المستقلة.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 xml:space="preserve">دال </w:t>
      </w:r>
      <w:r>
        <w:rPr>
          <w:rFonts w:cs="Traditional Arabic"/>
          <w:b/>
          <w:bCs/>
          <w:spacing w:val="6"/>
          <w:sz w:val="22"/>
          <w:szCs w:val="30"/>
          <w:rtl/>
        </w:rPr>
        <w:t>–</w:t>
      </w:r>
      <w:r>
        <w:rPr>
          <w:rFonts w:cs="Traditional Arabic" w:hint="cs"/>
          <w:b/>
          <w:bCs/>
          <w:spacing w:val="6"/>
          <w:sz w:val="22"/>
          <w:szCs w:val="30"/>
          <w:rtl/>
        </w:rPr>
        <w:t xml:space="preserve">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164-</w:t>
      </w:r>
      <w:r>
        <w:rPr>
          <w:rFonts w:cs="Traditional Arabic" w:hint="cs"/>
          <w:spacing w:val="6"/>
          <w:sz w:val="22"/>
          <w:szCs w:val="30"/>
          <w:rtl/>
        </w:rPr>
        <w:tab/>
        <w:t>تكرر اللجنة الإعراب عن قلقها لقرار الدولة الطرف الإبقاء على تحفظاتها وإعلاناتها، الأمر الذي يمكن أن يؤثر تأثيراً خطيراً في تنفيذ الاتفاقية، وبخاصة في ضوء ما ا</w:t>
      </w:r>
      <w:r>
        <w:rPr>
          <w:rFonts w:cs="Traditional Arabic" w:hint="cs"/>
          <w:spacing w:val="6"/>
          <w:sz w:val="22"/>
          <w:szCs w:val="30"/>
          <w:rtl/>
        </w:rPr>
        <w:t>ستجد في القانون الدولي مؤخراً من تطورات بشأن حماية حقوق الشعوب الأصلية.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النظر في سحب تحفظاتها وإعلاناتها. وتوصي اللجنة بأن تقوم الدولة الطرف، بوجه خاص، بالتفكير في مدى ملاءمة تحفظاتها وإعلاناتها في ضوء ما استجد في القانون الدول</w:t>
      </w:r>
      <w:r>
        <w:rPr>
          <w:rFonts w:cs="Traditional Arabic" w:hint="cs"/>
          <w:b/>
          <w:bCs/>
          <w:spacing w:val="6"/>
          <w:sz w:val="22"/>
          <w:szCs w:val="30"/>
          <w:rtl/>
        </w:rPr>
        <w:t>ي من تطورات بشأن حقوق الشعوب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165-</w:t>
      </w:r>
      <w:r>
        <w:rPr>
          <w:rFonts w:cs="Traditional Arabic" w:hint="cs"/>
          <w:spacing w:val="6"/>
          <w:sz w:val="22"/>
          <w:szCs w:val="30"/>
          <w:rtl/>
        </w:rPr>
        <w:tab/>
        <w:t>وبصرف النظر عن نية الدولة الطرف وضع الصيغة النهائية لميثاق الشعوب من أجل التغيير والتقدم واعتماده مبدأ توجيهياً لوضع السياسات المقبلة عن طريق التشاور والحوار مع مختلف الجهات صاحبة المصلحة، ومنها المجتمع المدني، تؤ</w:t>
      </w:r>
      <w:r>
        <w:rPr>
          <w:rFonts w:cs="Traditional Arabic" w:hint="cs"/>
          <w:spacing w:val="6"/>
          <w:sz w:val="22"/>
          <w:szCs w:val="30"/>
          <w:rtl/>
        </w:rPr>
        <w:t>كد اللجنة ضرورة أن تكون هذه العملية شاملة للجميع.</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 xml:space="preserve">توصي اللجنة بأن تكفل الدولة الطرف مشاركة كل المجموعات الإثنية في وضع مشروع ميثاق الشعوب من أجل التغيير والتقدم. وتعرب اللجنة أيضاً عن أملها في أن تكون هذه العملية متماشية مع أحكام الاتفاقية وتوصيات اللجنة. </w:t>
      </w:r>
      <w:r>
        <w:rPr>
          <w:rFonts w:cs="Traditional Arabic" w:hint="cs"/>
          <w:b/>
          <w:bCs/>
          <w:spacing w:val="6"/>
          <w:sz w:val="22"/>
          <w:szCs w:val="30"/>
          <w:rtl/>
        </w:rPr>
        <w:t xml:space="preserve">كما تشجع اللجنة الدولة الطرف على عقد انتخابات حرة ونزيهة في أقرب وقت ممكن من أجل تشكيل حكومة بالاستناد إلى أحكام دستور عام 1997 </w:t>
      </w:r>
      <w:r>
        <w:rPr>
          <w:rFonts w:cs="Traditional Arabic"/>
          <w:b/>
          <w:bCs/>
          <w:spacing w:val="6"/>
          <w:sz w:val="22"/>
          <w:szCs w:val="30"/>
          <w:rtl/>
        </w:rPr>
        <w:br/>
      </w:r>
      <w:r>
        <w:rPr>
          <w:rFonts w:cs="Traditional Arabic" w:hint="cs"/>
          <w:b/>
          <w:bCs/>
          <w:spacing w:val="6"/>
          <w:sz w:val="22"/>
          <w:szCs w:val="30"/>
          <w:rtl/>
        </w:rPr>
        <w:t>التي تنص على تقاسم السلطة بين المجموعات الإثنية مع ضمان احترام أشكال الحكم التي يمارسها السكان الأصليون.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166-</w:t>
      </w:r>
      <w:r>
        <w:rPr>
          <w:rFonts w:cs="Traditional Arabic" w:hint="cs"/>
          <w:spacing w:val="6"/>
          <w:sz w:val="22"/>
          <w:szCs w:val="30"/>
          <w:rtl/>
        </w:rPr>
        <w:tab/>
        <w:t>وبينما تحيط اللجن</w:t>
      </w:r>
      <w:r>
        <w:rPr>
          <w:rFonts w:cs="Traditional Arabic" w:hint="cs"/>
          <w:spacing w:val="6"/>
          <w:sz w:val="22"/>
          <w:szCs w:val="30"/>
          <w:rtl/>
        </w:rPr>
        <w:t>ة علماً بتأكيدات الوفد فيما يتعلق باستقلال اللجنة الفيجية لحقوق الإنسان، تشعر بالقلق لأن تلك اللجنة ربما لم تعد تفي وفاءً كاملاً بالمعايير الواردة في مبادئ باريس المتعلقة بمركز المؤسسات الوطنية لتعزيز وحماية حقوق الإنسان.</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اتخاذ</w:t>
      </w:r>
      <w:r>
        <w:rPr>
          <w:rFonts w:cs="Traditional Arabic" w:hint="cs"/>
          <w:b/>
          <w:bCs/>
          <w:spacing w:val="6"/>
          <w:sz w:val="22"/>
          <w:szCs w:val="30"/>
          <w:rtl/>
        </w:rPr>
        <w:t xml:space="preserve"> جميع الخطوات اللازمة لضمان استقلال مؤسستها الوطنية لحقوق الإنسان، وفقاً لمبادئ باريس لعام 1993 (قرار الجمعية العامة 48/134، المرفق، المؤرخ 20 كانون الأول/ديسمبر 1993).</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167-</w:t>
      </w:r>
      <w:r>
        <w:rPr>
          <w:rFonts w:cs="Traditional Arabic" w:hint="cs"/>
          <w:spacing w:val="6"/>
          <w:sz w:val="22"/>
          <w:szCs w:val="30"/>
          <w:rtl/>
        </w:rPr>
        <w:tab/>
        <w:t>وترحب اللجنة بالتعداد السكاني الذي أُجري في عام 2007. ولكن بانتظار نشر نتائج التعد</w:t>
      </w:r>
      <w:r>
        <w:rPr>
          <w:rFonts w:cs="Traditional Arabic" w:hint="cs"/>
          <w:spacing w:val="6"/>
          <w:sz w:val="22"/>
          <w:szCs w:val="30"/>
          <w:rtl/>
        </w:rPr>
        <w:t>اد، تعرب عن أسفها لقلة البيانات المتاحة حالياً. وتلاحظ اللجنة أيضاً أنها لم تتلق بيانات عن أطفال الزيجات المختلطة.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بنشر نتائج التعداد السكاني الأخير في أقرب وقت ممكن، وفي هذا الصدد توجه انتباه الدولة الطرف إلى الفقرات 10 إلى 12 المتعلقة بالخصائ</w:t>
      </w:r>
      <w:r>
        <w:rPr>
          <w:rFonts w:cs="Traditional Arabic" w:hint="cs"/>
          <w:b/>
          <w:bCs/>
          <w:spacing w:val="6"/>
          <w:sz w:val="22"/>
          <w:szCs w:val="30"/>
          <w:rtl/>
        </w:rPr>
        <w:t xml:space="preserve">ص الإثنية للسكان من المبادئ التوجيهية الخاصة بشكل ومضمون التقارير </w:t>
      </w:r>
      <w:r>
        <w:rPr>
          <w:rFonts w:cs="Traditional Arabic"/>
          <w:b/>
          <w:bCs/>
          <w:spacing w:val="6"/>
          <w:sz w:val="22"/>
          <w:szCs w:val="30"/>
        </w:rPr>
        <w:t>(CERD/C/2007/1)</w:t>
      </w:r>
      <w:r>
        <w:rPr>
          <w:rFonts w:cs="Traditional Arabic" w:hint="cs"/>
          <w:b/>
          <w:bCs/>
          <w:spacing w:val="6"/>
          <w:sz w:val="22"/>
          <w:szCs w:val="30"/>
          <w:rtl/>
        </w:rPr>
        <w:t xml:space="preserve">. وتشجع اللجنة الدولة الطرف أيضاً على جمع إحصاءات عن أطفال الزيجات الإثنية المختلطة وتزويدها بهذه البيانات.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168-</w:t>
      </w:r>
      <w:r>
        <w:rPr>
          <w:rFonts w:cs="Traditional Arabic" w:hint="cs"/>
          <w:spacing w:val="6"/>
          <w:sz w:val="22"/>
          <w:szCs w:val="30"/>
          <w:rtl/>
        </w:rPr>
        <w:tab/>
        <w:t>وبينما تحيط اللجنة علماً بما قدمه الوفد من شرح، تلاحظ أن تفسي</w:t>
      </w:r>
      <w:r>
        <w:rPr>
          <w:rFonts w:cs="Traditional Arabic" w:hint="cs"/>
          <w:spacing w:val="6"/>
          <w:sz w:val="22"/>
          <w:szCs w:val="30"/>
          <w:rtl/>
        </w:rPr>
        <w:t>ر مفهوم الفيجيين "الأصليين" ما زال مبهماً، وبخاصة بالقياس إلى المفهوم العام "للشعوب الأصلية" في القانون الدولي. كما أن العلاقة بين حقوق الفيجيين "الأصليين" وحقوق الفيجيين الآخرين يتطلب مزيداً من التوضيح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تواصل الدولة الطرف التفكي</w:t>
      </w:r>
      <w:r>
        <w:rPr>
          <w:rFonts w:cs="Traditional Arabic" w:hint="cs"/>
          <w:b/>
          <w:bCs/>
          <w:spacing w:val="6"/>
          <w:sz w:val="22"/>
          <w:szCs w:val="30"/>
          <w:rtl/>
        </w:rPr>
        <w:t>ر في العلاقة القائمة بين مفهوم الفيجيين "الأصليين" وتفسير الشعوب الأصلية في القانون الدولي، وبخاصة على النحو الوارد في اتفاقية منظمة العمل الدولية رقم 169 المتعلقة بحقوق الشعوب الأصلية والقبلية وإعلان الأمم المتحدة المتعلق بحقوق الشعوب الأصلية لعام 2007. ك</w:t>
      </w:r>
      <w:r>
        <w:rPr>
          <w:rFonts w:cs="Traditional Arabic" w:hint="cs"/>
          <w:b/>
          <w:bCs/>
          <w:spacing w:val="6"/>
          <w:sz w:val="22"/>
          <w:szCs w:val="30"/>
          <w:rtl/>
        </w:rPr>
        <w:t>ما تدعو اللجنة الدولة الطرف إلى توضيح كيفية تطبيق مفهوم الفيجيين الأصليين في القانون والممارسة وتأثير ذلك في تمتع كل فرد في فيجي بحقوق الإنسان.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169-</w:t>
      </w:r>
      <w:r>
        <w:rPr>
          <w:rFonts w:cs="Traditional Arabic" w:hint="cs"/>
          <w:spacing w:val="6"/>
          <w:sz w:val="22"/>
          <w:szCs w:val="30"/>
          <w:rtl/>
        </w:rPr>
        <w:tab/>
        <w:t>وبينما ترحب اللجنة بوجوب مراعاة المحاكم الوطنية للقانون الدولي لدى تفسير دستور الدولة الطرف، تأسف لعدم تلقي</w:t>
      </w:r>
      <w:r>
        <w:rPr>
          <w:rFonts w:cs="Traditional Arabic" w:hint="cs"/>
          <w:spacing w:val="6"/>
          <w:sz w:val="22"/>
          <w:szCs w:val="30"/>
          <w:rtl/>
        </w:rPr>
        <w:t>ها أية معلومات عن مدى رجوع المحاكم إلى الاتفاقية وفقاً لأحكام الدستور (المادة 2(1)).</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تدعو اللجنة الدولة الطرف إلى تزويدها، في تقريرها الدوري القادم، بأمثلة عن الحالات التي لجأت فيها المحاكم إلى الاتفاقية في تفسير القانون الوطني.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170-</w:t>
      </w:r>
      <w:r>
        <w:rPr>
          <w:rFonts w:cs="Traditional Arabic" w:hint="cs"/>
          <w:spacing w:val="6"/>
          <w:sz w:val="22"/>
          <w:szCs w:val="30"/>
          <w:rtl/>
        </w:rPr>
        <w:tab/>
        <w:t xml:space="preserve">وتشعر اللجنة بقلق جدي </w:t>
      </w:r>
      <w:r>
        <w:rPr>
          <w:rFonts w:cs="Traditional Arabic" w:hint="cs"/>
          <w:spacing w:val="6"/>
          <w:sz w:val="22"/>
          <w:szCs w:val="30"/>
          <w:rtl/>
        </w:rPr>
        <w:t xml:space="preserve">لعدم اعتماد الدولة الطرف أية قوانين محددة تحظر التمييز العنصري </w:t>
      </w:r>
      <w:r>
        <w:rPr>
          <w:rFonts w:cs="Traditional Arabic"/>
          <w:spacing w:val="6"/>
          <w:sz w:val="22"/>
          <w:szCs w:val="30"/>
          <w:rtl/>
        </w:rPr>
        <w:br/>
      </w:r>
      <w:r>
        <w:rPr>
          <w:rFonts w:cs="Traditional Arabic" w:hint="cs"/>
          <w:spacing w:val="6"/>
          <w:sz w:val="22"/>
          <w:szCs w:val="30"/>
          <w:rtl/>
        </w:rPr>
        <w:t>(المادة 2(1)).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تعتمد الدولة الطرف قانوناً شاملاً بشأن القضاء على التمييز العنصري، بما في ذلك الأفعال الصادرة عن الأفراد، آخذة في اعتبارها جميع عناصر الاتفاقية. كما ينبغي للدولة</w:t>
      </w:r>
      <w:r>
        <w:rPr>
          <w:rFonts w:cs="Traditional Arabic" w:hint="cs"/>
          <w:b/>
          <w:bCs/>
          <w:spacing w:val="6"/>
          <w:sz w:val="22"/>
          <w:szCs w:val="30"/>
          <w:rtl/>
        </w:rPr>
        <w:t xml:space="preserve"> الطرف أن تعجل بمراجعة تشريعاتها لضمان امتثالها الكامل للاتفاقية.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171-</w:t>
      </w:r>
      <w:r>
        <w:rPr>
          <w:rFonts w:cs="Traditional Arabic" w:hint="cs"/>
          <w:spacing w:val="6"/>
          <w:sz w:val="22"/>
          <w:szCs w:val="30"/>
          <w:rtl/>
        </w:rPr>
        <w:tab/>
        <w:t>وتشعر اللجنة بالقلق لما يُشترط على الأفراد من وجوب بيان انتمائهم الإثني في الاستمارات الرسمية، مثل استمارات الهجرة الوافدة، ما قد يفضي إلى التمييز ضدهم (المادة 2(1)).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w:t>
      </w:r>
      <w:r>
        <w:rPr>
          <w:rFonts w:cs="Traditional Arabic" w:hint="cs"/>
          <w:b/>
          <w:bCs/>
          <w:spacing w:val="6"/>
          <w:sz w:val="22"/>
          <w:szCs w:val="30"/>
          <w:rtl/>
        </w:rPr>
        <w:t>خذ الدولة الطرف جميع التدابير اللازمة لضمان تسجيل الهوية الإثنية في فيجي على أساس تحديد الهوية الذاتي، وضمان ألا يؤدي تطبيق النظام الحالي إلى معاملة تمييزية.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172-</w:t>
      </w:r>
      <w:r>
        <w:rPr>
          <w:rFonts w:cs="Traditional Arabic" w:hint="cs"/>
          <w:spacing w:val="6"/>
          <w:sz w:val="22"/>
          <w:szCs w:val="30"/>
          <w:rtl/>
        </w:rPr>
        <w:tab/>
        <w:t>وتحيط اللجنة علماً بما ذكرته الدولة الطرف من نيتها مراجعة نطاق برامج تدابيرها الخاصة والتشاور</w:t>
      </w:r>
      <w:r>
        <w:rPr>
          <w:rFonts w:cs="Traditional Arabic" w:hint="cs"/>
          <w:spacing w:val="6"/>
          <w:sz w:val="22"/>
          <w:szCs w:val="30"/>
          <w:rtl/>
        </w:rPr>
        <w:t xml:space="preserve"> مع المجتمعات المعنية لدى وضع برامج جديدة. إلا أن اللجنة تظل قلقة لأن الحاجة إلى تدابير خاصة في قطاعات مثل التعليم والعمل قد لا تستند إلى تقييم واقعي للحالة الراهنة لمختلف فئات المجتمع (المادة 2(2)).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تشجع اللجنة الدولة الطرف على الشروع في عملية جمع بيانات </w:t>
      </w:r>
      <w:r>
        <w:rPr>
          <w:rFonts w:cs="Traditional Arabic" w:hint="cs"/>
          <w:b/>
          <w:bCs/>
          <w:spacing w:val="6"/>
          <w:sz w:val="22"/>
          <w:szCs w:val="30"/>
          <w:rtl/>
        </w:rPr>
        <w:t>تكفل وضع وتنفيذ التدابير الخاصة على أساس الحاجة، وتكفل رصد وتقييم تنفيذها بصفة منتظمة. وتكرر اللجنة الحاجة إلى ضمان ألا تؤدي التدابير الخاصة المعتمدة في أي حالة من الحالات إلى الإبقاء على حقوق غير متساوية أو منفصلة لمختلف المجموعات الإثنية بعد تحقيق الأهدا</w:t>
      </w:r>
      <w:r>
        <w:rPr>
          <w:rFonts w:cs="Traditional Arabic" w:hint="cs"/>
          <w:b/>
          <w:bCs/>
          <w:spacing w:val="6"/>
          <w:sz w:val="22"/>
          <w:szCs w:val="30"/>
          <w:rtl/>
        </w:rPr>
        <w:t>ف التي وُضعت من أجلها.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173-</w:t>
      </w:r>
      <w:r>
        <w:rPr>
          <w:rFonts w:cs="Traditional Arabic" w:hint="cs"/>
          <w:spacing w:val="6"/>
          <w:sz w:val="22"/>
          <w:szCs w:val="30"/>
          <w:rtl/>
        </w:rPr>
        <w:tab/>
        <w:t>وبينما تحيط اللجنة علماً بالمعلومات الإحصائية المقدمة من الدولة الطرف عن تمثيل مختلف المجموعات الإثنية في قوات الجيش والشرطة وتفسير الدولة الطرف لهذه البيانات، تبقى قلقة لتدنّي مستوى تمثيل الفيجيين الهنود في تلك القوات وفي الإدا</w:t>
      </w:r>
      <w:r>
        <w:rPr>
          <w:rFonts w:cs="Traditional Arabic" w:hint="cs"/>
          <w:spacing w:val="6"/>
          <w:sz w:val="22"/>
          <w:szCs w:val="30"/>
          <w:rtl/>
        </w:rPr>
        <w:t>رة الحكومية بوجه عام (المادتان 2(2) و5(ج)).</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تنظر الدولة الطرف في اعتماد تدابير لضمان تمثيل كل المجموعات الإثنية تمثيلاً وافياً في مؤسسات الدولة وفي الإدارة الحكومية، بما في ذلك اتخاذ تدابير خاصة ترمي إلى تحقيق التمثيل المناسب لكل المجموعات،</w:t>
      </w:r>
      <w:r>
        <w:rPr>
          <w:rFonts w:cs="Traditional Arabic" w:hint="cs"/>
          <w:b/>
          <w:bCs/>
          <w:spacing w:val="6"/>
          <w:sz w:val="22"/>
          <w:szCs w:val="30"/>
          <w:rtl/>
        </w:rPr>
        <w:t xml:space="preserve"> وبخاصة في القوات العسكرية، آخذة في الاعتبار دور هذه القوات خلال الاضطرابات السياسية التي وقعت مؤخراً في الدولة الطرف.</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174-</w:t>
      </w:r>
      <w:r>
        <w:rPr>
          <w:rFonts w:cs="Traditional Arabic" w:hint="cs"/>
          <w:spacing w:val="6"/>
          <w:sz w:val="22"/>
          <w:szCs w:val="30"/>
          <w:rtl/>
        </w:rPr>
        <w:tab/>
        <w:t>وتحيط اللجنة علماً بالمعلومات التي قدمتها الدولة الطرف عن النظام التعليمي، وترحب بوجه خاص بفرض التعليم الإلزامي للغتين الفيجية والهن</w:t>
      </w:r>
      <w:r>
        <w:rPr>
          <w:rFonts w:cs="Traditional Arabic" w:hint="cs"/>
          <w:spacing w:val="6"/>
          <w:sz w:val="22"/>
          <w:szCs w:val="30"/>
          <w:rtl/>
        </w:rPr>
        <w:t xml:space="preserve">دية، وإن كان لا يزال من غير الواضح ما إذا كان ذلك ينطبق </w:t>
      </w:r>
      <w:r>
        <w:rPr>
          <w:rFonts w:cs="Traditional Arabic"/>
          <w:spacing w:val="6"/>
          <w:sz w:val="22"/>
          <w:szCs w:val="30"/>
          <w:rtl/>
        </w:rPr>
        <w:br/>
      </w:r>
      <w:r>
        <w:rPr>
          <w:rFonts w:cs="Traditional Arabic" w:hint="cs"/>
          <w:spacing w:val="6"/>
          <w:sz w:val="22"/>
          <w:szCs w:val="30"/>
          <w:rtl/>
        </w:rPr>
        <w:t>على جميع المدارس. إلا أن اللجنة تلاحظ أن مجرد إعادة تصنيف مدرسة من المدارس كمدرسة خاصة وحجب التمويل عنها إذا تبيَّن أنها تتبع سياسة تمييزية في تسجيل الطلبة لن يساهما في منع الفصل بين الطلبة في المدار</w:t>
      </w:r>
      <w:r>
        <w:rPr>
          <w:rFonts w:cs="Traditional Arabic" w:hint="cs"/>
          <w:spacing w:val="6"/>
          <w:sz w:val="22"/>
          <w:szCs w:val="30"/>
          <w:rtl/>
        </w:rPr>
        <w:t>س (المواد 3 و5(ﻫ)‘5‘ و7).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تتخذ الدولة الطرف جميع الخطوات اللازمة لضمان ألاّ تكون سياسات التسجيل في المدارس تمييزية، حتى في الحالات التي تتطلب إلغاء تصنيف المدارس. وتدعو اللجنة الدولة الطرف </w:t>
      </w:r>
      <w:r>
        <w:rPr>
          <w:rFonts w:cs="Traditional Arabic" w:hint="cs"/>
          <w:b/>
          <w:bCs/>
          <w:spacing w:val="4"/>
          <w:sz w:val="22"/>
          <w:szCs w:val="30"/>
          <w:rtl/>
        </w:rPr>
        <w:t>أيضاً إلى كفالة تضمين المقررات المدرسية أهمية احترا</w:t>
      </w:r>
      <w:r>
        <w:rPr>
          <w:rFonts w:cs="Traditional Arabic" w:hint="cs"/>
          <w:b/>
          <w:bCs/>
          <w:spacing w:val="4"/>
          <w:sz w:val="22"/>
          <w:szCs w:val="30"/>
          <w:rtl/>
        </w:rPr>
        <w:t>م مختلف المجموعات الإثنية في فيجي وتعليم</w:t>
      </w:r>
      <w:r>
        <w:rPr>
          <w:rFonts w:cs="Traditional Arabic" w:hint="cs"/>
          <w:b/>
          <w:bCs/>
          <w:spacing w:val="6"/>
          <w:sz w:val="22"/>
          <w:szCs w:val="30"/>
          <w:rtl/>
        </w:rPr>
        <w:t xml:space="preserve"> </w:t>
      </w:r>
      <w:r>
        <w:rPr>
          <w:rFonts w:cs="Traditional Arabic" w:hint="cs"/>
          <w:b/>
          <w:bCs/>
          <w:spacing w:val="4"/>
          <w:sz w:val="22"/>
          <w:szCs w:val="30"/>
          <w:rtl/>
        </w:rPr>
        <w:t>الطلبة ذلك. كما ينبغي تعزيز المدارس المختلَطة واتخاذ إجراءات قوية لتعزيز التعليم المشترك بين الثقافات</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175-</w:t>
      </w:r>
      <w:r>
        <w:rPr>
          <w:rFonts w:cs="Traditional Arabic" w:hint="cs"/>
          <w:spacing w:val="6"/>
          <w:sz w:val="22"/>
          <w:szCs w:val="30"/>
          <w:rtl/>
        </w:rPr>
        <w:tab/>
        <w:t>وبينما تحيط اللجنة علماً بوجود أحكام قانونية جنائية لها علاقة بالمادة 4 من الاتفاقية، تبقى قلقة لمعارضة الد</w:t>
      </w:r>
      <w:r>
        <w:rPr>
          <w:rFonts w:cs="Traditional Arabic" w:hint="cs"/>
          <w:spacing w:val="6"/>
          <w:sz w:val="22"/>
          <w:szCs w:val="30"/>
          <w:rtl/>
        </w:rPr>
        <w:t>ولة الطرف حظر المنظمات العنصرية وعدم وجود قوانين تنص على أن ارتكاب جرائم بدوافع عنصرية يشكل عادة ظرفاً مشدِّداً. وتكرر اللجنة أيضاً الإعراب عن أسفها لعدم كفاية الإحصاءات التي قدمتها الدولة الطرف عن القضايا المتصلة بالتمييز (المادة 4).</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w:t>
      </w:r>
      <w:r>
        <w:rPr>
          <w:rFonts w:cs="Traditional Arabic" w:hint="cs"/>
          <w:b/>
          <w:bCs/>
          <w:spacing w:val="6"/>
          <w:sz w:val="22"/>
          <w:szCs w:val="30"/>
          <w:rtl/>
        </w:rPr>
        <w:t xml:space="preserve">يتها العامة 15 بشأن العنف المنظَّم القائم على أساس الأصل الإثني (1993)، فإنها توصي بقوة بأن تُعدِّل الدولة الطرف تشريعها لجعله متماشياً مع المادة 4 من الاتفاقية. وتوصي </w:t>
      </w:r>
      <w:r>
        <w:rPr>
          <w:rFonts w:cs="Traditional Arabic" w:hint="cs"/>
          <w:b/>
          <w:bCs/>
          <w:spacing w:val="4"/>
          <w:sz w:val="22"/>
          <w:szCs w:val="30"/>
          <w:rtl/>
        </w:rPr>
        <w:t>اللجنة بأن تعتمد الدولة الطرف تشريعاً محدداً لا لبس فيه يحظر المنظمات العنصرية وبأن تُعد</w:t>
      </w:r>
      <w:r>
        <w:rPr>
          <w:rFonts w:cs="Traditional Arabic" w:hint="cs"/>
          <w:b/>
          <w:bCs/>
          <w:spacing w:val="4"/>
          <w:sz w:val="22"/>
          <w:szCs w:val="30"/>
          <w:rtl/>
        </w:rPr>
        <w:t>ِّل قوانينها لتنص على أن ارتكاب جرائم بدوافع عنصرية يشكِّل ظرفاً مشدِّداً. كما تعرب اللجنة عن</w:t>
      </w:r>
      <w:r>
        <w:rPr>
          <w:rFonts w:cs="Traditional Arabic" w:hint="cs"/>
          <w:b/>
          <w:bCs/>
          <w:spacing w:val="6"/>
          <w:sz w:val="22"/>
          <w:szCs w:val="30"/>
          <w:rtl/>
        </w:rPr>
        <w:t xml:space="preserve"> </w:t>
      </w:r>
      <w:r>
        <w:rPr>
          <w:rFonts w:cs="Traditional Arabic" w:hint="cs"/>
          <w:b/>
          <w:bCs/>
          <w:spacing w:val="4"/>
          <w:sz w:val="22"/>
          <w:szCs w:val="30"/>
          <w:rtl/>
        </w:rPr>
        <w:t>رغبتها في تلقّي بيانات عن القضايا الخطيرة المتعلقة بالكراهية العنصرية أو بالتحريض على الكراهية العنصرية</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176-</w:t>
      </w:r>
      <w:r>
        <w:rPr>
          <w:rFonts w:cs="Traditional Arabic" w:hint="cs"/>
          <w:spacing w:val="6"/>
          <w:sz w:val="22"/>
          <w:szCs w:val="30"/>
          <w:rtl/>
        </w:rPr>
        <w:tab/>
        <w:t>وتُعرب اللجنة عن أسفها لعدم تمكُّن الدولة الطرف من ت</w:t>
      </w:r>
      <w:r>
        <w:rPr>
          <w:rFonts w:cs="Traditional Arabic" w:hint="cs"/>
          <w:spacing w:val="6"/>
          <w:sz w:val="22"/>
          <w:szCs w:val="30"/>
          <w:rtl/>
        </w:rPr>
        <w:t>قديم بيانات عن التكوين الإثني لنزلاء السجون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بتوصيتها العامة 31 بشأن حظر التمييز العنصري في إدارة وسير عمل نظام العدالة الجنائية (2005)، تشجِّع الدولة الطرف على تعزيز جهودها لجمع البيانات المطلوبة وتقديمها إليها في تقريرها ال</w:t>
      </w:r>
      <w:r>
        <w:rPr>
          <w:rFonts w:cs="Traditional Arabic" w:hint="cs"/>
          <w:b/>
          <w:bCs/>
          <w:spacing w:val="6"/>
          <w:sz w:val="22"/>
          <w:szCs w:val="30"/>
          <w:rtl/>
        </w:rPr>
        <w:t>دوري القادم.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177-</w:t>
      </w:r>
      <w:r>
        <w:rPr>
          <w:rFonts w:cs="Traditional Arabic" w:hint="cs"/>
          <w:spacing w:val="6"/>
          <w:sz w:val="22"/>
          <w:szCs w:val="30"/>
          <w:rtl/>
        </w:rPr>
        <w:tab/>
        <w:t>وتعرب اللجنة عن أسفها لعدم تلقّيها معلومات كافية عن طبيعة العلاقة القائمة بين المجتمعات الأصلية وأراضيها ومساحة الأراضي الخاضعة للقواعد العرفية. وبالإضافة إلى ذلك، وبينما تحيط اللجنة علماً بأن مسألة حقوق الأراضي ستعالَج في ميثاق الشعوب ال</w:t>
      </w:r>
      <w:r>
        <w:rPr>
          <w:rFonts w:cs="Traditional Arabic" w:hint="cs"/>
          <w:spacing w:val="6"/>
          <w:sz w:val="22"/>
          <w:szCs w:val="30"/>
          <w:rtl/>
        </w:rPr>
        <w:t>مقترَح، تبقى قلقة لأن الوضع الحالي لتوزيع الأراضي في الدولة الطرف يعوق التنمية الاقتصادية للمجتمعات غير الأصلية، ولا سيما الفيجيين الهنود (المادة 5(د)).</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تدعو اللجنة الدولة الطرف إلى أن تُدرِج في تقريرها الدوري القادم معلومات عن طبيعة العلاقة القائمة بين ال</w:t>
      </w:r>
      <w:r>
        <w:rPr>
          <w:rFonts w:cs="Traditional Arabic" w:hint="cs"/>
          <w:b/>
          <w:bCs/>
          <w:spacing w:val="6"/>
          <w:sz w:val="22"/>
          <w:szCs w:val="30"/>
          <w:rtl/>
        </w:rPr>
        <w:t>مجتمع الأصلي وأراضيه. وتشجِّع اللجنة الدولة الطرف أيضاً على اتخاذ تدابير مناسبة وفورية لتسوية مسألة حقوق الأراضي بطريقة توفيقية ومنصفة، وعلى اتخاذ تدابير مؤقتة عاجلة لمنع استمرار تردّي الوضع الاقتصادي للفيجيين غير الأصليين. وتوصي اللجنة بقوة أيضاً بأن تنظر</w:t>
      </w:r>
      <w:r>
        <w:rPr>
          <w:rFonts w:cs="Traditional Arabic" w:hint="cs"/>
          <w:b/>
          <w:bCs/>
          <w:spacing w:val="6"/>
          <w:sz w:val="22"/>
          <w:szCs w:val="30"/>
          <w:rtl/>
        </w:rPr>
        <w:t xml:space="preserve"> الدولة الطرف في مراجعة نظام الأراضي الحالي لتيسير حيازة الأراضي لأفراد المجتمعات غير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178-</w:t>
      </w:r>
      <w:r>
        <w:rPr>
          <w:rFonts w:cs="Traditional Arabic" w:hint="cs"/>
          <w:spacing w:val="6"/>
          <w:sz w:val="22"/>
          <w:szCs w:val="30"/>
          <w:rtl/>
        </w:rPr>
        <w:tab/>
        <w:t>وبينما ترحب اللجنة بكون اللجنة الوطنية لمنع الانتحار قد حددت الفيجيين الهنود فئة رئيسية تستهدفها بأنشطتها، تبقى قلقة لأنها لم تتلق معلومات عن فعالية التدابي</w:t>
      </w:r>
      <w:r>
        <w:rPr>
          <w:rFonts w:cs="Traditional Arabic" w:hint="cs"/>
          <w:spacing w:val="6"/>
          <w:sz w:val="22"/>
          <w:szCs w:val="30"/>
          <w:rtl/>
        </w:rPr>
        <w:t>ر التي اتخذتها الدولة الطرف للتصدي لمعدلات الانتحار المرتفعة في صفوف تلك المجموعة (المادة 5(ﻫ)‘4‘).</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تضع الدولة الطرف استراتيجية تقييم شاملة لبرامجها الخاصة بمنع الانتحار، بما في ذلك دوافع الانتحار، وبأن تقدم إليها معلومات عن هذا الموضوع في </w:t>
      </w:r>
      <w:r>
        <w:rPr>
          <w:rFonts w:cs="Traditional Arabic" w:hint="cs"/>
          <w:b/>
          <w:bCs/>
          <w:spacing w:val="6"/>
          <w:sz w:val="22"/>
          <w:szCs w:val="30"/>
          <w:rtl/>
        </w:rPr>
        <w:t>تقريرها الدوري القادم.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179-</w:t>
      </w:r>
      <w:r>
        <w:rPr>
          <w:rFonts w:cs="Traditional Arabic" w:hint="cs"/>
          <w:spacing w:val="6"/>
          <w:sz w:val="22"/>
          <w:szCs w:val="30"/>
          <w:rtl/>
        </w:rPr>
        <w:tab/>
        <w:t xml:space="preserve">وترحب اللجنة باعتماد خطة عمل لمكافحة التمييز العنصري في مجال التعليم وبتعزيز إدماج الطلبة. </w:t>
      </w:r>
      <w:r>
        <w:rPr>
          <w:rFonts w:cs="Traditional Arabic"/>
          <w:spacing w:val="6"/>
          <w:sz w:val="22"/>
          <w:szCs w:val="30"/>
          <w:rtl/>
        </w:rPr>
        <w:br/>
      </w:r>
      <w:r>
        <w:rPr>
          <w:rFonts w:cs="Traditional Arabic" w:hint="cs"/>
          <w:spacing w:val="6"/>
          <w:sz w:val="22"/>
          <w:szCs w:val="30"/>
          <w:rtl/>
        </w:rPr>
        <w:t>إلا أنها تعرب عن أسفها لأن الدولة الطرف لم تقدم معلومات مفصلة بما فيه الكفاية عن مضمون هذه الخطة أو عن كيفية تنفيذها عملياً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تقدم الدولة الطرف معلومات أكثر تفصيلاً عن خطة العمل وعن فعاليتها في الممارسة العملية.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180-</w:t>
      </w:r>
      <w:r>
        <w:rPr>
          <w:rFonts w:cs="Traditional Arabic" w:hint="cs"/>
          <w:spacing w:val="6"/>
          <w:sz w:val="22"/>
          <w:szCs w:val="30"/>
          <w:rtl/>
        </w:rPr>
        <w:tab/>
        <w:t>وتشجِّع اللجنة الدولة الطرف على النظر في التصديق على الاتفاقية الدولية لحماية حقوق جميع العمال المهاجرين وأفراد أسرهم (قرار الجمعية العامة 45/158، ا</w:t>
      </w:r>
      <w:r>
        <w:rPr>
          <w:rFonts w:cs="Traditional Arabic" w:hint="cs"/>
          <w:spacing w:val="6"/>
          <w:sz w:val="22"/>
          <w:szCs w:val="30"/>
          <w:rtl/>
        </w:rPr>
        <w:t>لمرفق، المؤرخ 18 كانون الأول/ديسمبر 1990).</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181-</w:t>
      </w:r>
      <w:r>
        <w:rPr>
          <w:rFonts w:cs="Traditional Arabic" w:hint="cs"/>
          <w:spacing w:val="6"/>
          <w:sz w:val="22"/>
          <w:szCs w:val="30"/>
          <w:rtl/>
        </w:rPr>
        <w:tab/>
        <w:t>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العنصرية والتمييز العنصري وكره الأجانب وما يتصل بذلك م</w:t>
      </w:r>
      <w:r>
        <w:rPr>
          <w:rFonts w:cs="Traditional Arabic" w:hint="cs"/>
          <w:spacing w:val="6"/>
          <w:sz w:val="22"/>
          <w:szCs w:val="30"/>
          <w:rtl/>
        </w:rPr>
        <w:t xml:space="preserve">ن تعصب </w:t>
      </w:r>
      <w:r>
        <w:rPr>
          <w:rFonts w:cs="Traditional Arabic"/>
          <w:spacing w:val="6"/>
          <w:sz w:val="22"/>
          <w:szCs w:val="30"/>
        </w:rPr>
        <w:t>A/CONF.189/12)</w:t>
      </w:r>
      <w:r>
        <w:rPr>
          <w:rFonts w:cs="Traditional Arabic" w:hint="cs"/>
          <w:spacing w:val="6"/>
          <w:sz w:val="22"/>
          <w:szCs w:val="30"/>
          <w:rtl/>
        </w:rPr>
        <w:t>، الفصل الأول</w:t>
      </w:r>
      <w:r>
        <w:rPr>
          <w:rFonts w:cs="Traditional Arabic"/>
          <w:spacing w:val="6"/>
          <w:sz w:val="22"/>
          <w:szCs w:val="30"/>
        </w:rPr>
        <w:t>(</w:t>
      </w:r>
      <w:r>
        <w:rPr>
          <w:rFonts w:cs="Traditional Arabic" w:hint="cs"/>
          <w:spacing w:val="6"/>
          <w:sz w:val="22"/>
          <w:szCs w:val="30"/>
          <w:rtl/>
        </w:rPr>
        <w:t>،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الدوري القادم معلومات محددة عن خطط العمل وغيرها من التداب</w:t>
      </w:r>
      <w:r>
        <w:rPr>
          <w:rFonts w:cs="Traditional Arabic" w:hint="cs"/>
          <w:spacing w:val="6"/>
          <w:sz w:val="22"/>
          <w:szCs w:val="30"/>
          <w:rtl/>
        </w:rPr>
        <w:t>ير المتخذة لتنفيذ إعلان وبرنامج عمل ديربان على المستوى الوطني. وتشجِّع اللجنة أيضاً الدولة الطرف على زيادة جهودها للمشاركة النشطة في أعمال اللجنة التحضيرية لمؤتمر ديربان الاستعراضي وفي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182-</w:t>
      </w:r>
      <w:r>
        <w:rPr>
          <w:rFonts w:cs="Traditional Arabic" w:hint="cs"/>
          <w:spacing w:val="6"/>
          <w:sz w:val="22"/>
          <w:szCs w:val="30"/>
          <w:rtl/>
        </w:rPr>
        <w:tab/>
        <w:t>وتوصي اللجنة بأن تُصدِّق الدو</w:t>
      </w:r>
      <w:r>
        <w:rPr>
          <w:rFonts w:cs="Traditional Arabic" w:hint="cs"/>
          <w:spacing w:val="6"/>
          <w:sz w:val="22"/>
          <w:szCs w:val="30"/>
          <w:rtl/>
        </w:rPr>
        <w:t xml:space="preserve">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 عشر للدول الأطراف في الاتفاقية وأقرته الجمعية العامة في قرارها 47/111 المؤرخ 16 كانون الأول/ديسمبر 1992. وفي هذا الصدد، تشير اللجنة إلى قرا</w:t>
      </w:r>
      <w:r>
        <w:rPr>
          <w:rFonts w:cs="Traditional Arabic" w:hint="cs"/>
          <w:spacing w:val="6"/>
          <w:sz w:val="22"/>
          <w:szCs w:val="30"/>
          <w:rtl/>
        </w:rPr>
        <w:t xml:space="preserve">ر </w:t>
      </w:r>
      <w:r>
        <w:rPr>
          <w:rFonts w:cs="Traditional Arabic"/>
          <w:spacing w:val="6"/>
          <w:sz w:val="22"/>
          <w:szCs w:val="30"/>
          <w:rtl/>
        </w:rPr>
        <w:br/>
      </w:r>
      <w:r>
        <w:rPr>
          <w:rFonts w:cs="Traditional Arabic" w:hint="cs"/>
          <w:spacing w:val="6"/>
          <w:sz w:val="22"/>
          <w:szCs w:val="30"/>
          <w:rtl/>
        </w:rPr>
        <w:t xml:space="preserve">الجمعية 61/148 الذي حثت فيه الجمعية بقوة الدول الأعضاء على التعجيل باتخاذ إجراءاتها الداخلية للتصديق على التعديل وإخطار الأمين العام كتابة على وجه السرعة بموافقتها على التعديل.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183-</w:t>
      </w:r>
      <w:r>
        <w:rPr>
          <w:rFonts w:cs="Traditional Arabic" w:hint="cs"/>
          <w:spacing w:val="6"/>
          <w:sz w:val="22"/>
          <w:szCs w:val="30"/>
          <w:rtl/>
        </w:rPr>
        <w:tab/>
        <w:t xml:space="preserve">وتوصي اللجنة بأن تتيح الدولة الطرف تقاريرها للجمهور فور تقديمها، وبأن </w:t>
      </w:r>
      <w:r>
        <w:rPr>
          <w:rFonts w:cs="Traditional Arabic" w:hint="cs"/>
          <w:spacing w:val="6"/>
          <w:sz w:val="22"/>
          <w:szCs w:val="30"/>
          <w:rtl/>
        </w:rPr>
        <w:t>تنشر ملاحظات اللجنة على هذه التقارير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184-</w:t>
      </w:r>
      <w:r>
        <w:rPr>
          <w:rFonts w:cs="Traditional Arabic" w:hint="cs"/>
          <w:spacing w:val="6"/>
          <w:sz w:val="22"/>
          <w:szCs w:val="30"/>
          <w:rtl/>
        </w:rPr>
        <w:tab/>
        <w:t>وتوصي اللجنة بأن تتشاور الدولة الطرف على نطاق واسع، في إطار إعداد التقرير الدوري القادم، مع منظمات المجتمع المدني العاملة في مجال حماية حقوق الإنسان، ولا سيما في مكافحة التم</w:t>
      </w:r>
      <w:r>
        <w:rPr>
          <w:rFonts w:cs="Traditional Arabic" w:hint="cs"/>
          <w:spacing w:val="6"/>
          <w:sz w:val="22"/>
          <w:szCs w:val="30"/>
          <w:rtl/>
        </w:rPr>
        <w:t xml:space="preserve">ييز العنصري.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185-</w:t>
      </w:r>
      <w:r>
        <w:rPr>
          <w:rFonts w:cs="Traditional Arabic" w:hint="cs"/>
          <w:spacing w:val="6"/>
          <w:sz w:val="22"/>
          <w:szCs w:val="30"/>
          <w:rtl/>
        </w:rPr>
        <w:tab/>
        <w:t>وتدعو اللجنة الدولة الطرف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بالوثيقة الأساسية الموحدة، كما اعتمدها الاجتماع الخامس المشت</w:t>
      </w:r>
      <w:r>
        <w:rPr>
          <w:rFonts w:cs="Traditional Arabic" w:hint="cs"/>
          <w:spacing w:val="6"/>
          <w:sz w:val="22"/>
          <w:szCs w:val="30"/>
          <w:rtl/>
        </w:rPr>
        <w:t xml:space="preserve">رك بين لجان هيئات معاهدات حقوق الإنسان الذي عُقِد في حزيران/يونيه 2006 (انظر الوثيقة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186-</w:t>
      </w:r>
      <w:r>
        <w:rPr>
          <w:rFonts w:cs="Traditional Arabic" w:hint="cs"/>
          <w:spacing w:val="6"/>
          <w:sz w:val="22"/>
          <w:szCs w:val="30"/>
          <w:rtl/>
        </w:rPr>
        <w:tab/>
        <w:t>ووفقاً للفقرة 1 من المادة 9 من الاتفاقية والمادة 65 من نظامها الداخلي المعدَّل، تطلب اللجنة إلى الدولة الطرف أن تقدم معلومات عن متابعتها للتوصيات ال</w:t>
      </w:r>
      <w:r>
        <w:rPr>
          <w:rFonts w:cs="Traditional Arabic" w:hint="cs"/>
          <w:spacing w:val="6"/>
          <w:sz w:val="22"/>
          <w:szCs w:val="30"/>
          <w:rtl/>
        </w:rPr>
        <w:t>واردة في الفقرات 11 و19 و23 أعلاه في غضون سنة واحدة من اعتماد هذه الاستنتاجات.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187-</w:t>
      </w:r>
      <w:r>
        <w:rPr>
          <w:rFonts w:cs="Traditional Arabic" w:hint="cs"/>
          <w:spacing w:val="6"/>
          <w:sz w:val="22"/>
          <w:szCs w:val="30"/>
          <w:rtl/>
        </w:rPr>
        <w:tab/>
        <w:t>وتوصي اللجنة بأن تقدم الدولة الطرف تقاريرها الدورية الثامن عشر والتاسع عشر والعشرين في وثيقة واحدة يحل موعد تقديمها في 10 شباط/فبراير 2012، آخذة في اعتبارها المبادئ التوجيه</w:t>
      </w:r>
      <w:r>
        <w:rPr>
          <w:rFonts w:cs="Traditional Arabic" w:hint="cs"/>
          <w:spacing w:val="6"/>
          <w:sz w:val="22"/>
          <w:szCs w:val="30"/>
          <w:rtl/>
        </w:rPr>
        <w:t>ية المتعلقة بتقديم الوثائق الموضوعة خصيصاً للجنة القضاء على التمييز العنصري، التي اعتمدتها اللجنة في دورتها الحادية والسبعين، على أن يكون التقرير في شكل وثيقة محدَّثة ويتناول جميع النقاط التي أثيرت في هذه الملاحظات الختامية.</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ألمانيا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188-</w:t>
      </w:r>
      <w:r>
        <w:rPr>
          <w:rFonts w:cs="Traditional Arabic" w:hint="cs"/>
          <w:spacing w:val="6"/>
          <w:sz w:val="22"/>
          <w:szCs w:val="30"/>
          <w:rtl/>
        </w:rPr>
        <w:tab/>
        <w:t>نظرت اللجنة، في جل</w:t>
      </w:r>
      <w:r>
        <w:rPr>
          <w:rFonts w:cs="Traditional Arabic" w:hint="cs"/>
          <w:spacing w:val="6"/>
          <w:sz w:val="22"/>
          <w:szCs w:val="30"/>
          <w:rtl/>
        </w:rPr>
        <w:t xml:space="preserve">ستيها 1886 و1887 </w:t>
      </w:r>
      <w:r>
        <w:rPr>
          <w:rFonts w:cs="Traditional Arabic"/>
          <w:spacing w:val="6"/>
          <w:sz w:val="22"/>
          <w:szCs w:val="30"/>
        </w:rPr>
        <w:t>CERD/C/SR.1886)</w:t>
      </w:r>
      <w:r>
        <w:rPr>
          <w:rFonts w:cs="Traditional Arabic" w:hint="cs"/>
          <w:spacing w:val="6"/>
          <w:sz w:val="22"/>
          <w:szCs w:val="30"/>
          <w:rtl/>
        </w:rPr>
        <w:t xml:space="preserve"> و</w:t>
      </w:r>
      <w:r>
        <w:rPr>
          <w:rFonts w:cs="Traditional Arabic"/>
          <w:spacing w:val="6"/>
          <w:sz w:val="22"/>
          <w:szCs w:val="30"/>
        </w:rPr>
        <w:t>CERD/C/SR.1887</w:t>
      </w:r>
      <w:r>
        <w:rPr>
          <w:rFonts w:cs="Traditional Arabic" w:hint="cs"/>
          <w:spacing w:val="6"/>
          <w:sz w:val="22"/>
          <w:szCs w:val="30"/>
          <w:rtl/>
        </w:rPr>
        <w:t xml:space="preserve">) المعقودتين </w:t>
      </w:r>
      <w:r>
        <w:rPr>
          <w:rFonts w:cs="Traditional Arabic"/>
          <w:spacing w:val="6"/>
          <w:sz w:val="22"/>
          <w:szCs w:val="30"/>
          <w:rtl/>
        </w:rPr>
        <w:br/>
      </w:r>
      <w:r>
        <w:rPr>
          <w:rFonts w:cs="Traditional Arabic" w:hint="cs"/>
          <w:spacing w:val="6"/>
          <w:sz w:val="22"/>
          <w:szCs w:val="30"/>
          <w:rtl/>
        </w:rPr>
        <w:t xml:space="preserve">في 5 و6 آب/أغسطس 2008، في التقارير الدورية من السادس عشر إلى الثامن عشر التي قدمتها ألمانيا في وثيقة واحدة </w:t>
      </w:r>
      <w:r>
        <w:rPr>
          <w:rFonts w:cs="Traditional Arabic"/>
          <w:spacing w:val="6"/>
          <w:sz w:val="22"/>
          <w:szCs w:val="30"/>
        </w:rPr>
        <w:t>(</w:t>
      </w:r>
      <w:r>
        <w:rPr>
          <w:rFonts w:cs="Traditional Arabic"/>
          <w:color w:val="000000"/>
          <w:spacing w:val="6"/>
          <w:sz w:val="22"/>
          <w:szCs w:val="30"/>
        </w:rPr>
        <w:t>CERD/C/DEU/18</w:t>
      </w:r>
      <w:r>
        <w:rPr>
          <w:rFonts w:cs="Traditional Arabic"/>
          <w:spacing w:val="6"/>
          <w:sz w:val="22"/>
          <w:szCs w:val="30"/>
        </w:rPr>
        <w:t>)</w:t>
      </w:r>
      <w:r>
        <w:rPr>
          <w:rFonts w:cs="Traditional Arabic" w:hint="cs"/>
          <w:spacing w:val="6"/>
          <w:sz w:val="22"/>
          <w:szCs w:val="30"/>
          <w:rtl/>
        </w:rPr>
        <w:t xml:space="preserve">. واعتمدت اللجنة في جلستها 1998 </w:t>
      </w:r>
      <w:r>
        <w:rPr>
          <w:rFonts w:cs="Traditional Arabic"/>
          <w:spacing w:val="6"/>
          <w:sz w:val="22"/>
          <w:szCs w:val="30"/>
        </w:rPr>
        <w:t>(CERD/C/SR.1998)</w:t>
      </w:r>
      <w:r>
        <w:rPr>
          <w:rFonts w:cs="Traditional Arabic" w:hint="cs"/>
          <w:spacing w:val="6"/>
          <w:sz w:val="22"/>
          <w:szCs w:val="30"/>
          <w:rtl/>
        </w:rPr>
        <w:t xml:space="preserve"> المعقودة في 13 آب/ أغسط</w:t>
      </w:r>
      <w:r>
        <w:rPr>
          <w:rFonts w:cs="Traditional Arabic" w:hint="cs"/>
          <w:spacing w:val="6"/>
          <w:sz w:val="22"/>
          <w:szCs w:val="30"/>
          <w:rtl/>
        </w:rPr>
        <w:t>س 2008 الملاحظات الختامية التالية.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189-</w:t>
      </w:r>
      <w:r>
        <w:rPr>
          <w:rFonts w:cs="Traditional Arabic" w:hint="cs"/>
          <w:spacing w:val="6"/>
          <w:sz w:val="22"/>
          <w:szCs w:val="30"/>
          <w:rtl/>
        </w:rPr>
        <w:tab/>
        <w:t>ترحب اللجنة بتقديم ألمانيا تقاريرها الدورية من السادس عشر إلى الثامن عشر التي صيغت وفقاً للمبادئ التوجيهية التي وضعتها اللجنة بشأن إعداد التقارير، وتعرب عن تقديرها للحوار الصريح والبنّاء الذي جرى مع وفد ا</w:t>
      </w:r>
      <w:r>
        <w:rPr>
          <w:rFonts w:cs="Traditional Arabic" w:hint="cs"/>
          <w:spacing w:val="6"/>
          <w:sz w:val="22"/>
          <w:szCs w:val="30"/>
          <w:rtl/>
        </w:rPr>
        <w:t xml:space="preserve">لدولة الطرف وللردود الخطية الشاملة والمستفيضة على قائمة المسائل والتي قُدمت في وقت مناسب قبل انعقاد الدورة. كما تعرب اللجنة عن تقديرها لحضور وفد مكوّن من خبراء من شتى الوزارات، من بينهم ممثل عن المكتب الاتحادي لمكافحة التمييز التابع لوزارة شؤون الأسرة </w:t>
      </w:r>
      <w:r>
        <w:rPr>
          <w:rFonts w:cs="Traditional Arabic" w:hint="cs"/>
          <w:spacing w:val="6"/>
          <w:sz w:val="22"/>
          <w:szCs w:val="30"/>
          <w:rtl/>
          <w:lang w:bidi="ar"/>
        </w:rPr>
        <w:t>والم</w:t>
      </w:r>
      <w:r>
        <w:rPr>
          <w:rFonts w:cs="Traditional Arabic" w:hint="cs"/>
          <w:spacing w:val="6"/>
          <w:sz w:val="22"/>
          <w:szCs w:val="30"/>
          <w:rtl/>
          <w:lang w:bidi="ar"/>
        </w:rPr>
        <w:t>واطنين المسنين والمرأة والشباب</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190-</w:t>
      </w:r>
      <w:r>
        <w:rPr>
          <w:rFonts w:cs="Traditional Arabic" w:hint="cs"/>
          <w:spacing w:val="6"/>
          <w:sz w:val="22"/>
          <w:szCs w:val="30"/>
          <w:rtl/>
        </w:rPr>
        <w:tab/>
        <w:t>وتعرب اللجنة عن تقديرها لمساهمة المعهد الألماني لحقوق الإنسان، ومنظمات غير حكومية تعنى بقضايا حقوق الإنسان والعنصرية، وممثلين عن الطائفتين اليهودية والمسلمة في صياغة هذا التقرير.</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191-</w:t>
      </w:r>
      <w:r>
        <w:rPr>
          <w:rFonts w:cs="Traditional Arabic" w:hint="cs"/>
          <w:spacing w:val="6"/>
          <w:sz w:val="22"/>
          <w:szCs w:val="30"/>
          <w:rtl/>
        </w:rPr>
        <w:tab/>
        <w:t>ترحب اللجنة</w:t>
      </w:r>
      <w:r>
        <w:rPr>
          <w:rFonts w:cs="Traditional Arabic" w:hint="cs"/>
          <w:spacing w:val="6"/>
          <w:sz w:val="22"/>
          <w:szCs w:val="30"/>
          <w:rtl/>
        </w:rPr>
        <w:t xml:space="preserve"> باعتماد قانون المساواة العامة في المعاملة، في آب/أغسطس 2006، الذي يحظر التمييز على أساس العرق والأصل الإثني ونوع الجنس والدين والمعتقد والإعاقة والسن والميل الجنسي.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192-</w:t>
      </w:r>
      <w:r>
        <w:rPr>
          <w:rFonts w:cs="Traditional Arabic" w:hint="cs"/>
          <w:spacing w:val="6"/>
          <w:sz w:val="22"/>
          <w:szCs w:val="30"/>
          <w:rtl/>
        </w:rPr>
        <w:tab/>
        <w:t>وترحب اللجنة بإنشاء المكتب الاتحادي لمكافحة التمييز ضمن الوزارة الاتحادية لشؤون الأسر</w:t>
      </w:r>
      <w:r>
        <w:rPr>
          <w:rFonts w:cs="Traditional Arabic" w:hint="cs"/>
          <w:spacing w:val="6"/>
          <w:sz w:val="22"/>
          <w:szCs w:val="30"/>
          <w:rtl/>
        </w:rPr>
        <w:t xml:space="preserve">ة </w:t>
      </w:r>
      <w:r>
        <w:rPr>
          <w:rFonts w:cs="Traditional Arabic" w:hint="cs"/>
          <w:spacing w:val="6"/>
          <w:sz w:val="22"/>
          <w:szCs w:val="30"/>
          <w:rtl/>
          <w:lang w:bidi="ar"/>
        </w:rPr>
        <w:t>والمواطنين المسنين والمرأة والشباب</w:t>
      </w:r>
      <w:r>
        <w:rPr>
          <w:rFonts w:cs="Traditional Arabic" w:hint="cs"/>
          <w:spacing w:val="6"/>
          <w:sz w:val="22"/>
          <w:szCs w:val="30"/>
          <w:rtl/>
        </w:rPr>
        <w:t>، وهو يُعنى بتقديم المشورة القانونية للأفراد الذين يدّعون أنهم ضحايا للتمييز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193-</w:t>
      </w:r>
      <w:r>
        <w:rPr>
          <w:rFonts w:cs="Traditional Arabic" w:hint="cs"/>
          <w:spacing w:val="6"/>
          <w:sz w:val="22"/>
          <w:szCs w:val="30"/>
          <w:rtl/>
        </w:rPr>
        <w:tab/>
        <w:t>وترحب اللجنة بوضع خطة العمل الوطنية لمكافحة العنصرية وتشير إلى أن محتوى هذه الخطة يمكن أن يتطور مع مرور الوقت.</w:t>
      </w:r>
    </w:p>
    <w:p w:rsidR="00000000" w:rsidRDefault="004B019D">
      <w:pPr>
        <w:pStyle w:val="BodyText"/>
        <w:spacing w:line="380" w:lineRule="exact"/>
        <w:jc w:val="lowKashida"/>
        <w:rPr>
          <w:rFonts w:hint="cs"/>
          <w:sz w:val="22"/>
          <w:szCs w:val="30"/>
          <w:rtl/>
        </w:rPr>
      </w:pPr>
      <w:r>
        <w:rPr>
          <w:rFonts w:hint="cs"/>
          <w:sz w:val="22"/>
          <w:szCs w:val="30"/>
          <w:rtl/>
        </w:rPr>
        <w:t>194-</w:t>
      </w:r>
      <w:r>
        <w:rPr>
          <w:rFonts w:hint="cs"/>
          <w:sz w:val="22"/>
          <w:szCs w:val="30"/>
          <w:rtl/>
        </w:rPr>
        <w:tab/>
        <w:t xml:space="preserve">وترحب اللجنة </w:t>
      </w:r>
      <w:r>
        <w:rPr>
          <w:rFonts w:hint="cs"/>
          <w:sz w:val="22"/>
          <w:szCs w:val="30"/>
          <w:rtl/>
        </w:rPr>
        <w:t>بالإعلان الذي قدّمته الدولة الطرف في أيلول/سبتمبر 2001 وفقاً للمادة 14 من الاتفاقية، والذي قبلت بموجبه اختصاص اللجنة في النظر في بلاغات الأفراد.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195-</w:t>
      </w:r>
      <w:r>
        <w:rPr>
          <w:rFonts w:cs="Traditional Arabic" w:hint="cs"/>
          <w:spacing w:val="6"/>
          <w:sz w:val="22"/>
          <w:szCs w:val="30"/>
          <w:rtl/>
        </w:rPr>
        <w:tab/>
        <w:t xml:space="preserve">وترحب اللجنة بتوقيع الدولة الطرف، في كانون الثاني/يناير 2003، على </w:t>
      </w:r>
      <w:r>
        <w:rPr>
          <w:rFonts w:cs="Traditional Arabic"/>
          <w:spacing w:val="6"/>
          <w:sz w:val="22"/>
          <w:szCs w:val="30"/>
          <w:rtl/>
        </w:rPr>
        <w:t>البروتوكول الإضافي لاتفاقية الجرائم الحا</w:t>
      </w:r>
      <w:r>
        <w:rPr>
          <w:rFonts w:cs="Traditional Arabic"/>
          <w:spacing w:val="6"/>
          <w:sz w:val="22"/>
          <w:szCs w:val="30"/>
          <w:rtl/>
        </w:rPr>
        <w:t>سوبية المتعلق بتجريم أفعال العنصرية</w:t>
      </w:r>
      <w:r>
        <w:rPr>
          <w:rFonts w:cs="Traditional Arabic" w:hint="cs"/>
          <w:spacing w:val="6"/>
          <w:sz w:val="22"/>
          <w:szCs w:val="30"/>
          <w:rtl/>
        </w:rPr>
        <w:t xml:space="preserve"> وكره</w:t>
      </w:r>
      <w:r>
        <w:rPr>
          <w:rFonts w:cs="Traditional Arabic"/>
          <w:spacing w:val="6"/>
          <w:sz w:val="22"/>
          <w:szCs w:val="30"/>
          <w:rtl/>
        </w:rPr>
        <w:t xml:space="preserve"> الأجانب المرتكبة بواسطة </w:t>
      </w:r>
      <w:r>
        <w:rPr>
          <w:rFonts w:cs="Traditional Arabic" w:hint="cs"/>
          <w:spacing w:val="6"/>
          <w:sz w:val="22"/>
          <w:szCs w:val="30"/>
          <w:rtl/>
        </w:rPr>
        <w:t>ال</w:t>
      </w:r>
      <w:r>
        <w:rPr>
          <w:rFonts w:cs="Traditional Arabic"/>
          <w:spacing w:val="6"/>
          <w:sz w:val="22"/>
          <w:szCs w:val="30"/>
          <w:rtl/>
        </w:rPr>
        <w:t xml:space="preserve">نظم </w:t>
      </w:r>
      <w:r>
        <w:rPr>
          <w:rFonts w:cs="Traditional Arabic" w:hint="cs"/>
          <w:spacing w:val="6"/>
          <w:sz w:val="22"/>
          <w:szCs w:val="30"/>
          <w:rtl/>
        </w:rPr>
        <w:t>ال</w:t>
      </w:r>
      <w:r>
        <w:rPr>
          <w:rFonts w:cs="Traditional Arabic"/>
          <w:spacing w:val="6"/>
          <w:sz w:val="22"/>
          <w:szCs w:val="30"/>
          <w:rtl/>
        </w:rPr>
        <w:t>حاسوبية</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196-</w:t>
      </w:r>
      <w:r>
        <w:rPr>
          <w:rFonts w:cs="Traditional Arabic" w:hint="cs"/>
          <w:spacing w:val="6"/>
          <w:sz w:val="22"/>
          <w:szCs w:val="30"/>
          <w:rtl/>
        </w:rPr>
        <w:tab/>
        <w:t>وترحب اللجنة بإنشاء أمانة الأقليات التي تعمل على زيادة إبراز حقوق الأقليات على المستوى الاتحادي وتتيح قدراً أكبر من الفرص للأقليات للإعراب عن شواغلها لدى الهيئات الاتحاد</w:t>
      </w:r>
      <w:r>
        <w:rPr>
          <w:rFonts w:cs="Traditional Arabic" w:hint="cs"/>
          <w:spacing w:val="6"/>
          <w:sz w:val="22"/>
          <w:szCs w:val="30"/>
          <w:rtl/>
        </w:rPr>
        <w:t>ية التنفيذية والتشريعية.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197-</w:t>
      </w:r>
      <w:r>
        <w:rPr>
          <w:rFonts w:cs="Traditional Arabic" w:hint="cs"/>
          <w:spacing w:val="6"/>
          <w:sz w:val="22"/>
          <w:szCs w:val="30"/>
          <w:rtl/>
        </w:rPr>
        <w:tab/>
        <w:t>وترحب اللجنة بسن قانون، اعتمد في عام 2004، يتعلق بالنهوض باللغة الفريزية في الحياة العامة، الأمر الذي يعزز وضع الأقلية الفريزية.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198-</w:t>
      </w:r>
      <w:r>
        <w:rPr>
          <w:rFonts w:cs="Traditional Arabic" w:hint="cs"/>
          <w:spacing w:val="6"/>
          <w:sz w:val="22"/>
          <w:szCs w:val="30"/>
          <w:rtl/>
        </w:rPr>
        <w:tab/>
        <w:t>وترحب اللجنة ببدء سريان قانون الهجرة الوافدة في عام 2005، وبوضع الخطة الوطنية للإدماج في تمو</w:t>
      </w:r>
      <w:r>
        <w:rPr>
          <w:rFonts w:cs="Traditional Arabic" w:hint="cs"/>
          <w:spacing w:val="6"/>
          <w:sz w:val="22"/>
          <w:szCs w:val="30"/>
          <w:rtl/>
        </w:rPr>
        <w:t>ز/يوليه 2003، وكذلك بتصريح وفد الدولة الطرف بأن سياسة الإدماج التي تنفذها الدولة لا ترمي إلى تذويب الأقليات.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199-</w:t>
      </w:r>
      <w:r>
        <w:rPr>
          <w:rFonts w:cs="Traditional Arabic" w:hint="cs"/>
          <w:spacing w:val="6"/>
          <w:sz w:val="22"/>
          <w:szCs w:val="30"/>
          <w:rtl/>
        </w:rPr>
        <w:tab/>
        <w:t>وترحب اللجنة بالمشروع المعنون "شباب من أجل التسامح والديمقراطية ومناهضة التطرف اليميني وكره الأجانب ومعاداة السامية"، الذي نفّذ في الفترة من ع</w:t>
      </w:r>
      <w:r>
        <w:rPr>
          <w:rFonts w:cs="Traditional Arabic" w:hint="cs"/>
          <w:spacing w:val="6"/>
          <w:sz w:val="22"/>
          <w:szCs w:val="30"/>
          <w:rtl/>
        </w:rPr>
        <w:t>ام 2001 إلى عام 2006، وكذلك بالمتابعة الدائمة التي جرت في هذا الصدد بواسطة البرنامج المعنون "شباب من أجل التنوع والتسامح والديمقراطية" الذي أطلـق في كانون الثاني/يناير 2007 والذي يرمي إلى تعزيز الاستراتيجيات الوقائية التي وضعت في البرنامج السابق.</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200-</w:t>
      </w:r>
      <w:r>
        <w:rPr>
          <w:rFonts w:cs="Traditional Arabic" w:hint="cs"/>
          <w:spacing w:val="6"/>
          <w:sz w:val="22"/>
          <w:szCs w:val="30"/>
          <w:rtl/>
        </w:rPr>
        <w:tab/>
        <w:t>وترح</w:t>
      </w:r>
      <w:r>
        <w:rPr>
          <w:rFonts w:cs="Traditional Arabic" w:hint="cs"/>
          <w:spacing w:val="6"/>
          <w:sz w:val="22"/>
          <w:szCs w:val="30"/>
          <w:rtl/>
        </w:rPr>
        <w:t>ب اللجنة بإنشاء "مؤتمر الإسلام" باعتباره محفلاً يجمع بين ممثلي أفراد الجالية المسلمة الذين يعيشون في ألمانيا وممثلي السلطات الألمانية بهدف إقامة حوار متواصل لمعالجة نزعات كراهية الإسلام ومناقشة السياسات المناسبة لمواجهتها.</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201-</w:t>
      </w:r>
      <w:r>
        <w:rPr>
          <w:rFonts w:cs="Traditional Arabic" w:hint="cs"/>
          <w:spacing w:val="6"/>
          <w:sz w:val="22"/>
          <w:szCs w:val="30"/>
          <w:rtl/>
        </w:rPr>
        <w:tab/>
      </w:r>
      <w:r>
        <w:rPr>
          <w:rFonts w:cs="Traditional Arabic" w:hint="cs"/>
          <w:spacing w:val="6"/>
          <w:sz w:val="22"/>
          <w:szCs w:val="30"/>
          <w:rtl/>
        </w:rPr>
        <w:t>بينما تحيط اللجنة علماً بالشروح التي قدمها الوفد فيما يتعلق بالأحكام التشريعية التي تمنع الدولة الطرف من تحديد الانتماء إلى مجموعات إثنية عند إجراء أي تعداد سكاني أو التمييز بأي شكل آخر بين المواطنين على أساس الأصل الإثني أو اللغوي أو الديني، تعرب عن قلقها</w:t>
      </w:r>
      <w:r>
        <w:rPr>
          <w:rFonts w:cs="Traditional Arabic" w:hint="cs"/>
          <w:spacing w:val="6"/>
          <w:sz w:val="22"/>
          <w:szCs w:val="30"/>
          <w:rtl/>
        </w:rPr>
        <w:t xml:space="preserve"> لعدم ورود بيانات إحصائية في تقرير الدولة الطرف عن التكوين الإثني لسكانها.</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تقدم الدولة الطرف، وفقاً للفقرتين 10 و12 من المبادئ التوجيهية المنقحة التي وضعتها اللجنة والمتعلقة بتقديم التقارير (</w:t>
      </w:r>
      <w:r>
        <w:rPr>
          <w:rFonts w:cs="Traditional Arabic"/>
          <w:b/>
          <w:bCs/>
          <w:spacing w:val="6"/>
          <w:sz w:val="22"/>
          <w:szCs w:val="30"/>
        </w:rPr>
        <w:t>CERD/C/2007/1</w:t>
      </w:r>
      <w:r>
        <w:rPr>
          <w:rFonts w:cs="Traditional Arabic" w:hint="cs"/>
          <w:b/>
          <w:bCs/>
          <w:spacing w:val="6"/>
          <w:sz w:val="22"/>
          <w:szCs w:val="30"/>
          <w:rtl/>
        </w:rPr>
        <w:t xml:space="preserve">)، معلومات عن استعمال اللغات الأم، </w:t>
      </w:r>
      <w:r>
        <w:rPr>
          <w:rFonts w:cs="Traditional Arabic" w:hint="cs"/>
          <w:b/>
          <w:bCs/>
          <w:spacing w:val="6"/>
          <w:sz w:val="22"/>
          <w:szCs w:val="30"/>
          <w:rtl/>
        </w:rPr>
        <w:t>أو اللغات الشائع استعمالها، أو غير ذلك من مؤشرات التنوع الإثني، إلى جانب أية معلومات مستمدة من استقصاءات اجتماعية هادفة أجريت على أساس طوعي، مع مراعاة مبدأي الخصوصية وعدم الإفصاح عن هوية الأفراد المعنيين مراعاة كاملة، لكي يتسنى تقدير التكوين السكاني للدولة</w:t>
      </w:r>
      <w:r>
        <w:rPr>
          <w:rFonts w:cs="Traditional Arabic" w:hint="cs"/>
          <w:b/>
          <w:bCs/>
          <w:spacing w:val="6"/>
          <w:sz w:val="22"/>
          <w:szCs w:val="30"/>
          <w:rtl/>
        </w:rPr>
        <w:t xml:space="preserve"> الطرف وحالتها في المجالات الاقتصادية والاجتماعية والثقافية.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202-</w:t>
      </w:r>
      <w:r>
        <w:rPr>
          <w:rFonts w:cs="Traditional Arabic" w:hint="cs"/>
          <w:spacing w:val="6"/>
          <w:sz w:val="22"/>
          <w:szCs w:val="30"/>
          <w:rtl/>
        </w:rPr>
        <w:tab/>
        <w:t>وبينما تحيط اللجنة علماًً بتحفظات الدولة الطرف على استخدام مصطلح "العرق"، تعرب عن قلقها لأن شدة تركيز الدولة الطرف على كره الأجانب ومعاداة السامية والتطرف اليميني قد تؤدي إلى إغفال أشكال أخر</w:t>
      </w:r>
      <w:r>
        <w:rPr>
          <w:rFonts w:cs="Traditional Arabic" w:hint="cs"/>
          <w:spacing w:val="6"/>
          <w:sz w:val="22"/>
          <w:szCs w:val="30"/>
          <w:rtl/>
        </w:rPr>
        <w:t>ى من التمييز العنصري. وتعرب اللجنة عن قلقها أيضاً لأن الصيغة التشريعية العامة لأحكام القانون الجنائي الرئيسية قد لا تكون دقيقة بما فيه الكفاية فيما يخص المكونات العنصرية للجرائم. وتعرب اللجنة بهذا الخصوص عن أسفها أيضاً لعدم اشتمال التشريع المحلي للدولة الط</w:t>
      </w:r>
      <w:r>
        <w:rPr>
          <w:rFonts w:cs="Traditional Arabic" w:hint="cs"/>
          <w:spacing w:val="6"/>
          <w:sz w:val="22"/>
          <w:szCs w:val="30"/>
          <w:rtl/>
        </w:rPr>
        <w:t>رف على تعريف للتمييز العنصري. (المادة 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تنظر الدولة الطرف في اعتماد تعريف واضح وشامل للتمييز العنصري، بما يتفق والفقرة 1 من المادة 1 من الاتفاقية، وإدراجه في تشريعها الوطني. وتوصي اللجنة أيضاً بأن توسع الدولة الطرف نهجها إزاء مكافحة التميي</w:t>
      </w:r>
      <w:r>
        <w:rPr>
          <w:rFonts w:cs="Traditional Arabic" w:hint="cs"/>
          <w:b/>
          <w:bCs/>
          <w:spacing w:val="6"/>
          <w:sz w:val="22"/>
          <w:szCs w:val="30"/>
          <w:rtl/>
        </w:rPr>
        <w:t>ز العنصري للتصدي لهذا التمييز بجميع أشكاله، بما في ذلك مظاهر التحامل العنصري والمواقف العنصرية.</w:t>
      </w:r>
    </w:p>
    <w:p w:rsidR="00000000" w:rsidRDefault="004B019D">
      <w:pPr>
        <w:pStyle w:val="BodyText2"/>
        <w:spacing w:line="380" w:lineRule="exact"/>
        <w:jc w:val="lowKashida"/>
        <w:rPr>
          <w:rFonts w:hint="cs"/>
          <w:sz w:val="22"/>
          <w:szCs w:val="30"/>
          <w:rtl/>
        </w:rPr>
      </w:pPr>
      <w:r>
        <w:rPr>
          <w:rFonts w:hint="cs"/>
          <w:sz w:val="22"/>
          <w:szCs w:val="30"/>
          <w:rtl/>
        </w:rPr>
        <w:t>203-</w:t>
      </w:r>
      <w:r>
        <w:rPr>
          <w:rFonts w:hint="cs"/>
          <w:sz w:val="22"/>
          <w:szCs w:val="30"/>
          <w:rtl/>
        </w:rPr>
        <w:tab/>
        <w:t>وبينما تلاحظ اللجنة أن تعريف الجرائم الوارد في الفقرة (أ) من المادة 86 والمادة 130 من القانون الجنائي يتيح أساساً لملاحقة مقترفي الجرائم المرتكبة عن طريق ب</w:t>
      </w:r>
      <w:r>
        <w:rPr>
          <w:rFonts w:hint="cs"/>
          <w:sz w:val="22"/>
          <w:szCs w:val="30"/>
          <w:rtl/>
        </w:rPr>
        <w:t>ث دعاية عنصرية عبر الإنترنت، فإنها لا تزال قلقة إزاء الحوادث التي أوردتها التقارير عن الخطابات التي تحض على الكراهية، بما في ذلك الدعاية العنصرية عبر الإنترنت (المادة 4(أ)).</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تكثف الدولة الطرف الجهود التي تبذلها لمنع الجرائم المرتكبة بدوافع </w:t>
      </w:r>
      <w:r>
        <w:rPr>
          <w:rFonts w:cs="Traditional Arabic" w:hint="cs"/>
          <w:b/>
          <w:bCs/>
          <w:spacing w:val="6"/>
          <w:sz w:val="22"/>
          <w:szCs w:val="30"/>
          <w:rtl/>
        </w:rPr>
        <w:t>عنصرية، بما في ذلك الخطاب الذي يحض على الكراهية والدعاية العنصرية عبر الإنترنت، وضمان تنفيذ أحكام القانون الجنائي ذات الصلة تنفيذاً فعالاً. وتذكّر اللجنة ب</w:t>
      </w:r>
      <w:r>
        <w:rPr>
          <w:rFonts w:cs="Traditional Arabic"/>
          <w:b/>
          <w:bCs/>
          <w:spacing w:val="6"/>
          <w:sz w:val="22"/>
          <w:szCs w:val="30"/>
          <w:rtl/>
        </w:rPr>
        <w:t xml:space="preserve">أن ممارسة </w:t>
      </w:r>
      <w:r>
        <w:rPr>
          <w:rFonts w:cs="Traditional Arabic" w:hint="cs"/>
          <w:b/>
          <w:bCs/>
          <w:spacing w:val="6"/>
          <w:sz w:val="22"/>
          <w:szCs w:val="30"/>
          <w:rtl/>
        </w:rPr>
        <w:t xml:space="preserve">الحق في </w:t>
      </w:r>
      <w:r>
        <w:rPr>
          <w:rFonts w:cs="Traditional Arabic"/>
          <w:b/>
          <w:bCs/>
          <w:spacing w:val="6"/>
          <w:sz w:val="22"/>
          <w:szCs w:val="30"/>
          <w:rtl/>
        </w:rPr>
        <w:t xml:space="preserve">حرية التعبير </w:t>
      </w:r>
      <w:r>
        <w:rPr>
          <w:rFonts w:cs="Traditional Arabic" w:hint="cs"/>
          <w:b/>
          <w:bCs/>
          <w:spacing w:val="6"/>
          <w:sz w:val="22"/>
          <w:szCs w:val="30"/>
          <w:rtl/>
        </w:rPr>
        <w:t>تحمل في ثناياها</w:t>
      </w:r>
      <w:r>
        <w:rPr>
          <w:rFonts w:cs="Traditional Arabic"/>
          <w:b/>
          <w:bCs/>
          <w:spacing w:val="6"/>
          <w:sz w:val="22"/>
          <w:szCs w:val="30"/>
          <w:rtl/>
        </w:rPr>
        <w:t xml:space="preserve"> واجبات ومسؤوليات خاصة</w:t>
      </w:r>
      <w:r>
        <w:rPr>
          <w:rFonts w:cs="Traditional Arabic" w:hint="cs"/>
          <w:b/>
          <w:bCs/>
          <w:spacing w:val="6"/>
          <w:sz w:val="22"/>
          <w:szCs w:val="30"/>
          <w:rtl/>
        </w:rPr>
        <w:t>، ولا سيما واجب عدم نشر أفكار عنص</w:t>
      </w:r>
      <w:r>
        <w:rPr>
          <w:rFonts w:cs="Traditional Arabic" w:hint="cs"/>
          <w:b/>
          <w:bCs/>
          <w:spacing w:val="6"/>
          <w:sz w:val="22"/>
          <w:szCs w:val="30"/>
          <w:rtl/>
        </w:rPr>
        <w:t xml:space="preserve">رية. وفي هذا الخصوص، تشجع اللجنة الدولة الطرف على التصديق على البروتوكول </w:t>
      </w:r>
      <w:r>
        <w:rPr>
          <w:rFonts w:cs="Traditional Arabic"/>
          <w:b/>
          <w:bCs/>
          <w:spacing w:val="6"/>
          <w:sz w:val="22"/>
          <w:szCs w:val="30"/>
          <w:rtl/>
        </w:rPr>
        <w:t>الإضافي لاتفاقية الجرائم الحاسوبية</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204-</w:t>
      </w:r>
      <w:r>
        <w:rPr>
          <w:rFonts w:cs="Traditional Arabic" w:hint="cs"/>
          <w:spacing w:val="6"/>
          <w:sz w:val="22"/>
          <w:szCs w:val="30"/>
          <w:rtl/>
        </w:rPr>
        <w:tab/>
        <w:t>وتعرب اللجنة عن قلقها لأن الاستثناء من مبدأ المساواة في المعاملة فيما يتعلق بالحصول على مسكن بالإيجار، كما ورد في الفقرة 19 من المادة 3 من قان</w:t>
      </w:r>
      <w:r>
        <w:rPr>
          <w:rFonts w:cs="Traditional Arabic" w:hint="cs"/>
          <w:spacing w:val="6"/>
          <w:sz w:val="22"/>
          <w:szCs w:val="30"/>
          <w:rtl/>
        </w:rPr>
        <w:t>ون المساواة العامة في المعاملة، قد يشكل تمييزاً غير مباشر على أساس الأصل الإثني قد تترتب عليه آثار سلبية. فوفقاً لهذا النص، يستطيع مالك العقار رفض تأجير شقق لأشخاص يبحثون عن سكن، بهدف إقامة وصيانة هياكل سكنية مستقرة اجتماعياً ووحدات سكنية متوازنة وكذلك تهي</w:t>
      </w:r>
      <w:r>
        <w:rPr>
          <w:rFonts w:cs="Traditional Arabic" w:hint="cs"/>
          <w:spacing w:val="6"/>
          <w:sz w:val="22"/>
          <w:szCs w:val="30"/>
          <w:rtl/>
        </w:rPr>
        <w:t>ئة ظروف اقتصادية واجتماعية وثقافية متوازنة (المادتان 3 و5(ه‍(‘3‘).</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تكفل الدولة الطرف المساواة في التمتع بالحق في المسكن اللائق وذلك بضمان امتناع وكالات الإسكان وغيرها من مقدمي السكن عن الضلوع في ممارسات تمييزية. وفضلاً عن ذلك، تشجع اللجنة ا</w:t>
      </w:r>
      <w:r>
        <w:rPr>
          <w:rFonts w:cs="Traditional Arabic" w:hint="cs"/>
          <w:b/>
          <w:bCs/>
          <w:spacing w:val="6"/>
          <w:sz w:val="22"/>
          <w:szCs w:val="30"/>
          <w:rtl/>
        </w:rPr>
        <w:t>لدولة الطرف على النظر في إمكانية تعديل الفقرة 19 من المادة الثالثة من قانون المساواة العامة في المعاملة لجعلها متوافقة مع الفقرة (ﻫ)‘3‘ من المادة 5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205-</w:t>
      </w:r>
      <w:r>
        <w:rPr>
          <w:rFonts w:cs="Traditional Arabic" w:hint="cs"/>
          <w:spacing w:val="6"/>
          <w:sz w:val="22"/>
          <w:szCs w:val="30"/>
          <w:rtl/>
        </w:rPr>
        <w:tab/>
        <w:t>ولا تزال اللجنة تشعر بالقلق إزاء تزايد الحوادث المبلَّغ عنها والمتصلة بأفعال عنصرية ضد أف</w:t>
      </w:r>
      <w:r>
        <w:rPr>
          <w:rFonts w:cs="Traditional Arabic" w:hint="cs"/>
          <w:spacing w:val="6"/>
          <w:sz w:val="22"/>
          <w:szCs w:val="30"/>
          <w:rtl/>
        </w:rPr>
        <w:t>راد الجماعات اليهودية والمسلمة والروما والسنتي، وكذلك ضد المواطنين الألمان المنحدرين من أصـل أجـنبي وملـتمسي اللجوء، ولا سيما المنحدرين من أصل أفريقي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مزيداً من الإجراءات الصارمة على المستوى الاتحادي ومستوى ا</w:t>
      </w:r>
      <w:r>
        <w:rPr>
          <w:rFonts w:cs="Traditional Arabic" w:hint="cs"/>
          <w:b/>
          <w:bCs/>
          <w:spacing w:val="6"/>
          <w:sz w:val="22"/>
          <w:szCs w:val="30"/>
          <w:rtl/>
        </w:rPr>
        <w:t>لمقاطعات لمنع أعمال العنف المرتكبة بدوافع عنصرية ضد أفراد الجماعات اليهودية والمسلمة والروما والسنتي، وكلك ضد المواطنين الألمان المنحدرين من أصل أجنبي وملتمسي اللجوء، ولا سيما المنحدرين من أصل أفريقي، ومعاقبة مرتكبي تلك الأعمال. وبالإضافة إلى ذلك، ينبغي لل</w:t>
      </w:r>
      <w:r>
        <w:rPr>
          <w:rFonts w:cs="Traditional Arabic" w:hint="cs"/>
          <w:b/>
          <w:bCs/>
          <w:spacing w:val="6"/>
          <w:sz w:val="22"/>
          <w:szCs w:val="30"/>
          <w:rtl/>
        </w:rPr>
        <w:t>دولة الطرف أن تتيح سنوياً بيانات إحصائية محدّثة عن عدد وطبيعة جرائم الكراهية المبلَّغ عنها، والمحاكمات، والإدانات، والأحكام التي صدرت في حق مرتكبيها، مصنفة بحسب أعمار الضحايا ونوع جنسهم وأصولهم القومية أو الإثنية.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206-</w:t>
      </w:r>
      <w:r>
        <w:rPr>
          <w:rFonts w:cs="Traditional Arabic" w:hint="cs"/>
          <w:spacing w:val="6"/>
          <w:sz w:val="22"/>
          <w:szCs w:val="30"/>
          <w:rtl/>
        </w:rPr>
        <w:tab/>
        <w:t>ويساور اللجنة قلق إزاء قيام بعض المقا</w:t>
      </w:r>
      <w:r>
        <w:rPr>
          <w:rFonts w:cs="Traditional Arabic" w:hint="cs"/>
          <w:spacing w:val="6"/>
          <w:sz w:val="22"/>
          <w:szCs w:val="30"/>
          <w:rtl/>
        </w:rPr>
        <w:t>طعات بإضافة أسئلة محددة إلى استبيانات المواطنة قد تنطوي على تمييز، ولا سيما الاستبيان الذي وضعته مقاطعة بادن - فورتومبرغ، والذي يتعين على أي مواطن من مواطني 57 دولة عضواً في منظمة المؤتمر الإسلامي يطلب الجنسية الألمانية الإجابة عنه (المادة 5(د)‘3‘).</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توصي ا</w:t>
      </w:r>
      <w:r>
        <w:rPr>
          <w:rFonts w:cs="Traditional Arabic" w:hint="cs"/>
          <w:b/>
          <w:bCs/>
          <w:spacing w:val="6"/>
          <w:sz w:val="22"/>
          <w:szCs w:val="30"/>
          <w:rtl/>
        </w:rPr>
        <w:t>للجنة بأن تشجع الحكومة الاتحادية على أن تكون الاستبيانات التي تُستخدم لكي يجيب عنها كل من يطلب المواطنة خالية من التمييز.</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207-</w:t>
      </w:r>
      <w:r>
        <w:rPr>
          <w:rFonts w:cs="Traditional Arabic" w:hint="cs"/>
          <w:spacing w:val="6"/>
          <w:sz w:val="22"/>
          <w:szCs w:val="30"/>
          <w:rtl/>
        </w:rPr>
        <w:tab/>
        <w:t>وبينما تحيط اللجنة علماً بالتعديلات التي أُدخلت على قانون الجنسية والتي سمحت بتبسيط منح المواطنة الألمانية للمقيمين في ألمانيا من</w:t>
      </w:r>
      <w:r>
        <w:rPr>
          <w:rFonts w:cs="Traditional Arabic" w:hint="cs"/>
          <w:spacing w:val="6"/>
          <w:sz w:val="22"/>
          <w:szCs w:val="30"/>
          <w:rtl/>
        </w:rPr>
        <w:t>ذ فترة طويلة، تأسف لكون شريحة كبيرة من غير المواطنين الذين قد يستوفون شروط الحصول على الجنسية لا تزال تعيش في الدولة الطرف دون أن تُمنح الجنسية الألمانية، وهذا ينطبق بصفة خاصة على الأشخاص المنحدرين من أصل تركي (المادة 5(د)‘3‘).</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تسهِّل الدول</w:t>
      </w:r>
      <w:r>
        <w:rPr>
          <w:rFonts w:cs="Traditional Arabic" w:hint="cs"/>
          <w:b/>
          <w:bCs/>
          <w:spacing w:val="6"/>
          <w:sz w:val="22"/>
          <w:szCs w:val="30"/>
          <w:rtl/>
        </w:rPr>
        <w:t>ة الطرف منح الجنسية الألمانية للأشخاص المولودين في ألمانيا والمقيمـين فيها منذ فترة طويلة لتشجيع اندماجهم إذا ما رغبوا في الحصول على الجنسية الألمانية دون التخلي عن جنسيتهم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208-</w:t>
      </w:r>
      <w:r>
        <w:rPr>
          <w:rFonts w:cs="Traditional Arabic" w:hint="cs"/>
          <w:spacing w:val="6"/>
          <w:sz w:val="22"/>
          <w:szCs w:val="30"/>
          <w:rtl/>
        </w:rPr>
        <w:tab/>
        <w:t>وبينما تحيط اللجنة علماً بأن الدولة الطرف تعترف بالروما والسنتي الألم</w:t>
      </w:r>
      <w:r>
        <w:rPr>
          <w:rFonts w:cs="Traditional Arabic" w:hint="cs"/>
          <w:spacing w:val="6"/>
          <w:sz w:val="22"/>
          <w:szCs w:val="30"/>
          <w:rtl/>
        </w:rPr>
        <w:t>ان كأقلية وطنية، تشعر بالقلق لأن العديد من الروما والسنتي لا يزالون يتعرضون للتمييز في مجالات التعليم والعمل والسكن (المادة 5(ﻫ)).</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إذ تشير اللجنة إلى توصيتها العامة رقم 27(2000) بشأن التمييز ضد الغجر (الروما)، توصي بأن تتخذ الدولة الطرف تدابير خاصة لتحسين </w:t>
      </w:r>
      <w:r>
        <w:rPr>
          <w:rFonts w:cs="Traditional Arabic" w:hint="cs"/>
          <w:b/>
          <w:bCs/>
          <w:spacing w:val="6"/>
          <w:sz w:val="22"/>
          <w:szCs w:val="30"/>
          <w:rtl/>
        </w:rPr>
        <w:t>وضع جميع أفراد الروما والسنتي للتغلب على أوجه الحرمان التي يعانون منها بسبب استمرار التمييز ضدهم، وبالأخص في مجالات التعليم والعمل والسكن. وعلاوة على ذلك، توصي اللجنة باتخاذ الاتفاق الإطاري من أجل حماية الروما والسنتي، المبرم في عام 2005 بين مقاطعة راينلان</w:t>
      </w:r>
      <w:r>
        <w:rPr>
          <w:rFonts w:cs="Traditional Arabic" w:hint="cs"/>
          <w:b/>
          <w:bCs/>
          <w:spacing w:val="6"/>
          <w:sz w:val="22"/>
          <w:szCs w:val="30"/>
          <w:rtl/>
        </w:rPr>
        <w:t>د - بالاتينات والجمعية التابعة للمجلس المركزي للسنتي الألمان الكائنة في تلك المقاطعة نموذجاً يُطبق في مقاطعات أخرى.</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209-</w:t>
      </w:r>
      <w:r>
        <w:rPr>
          <w:rFonts w:cs="Traditional Arabic" w:hint="cs"/>
          <w:spacing w:val="6"/>
          <w:sz w:val="22"/>
          <w:szCs w:val="30"/>
          <w:rtl/>
        </w:rPr>
        <w:tab/>
        <w:t>وبينما تلاحظ اللجنة الاقتراحات الحالية التي تدعو إلى إدخال تعديلات تشريعية، تشعر بالقلق إزاء التقارير التي تفيد بأن مبدأ التعليم الابتد</w:t>
      </w:r>
      <w:r>
        <w:rPr>
          <w:rFonts w:cs="Traditional Arabic" w:hint="cs"/>
          <w:spacing w:val="6"/>
          <w:sz w:val="22"/>
          <w:szCs w:val="30"/>
          <w:rtl/>
        </w:rPr>
        <w:t>ائي الإلزامي غير مطبق تطبيقاً كاملاً على أطفال ملتمسي اللجوء في مقاطعات هيس وبادن - فورتنبرغ وسارلاند، وهو ما يؤدي إلى عراقيل تعترض التحاق هؤلاء الأطفال بالمدارس (المادة 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في ضوء توصيتها العامة رقم 30(2004) بشأن التمييز ضد غير المواطني</w:t>
      </w:r>
      <w:r>
        <w:rPr>
          <w:rFonts w:cs="Traditional Arabic" w:hint="cs"/>
          <w:b/>
          <w:bCs/>
          <w:spacing w:val="6"/>
          <w:sz w:val="22"/>
          <w:szCs w:val="30"/>
          <w:rtl/>
        </w:rPr>
        <w:t>ن، بأن تكفل الدولة الطرف لأطفال ملتمسي اللجوء المقيمين في إقليمها الالتحاق بالمدرسة دون أية عراقيل.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210-</w:t>
      </w:r>
      <w:r>
        <w:rPr>
          <w:rFonts w:cs="Traditional Arabic" w:hint="cs"/>
          <w:spacing w:val="6"/>
          <w:sz w:val="22"/>
          <w:szCs w:val="30"/>
          <w:rtl/>
        </w:rPr>
        <w:tab/>
        <w:t>وتعرب اللجنة عن قلقها إزاء التمثيل المفرط لأطفال المهاجرين في المدارس الخاصة للأطفال الذين يعانون من صعوبات في التعلم (</w:t>
      </w:r>
      <w:r>
        <w:rPr>
          <w:rFonts w:cs="Traditional Arabic"/>
          <w:bCs/>
          <w:i/>
          <w:iCs/>
          <w:spacing w:val="6"/>
          <w:sz w:val="22"/>
          <w:szCs w:val="30"/>
        </w:rPr>
        <w:t>Sonderschulen</w:t>
      </w:r>
      <w:r>
        <w:rPr>
          <w:rFonts w:cs="Traditional Arabic" w:hint="cs"/>
          <w:spacing w:val="6"/>
          <w:sz w:val="22"/>
          <w:szCs w:val="30"/>
          <w:rtl/>
        </w:rPr>
        <w:t>)، وهو ما يعزى أساس</w:t>
      </w:r>
      <w:r>
        <w:rPr>
          <w:rFonts w:cs="Traditional Arabic" w:hint="cs"/>
          <w:spacing w:val="6"/>
          <w:sz w:val="22"/>
          <w:szCs w:val="30"/>
          <w:rtl/>
        </w:rPr>
        <w:t>اً إلى عدم إلمامهم الكافي باللغة الألمانية، وإزاء ضعف تمثيلهم في التعليم الثانوي والعالي (المادة 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تشير اللجنة إلى توصيتها العامة رقم 30(2004) بشأن التمييز ضد غير المواطنين، توصي بأن تتخذ الدولة الطرف تدابير فعالة لضمان اندماج أطفال غير المواطني</w:t>
      </w:r>
      <w:r>
        <w:rPr>
          <w:rFonts w:cs="Traditional Arabic" w:hint="cs"/>
          <w:b/>
          <w:bCs/>
          <w:spacing w:val="6"/>
          <w:sz w:val="22"/>
          <w:szCs w:val="30"/>
          <w:rtl/>
        </w:rPr>
        <w:t>ن في النظام المدرسي العام، وبأن تعيد النظر في مشكلة تحويل هؤلاء الأطفال إلى المدارس الخاصة للأطفال الذين يعانون صعوبات في التعلم، بما في ذلك المعايير المتبعة في أي تحويل من هذا النوع، فضلاً عن تحسين الترتيبات الحالية لدعم اكتساب هؤلاء الأطفال المهارات المت</w:t>
      </w:r>
      <w:r>
        <w:rPr>
          <w:rFonts w:cs="Traditional Arabic" w:hint="cs"/>
          <w:b/>
          <w:bCs/>
          <w:spacing w:val="6"/>
          <w:sz w:val="22"/>
          <w:szCs w:val="30"/>
          <w:rtl/>
        </w:rPr>
        <w:t>صلة باستخدام اللغة الألمانية.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211-</w:t>
      </w:r>
      <w:r>
        <w:rPr>
          <w:rFonts w:cs="Traditional Arabic" w:hint="cs"/>
          <w:spacing w:val="6"/>
          <w:sz w:val="22"/>
          <w:szCs w:val="30"/>
          <w:rtl/>
        </w:rPr>
        <w:tab/>
        <w:t>ويساور اللجنة قلق إزاء الوضع الهش لشبكة المـدارس الصـوربية في مقاطعتي ساكسونيا وبراندنبورغ، وهو ما يعزى جزئياً إلى التراجع الحاد في عدد الملتحقين بهذه المدارس، الأمر الذي قد يؤثر في تطبيق المبدأ العام لاستخدام لغات الأقلي</w:t>
      </w:r>
      <w:r>
        <w:rPr>
          <w:rFonts w:cs="Traditional Arabic" w:hint="cs"/>
          <w:spacing w:val="6"/>
          <w:sz w:val="22"/>
          <w:szCs w:val="30"/>
          <w:rtl/>
        </w:rPr>
        <w:t>ات في النظام المدرسي (المادة 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تضمن الدولة الطرف التنفيذ الفعال للأحكام القانونية المتعلقة باستعمال لغات الأقليات في النظام المدرسي. وينبغي للدولة الطرف أن تشجع سلطات مقاطعتي ساكسونيا وبراندنبورغ على بحث سبل تعزيز إشراك الأقلية الصو</w:t>
      </w:r>
      <w:r>
        <w:rPr>
          <w:rFonts w:cs="Traditional Arabic" w:hint="cs"/>
          <w:b/>
          <w:bCs/>
          <w:spacing w:val="6"/>
          <w:sz w:val="22"/>
          <w:szCs w:val="30"/>
          <w:rtl/>
        </w:rPr>
        <w:t>ربية في عملية اتخاذ القرارات في هذا المجال وضمان استمرار شبكة مدارس الصوربية وقدرتها على البقاء، بما في ذلك المدارس الثانوية، من أجل الحفاظ على اللغة والثقافة الصوربية.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212-</w:t>
      </w:r>
      <w:r>
        <w:rPr>
          <w:rFonts w:cs="Traditional Arabic" w:hint="cs"/>
          <w:spacing w:val="6"/>
          <w:sz w:val="22"/>
          <w:szCs w:val="30"/>
          <w:rtl/>
        </w:rPr>
        <w:tab/>
        <w:t>ويساور اللجنة قلق لأن منح ضحايا الأعمال المرتكبة بدوافع عنصرية تعويضات بموجب قانون</w:t>
      </w:r>
      <w:r>
        <w:rPr>
          <w:rFonts w:cs="Traditional Arabic" w:hint="cs"/>
          <w:spacing w:val="6"/>
          <w:sz w:val="22"/>
          <w:szCs w:val="30"/>
          <w:rtl/>
        </w:rPr>
        <w:t xml:space="preserve"> تعويض الضحايا يتوقف، فيما يبدو، على وضع الضحايا كمواطنين وليس على مدى خطورة الأعمال المرتكبة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تنظر الدولة الطرف في إمكانية تنقيح أحكام قانون تعويض الضحايا بحيث ينص على تعويض ضحايا الجرائم المرتكبة بدوافع عنصرية بغض النظر عن وضعه</w:t>
      </w:r>
      <w:r>
        <w:rPr>
          <w:rFonts w:cs="Traditional Arabic" w:hint="cs"/>
          <w:b/>
          <w:bCs/>
          <w:spacing w:val="6"/>
          <w:sz w:val="22"/>
          <w:szCs w:val="30"/>
          <w:rtl/>
        </w:rPr>
        <w:t>م من حيث المواطنة.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213-</w:t>
      </w:r>
      <w:r>
        <w:rPr>
          <w:rFonts w:cs="Traditional Arabic" w:hint="cs"/>
          <w:spacing w:val="6"/>
          <w:sz w:val="22"/>
          <w:szCs w:val="30"/>
          <w:rtl/>
        </w:rPr>
        <w:tab/>
        <w:t>وبينما تلاحظ اللجنة أن القانون الجنائي يتضمن حكماً عاماً ينص على وجوب مراعاة دوافع وأهداف الجاني لدى تحديد العقوبة المقابلة للجريمة، تشعر بالقلق لأن القانون الجنائي الألماني لا يتضمن حكماً صريحاً ينص على أن الدافع العنصري ينبغي أن ي</w:t>
      </w:r>
      <w:r>
        <w:rPr>
          <w:rFonts w:cs="Traditional Arabic" w:hint="cs"/>
          <w:spacing w:val="6"/>
          <w:sz w:val="22"/>
          <w:szCs w:val="30"/>
          <w:rtl/>
        </w:rPr>
        <w:t>ؤخذ في الاعتبار كظرف محدّد مشدد للعقوبة لأغراض تحديد العقوبة المقابلة للجريمة المعنية. وقد تناهى إلى علم اللجنة أن هذا القانون سيعرض على البرلمان للنظر فيه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تواصل الدولة الطرف الجهود التي تبذلها في سبيل إدراج حكم محدد في تشريعها </w:t>
      </w:r>
      <w:r>
        <w:rPr>
          <w:rFonts w:cs="Traditional Arabic" w:hint="cs"/>
          <w:b/>
          <w:bCs/>
          <w:spacing w:val="6"/>
          <w:sz w:val="22"/>
          <w:szCs w:val="30"/>
          <w:rtl/>
        </w:rPr>
        <w:t>الجنائي المحلي يكفل اعتبار دافع الكراهية على أساس إثني أو عرقي أو ديني ظرفاً مشدداً للعقوبة في الإجراءات بموجب القانون الجنائي.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214-</w:t>
      </w:r>
      <w:r>
        <w:rPr>
          <w:rFonts w:cs="Traditional Arabic" w:hint="cs"/>
          <w:spacing w:val="6"/>
          <w:sz w:val="22"/>
          <w:szCs w:val="30"/>
          <w:rtl/>
        </w:rPr>
        <w:tab/>
      </w:r>
      <w:r>
        <w:rPr>
          <w:rFonts w:cs="Traditional Arabic"/>
          <w:spacing w:val="6"/>
          <w:sz w:val="22"/>
          <w:szCs w:val="30"/>
          <w:rtl/>
        </w:rPr>
        <w:t>و</w:t>
      </w:r>
      <w:r>
        <w:rPr>
          <w:rFonts w:cs="Traditional Arabic" w:hint="cs"/>
          <w:spacing w:val="6"/>
          <w:sz w:val="22"/>
          <w:szCs w:val="30"/>
          <w:rtl/>
        </w:rPr>
        <w:t>يساور ا</w:t>
      </w:r>
      <w:r>
        <w:rPr>
          <w:rFonts w:cs="Traditional Arabic"/>
          <w:spacing w:val="6"/>
          <w:sz w:val="22"/>
          <w:szCs w:val="30"/>
          <w:rtl/>
        </w:rPr>
        <w:t xml:space="preserve">للجنة </w:t>
      </w:r>
      <w:r>
        <w:rPr>
          <w:rFonts w:cs="Traditional Arabic" w:hint="cs"/>
          <w:spacing w:val="6"/>
          <w:sz w:val="22"/>
          <w:szCs w:val="30"/>
          <w:rtl/>
        </w:rPr>
        <w:t>قلق لتعرض أفراد جماعات الغجر والسنتي للتحامل العنصري والوصم في وسائط الإعلام ول</w:t>
      </w:r>
      <w:r>
        <w:rPr>
          <w:rFonts w:cs="Traditional Arabic"/>
          <w:spacing w:val="6"/>
          <w:sz w:val="22"/>
          <w:szCs w:val="30"/>
          <w:rtl/>
        </w:rPr>
        <w:t xml:space="preserve">أن </w:t>
      </w:r>
      <w:r>
        <w:rPr>
          <w:rFonts w:cs="Traditional Arabic" w:hint="cs"/>
          <w:spacing w:val="6"/>
          <w:sz w:val="22"/>
          <w:szCs w:val="30"/>
          <w:rtl/>
        </w:rPr>
        <w:t xml:space="preserve">التدابير التي اتخذتها </w:t>
      </w:r>
      <w:r>
        <w:rPr>
          <w:rFonts w:cs="Traditional Arabic"/>
          <w:spacing w:val="6"/>
          <w:sz w:val="22"/>
          <w:szCs w:val="30"/>
          <w:rtl/>
        </w:rPr>
        <w:t>الدول</w:t>
      </w:r>
      <w:r>
        <w:rPr>
          <w:rFonts w:cs="Traditional Arabic"/>
          <w:spacing w:val="6"/>
          <w:sz w:val="22"/>
          <w:szCs w:val="30"/>
          <w:rtl/>
        </w:rPr>
        <w:t xml:space="preserve">ة الطرف </w:t>
      </w:r>
      <w:r>
        <w:rPr>
          <w:rFonts w:cs="Traditional Arabic" w:hint="cs"/>
          <w:spacing w:val="6"/>
          <w:sz w:val="22"/>
          <w:szCs w:val="30"/>
          <w:rtl/>
        </w:rPr>
        <w:t>لمعالجة هذا الوضع غير كافية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إذ تشير اللجنة إلى توصيتها العامة رقم 27(2000) بشأن التمييز ضد الغجر (الروما)، توصي بأن تتخذ الدولة الطرف تدابير فعالة للتصدي لإشاعة أية أفكار قائمة على التفوق العرقي أو الإثني أو على الكراهية العرقية، فضلاً </w:t>
      </w:r>
      <w:r>
        <w:rPr>
          <w:rFonts w:cs="Traditional Arabic" w:hint="cs"/>
          <w:b/>
          <w:bCs/>
          <w:spacing w:val="6"/>
          <w:sz w:val="22"/>
          <w:szCs w:val="30"/>
          <w:rtl/>
        </w:rPr>
        <w:t>عن التحريض على التمييز والعنف ضد الغجر (الروما) في وسائط الإعلام، وفقاً لأحكام الاتفاقية. وتشجع اللجنة الدولة الطرف على تنفيذ أساليب الرصد الذاتي من جانب وسائط الإعلام تنفيذاً كاملاً وتحسين تلك الأساليب حيثما أمكن ذلك من أجل تجنب استخدام اللغة التي تنطوي ع</w:t>
      </w:r>
      <w:r>
        <w:rPr>
          <w:rFonts w:cs="Traditional Arabic" w:hint="cs"/>
          <w:b/>
          <w:bCs/>
          <w:spacing w:val="6"/>
          <w:sz w:val="22"/>
          <w:szCs w:val="30"/>
          <w:rtl/>
        </w:rPr>
        <w:t>لى تمييز أو تحيّز عنصريين.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215-</w:t>
      </w:r>
      <w:r>
        <w:rPr>
          <w:rFonts w:cs="Traditional Arabic" w:hint="cs"/>
          <w:spacing w:val="6"/>
          <w:sz w:val="22"/>
          <w:szCs w:val="30"/>
          <w:rtl/>
        </w:rPr>
        <w:tab/>
        <w:t xml:space="preserve">وتوصي اللجنة بأن تقدم </w:t>
      </w:r>
      <w:r>
        <w:rPr>
          <w:rFonts w:cs="Traditional Arabic"/>
          <w:spacing w:val="6"/>
          <w:sz w:val="22"/>
          <w:szCs w:val="30"/>
          <w:rtl/>
        </w:rPr>
        <w:t>الدولة الطرف</w:t>
      </w:r>
      <w:r>
        <w:rPr>
          <w:rFonts w:cs="Traditional Arabic" w:hint="cs"/>
          <w:spacing w:val="6"/>
          <w:sz w:val="22"/>
          <w:szCs w:val="30"/>
          <w:rtl/>
        </w:rPr>
        <w:t xml:space="preserve"> معلومات عن تدابير المتابعة التي اتخذتها لتنفيذ توصيات اللجنة الواردة في البلاغ رقم 38/2006 والمعتمدة في 22 شباط/فبراير 2008، وفقاً للمادة 14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216-</w:t>
      </w:r>
      <w:r>
        <w:rPr>
          <w:rFonts w:cs="Traditional Arabic" w:hint="cs"/>
          <w:spacing w:val="6"/>
          <w:sz w:val="22"/>
          <w:szCs w:val="30"/>
          <w:rtl/>
        </w:rPr>
        <w:tab/>
        <w:t>وبينما تحيط اللجنة علماً بالت</w:t>
      </w:r>
      <w:r>
        <w:rPr>
          <w:rFonts w:cs="Traditional Arabic" w:hint="cs"/>
          <w:spacing w:val="6"/>
          <w:sz w:val="22"/>
          <w:szCs w:val="30"/>
          <w:rtl/>
        </w:rPr>
        <w:t xml:space="preserve">فسيرات التي أوردتها الدولة الطرف في ردودها الخطية (انظر السؤال 23)، فهي تشجع الدولة الطرف، مع ذلك، على النظر في إمكانية التصديق على </w:t>
      </w:r>
      <w:r>
        <w:rPr>
          <w:rFonts w:cs="Traditional Arabic"/>
          <w:spacing w:val="6"/>
          <w:sz w:val="22"/>
          <w:szCs w:val="30"/>
          <w:rtl/>
        </w:rPr>
        <w:t>الاتفاقية الدولية لحماية حقوق جميع العمال المهاجرين وأفراد أسرهم</w:t>
      </w:r>
      <w:r>
        <w:rPr>
          <w:rFonts w:cs="Traditional Arabic" w:hint="cs"/>
          <w:spacing w:val="6"/>
          <w:sz w:val="22"/>
          <w:szCs w:val="30"/>
          <w:rtl/>
        </w:rPr>
        <w:t xml:space="preserve"> بهدف تعزيز حماية غير المواطنين من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217-</w:t>
      </w:r>
      <w:r>
        <w:rPr>
          <w:rFonts w:cs="Traditional Arabic" w:hint="cs"/>
          <w:spacing w:val="6"/>
          <w:sz w:val="22"/>
          <w:szCs w:val="30"/>
          <w:rtl/>
        </w:rPr>
        <w:tab/>
        <w:t>وتو</w:t>
      </w:r>
      <w:r>
        <w:rPr>
          <w:rFonts w:cs="Traditional Arabic" w:hint="cs"/>
          <w:spacing w:val="6"/>
          <w:sz w:val="22"/>
          <w:szCs w:val="30"/>
          <w:rtl/>
        </w:rPr>
        <w:t xml:space="preserve">صي اللجنة بأن تضع الدولة الطرف في اعتبارها الأجزاء ذات الصلة من إعلان وبرنامج عمل ديربان </w:t>
      </w:r>
      <w:r>
        <w:rPr>
          <w:rFonts w:cs="Traditional Arabic" w:hint="cs"/>
          <w:spacing w:val="6"/>
          <w:sz w:val="22"/>
          <w:szCs w:val="30"/>
          <w:rtl/>
          <w:lang w:bidi="ar"/>
        </w:rPr>
        <w:t>اللذين اعتمدهما في أيلول/سبتمبر 2001 المؤتمر العالمي لمكافحة العنصرية والتمييز العنصري وكره الأجانب وما يتصل بذلك من تعصب (</w:t>
      </w:r>
      <w:r>
        <w:rPr>
          <w:rFonts w:cs="Traditional Arabic" w:hint="cs"/>
          <w:spacing w:val="6"/>
          <w:sz w:val="22"/>
          <w:szCs w:val="30"/>
        </w:rPr>
        <w:t>A/CONF.189/12</w:t>
      </w:r>
      <w:r>
        <w:rPr>
          <w:rFonts w:cs="Traditional Arabic" w:hint="cs"/>
          <w:spacing w:val="6"/>
          <w:sz w:val="22"/>
          <w:szCs w:val="30"/>
          <w:rtl/>
          <w:lang w:bidi="ar"/>
        </w:rPr>
        <w:t>، الفصل الأول)، عند إدراج أحكام</w:t>
      </w:r>
      <w:r>
        <w:rPr>
          <w:rFonts w:cs="Traditional Arabic" w:hint="cs"/>
          <w:spacing w:val="6"/>
          <w:sz w:val="22"/>
          <w:szCs w:val="30"/>
          <w:rtl/>
          <w:lang w:bidi="ar"/>
        </w:rPr>
        <w:t xml:space="preserve"> الاتفاقية في نظامها القانوني الداخلي، ولا سيما فيما يتعلق بالمواد من 2 إلى 7 من الاتفاقية. وتحث اللجنة الدولة الطرف أيضاً على أن تدرج في تقريرها الدوري القادم معلومات محددة عن خطة العمل الوطنية لمكافحة العنصرية وغيرها من التدابير المتخذة لتنفيذ </w:t>
      </w:r>
      <w:r>
        <w:rPr>
          <w:rFonts w:cs="Traditional Arabic" w:hint="cs"/>
          <w:spacing w:val="6"/>
          <w:sz w:val="22"/>
          <w:szCs w:val="30"/>
          <w:rtl/>
        </w:rPr>
        <w:t>إعلان وبرن</w:t>
      </w:r>
      <w:r>
        <w:rPr>
          <w:rFonts w:cs="Traditional Arabic" w:hint="cs"/>
          <w:spacing w:val="6"/>
          <w:sz w:val="22"/>
          <w:szCs w:val="30"/>
          <w:rtl/>
        </w:rPr>
        <w:t>امج عمل ديربان على المستوى الوطني. وتشجع اللجنة الدولة الطرف أيضاً على الاستمرار في المشاركة النشطة في أعمال اللجنة التحضيرية لمؤتمر ديربان الاستعراضي، وكذلك 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218-</w:t>
      </w:r>
      <w:r>
        <w:rPr>
          <w:rFonts w:cs="Traditional Arabic" w:hint="cs"/>
          <w:spacing w:val="6"/>
          <w:sz w:val="22"/>
          <w:szCs w:val="30"/>
          <w:rtl/>
        </w:rPr>
        <w:tab/>
      </w:r>
      <w:r>
        <w:rPr>
          <w:rFonts w:cs="Traditional Arabic"/>
          <w:spacing w:val="6"/>
          <w:sz w:val="22"/>
          <w:szCs w:val="30"/>
          <w:rtl/>
        </w:rPr>
        <w:t xml:space="preserve">وتوصي اللجنة </w:t>
      </w:r>
      <w:r>
        <w:rPr>
          <w:rFonts w:cs="Traditional Arabic" w:hint="cs"/>
          <w:spacing w:val="6"/>
          <w:sz w:val="22"/>
          <w:szCs w:val="30"/>
          <w:rtl/>
        </w:rPr>
        <w:t xml:space="preserve">بأن تتيح </w:t>
      </w:r>
      <w:r>
        <w:rPr>
          <w:rFonts w:cs="Traditional Arabic"/>
          <w:spacing w:val="6"/>
          <w:sz w:val="22"/>
          <w:szCs w:val="30"/>
          <w:rtl/>
        </w:rPr>
        <w:t xml:space="preserve">الدولة الطرف تقاريرها </w:t>
      </w:r>
      <w:r>
        <w:rPr>
          <w:rFonts w:cs="Traditional Arabic" w:hint="cs"/>
          <w:spacing w:val="6"/>
          <w:sz w:val="22"/>
          <w:szCs w:val="30"/>
          <w:rtl/>
        </w:rPr>
        <w:t>بسهولة لل</w:t>
      </w:r>
      <w:r>
        <w:rPr>
          <w:rFonts w:cs="Traditional Arabic" w:hint="cs"/>
          <w:spacing w:val="6"/>
          <w:sz w:val="22"/>
          <w:szCs w:val="30"/>
          <w:rtl/>
        </w:rPr>
        <w:t>جمهور فور</w:t>
      </w:r>
      <w:r>
        <w:rPr>
          <w:rFonts w:cs="Traditional Arabic"/>
          <w:spacing w:val="6"/>
          <w:sz w:val="22"/>
          <w:szCs w:val="30"/>
          <w:rtl/>
        </w:rPr>
        <w:t xml:space="preserve"> تقديمها</w:t>
      </w:r>
      <w:r>
        <w:rPr>
          <w:rFonts w:cs="Traditional Arabic" w:hint="cs"/>
          <w:spacing w:val="6"/>
          <w:sz w:val="22"/>
          <w:szCs w:val="30"/>
          <w:rtl/>
        </w:rPr>
        <w:t>،</w:t>
      </w:r>
      <w:r>
        <w:rPr>
          <w:rFonts w:cs="Traditional Arabic"/>
          <w:spacing w:val="6"/>
          <w:sz w:val="22"/>
          <w:szCs w:val="30"/>
          <w:rtl/>
        </w:rPr>
        <w:t xml:space="preserve"> و</w:t>
      </w:r>
      <w:r>
        <w:rPr>
          <w:rFonts w:cs="Traditional Arabic" w:hint="cs"/>
          <w:spacing w:val="6"/>
          <w:sz w:val="22"/>
          <w:szCs w:val="30"/>
          <w:rtl/>
        </w:rPr>
        <w:t xml:space="preserve">بأن تنشر </w:t>
      </w:r>
      <w:r>
        <w:rPr>
          <w:rFonts w:cs="Traditional Arabic"/>
          <w:spacing w:val="6"/>
          <w:sz w:val="22"/>
          <w:szCs w:val="30"/>
          <w:rtl/>
        </w:rPr>
        <w:t xml:space="preserve">ملاحظات اللجنة على هذه التقارير </w:t>
      </w:r>
      <w:r>
        <w:rPr>
          <w:rFonts w:cs="Traditional Arabic" w:hint="cs"/>
          <w:spacing w:val="6"/>
          <w:sz w:val="22"/>
          <w:szCs w:val="30"/>
          <w:rtl/>
        </w:rPr>
        <w:t>على النحو نفسه</w:t>
      </w:r>
      <w:r>
        <w:rPr>
          <w:rFonts w:cs="Traditional Arabic"/>
          <w:spacing w:val="6"/>
          <w:sz w:val="22"/>
          <w:szCs w:val="30"/>
          <w:rtl/>
        </w:rPr>
        <w:t xml:space="preserve"> باللغة </w:t>
      </w:r>
      <w:r>
        <w:rPr>
          <w:rFonts w:cs="Traditional Arabic" w:hint="cs"/>
          <w:spacing w:val="6"/>
          <w:sz w:val="22"/>
          <w:szCs w:val="30"/>
          <w:rtl/>
        </w:rPr>
        <w:t xml:space="preserve">الرسمية </w:t>
      </w:r>
      <w:r>
        <w:rPr>
          <w:rFonts w:cs="Traditional Arabic"/>
          <w:spacing w:val="6"/>
          <w:sz w:val="22"/>
          <w:szCs w:val="30"/>
          <w:rtl/>
        </w:rPr>
        <w:t>وبلغات الأقليات.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219-</w:t>
      </w:r>
      <w:r>
        <w:rPr>
          <w:rFonts w:cs="Traditional Arabic" w:hint="cs"/>
          <w:spacing w:val="6"/>
          <w:sz w:val="22"/>
          <w:szCs w:val="30"/>
          <w:rtl/>
        </w:rPr>
        <w:tab/>
        <w:t>وتوصي اللجنة بأن تتشاور الدولة الطرف على نطاق واسع، في إطار إعداد تقريرها الدوري القادم، مع منظمات المجتمع المدني العاملة في مجال حماية حقوق ال</w:t>
      </w:r>
      <w:r>
        <w:rPr>
          <w:rFonts w:cs="Traditional Arabic" w:hint="cs"/>
          <w:spacing w:val="6"/>
          <w:sz w:val="22"/>
          <w:szCs w:val="30"/>
          <w:rtl/>
        </w:rPr>
        <w:t>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220-</w:t>
      </w:r>
      <w:r>
        <w:rPr>
          <w:rFonts w:cs="Traditional Arabic" w:hint="cs"/>
          <w:spacing w:val="6"/>
          <w:sz w:val="22"/>
          <w:szCs w:val="30"/>
          <w:rtl/>
        </w:rPr>
        <w:tab/>
        <w:t>وينبغي ل</w:t>
      </w:r>
      <w:r>
        <w:rPr>
          <w:rFonts w:cs="Traditional Arabic"/>
          <w:spacing w:val="6"/>
          <w:sz w:val="22"/>
          <w:szCs w:val="30"/>
          <w:rtl/>
        </w:rPr>
        <w:t xml:space="preserve">لدولة الطرف </w:t>
      </w:r>
      <w:r>
        <w:rPr>
          <w:rFonts w:cs="Traditional Arabic" w:hint="cs"/>
          <w:spacing w:val="6"/>
          <w:sz w:val="22"/>
          <w:szCs w:val="30"/>
          <w:rtl/>
        </w:rPr>
        <w:t>أن تقدم،</w:t>
      </w:r>
      <w:r>
        <w:rPr>
          <w:rFonts w:cs="Traditional Arabic"/>
          <w:spacing w:val="6"/>
          <w:sz w:val="22"/>
          <w:szCs w:val="30"/>
          <w:rtl/>
        </w:rPr>
        <w:t xml:space="preserve"> في غضون سنة واحدة</w:t>
      </w:r>
      <w:r>
        <w:rPr>
          <w:rFonts w:cs="Traditional Arabic" w:hint="cs"/>
          <w:spacing w:val="6"/>
          <w:sz w:val="22"/>
          <w:szCs w:val="30"/>
          <w:rtl/>
        </w:rPr>
        <w:t>،</w:t>
      </w:r>
      <w:r>
        <w:rPr>
          <w:rFonts w:cs="Traditional Arabic"/>
          <w:spacing w:val="6"/>
          <w:sz w:val="22"/>
          <w:szCs w:val="30"/>
          <w:rtl/>
        </w:rPr>
        <w:t xml:space="preserve"> </w:t>
      </w:r>
      <w:r>
        <w:rPr>
          <w:rFonts w:cs="Traditional Arabic" w:hint="cs"/>
          <w:spacing w:val="6"/>
          <w:sz w:val="22"/>
          <w:szCs w:val="30"/>
          <w:rtl/>
        </w:rPr>
        <w:t>معلومات عن طريقة متابعتها ل</w:t>
      </w:r>
      <w:r>
        <w:rPr>
          <w:rFonts w:cs="Traditional Arabic"/>
          <w:spacing w:val="6"/>
          <w:sz w:val="22"/>
          <w:szCs w:val="30"/>
          <w:rtl/>
        </w:rPr>
        <w:t xml:space="preserve">توصيات </w:t>
      </w:r>
      <w:r>
        <w:rPr>
          <w:rFonts w:cs="Traditional Arabic" w:hint="cs"/>
          <w:spacing w:val="6"/>
          <w:sz w:val="22"/>
          <w:szCs w:val="30"/>
          <w:rtl/>
        </w:rPr>
        <w:t xml:space="preserve">اللجنة </w:t>
      </w:r>
      <w:r>
        <w:rPr>
          <w:rFonts w:cs="Traditional Arabic"/>
          <w:spacing w:val="6"/>
          <w:sz w:val="22"/>
          <w:szCs w:val="30"/>
          <w:rtl/>
        </w:rPr>
        <w:t xml:space="preserve">الواردة في الفقرات </w:t>
      </w:r>
      <w:r>
        <w:rPr>
          <w:rFonts w:cs="Traditional Arabic" w:hint="cs"/>
          <w:spacing w:val="6"/>
          <w:sz w:val="22"/>
          <w:szCs w:val="30"/>
          <w:rtl/>
        </w:rPr>
        <w:t xml:space="preserve">16 و17 و22 و26 </w:t>
      </w:r>
      <w:r>
        <w:rPr>
          <w:rFonts w:cs="Traditional Arabic"/>
          <w:spacing w:val="6"/>
          <w:sz w:val="22"/>
          <w:szCs w:val="30"/>
          <w:rtl/>
        </w:rPr>
        <w:t>أعلاه</w:t>
      </w:r>
      <w:r>
        <w:rPr>
          <w:rFonts w:cs="Traditional Arabic" w:hint="cs"/>
          <w:spacing w:val="6"/>
          <w:sz w:val="22"/>
          <w:szCs w:val="30"/>
          <w:rtl/>
        </w:rPr>
        <w:t>،</w:t>
      </w:r>
      <w:r>
        <w:rPr>
          <w:rFonts w:cs="Traditional Arabic"/>
          <w:spacing w:val="6"/>
          <w:sz w:val="22"/>
          <w:szCs w:val="30"/>
          <w:rtl/>
        </w:rPr>
        <w:t xml:space="preserve"> عملاً بالفقرة 1 من المادة 65 من النظام الداخلي 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221-</w:t>
      </w:r>
      <w:r>
        <w:rPr>
          <w:rFonts w:cs="Traditional Arabic" w:hint="cs"/>
          <w:spacing w:val="6"/>
          <w:sz w:val="22"/>
          <w:szCs w:val="30"/>
          <w:rtl/>
        </w:rPr>
        <w:tab/>
        <w:t>وتدعو اللجنة الدولة</w:t>
      </w:r>
      <w:r>
        <w:rPr>
          <w:rFonts w:cs="Traditional Arabic" w:hint="cs"/>
          <w:spacing w:val="6"/>
          <w:sz w:val="22"/>
          <w:szCs w:val="30"/>
          <w:rtl/>
        </w:rPr>
        <w:t xml:space="preserve"> الطرف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بالوثيقة الأساسية الموحدة، كما اعتمدها الاجتماع الخامس المشترك بين لجان هيئات معاهدات حقوق الإنسان </w:t>
      </w:r>
      <w:r>
        <w:rPr>
          <w:rFonts w:cs="Traditional Arabic" w:hint="cs"/>
          <w:spacing w:val="6"/>
          <w:sz w:val="22"/>
          <w:szCs w:val="30"/>
          <w:rtl/>
        </w:rPr>
        <w:t>الذي عُقد في حزيران/يونيه 2006 (</w:t>
      </w:r>
      <w:r>
        <w:rPr>
          <w:rFonts w:cs="Traditional Arabic"/>
          <w:color w:val="000000"/>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222-</w:t>
      </w:r>
      <w:r>
        <w:rPr>
          <w:rFonts w:cs="Traditional Arabic" w:hint="cs"/>
          <w:spacing w:val="6"/>
          <w:sz w:val="22"/>
          <w:szCs w:val="30"/>
          <w:rtl/>
        </w:rPr>
        <w:tab/>
      </w:r>
      <w:r>
        <w:rPr>
          <w:rFonts w:cs="Traditional Arabic"/>
          <w:spacing w:val="6"/>
          <w:sz w:val="22"/>
          <w:szCs w:val="30"/>
          <w:rtl/>
        </w:rPr>
        <w:t>وتوصي اللجنة</w:t>
      </w:r>
      <w:r>
        <w:rPr>
          <w:rFonts w:cs="Traditional Arabic" w:hint="cs"/>
          <w:spacing w:val="6"/>
          <w:sz w:val="22"/>
          <w:szCs w:val="30"/>
          <w:rtl/>
        </w:rPr>
        <w:t xml:space="preserve"> بأن تقدم</w:t>
      </w:r>
      <w:r>
        <w:rPr>
          <w:rFonts w:cs="Traditional Arabic"/>
          <w:spacing w:val="6"/>
          <w:sz w:val="22"/>
          <w:szCs w:val="30"/>
          <w:rtl/>
        </w:rPr>
        <w:t xml:space="preserve"> الدولة الطرف تق</w:t>
      </w:r>
      <w:r>
        <w:rPr>
          <w:rFonts w:cs="Traditional Arabic" w:hint="cs"/>
          <w:spacing w:val="6"/>
          <w:sz w:val="22"/>
          <w:szCs w:val="30"/>
          <w:rtl/>
        </w:rPr>
        <w:t>ا</w:t>
      </w:r>
      <w:r>
        <w:rPr>
          <w:rFonts w:cs="Traditional Arabic"/>
          <w:spacing w:val="6"/>
          <w:sz w:val="22"/>
          <w:szCs w:val="30"/>
          <w:rtl/>
        </w:rPr>
        <w:t>ريرها الدوري</w:t>
      </w:r>
      <w:r>
        <w:rPr>
          <w:rFonts w:cs="Traditional Arabic" w:hint="cs"/>
          <w:spacing w:val="6"/>
          <w:sz w:val="22"/>
          <w:szCs w:val="30"/>
          <w:rtl/>
        </w:rPr>
        <w:t>ة من التاسع عشر إلى الثاني والعشرين</w:t>
      </w:r>
      <w:r>
        <w:rPr>
          <w:rFonts w:cs="Traditional Arabic"/>
          <w:spacing w:val="6"/>
          <w:sz w:val="22"/>
          <w:szCs w:val="30"/>
          <w:rtl/>
        </w:rPr>
        <w:t xml:space="preserve"> في </w:t>
      </w:r>
      <w:r>
        <w:rPr>
          <w:rFonts w:cs="Traditional Arabic" w:hint="cs"/>
          <w:spacing w:val="6"/>
          <w:sz w:val="22"/>
          <w:szCs w:val="30"/>
          <w:rtl/>
        </w:rPr>
        <w:t>تقرير</w:t>
      </w:r>
      <w:r>
        <w:rPr>
          <w:rFonts w:cs="Traditional Arabic"/>
          <w:spacing w:val="6"/>
          <w:sz w:val="22"/>
          <w:szCs w:val="30"/>
          <w:rtl/>
        </w:rPr>
        <w:t xml:space="preserve"> واحد</w:t>
      </w:r>
      <w:r>
        <w:rPr>
          <w:rFonts w:cs="Traditional Arabic" w:hint="cs"/>
          <w:spacing w:val="6"/>
          <w:sz w:val="22"/>
          <w:szCs w:val="30"/>
          <w:rtl/>
        </w:rPr>
        <w:t xml:space="preserve"> يحل موعد تقديمه في 15 حزيران/يونيه 2012، آخذة في اعتبارها المبادئ التوجيهية المتعلقة بتقديم الوثيقة ا</w:t>
      </w:r>
      <w:r>
        <w:rPr>
          <w:rFonts w:cs="Traditional Arabic" w:hint="cs"/>
          <w:spacing w:val="6"/>
          <w:sz w:val="22"/>
          <w:szCs w:val="30"/>
          <w:rtl/>
        </w:rPr>
        <w:t>لخاصة بلجنة القضاء على التمييز العنصري، التي اعتمدتها اللجنة في دورتها الحادية والسبعين (</w:t>
      </w:r>
      <w:r>
        <w:rPr>
          <w:rFonts w:cs="Traditional Arabic"/>
          <w:spacing w:val="6"/>
          <w:sz w:val="22"/>
          <w:szCs w:val="30"/>
          <w:lang w:eastAsia="zh-CN"/>
        </w:rPr>
        <w:t>CERD/C/2007/1</w:t>
      </w:r>
      <w:r>
        <w:rPr>
          <w:rFonts w:cs="Traditional Arabic" w:hint="cs"/>
          <w:spacing w:val="6"/>
          <w:sz w:val="22"/>
          <w:szCs w:val="30"/>
          <w:rtl/>
        </w:rPr>
        <w:t>). وينبغي أن يكون ذلك التقرير وثيقة محدَّثة وأن يتناول جميع النقاط التي أثيرت في هذه الملاحظات الختامية.</w:t>
      </w:r>
    </w:p>
    <w:p w:rsidR="00000000" w:rsidRDefault="004B019D">
      <w:pPr>
        <w:bidi/>
        <w:spacing w:line="380" w:lineRule="exact"/>
        <w:jc w:val="center"/>
        <w:rPr>
          <w:rFonts w:cs="Traditional Arabic" w:hint="cs"/>
          <w:b/>
          <w:bCs/>
          <w:spacing w:val="6"/>
          <w:sz w:val="22"/>
          <w:szCs w:val="36"/>
          <w:rtl/>
        </w:rPr>
      </w:pPr>
      <w:r>
        <w:rPr>
          <w:rFonts w:cs="Traditional Arabic" w:hint="cs"/>
          <w:b/>
          <w:bCs/>
          <w:spacing w:val="6"/>
          <w:sz w:val="22"/>
          <w:szCs w:val="36"/>
          <w:rtl/>
        </w:rPr>
        <w:t>إيطاليا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223-</w:t>
      </w:r>
      <w:r>
        <w:rPr>
          <w:rFonts w:cs="Traditional Arabic" w:hint="cs"/>
          <w:spacing w:val="6"/>
          <w:sz w:val="22"/>
          <w:szCs w:val="30"/>
          <w:rtl/>
        </w:rPr>
        <w:tab/>
        <w:t>نظرت اللجنة، في جلستيها 1851 و1852 (</w:t>
      </w:r>
      <w:r>
        <w:rPr>
          <w:rFonts w:cs="Traditional Arabic"/>
          <w:spacing w:val="6"/>
          <w:sz w:val="22"/>
          <w:szCs w:val="30"/>
        </w:rPr>
        <w:t>CERD/C/SR.1851</w:t>
      </w:r>
      <w:r>
        <w:rPr>
          <w:rFonts w:cs="Traditional Arabic" w:hint="cs"/>
          <w:spacing w:val="6"/>
          <w:sz w:val="22"/>
          <w:szCs w:val="30"/>
          <w:rtl/>
        </w:rPr>
        <w:t xml:space="preserve"> و</w:t>
      </w:r>
      <w:r>
        <w:rPr>
          <w:rFonts w:cs="Traditional Arabic"/>
          <w:spacing w:val="6"/>
          <w:sz w:val="22"/>
          <w:szCs w:val="30"/>
        </w:rPr>
        <w:t>CERD/C/SR.1852</w:t>
      </w:r>
      <w:r>
        <w:rPr>
          <w:rFonts w:cs="Traditional Arabic" w:hint="cs"/>
          <w:spacing w:val="6"/>
          <w:sz w:val="22"/>
          <w:szCs w:val="30"/>
          <w:rtl/>
        </w:rPr>
        <w:t xml:space="preserve">) المعقودتين </w:t>
      </w:r>
      <w:r>
        <w:rPr>
          <w:rFonts w:cs="Traditional Arabic"/>
          <w:spacing w:val="6"/>
          <w:sz w:val="22"/>
          <w:szCs w:val="30"/>
          <w:rtl/>
        </w:rPr>
        <w:br/>
      </w:r>
      <w:r>
        <w:rPr>
          <w:rFonts w:cs="Traditional Arabic" w:hint="cs"/>
          <w:spacing w:val="6"/>
          <w:sz w:val="22"/>
          <w:szCs w:val="30"/>
          <w:rtl/>
        </w:rPr>
        <w:t xml:space="preserve">في 20 و21 شباط/فبراير 2008، في التقريرين الدوريين الرابع عشر والخامس عشر اللذين قدمتهما إيطاليا في وثيقة واحدة </w:t>
      </w:r>
      <w:r>
        <w:rPr>
          <w:rFonts w:cs="Traditional Arabic"/>
          <w:spacing w:val="6"/>
          <w:sz w:val="22"/>
          <w:szCs w:val="30"/>
        </w:rPr>
        <w:t>(CERD/C/ITA/15)</w:t>
      </w:r>
      <w:r>
        <w:rPr>
          <w:rFonts w:cs="Traditional Arabic" w:hint="cs"/>
          <w:spacing w:val="6"/>
          <w:sz w:val="22"/>
          <w:szCs w:val="30"/>
          <w:rtl/>
        </w:rPr>
        <w:t>. واعتمدت اللجنة، في جلستيها 1867 و1868 (</w:t>
      </w:r>
      <w:r>
        <w:rPr>
          <w:rFonts w:cs="Traditional Arabic"/>
          <w:spacing w:val="6"/>
          <w:sz w:val="22"/>
          <w:szCs w:val="30"/>
        </w:rPr>
        <w:t>CERD/C/SR.1867</w:t>
      </w:r>
      <w:r>
        <w:rPr>
          <w:rFonts w:cs="Traditional Arabic" w:hint="cs"/>
          <w:spacing w:val="6"/>
          <w:sz w:val="22"/>
          <w:szCs w:val="30"/>
          <w:rtl/>
        </w:rPr>
        <w:t xml:space="preserve"> و</w:t>
      </w:r>
      <w:r>
        <w:rPr>
          <w:rFonts w:cs="Traditional Arabic"/>
          <w:spacing w:val="6"/>
          <w:sz w:val="22"/>
          <w:szCs w:val="30"/>
        </w:rPr>
        <w:t>CERD/C/SR.1868</w:t>
      </w:r>
      <w:r>
        <w:rPr>
          <w:rFonts w:cs="Traditional Arabic" w:hint="cs"/>
          <w:spacing w:val="6"/>
          <w:sz w:val="22"/>
          <w:szCs w:val="30"/>
          <w:rtl/>
        </w:rPr>
        <w:t>) المعقودتين في</w:t>
      </w:r>
      <w:r>
        <w:rPr>
          <w:rFonts w:cs="Traditional Arabic" w:hint="cs"/>
          <w:spacing w:val="6"/>
          <w:sz w:val="22"/>
          <w:szCs w:val="30"/>
          <w:rtl/>
        </w:rPr>
        <w:t xml:space="preserve"> 3 و4 آذار/مارس 2008، الملاحظات الختامية الواردة أدناه.</w:t>
      </w:r>
    </w:p>
    <w:p w:rsidR="00000000" w:rsidRDefault="004B019D">
      <w:pPr>
        <w:bidi/>
        <w:spacing w:line="380" w:lineRule="exact"/>
        <w:jc w:val="center"/>
        <w:rPr>
          <w:rFonts w:cs="Traditional Arabic" w:hint="cs"/>
          <w:b/>
          <w:bCs/>
          <w:spacing w:val="6"/>
          <w:sz w:val="22"/>
          <w:szCs w:val="30"/>
          <w:rtl/>
        </w:rPr>
      </w:pPr>
      <w:r>
        <w:rPr>
          <w:rFonts w:cs="Traditional Arabic"/>
          <w:b/>
          <w:bCs/>
          <w:spacing w:val="6"/>
          <w:sz w:val="22"/>
          <w:szCs w:val="30"/>
          <w:rtl/>
        </w:rPr>
        <w:br w:type="page"/>
      </w: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224-</w:t>
      </w:r>
      <w:r>
        <w:rPr>
          <w:rFonts w:cs="Traditional Arabic" w:hint="cs"/>
          <w:spacing w:val="6"/>
          <w:sz w:val="22"/>
          <w:szCs w:val="30"/>
          <w:rtl/>
        </w:rPr>
        <w:tab/>
        <w:t>ترحب اللجنة بتقديم إيطاليا تقريريها الدوريين الرابع عشر والخامس عشر اللذين أُعِدا وفقاً للمبادئ التوجيهية لتقديم التقارير، وتُعرب عن تقديرها للحوار الصريح الذي أُجري مع الوفد وللردود</w:t>
      </w:r>
      <w:r>
        <w:rPr>
          <w:rFonts w:cs="Traditional Arabic" w:hint="cs"/>
          <w:spacing w:val="6"/>
          <w:sz w:val="22"/>
          <w:szCs w:val="30"/>
          <w:rtl/>
        </w:rPr>
        <w:t xml:space="preserve"> الخطية الشاملة والمستفيضة على قائمة المسائل والتي قُدمت في وقت مناسب قبل انعقاد الدورة. وتُعرب اللجنة أيضاً عن تقديرها لحضور وفد مكوّن من خبراء ينتمون إلى مختلف الوزارات، من بينهم خبراء من المكتب الوطني للقضاء على التمييز العنصري، وتنوّه بجهود الوفد للإجا</w:t>
      </w:r>
      <w:r>
        <w:rPr>
          <w:rFonts w:cs="Traditional Arabic" w:hint="cs"/>
          <w:spacing w:val="6"/>
          <w:sz w:val="22"/>
          <w:szCs w:val="30"/>
          <w:rtl/>
        </w:rPr>
        <w:t>بة على الأسئلة الشفوية التي طرحتها اللجنة.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225-</w:t>
      </w:r>
      <w:r>
        <w:rPr>
          <w:rFonts w:cs="Traditional Arabic" w:hint="cs"/>
          <w:spacing w:val="6"/>
          <w:sz w:val="22"/>
          <w:szCs w:val="30"/>
          <w:rtl/>
        </w:rPr>
        <w:tab/>
        <w:t xml:space="preserve">ترحب اللجنة باعتماد المرسوم التشريعي رقم 215 الصادر في 9 تموز/يوليه 2003، الذي حوَّل توجيه مجلس أوروبا </w:t>
      </w:r>
      <w:r>
        <w:rPr>
          <w:rFonts w:cs="Traditional Arabic"/>
          <w:spacing w:val="6"/>
          <w:sz w:val="22"/>
          <w:szCs w:val="30"/>
        </w:rPr>
        <w:t>2000/43/EC</w:t>
      </w:r>
      <w:r>
        <w:rPr>
          <w:rFonts w:cs="Traditional Arabic" w:hint="cs"/>
          <w:spacing w:val="6"/>
          <w:sz w:val="22"/>
          <w:szCs w:val="30"/>
          <w:rtl/>
        </w:rPr>
        <w:t xml:space="preserve"> الذي يُكرس مبدأ المعاملة المتساوية لجميع الناس بصرف النظر عن أصلهم الع</w:t>
      </w:r>
      <w:r>
        <w:rPr>
          <w:rFonts w:cs="Traditional Arabic" w:hint="cs"/>
          <w:spacing w:val="6"/>
          <w:sz w:val="22"/>
          <w:szCs w:val="30"/>
          <w:rtl/>
        </w:rPr>
        <w:t xml:space="preserve">رقي </w:t>
      </w:r>
      <w:r>
        <w:rPr>
          <w:rFonts w:cs="Traditional Arabic"/>
          <w:spacing w:val="6"/>
          <w:sz w:val="22"/>
          <w:szCs w:val="30"/>
          <w:rtl/>
        </w:rPr>
        <w:br/>
      </w:r>
      <w:r>
        <w:rPr>
          <w:rFonts w:cs="Traditional Arabic" w:hint="cs"/>
          <w:spacing w:val="6"/>
          <w:sz w:val="22"/>
          <w:szCs w:val="30"/>
          <w:rtl/>
        </w:rPr>
        <w:t>أو الإثني إلى قانون.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226-</w:t>
      </w:r>
      <w:r>
        <w:rPr>
          <w:rFonts w:cs="Traditional Arabic" w:hint="cs"/>
          <w:spacing w:val="6"/>
          <w:sz w:val="22"/>
          <w:szCs w:val="30"/>
          <w:rtl/>
        </w:rPr>
        <w:tab/>
        <w:t>وترحب اللجنة بعقد المؤتمر الأوروبي بشأن الغجر في كانون الثاني/يناير 2008 في روما، الذي كانت الغاية منه تحديد حلول ممكنة للمشاكل التي يواجهها الغجر.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227-</w:t>
      </w:r>
      <w:r>
        <w:rPr>
          <w:rFonts w:cs="Traditional Arabic" w:hint="cs"/>
          <w:spacing w:val="6"/>
          <w:sz w:val="22"/>
          <w:szCs w:val="30"/>
          <w:rtl/>
        </w:rPr>
        <w:tab/>
        <w:t>وترحب اللجنة ببدء نفاذ المرسوم بقانون رقم 249/07 في كانون الثاني/يناير 2</w:t>
      </w:r>
      <w:r>
        <w:rPr>
          <w:rFonts w:cs="Traditional Arabic" w:hint="cs"/>
          <w:spacing w:val="6"/>
          <w:sz w:val="22"/>
          <w:szCs w:val="30"/>
          <w:rtl/>
        </w:rPr>
        <w:t>008، وهو مرسوم يقضي بمنح المهاجرين الوافدين قدراً أكبر من الحماية من التدابير المؤدية إلى الطرد.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228-</w:t>
      </w:r>
      <w:r>
        <w:rPr>
          <w:rFonts w:cs="Traditional Arabic" w:hint="cs"/>
          <w:spacing w:val="6"/>
          <w:sz w:val="22"/>
          <w:szCs w:val="30"/>
          <w:rtl/>
        </w:rPr>
        <w:tab/>
        <w:t>وترحب اللجنة بمذكرة التفاهم الموقَّعة بين رابطة السكان الرُحَّل ووزارة التعليم في حزيران/يونيه 2005 بشأن حماية القُصَّر من جماعات "الغجر والرُحَّل والمتنق</w:t>
      </w:r>
      <w:r>
        <w:rPr>
          <w:rFonts w:cs="Traditional Arabic" w:hint="cs"/>
          <w:spacing w:val="6"/>
          <w:sz w:val="22"/>
          <w:szCs w:val="30"/>
          <w:rtl/>
        </w:rPr>
        <w:t>لين".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229-</w:t>
      </w:r>
      <w:r>
        <w:rPr>
          <w:rFonts w:cs="Traditional Arabic" w:hint="cs"/>
          <w:spacing w:val="6"/>
          <w:sz w:val="22"/>
          <w:szCs w:val="30"/>
          <w:rtl/>
        </w:rPr>
        <w:tab/>
        <w:t>وترحب اللجنة بإنشاء المكتب الوطني للقضاء على التمييز العنصري في تشرين الثاني/نوفمبر 2004 في إطار وزارة تكافؤ الفرص، من أجل تعزيز المساواة ومكافحة التمييز القائم على الأصل العرقي أو الإثني.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230-</w:t>
      </w:r>
      <w:r>
        <w:rPr>
          <w:rFonts w:cs="Traditional Arabic" w:hint="cs"/>
          <w:spacing w:val="6"/>
          <w:sz w:val="22"/>
          <w:szCs w:val="30"/>
          <w:rtl/>
        </w:rPr>
        <w:tab/>
        <w:t>وترحب اللجنة بما قدمته الدولة الطرف من معلومات تفيد</w:t>
      </w:r>
      <w:r>
        <w:rPr>
          <w:rFonts w:cs="Traditional Arabic" w:hint="cs"/>
          <w:spacing w:val="6"/>
          <w:sz w:val="22"/>
          <w:szCs w:val="30"/>
          <w:rtl/>
        </w:rPr>
        <w:t xml:space="preserve"> أن محكمة النقض قضت بأن أي إجراء قضائي يتعلق بمدعى عليه يُعد باطلاً ولاغياً إذا لم يُترجم إلى اللغة الأم للمُدعى عليه. وترحب اللجنة أيضاً بتعيين وسطاء ثقافيين ولغويين يمدون السجناء الأجانب بالمعلومات والإرشادات والدعم أثناء الدعاوى القضائية.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231-</w:t>
      </w:r>
      <w:r>
        <w:rPr>
          <w:rFonts w:cs="Traditional Arabic" w:hint="cs"/>
          <w:spacing w:val="6"/>
          <w:sz w:val="22"/>
          <w:szCs w:val="30"/>
          <w:rtl/>
        </w:rPr>
        <w:tab/>
        <w:t>وتلاحظ ال</w:t>
      </w:r>
      <w:r>
        <w:rPr>
          <w:rFonts w:cs="Traditional Arabic" w:hint="cs"/>
          <w:spacing w:val="6"/>
          <w:sz w:val="22"/>
          <w:szCs w:val="30"/>
          <w:rtl/>
        </w:rPr>
        <w:t>لجنة بارتياح سنّ قانون في 22 حزيران/يونيه 2007 ينص على توقيع عقوبات جنائية بحق أرباب العمل الذين يستخدمون مهاجرين غير حاملين لوثائق هوية بغية مكافحة الاستغلال في مكان العمل.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232-</w:t>
      </w:r>
      <w:r>
        <w:rPr>
          <w:rFonts w:cs="Traditional Arabic" w:hint="cs"/>
          <w:spacing w:val="6"/>
          <w:sz w:val="22"/>
          <w:szCs w:val="30"/>
          <w:rtl/>
        </w:rPr>
        <w:tab/>
        <w:t>وترحب اللجنة باعتماد المرسوم بقانون رقم 162/2005 الذي ينص على تدابير جديدة تر</w:t>
      </w:r>
      <w:r>
        <w:rPr>
          <w:rFonts w:cs="Traditional Arabic" w:hint="cs"/>
          <w:spacing w:val="6"/>
          <w:sz w:val="22"/>
          <w:szCs w:val="30"/>
          <w:rtl/>
        </w:rPr>
        <w:t>مي إلى منع أفعال العنف المُرتكَبة بدوافع عنصرية أثناء الأحداث الرياضية والمعاقبة عليها، بما في ذلك إنشاء مرصد وطني للأحداث الرياضية.</w:t>
      </w:r>
    </w:p>
    <w:p w:rsidR="00000000" w:rsidRDefault="004B019D">
      <w:pPr>
        <w:bidi/>
        <w:spacing w:line="380" w:lineRule="exact"/>
        <w:jc w:val="center"/>
        <w:rPr>
          <w:rFonts w:cs="Traditional Arabic" w:hint="cs"/>
          <w:b/>
          <w:bCs/>
          <w:spacing w:val="6"/>
          <w:sz w:val="22"/>
          <w:szCs w:val="30"/>
          <w:rtl/>
        </w:rPr>
      </w:pPr>
      <w:r>
        <w:rPr>
          <w:rFonts w:cs="Traditional Arabic"/>
          <w:b/>
          <w:bCs/>
          <w:spacing w:val="6"/>
          <w:sz w:val="22"/>
          <w:szCs w:val="30"/>
          <w:rtl/>
        </w:rPr>
        <w:br w:type="page"/>
      </w:r>
      <w:r>
        <w:rPr>
          <w:rFonts w:cs="Traditional Arabic" w:hint="cs"/>
          <w:b/>
          <w:bCs/>
          <w:spacing w:val="6"/>
          <w:sz w:val="22"/>
          <w:szCs w:val="30"/>
          <w:rtl/>
        </w:rPr>
        <w:t>جيم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233-</w:t>
      </w:r>
      <w:r>
        <w:rPr>
          <w:rFonts w:cs="Traditional Arabic" w:hint="cs"/>
          <w:spacing w:val="6"/>
          <w:sz w:val="22"/>
          <w:szCs w:val="30"/>
          <w:rtl/>
        </w:rPr>
        <w:tab/>
        <w:t>بينما تحيط اللجنة علماً بما قدمه الوفد من توضيحات تفيد أن تشريع الدولة الطرف لا يجيز إجرا</w:t>
      </w:r>
      <w:r>
        <w:rPr>
          <w:rFonts w:cs="Traditional Arabic" w:hint="cs"/>
          <w:spacing w:val="6"/>
          <w:sz w:val="22"/>
          <w:szCs w:val="30"/>
          <w:rtl/>
        </w:rPr>
        <w:t xml:space="preserve">ء تعداد سكاني يحدد الجماعات الإثنية ولا يميز بين المواطنين على أساس الأصل الإثني أو اللغوي أو الديني، تُعرب عن قلقها لنقص البيانات الإحصائية في تقرير الدولة الطرف عن التكوين الإثني لسكانها.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وفقاً للفقرة 11 من مبادئها التوجيهية المنقحة لتقديم </w:t>
      </w:r>
      <w:r>
        <w:rPr>
          <w:rFonts w:cs="Traditional Arabic" w:hint="cs"/>
          <w:b/>
          <w:bCs/>
          <w:spacing w:val="6"/>
          <w:sz w:val="22"/>
          <w:szCs w:val="30"/>
          <w:rtl/>
        </w:rPr>
        <w:t>التقارير (</w:t>
      </w:r>
      <w:r>
        <w:rPr>
          <w:rFonts w:cs="Traditional Arabic"/>
          <w:b/>
          <w:bCs/>
          <w:spacing w:val="6"/>
          <w:sz w:val="22"/>
          <w:szCs w:val="30"/>
        </w:rPr>
        <w:t>CERD/C/2007/1</w:t>
      </w:r>
      <w:r>
        <w:rPr>
          <w:rFonts w:cs="Traditional Arabic" w:hint="cs"/>
          <w:b/>
          <w:bCs/>
          <w:spacing w:val="6"/>
          <w:sz w:val="22"/>
          <w:szCs w:val="30"/>
          <w:rtl/>
        </w:rPr>
        <w:t>)، بأن تقدم الدولة الطرف معلومات عن استخدام اللغات الأم، أو اللغات الشائع استخدامها أو المؤشرات الأخرى للتنوع الإثني، إلى جانب أية معلومات مستمدَّة من استقصاءات اجتماعية هادفة تُجرى على أساس طوعي، مع الاحترام الكامل لخصوصية الأفراد ا</w:t>
      </w:r>
      <w:r>
        <w:rPr>
          <w:rFonts w:cs="Traditional Arabic" w:hint="cs"/>
          <w:b/>
          <w:bCs/>
          <w:spacing w:val="6"/>
          <w:sz w:val="22"/>
          <w:szCs w:val="30"/>
          <w:rtl/>
        </w:rPr>
        <w:t>لمعنيين وإغفال هويتهم.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234-</w:t>
      </w:r>
      <w:r>
        <w:rPr>
          <w:rFonts w:cs="Traditional Arabic" w:hint="cs"/>
          <w:spacing w:val="6"/>
          <w:sz w:val="22"/>
          <w:szCs w:val="30"/>
          <w:rtl/>
        </w:rPr>
        <w:tab/>
        <w:t xml:space="preserve">وبينما تحيط اللجنة علماً بما قدمه الوفد من تأكيدات تفيد أن الدولة الطرف ستنظر في الاعتراف بالغجر والسنتي كأقليتين في القانون الوطني، على قدم المساواة مع الأقليات اللغوية التاريخية المحمية بالقانون </w:t>
      </w:r>
      <w:r>
        <w:rPr>
          <w:rFonts w:cs="Traditional Arabic"/>
          <w:spacing w:val="6"/>
          <w:sz w:val="22"/>
          <w:szCs w:val="30"/>
          <w:rtl/>
        </w:rPr>
        <w:br/>
      </w:r>
      <w:r>
        <w:rPr>
          <w:rFonts w:cs="Traditional Arabic" w:hint="cs"/>
          <w:spacing w:val="6"/>
          <w:sz w:val="22"/>
          <w:szCs w:val="30"/>
          <w:rtl/>
        </w:rPr>
        <w:t>رقم 482/1999، تشعر بالقلق لعدم</w:t>
      </w:r>
      <w:r>
        <w:rPr>
          <w:rFonts w:cs="Traditional Arabic" w:hint="cs"/>
          <w:spacing w:val="6"/>
          <w:sz w:val="22"/>
          <w:szCs w:val="30"/>
          <w:rtl/>
        </w:rPr>
        <w:t xml:space="preserve"> اعتماد تشريعات وسياسات وطنية شاملة تتناول خصوصيات واحتياجات الغجر والسنتي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بتوصيتها العامة 27 بشأن التمييز ضد الغجر، توصي بأن تعتمد الدولة الطرف وتنفِّذ سياسات وتشريعات وطنية شاملة بشأن الغجر والسنتي بغية الاعتراف بهما كأقليتي</w:t>
      </w:r>
      <w:r>
        <w:rPr>
          <w:rFonts w:cs="Traditional Arabic" w:hint="cs"/>
          <w:b/>
          <w:bCs/>
          <w:spacing w:val="6"/>
          <w:sz w:val="22"/>
          <w:szCs w:val="30"/>
          <w:rtl/>
        </w:rPr>
        <w:t>ن وطنيتين وحماية وتعزيز لغتيهما وثقافتيهما.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235-</w:t>
      </w:r>
      <w:r>
        <w:rPr>
          <w:rFonts w:cs="Traditional Arabic" w:hint="cs"/>
          <w:spacing w:val="6"/>
          <w:sz w:val="22"/>
          <w:szCs w:val="30"/>
          <w:rtl/>
        </w:rPr>
        <w:tab/>
        <w:t>وتلاحظ اللجنة أن الدولة الطرف لم تنشئ بعد مؤسسة وطنية مستقلة لحقوق الإنسان. وتحيط علماً أيضاً بالتعهد الذي قطعته الدولة الطرف لإنشاء مؤسسة وطنية لحقوق الإنسان عند انتخابها لعضوية مجلس حقوق الإنسان وموافقة مج</w:t>
      </w:r>
      <w:r>
        <w:rPr>
          <w:rFonts w:cs="Traditional Arabic" w:hint="cs"/>
          <w:spacing w:val="6"/>
          <w:sz w:val="22"/>
          <w:szCs w:val="30"/>
          <w:rtl/>
        </w:rPr>
        <w:t>لس النواب على مشروع القانون في 4 نيسان/أبريل 2007 بغية إنشاء مثل هذه المؤسسة وفقاً لمبادئ باريس (قرار الجمعية العامة 48/134، المرفق، المؤرخ 20 كانون الأول/ديسمبر 1993)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تتخذ الدولة الطرف، بالتشاور مع قاعدة واسعة من ممثلي المجتمع </w:t>
      </w:r>
      <w:r>
        <w:rPr>
          <w:rFonts w:cs="Traditional Arabic" w:hint="cs"/>
          <w:b/>
          <w:bCs/>
          <w:spacing w:val="6"/>
          <w:sz w:val="22"/>
          <w:szCs w:val="30"/>
          <w:rtl/>
        </w:rPr>
        <w:t>المدني وبدعم مفوضية الأمم المتحدة السامية لحقوق الإنسان، بالخطوات اللازمة لإنشاء مؤسسة وطنية مستقلة لحقوق الإنسان وفقاً لمبادئ باريس.</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236-</w:t>
      </w:r>
      <w:r>
        <w:rPr>
          <w:rFonts w:cs="Traditional Arabic" w:hint="cs"/>
          <w:spacing w:val="6"/>
          <w:sz w:val="22"/>
          <w:szCs w:val="30"/>
          <w:rtl/>
        </w:rPr>
        <w:tab/>
        <w:t>وبينما ترحب اللجنة بالسياسة الجديدة المُعتمدة لمكافحة تهميش الغجر والسنتي في مجال السكن وتيسير إدماجهم الاجتماعي، تشع</w:t>
      </w:r>
      <w:r>
        <w:rPr>
          <w:rFonts w:cs="Traditional Arabic" w:hint="cs"/>
          <w:spacing w:val="6"/>
          <w:sz w:val="22"/>
          <w:szCs w:val="30"/>
          <w:rtl/>
        </w:rPr>
        <w:t>ر بالقلق لأن الغجر والسنتي ما زالوا يعيشون في ظروف من العزل المفروض بحكم الواقع في مخيمات يفتقرون فيها لأدنى المرافق الأساسية (المادتان 3 و5(ﻫ)‘3‘).</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بتوصيتها العامة 27، توصي بأن تضع الدولة الطرف وتُنفِّذ سياسات ومشاريع ترمي إلى تلافي عزل م</w:t>
      </w:r>
      <w:r>
        <w:rPr>
          <w:rFonts w:cs="Traditional Arabic" w:hint="cs"/>
          <w:b/>
          <w:bCs/>
          <w:spacing w:val="6"/>
          <w:sz w:val="22"/>
          <w:szCs w:val="30"/>
          <w:rtl/>
        </w:rPr>
        <w:t xml:space="preserve">جتمعات الغجر في مجال السكن، وإشراك مجتمعات الغجر ورابطاتهم مع الأشخاص الآخرين في بناء المشاريع السكنية وإصلاحها وصيانتها. كما توصي اللجنة بأن تتخذ الدولة الطرف إجراءات حازمة ضد التدابير المحلية التي تحرم الغجر من حق الإقامة وضد طرد الغجر بصفة </w:t>
      </w:r>
      <w:r>
        <w:rPr>
          <w:rFonts w:cs="Traditional Arabic"/>
          <w:b/>
          <w:bCs/>
          <w:spacing w:val="6"/>
          <w:sz w:val="22"/>
          <w:szCs w:val="30"/>
          <w:rtl/>
        </w:rPr>
        <w:br/>
      </w:r>
      <w:r>
        <w:rPr>
          <w:rFonts w:cs="Traditional Arabic" w:hint="cs"/>
          <w:b/>
          <w:bCs/>
          <w:spacing w:val="6"/>
          <w:sz w:val="22"/>
          <w:szCs w:val="30"/>
          <w:rtl/>
        </w:rPr>
        <w:t>غير قانونية،</w:t>
      </w:r>
      <w:r>
        <w:rPr>
          <w:rFonts w:cs="Traditional Arabic" w:hint="cs"/>
          <w:b/>
          <w:bCs/>
          <w:spacing w:val="6"/>
          <w:sz w:val="22"/>
          <w:szCs w:val="30"/>
          <w:rtl/>
        </w:rPr>
        <w:t xml:space="preserve"> وبأن تمتنع عن إسكانهم في مخيمات معزولة عن المناطق المأهولة لا تتوافر فيها مرافق الرعاية الصحية وغيرها من المرافق الأساسية.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237-</w:t>
      </w:r>
      <w:r>
        <w:rPr>
          <w:rFonts w:cs="Traditional Arabic" w:hint="cs"/>
          <w:spacing w:val="6"/>
          <w:sz w:val="22"/>
          <w:szCs w:val="30"/>
          <w:rtl/>
        </w:rPr>
        <w:tab/>
        <w:t>وبينما تلاحظ اللجنة المبادرات التي اعتمدتها الدولة الطرف لمكافحة التمييز العنصري والتعصب، تشعر بالقلق للتقارير التي تنسب إلى سي</w:t>
      </w:r>
      <w:r>
        <w:rPr>
          <w:rFonts w:cs="Traditional Arabic" w:hint="cs"/>
          <w:spacing w:val="6"/>
          <w:sz w:val="22"/>
          <w:szCs w:val="30"/>
          <w:rtl/>
        </w:rPr>
        <w:t>اسيين استخدام خطاب الكراهية، بما في ذلك الإدلاء ببيانات تستهدف الرعايا الأجانب والغجر (المادة 4).</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تبذل الدولة الطرف مزيداً من الجهود لمنع الجرائم المُرتكَبة بدوافع عنصرية وخطاب الكراهية، وبأن تكفل تنفيذ أحكام القانون الجنائي المناسبة تنفيذا</w:t>
      </w:r>
      <w:r>
        <w:rPr>
          <w:rFonts w:cs="Traditional Arabic" w:hint="cs"/>
          <w:b/>
          <w:bCs/>
          <w:spacing w:val="6"/>
          <w:sz w:val="22"/>
          <w:szCs w:val="30"/>
          <w:rtl/>
        </w:rPr>
        <w:t>ً فعالاً. وتُذكِّر اللجنة بأن ممارسة الحق في حرية التعبير ينطوي على واجبات ومسؤوليات خاصة، ولا سيما الالتزام بعدم نشر أفكار عنصرية. وتوصي أيضاً بأن تتخذ الدولة الطرف إجراءات حازمة لمناهضة أي اتجاه، لا سيما إذا صدر عن سياسيين، لاستهداف الناس أو وصمهم أو تنم</w:t>
      </w:r>
      <w:r>
        <w:rPr>
          <w:rFonts w:cs="Traditional Arabic" w:hint="cs"/>
          <w:b/>
          <w:bCs/>
          <w:spacing w:val="6"/>
          <w:sz w:val="22"/>
          <w:szCs w:val="30"/>
          <w:rtl/>
        </w:rPr>
        <w:t xml:space="preserve">يطهم أو توصيفهم على أساس العرق </w:t>
      </w:r>
      <w:r>
        <w:rPr>
          <w:rFonts w:cs="Traditional Arabic"/>
          <w:b/>
          <w:bCs/>
          <w:spacing w:val="6"/>
          <w:sz w:val="22"/>
          <w:szCs w:val="30"/>
          <w:rtl/>
        </w:rPr>
        <w:br/>
      </w:r>
      <w:r>
        <w:rPr>
          <w:rFonts w:cs="Traditional Arabic" w:hint="cs"/>
          <w:b/>
          <w:bCs/>
          <w:spacing w:val="6"/>
          <w:sz w:val="22"/>
          <w:szCs w:val="30"/>
          <w:rtl/>
        </w:rPr>
        <w:t>أو اللون أو النسب أو الأصل القومي أو الإثني أو استخدام دعاية عنصرية لأغراض سياسية.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238-</w:t>
      </w:r>
      <w:r>
        <w:rPr>
          <w:rFonts w:cs="Traditional Arabic" w:hint="cs"/>
          <w:spacing w:val="6"/>
          <w:sz w:val="22"/>
          <w:szCs w:val="30"/>
          <w:rtl/>
        </w:rPr>
        <w:tab/>
        <w:t>وتشعر اللجنة بقلق عميق إزاء المواقف والقوالب السلبية السائدة بين البلديات وعموم الجمهور تجاه الغجر، الأمر الذي يُفضي إلى إصدار أوامر وإش</w:t>
      </w:r>
      <w:r>
        <w:rPr>
          <w:rFonts w:cs="Traditional Arabic" w:hint="cs"/>
          <w:spacing w:val="6"/>
          <w:sz w:val="22"/>
          <w:szCs w:val="30"/>
          <w:rtl/>
        </w:rPr>
        <w:t>ارات طُرقية تمييزية وغير ذلك من التدابير التي تعتمدها سلطات البلدية مستهدفة بها السكان الرُحَّل (المادتان 5 و7).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بتوصيتها العامة 27، تطلب إلى الدولة الطرف أن تكفل قيام البلديات بإلغاء الأوامر التمييزية والامتثال لالتزامات الدولة الطرف بمو</w:t>
      </w:r>
      <w:r>
        <w:rPr>
          <w:rFonts w:cs="Traditional Arabic" w:hint="cs"/>
          <w:b/>
          <w:bCs/>
          <w:spacing w:val="6"/>
          <w:sz w:val="22"/>
          <w:szCs w:val="30"/>
          <w:rtl/>
        </w:rPr>
        <w:t>جب الاتفاقية. كما تطلب اللجنة إلى الدولة الطرف أن تسعى، عن طريق تشجيع حوار حقيقي أو التشاور أو أية وسيلة أخرى مناسبة، إلى تحسين العلاقات بين مجتمعات الغجر والمجتمعات الأخرى، وبخاصة على المستوى المحلي، بهدف وضع حد للتمييز ضد الغجر.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239-</w:t>
      </w:r>
      <w:r>
        <w:rPr>
          <w:rFonts w:cs="Traditional Arabic" w:hint="cs"/>
          <w:spacing w:val="6"/>
          <w:sz w:val="22"/>
          <w:szCs w:val="30"/>
          <w:rtl/>
        </w:rPr>
        <w:tab/>
        <w:t xml:space="preserve">وتشعر اللجنة بالقلق </w:t>
      </w:r>
      <w:r>
        <w:rPr>
          <w:rFonts w:cs="Traditional Arabic" w:hint="cs"/>
          <w:spacing w:val="6"/>
          <w:sz w:val="22"/>
          <w:szCs w:val="30"/>
          <w:rtl/>
        </w:rPr>
        <w:t xml:space="preserve">للتقارير المتعلقة بحالة العمال المهاجرين غير الحاملين لوثائق هوية الوافدين من مختلف أرجاء العالم، وبخاصة من أفريقيا وأوروبا الشرقية وآسيا، موجهة الانتباه إلى الانتهاكات التي تمس بحقوقهم الإنسانية، وبخاصة حقوقهم الاقتصادية والاجتماعية والثقافية، بما في ذلك </w:t>
      </w:r>
      <w:r>
        <w:rPr>
          <w:rFonts w:cs="Traditional Arabic" w:hint="cs"/>
          <w:spacing w:val="6"/>
          <w:sz w:val="22"/>
          <w:szCs w:val="30"/>
          <w:rtl/>
        </w:rPr>
        <w:t>الادعاءات التي تشير إلى تعرضهم لسوء المعاملة وتقاضيهم أجوراً متدنية بعد تأخير كبير، وعملهم ساعات طويلة وإخضاعهم لأشكال من أعمال السخرة، حيث يقوم أرباب العمل باقتطاع جزء من الأجر لقاء الإقامة في مساكن مكتظة غير مزودة بالكهرباء ولا بالمياه الجارية (المادة 5)</w:t>
      </w:r>
      <w:r>
        <w:rPr>
          <w:rFonts w:cs="Traditional Arabic" w:hint="cs"/>
          <w:spacing w:val="6"/>
          <w:sz w:val="22"/>
          <w:szCs w:val="30"/>
          <w:rtl/>
        </w:rPr>
        <w:t>.</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تذكر اللجنة بتوصيتها العامة 30 بشأن غير المواطنين، تحث الدولةَ الطرف على اتخاذ تدابير للقضاء على التمييز ضد غير المواطنين في أماكن العمل وشروط العمل، بما في ذلك قواعد التشغيل وممارساته ذات الأغراض أو الآثار التمييزية. كما توصي بأن تتخذ الدولة الطرف تد</w:t>
      </w:r>
      <w:r>
        <w:rPr>
          <w:rFonts w:cs="Traditional Arabic" w:hint="cs"/>
          <w:b/>
          <w:bCs/>
          <w:spacing w:val="6"/>
          <w:sz w:val="22"/>
          <w:szCs w:val="30"/>
          <w:rtl/>
        </w:rPr>
        <w:t>ابير فعّالة لمنع وتسوية المشاكل الخطيرة التي يواجهها عادة العمال من غير المواطنين، بما في ذلك إسار الدين ومصادرة جواز السفر والحبس غير الشرعي والاعتداء البدني.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240-</w:t>
      </w:r>
      <w:r>
        <w:rPr>
          <w:rFonts w:cs="Traditional Arabic" w:hint="cs"/>
          <w:spacing w:val="6"/>
          <w:sz w:val="22"/>
          <w:szCs w:val="30"/>
          <w:rtl/>
        </w:rPr>
        <w:tab/>
        <w:t>وتشعر اللجنة بالقلق للادعاءات التي تشير إلى أن الأجانب المودعين في مركز الإقامة والمساعدة ا</w:t>
      </w:r>
      <w:r>
        <w:rPr>
          <w:rFonts w:cs="Traditional Arabic" w:hint="cs"/>
          <w:spacing w:val="6"/>
          <w:sz w:val="22"/>
          <w:szCs w:val="30"/>
          <w:rtl/>
        </w:rPr>
        <w:t>لمؤقتة بجزيرة لامبيدوسا لا يُبلغون بحقوقهم على النحو المناسب، ولا يمكنهم الاستعانة بمحامٍ ويواجهون الطرد الجماعي. كما تشعر بالقلق للتقارير التي تشير إلى أن أوضاع الاحتجاز في المركز غير مرضية من حيث الاكتظاظ والنظافة العامة والغذاء والرعاية الطبية، وإلى تعر</w:t>
      </w:r>
      <w:r>
        <w:rPr>
          <w:rFonts w:cs="Traditional Arabic" w:hint="cs"/>
          <w:spacing w:val="6"/>
          <w:sz w:val="22"/>
          <w:szCs w:val="30"/>
          <w:rtl/>
        </w:rPr>
        <w:t>ض بعض المهاجرين الوافدين لضروب من سوء المعاملة (المادة 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تحسين أوضاع مراكز الإقامة والمساعدة ومراكز الاستقبال وتحديد الهوية لضمان توفير رعاية صحية كافية وأوضاع معيشية أفضل. وتذكّر اللجنة أيضاً بالتزام الدولة الطرف باتخاذ تداب</w:t>
      </w:r>
      <w:r>
        <w:rPr>
          <w:rFonts w:cs="Traditional Arabic" w:hint="cs"/>
          <w:b/>
          <w:bCs/>
          <w:spacing w:val="6"/>
          <w:sz w:val="22"/>
          <w:szCs w:val="30"/>
          <w:rtl/>
        </w:rPr>
        <w:t>ير لضمان امتثال الأوضاع في مراكز اللاجئين وطالبي اللجوء للمعايير الدولية. كما توصي اللجنة بأن تتخذ الدولة الطرف تدابير لضمان عدم إعادة أو نقل غير المواطنين إلى بلد أو إقليم يُخشى تعرضهم فيه لانتهاكات خطيرة لحقوق الإنسان، بما في ذلك التعذيب والمعاملة أو الع</w:t>
      </w:r>
      <w:r>
        <w:rPr>
          <w:rFonts w:cs="Traditional Arabic" w:hint="cs"/>
          <w:b/>
          <w:bCs/>
          <w:spacing w:val="6"/>
          <w:sz w:val="22"/>
          <w:szCs w:val="30"/>
          <w:rtl/>
        </w:rPr>
        <w:t>قوبة القاسية أو اللاإنسانية أو المهينة.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241-</w:t>
      </w:r>
      <w:r>
        <w:rPr>
          <w:rFonts w:cs="Traditional Arabic" w:hint="cs"/>
          <w:spacing w:val="6"/>
          <w:sz w:val="22"/>
          <w:szCs w:val="30"/>
          <w:rtl/>
        </w:rPr>
        <w:tab/>
        <w:t xml:space="preserve">وتشعر اللجنة بالقلق للتقارير التي تشير إلى تعرض الغجر، ولا سيما الغجر من أصل روماني، لسوء المعاملة على أيدي أفراد الشرطة لدى إغارتهم على مخيمات الغجر، ولا سيما بعد سن المرسوم الرئاسي </w:t>
      </w:r>
      <w:r>
        <w:rPr>
          <w:rFonts w:cs="Traditional Arabic"/>
          <w:spacing w:val="6"/>
          <w:sz w:val="22"/>
          <w:szCs w:val="30"/>
          <w:rtl/>
        </w:rPr>
        <w:br/>
      </w:r>
      <w:r>
        <w:rPr>
          <w:rFonts w:cs="Traditional Arabic" w:hint="cs"/>
          <w:spacing w:val="6"/>
          <w:sz w:val="22"/>
          <w:szCs w:val="30"/>
          <w:rtl/>
        </w:rPr>
        <w:t>رقم 181/07 في تشرين الثاني/</w:t>
      </w:r>
      <w:r>
        <w:rPr>
          <w:rFonts w:cs="Traditional Arabic" w:hint="cs"/>
          <w:spacing w:val="6"/>
          <w:sz w:val="22"/>
          <w:szCs w:val="30"/>
          <w:rtl/>
        </w:rPr>
        <w:t>نوفمبر 2007 بشأن طرد الأجانب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تدابير لمنع الشرطة من استخدام القوة غير المشروعة ضد الغجر، وبأن تتخذ السلطات المحلية إجراءات أكثر صرامة لمنع أعمال العنف المرتكبة بدوافع عنصرية ضد الغجر وغيرهم من الأشخاص ذوي الأ</w:t>
      </w:r>
      <w:r>
        <w:rPr>
          <w:rFonts w:cs="Traditional Arabic" w:hint="cs"/>
          <w:b/>
          <w:bCs/>
          <w:spacing w:val="6"/>
          <w:sz w:val="22"/>
          <w:szCs w:val="30"/>
          <w:rtl/>
        </w:rPr>
        <w:t>صول الأجنبية والمعاقبة عليها. وفي هذا الصدد، توجه اللجنة انتباه الدولة الطرف إلى توصيتها العامة 47 وتحثها على ضمان حماية أمن وسلامة الغجر، دون أي تمييز، باعتماد تدابير ترمي إلى منع ارتكاب أعمال عنف بدوافع عنصرية ضدهم.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242-</w:t>
      </w:r>
      <w:r>
        <w:rPr>
          <w:rFonts w:cs="Traditional Arabic" w:hint="cs"/>
          <w:spacing w:val="6"/>
          <w:sz w:val="22"/>
          <w:szCs w:val="30"/>
          <w:rtl/>
        </w:rPr>
        <w:tab/>
        <w:t>وبينما ترحب اللجنة بالمبادرات الت</w:t>
      </w:r>
      <w:r>
        <w:rPr>
          <w:rFonts w:cs="Traditional Arabic" w:hint="cs"/>
          <w:spacing w:val="6"/>
          <w:sz w:val="22"/>
          <w:szCs w:val="30"/>
          <w:rtl/>
        </w:rPr>
        <w:t>ي اتخذتها وزارة التعليم على المستويين المركزي والمحلي لضمان إدماج أطفال الغجر وتسجيلهم الفعلي بالمدارس ومكافحة الرسوب والتسرب من المدارس، لا تزال تشعر بالقلق لتدني معدل التحاق أطفال الغجر بالمدارس (المادة 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توجه اللجنة مرة جديدة انتباه الدولة الطرف</w:t>
      </w:r>
      <w:r>
        <w:rPr>
          <w:rFonts w:cs="Traditional Arabic" w:hint="cs"/>
          <w:b/>
          <w:bCs/>
          <w:spacing w:val="6"/>
          <w:sz w:val="22"/>
          <w:szCs w:val="30"/>
          <w:rtl/>
        </w:rPr>
        <w:t xml:space="preserve"> إلى توصيتها العامة رقم 27 وتوصي بأن تعزز الدولة الطرف جهودها لدعم إدماج جميع الأطفال ذوي الأصول الغجرية في النظام المدرسي ومعالجة أسباب ارتفاع معدلات التسرب، بما في ذلك حالات الزواج المبكر، وبخاصة في صفوف بنات الغجر، والتعاون النشط مع الآباء الغجر ورابطات</w:t>
      </w:r>
      <w:r>
        <w:rPr>
          <w:rFonts w:cs="Traditional Arabic" w:hint="cs"/>
          <w:b/>
          <w:bCs/>
          <w:spacing w:val="6"/>
          <w:sz w:val="22"/>
          <w:szCs w:val="30"/>
          <w:rtl/>
        </w:rPr>
        <w:t xml:space="preserve"> الغجر ومجتمعاتهم المحلية تحقيقاً لهذه الأغراض. كما توصي بأن تعمل الدولة الطرف على تحسين الحوار والتواصل بين العاملين في حقل التعليم والأطفال والآباء الغجر ومجتمعاتهم، بما في ذلك زيادة استخدام معاوني التعليم الذين يتم اختيارهم من بين الغجر.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243-</w:t>
      </w:r>
      <w:r>
        <w:rPr>
          <w:rFonts w:cs="Traditional Arabic" w:hint="cs"/>
          <w:spacing w:val="6"/>
          <w:sz w:val="22"/>
          <w:szCs w:val="30"/>
          <w:rtl/>
        </w:rPr>
        <w:tab/>
        <w:t>وتلاحظ الل</w:t>
      </w:r>
      <w:r>
        <w:rPr>
          <w:rFonts w:cs="Traditional Arabic" w:hint="cs"/>
          <w:spacing w:val="6"/>
          <w:sz w:val="22"/>
          <w:szCs w:val="30"/>
          <w:rtl/>
        </w:rPr>
        <w:t>جنة قلة عدد قضايا التمييز العنصري المعروضة على المحاكم في الدولة الطرف (المادة 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تشير اللجنة إلى توصيتها العامة 31 بشأن منع التمييز العنصري في إدارة وسير عمل نظام العدالة الجنائية، تذكّر الدولةَ الطرف بأن قلة عدد الشكاوى والمحاكمات والإدانات المتصلة ب</w:t>
      </w:r>
      <w:r>
        <w:rPr>
          <w:rFonts w:cs="Traditional Arabic" w:hint="cs"/>
          <w:b/>
          <w:bCs/>
          <w:spacing w:val="6"/>
          <w:sz w:val="22"/>
          <w:szCs w:val="30"/>
          <w:rtl/>
        </w:rPr>
        <w:t xml:space="preserve">أفعال التمييز العنصري لا ينبغي اعتباره إيجابياً بالضرورة. وينبغي للدولة الطرف أن تتحقق مما إذا كان هذا الوضع ناجماً عن عدم ملاءمة المعلومات المقدمة للضحايا عن حقوقهم أو عن عدم كفاية مستوى الوعي </w:t>
      </w:r>
      <w:r>
        <w:rPr>
          <w:rFonts w:cs="Traditional Arabic"/>
          <w:b/>
          <w:bCs/>
          <w:spacing w:val="6"/>
          <w:sz w:val="22"/>
          <w:szCs w:val="30"/>
          <w:rtl/>
        </w:rPr>
        <w:br/>
      </w:r>
      <w:r>
        <w:rPr>
          <w:rFonts w:cs="Traditional Arabic" w:hint="cs"/>
          <w:b/>
          <w:bCs/>
          <w:spacing w:val="6"/>
          <w:sz w:val="22"/>
          <w:szCs w:val="30"/>
          <w:rtl/>
        </w:rPr>
        <w:t>لدى السلطات بشأن الجرائم المنطوية على العنصرية. وينبغي للدولة</w:t>
      </w:r>
      <w:r>
        <w:rPr>
          <w:rFonts w:cs="Traditional Arabic" w:hint="cs"/>
          <w:b/>
          <w:bCs/>
          <w:spacing w:val="6"/>
          <w:sz w:val="22"/>
          <w:szCs w:val="30"/>
          <w:rtl/>
        </w:rPr>
        <w:t xml:space="preserve"> الطرف أن تتخذ جميع التدابير اللازمة، وبخاصة على ضوء مثل هذا الاستعراض، لتكفل حصول ضحايا التمييز العنصري على سبل انتصاف فعالة.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244-</w:t>
      </w:r>
      <w:r>
        <w:rPr>
          <w:rFonts w:cs="Traditional Arabic" w:hint="cs"/>
          <w:spacing w:val="6"/>
          <w:sz w:val="22"/>
          <w:szCs w:val="30"/>
          <w:rtl/>
        </w:rPr>
        <w:tab/>
        <w:t xml:space="preserve">وتشعر اللجنة بالقلق لأن وسائط الإعلام لا تزال تؤدي دوراً في نقل صورة سلبية لمجتمعات الغجر والسنتي ولأن الدولة الطرف لم تتخذ </w:t>
      </w:r>
      <w:r>
        <w:rPr>
          <w:rFonts w:cs="Traditional Arabic" w:hint="cs"/>
          <w:spacing w:val="6"/>
          <w:sz w:val="22"/>
          <w:szCs w:val="30"/>
          <w:rtl/>
        </w:rPr>
        <w:t>تدابير كافية لمعالجة هذا الوضع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تشجع الدولة الطرف وسائط الإعلام على أداء دور نشط في مكافحة أوجه التحيز والقوالب السلبية التي تفضي إلى التمييز العنصري، وبأن تعتمد جميع التدابير اللازمة لمكافحة العنصرية في وسائط الإعلام. كما تطلب إ</w:t>
      </w:r>
      <w:r>
        <w:rPr>
          <w:rFonts w:cs="Traditional Arabic" w:hint="cs"/>
          <w:b/>
          <w:bCs/>
          <w:spacing w:val="6"/>
          <w:sz w:val="22"/>
          <w:szCs w:val="30"/>
          <w:rtl/>
        </w:rPr>
        <w:t>لى الدولة الطرف أن تسارع إلى اعتماد مدونة قواعد سلوك الصحفيين التي وُضعت بالتعاون مع المكتب الوطني للقضاء على التمييز العنصري ومفوضية الأمم المتحدة السامية لشؤون اللاجئين واتحاد الصحافة الوطني الإيطالي.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245-</w:t>
      </w:r>
      <w:r>
        <w:rPr>
          <w:rFonts w:cs="Traditional Arabic" w:hint="cs"/>
          <w:spacing w:val="6"/>
          <w:sz w:val="22"/>
          <w:szCs w:val="30"/>
          <w:rtl/>
        </w:rPr>
        <w:tab/>
        <w:t>وتشجع اللجنة الدولة الطرف على النظر في التصديق ع</w:t>
      </w:r>
      <w:r>
        <w:rPr>
          <w:rFonts w:cs="Traditional Arabic" w:hint="cs"/>
          <w:spacing w:val="6"/>
          <w:sz w:val="22"/>
          <w:szCs w:val="30"/>
          <w:rtl/>
        </w:rPr>
        <w:t>لى الاتفاقية الدولية لحماية حقوق جميع العمال المهاجرين وأفراد أسرهم لعام 1990 (قرار الجمعية العامة 45/158، المرفق، المؤرخ 18 كانون الأول/</w:t>
      </w:r>
      <w:r>
        <w:rPr>
          <w:rFonts w:cs="Traditional Arabic"/>
          <w:spacing w:val="6"/>
          <w:sz w:val="22"/>
          <w:szCs w:val="30"/>
          <w:rtl/>
        </w:rPr>
        <w:br/>
      </w:r>
      <w:r>
        <w:rPr>
          <w:rFonts w:cs="Traditional Arabic" w:hint="cs"/>
          <w:spacing w:val="6"/>
          <w:sz w:val="22"/>
          <w:szCs w:val="30"/>
          <w:rtl/>
        </w:rPr>
        <w:t>ديسمبر 1990).</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246-</w:t>
      </w:r>
      <w:r>
        <w:rPr>
          <w:rFonts w:cs="Traditional Arabic" w:hint="cs"/>
          <w:spacing w:val="6"/>
          <w:sz w:val="22"/>
          <w:szCs w:val="30"/>
          <w:rtl/>
        </w:rPr>
        <w:tab/>
        <w:t>وتوصي اللجنة بأن تضع الدولة الطرف في اعتبارها الأجزاء ذات الصلة من إعلان وبرنامج عمل ديربان، اللذين</w:t>
      </w:r>
      <w:r>
        <w:rPr>
          <w:rFonts w:cs="Traditional Arabic" w:hint="cs"/>
          <w:spacing w:val="6"/>
          <w:sz w:val="22"/>
          <w:szCs w:val="30"/>
          <w:rtl/>
        </w:rPr>
        <w:t xml:space="preserve"> اعتمدهما في أيلول/سبتمبر 2001 المؤتمر العالمي لمناهضة العنصرية والتمييز العنصري وكره الأجانب </w:t>
      </w:r>
      <w:r>
        <w:rPr>
          <w:rFonts w:cs="Traditional Arabic"/>
          <w:spacing w:val="6"/>
          <w:sz w:val="22"/>
          <w:szCs w:val="30"/>
          <w:rtl/>
        </w:rPr>
        <w:br/>
      </w:r>
      <w:r>
        <w:rPr>
          <w:rFonts w:cs="Traditional Arabic" w:hint="cs"/>
          <w:spacing w:val="6"/>
          <w:sz w:val="22"/>
          <w:szCs w:val="30"/>
          <w:rtl/>
        </w:rPr>
        <w:t>وما يتصل بذلك من تعصب (</w:t>
      </w:r>
      <w:r>
        <w:rPr>
          <w:rFonts w:cs="Traditional Arabic"/>
          <w:spacing w:val="6"/>
          <w:sz w:val="22"/>
          <w:szCs w:val="30"/>
        </w:rPr>
        <w:t>A/CONF.189/12</w:t>
      </w:r>
      <w:r>
        <w:rPr>
          <w:rFonts w:cs="Traditional Arabic" w:hint="cs"/>
          <w:spacing w:val="6"/>
          <w:sz w:val="22"/>
          <w:szCs w:val="30"/>
          <w:rtl/>
        </w:rPr>
        <w:t>، الفصل الأول)، عند إدراج أحكام الاتفاقية في نظامها القانوني الداخلي، ولا سيما فيما يتعلق بالمواد من 2 إلى 7 من الاتفاقية. وت</w:t>
      </w:r>
      <w:r>
        <w:rPr>
          <w:rFonts w:cs="Traditional Arabic" w:hint="cs"/>
          <w:spacing w:val="6"/>
          <w:sz w:val="22"/>
          <w:szCs w:val="30"/>
          <w:rtl/>
        </w:rPr>
        <w:t>حث اللجنة أيضاً الدولة الطرف على أن تدرج في تقريرها الدوري القادم معلومات محددة عن خطط العمل وغيرها من التدابير المتخذة لتنفيذ إعلان وبرنامج عمل ديربان على المستوى الوطني. وتشجع اللجنة أيضاً الدولة الطرف على المشاركة النشطة في أعمال اللجنة التحضيرية لمؤتمر</w:t>
      </w:r>
      <w:r>
        <w:rPr>
          <w:rFonts w:cs="Traditional Arabic" w:hint="cs"/>
          <w:spacing w:val="6"/>
          <w:sz w:val="22"/>
          <w:szCs w:val="30"/>
          <w:rtl/>
        </w:rPr>
        <w:t xml:space="preserve"> ديربان الاستعراضي وفي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247-</w:t>
      </w:r>
      <w:r>
        <w:rPr>
          <w:rFonts w:cs="Traditional Arabic" w:hint="cs"/>
          <w:spacing w:val="6"/>
          <w:sz w:val="22"/>
          <w:szCs w:val="30"/>
          <w:rtl/>
        </w:rPr>
        <w:tab/>
        <w:t xml:space="preserve">وتوصي اللجنة بأن تصدق الدولة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 عشر للدول الأطراف في الاتفاقية وأقرته الجمعية الع</w:t>
      </w:r>
      <w:r>
        <w:rPr>
          <w:rFonts w:cs="Traditional Arabic" w:hint="cs"/>
          <w:spacing w:val="6"/>
          <w:sz w:val="22"/>
          <w:szCs w:val="30"/>
          <w:rtl/>
        </w:rPr>
        <w:t xml:space="preserve">امة في قرارها 47/111 المؤرخ 16 كانون الأول/ديسمبر 1992. وفي هذا الصدد، تشير اللجنة إلى قرار </w:t>
      </w:r>
      <w:r>
        <w:rPr>
          <w:rFonts w:cs="Traditional Arabic"/>
          <w:spacing w:val="6"/>
          <w:sz w:val="22"/>
          <w:szCs w:val="30"/>
          <w:rtl/>
        </w:rPr>
        <w:br/>
      </w:r>
      <w:r>
        <w:rPr>
          <w:rFonts w:cs="Traditional Arabic" w:hint="cs"/>
          <w:spacing w:val="6"/>
          <w:sz w:val="22"/>
          <w:szCs w:val="30"/>
          <w:rtl/>
        </w:rPr>
        <w:t>الجمعية 61/148 المؤرخ 19 كانون الأول/ديسمبر 2006 الذي حثت فيه الجمعية بقوة الدولة الأطراف على التعجيل باتخاذ إجراءاتها الداخلية للتصديق على التعديل وإخطار الأمين ا</w:t>
      </w:r>
      <w:r>
        <w:rPr>
          <w:rFonts w:cs="Traditional Arabic" w:hint="cs"/>
          <w:spacing w:val="6"/>
          <w:sz w:val="22"/>
          <w:szCs w:val="30"/>
          <w:rtl/>
        </w:rPr>
        <w:t>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248-</w:t>
      </w:r>
      <w:r>
        <w:rPr>
          <w:rFonts w:cs="Traditional Arabic" w:hint="cs"/>
          <w:spacing w:val="6"/>
          <w:sz w:val="22"/>
          <w:szCs w:val="30"/>
          <w:rtl/>
        </w:rPr>
        <w:tab/>
        <w:t>وتوصي اللجنة بأن تتيح الدولة الطرف تقاريرها للجمهور بسهولة فور تقديمها، وبأن تنشر ملاحظات اللجنة على هذه التقارير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249-</w:t>
      </w:r>
      <w:r>
        <w:rPr>
          <w:rFonts w:cs="Traditional Arabic" w:hint="cs"/>
          <w:spacing w:val="6"/>
          <w:sz w:val="22"/>
          <w:szCs w:val="30"/>
          <w:rtl/>
        </w:rPr>
        <w:tab/>
        <w:t>وتوصي اللجنة بأن تتشاور الدولة الطرف على ن</w:t>
      </w:r>
      <w:r>
        <w:rPr>
          <w:rFonts w:cs="Traditional Arabic" w:hint="cs"/>
          <w:spacing w:val="6"/>
          <w:sz w:val="22"/>
          <w:szCs w:val="30"/>
          <w:rtl/>
        </w:rPr>
        <w:t>طاق واسع، في إطار إعداد تقريرها الدوري القادم، مع منظمات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250-</w:t>
      </w:r>
      <w:r>
        <w:rPr>
          <w:rFonts w:cs="Traditional Arabic" w:hint="cs"/>
          <w:spacing w:val="6"/>
          <w:sz w:val="22"/>
          <w:szCs w:val="30"/>
          <w:rtl/>
        </w:rPr>
        <w:tab/>
        <w:t>وعملاً بالفقرة 1 من المادة 65 من النظام الداخلي للجنة، ينبغي للدولة الطرف أن تقدم، في غضون سنة واحدة، معلوم</w:t>
      </w:r>
      <w:r>
        <w:rPr>
          <w:rFonts w:cs="Traditional Arabic" w:hint="cs"/>
          <w:spacing w:val="6"/>
          <w:sz w:val="22"/>
          <w:szCs w:val="30"/>
          <w:rtl/>
        </w:rPr>
        <w:t>ات عن طريقة متابعتها لتوصيات اللجنة الواردة في الفقرات 13 و18 و22 أعلاه.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251-</w:t>
      </w:r>
      <w:r>
        <w:rPr>
          <w:rFonts w:cs="Traditional Arabic" w:hint="cs"/>
          <w:spacing w:val="6"/>
          <w:sz w:val="22"/>
          <w:szCs w:val="30"/>
          <w:rtl/>
        </w:rPr>
        <w:tab/>
        <w:t>وتدعو اللجنة الدولة الطرف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w:t>
      </w:r>
      <w:r>
        <w:rPr>
          <w:rFonts w:cs="Traditional Arabic" w:hint="cs"/>
          <w:spacing w:val="6"/>
          <w:sz w:val="22"/>
          <w:szCs w:val="30"/>
          <w:rtl/>
        </w:rPr>
        <w:t xml:space="preserve">لوثيقة الأساسية الموحدة، كما اعتمدها الاجتماع الخامس المشترك بين لجان هيئات معاهدات حقوق الإنسان الذي عُقد في حزيران/يونيه 2006 (انظر الوثيقة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252-</w:t>
      </w:r>
      <w:r>
        <w:rPr>
          <w:rFonts w:cs="Traditional Arabic" w:hint="cs"/>
          <w:spacing w:val="6"/>
          <w:sz w:val="22"/>
          <w:szCs w:val="30"/>
          <w:rtl/>
        </w:rPr>
        <w:tab/>
        <w:t xml:space="preserve">وتوصي اللجنة بأن تقدم الدولة الطرف تقاريرها الدورية من السادس عشر إلى الثامن عشر مجتمعة في </w:t>
      </w:r>
      <w:r>
        <w:rPr>
          <w:rFonts w:cs="Traditional Arabic" w:hint="cs"/>
          <w:spacing w:val="6"/>
          <w:sz w:val="22"/>
          <w:szCs w:val="30"/>
          <w:rtl/>
        </w:rPr>
        <w:t xml:space="preserve">تقرير واحد يحل موعد تقديمه في 18 شباط/فبراير 2011، آخذة في اعتبارها المبادئ التوجيهية لتقديم الوثائق الخاصة بلجنة القضاء على التمييز العنصري، التي اعتمدتها اللجنة في دورتها الحادية والسبعين </w:t>
      </w:r>
      <w:r>
        <w:rPr>
          <w:rFonts w:cs="Traditional Arabic"/>
          <w:spacing w:val="6"/>
          <w:sz w:val="22"/>
          <w:szCs w:val="30"/>
        </w:rPr>
        <w:t>(CERD/C/2007/1)</w:t>
      </w:r>
      <w:r>
        <w:rPr>
          <w:rFonts w:cs="Traditional Arabic" w:hint="cs"/>
          <w:spacing w:val="6"/>
          <w:sz w:val="22"/>
          <w:szCs w:val="30"/>
          <w:rtl/>
        </w:rPr>
        <w:t>. وينبغي أن يكون التقرير في شكل وثيقة تحديثية وأن ي</w:t>
      </w:r>
      <w:r>
        <w:rPr>
          <w:rFonts w:cs="Traditional Arabic" w:hint="cs"/>
          <w:spacing w:val="6"/>
          <w:sz w:val="22"/>
          <w:szCs w:val="30"/>
          <w:rtl/>
        </w:rPr>
        <w:t>تناول جميع النقاط التي أثيرت في هذه الملاحظات الختامية.</w:t>
      </w:r>
    </w:p>
    <w:p w:rsidR="00000000" w:rsidRDefault="004B019D">
      <w:pPr>
        <w:bidi/>
        <w:spacing w:line="380" w:lineRule="exact"/>
        <w:jc w:val="center"/>
        <w:rPr>
          <w:rFonts w:cs="Traditional Arabic" w:hint="cs"/>
          <w:b/>
          <w:bCs/>
          <w:spacing w:val="6"/>
          <w:sz w:val="22"/>
          <w:szCs w:val="36"/>
          <w:rtl/>
        </w:rPr>
      </w:pPr>
      <w:r>
        <w:rPr>
          <w:rFonts w:cs="Traditional Arabic" w:hint="cs"/>
          <w:b/>
          <w:bCs/>
          <w:spacing w:val="6"/>
          <w:sz w:val="22"/>
          <w:szCs w:val="36"/>
          <w:rtl/>
        </w:rPr>
        <w:t>مولدوفا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253-</w:t>
      </w:r>
      <w:r>
        <w:rPr>
          <w:rFonts w:cs="Traditional Arabic" w:hint="cs"/>
          <w:spacing w:val="6"/>
          <w:sz w:val="22"/>
          <w:szCs w:val="30"/>
          <w:rtl/>
        </w:rPr>
        <w:tab/>
        <w:t xml:space="preserve">نظرت اللجنة، في جلستيها 1861 و1862 </w:t>
      </w:r>
      <w:r>
        <w:rPr>
          <w:rFonts w:cs="Traditional Arabic"/>
          <w:spacing w:val="6"/>
          <w:sz w:val="22"/>
          <w:szCs w:val="30"/>
        </w:rPr>
        <w:t>CERD/C/SR.1861)</w:t>
      </w:r>
      <w:r>
        <w:rPr>
          <w:rFonts w:cs="Traditional Arabic" w:hint="cs"/>
          <w:spacing w:val="6"/>
          <w:sz w:val="22"/>
          <w:szCs w:val="30"/>
          <w:rtl/>
        </w:rPr>
        <w:t xml:space="preserve"> و</w:t>
      </w:r>
      <w:r>
        <w:rPr>
          <w:rFonts w:cs="Traditional Arabic"/>
          <w:spacing w:val="6"/>
          <w:sz w:val="22"/>
          <w:szCs w:val="30"/>
        </w:rPr>
        <w:t>(CERD/C/SR.1862</w:t>
      </w:r>
      <w:r>
        <w:rPr>
          <w:rFonts w:cs="Traditional Arabic" w:hint="cs"/>
          <w:spacing w:val="6"/>
          <w:sz w:val="22"/>
          <w:szCs w:val="30"/>
          <w:rtl/>
        </w:rPr>
        <w:t xml:space="preserve"> المعقودتين </w:t>
      </w:r>
      <w:r>
        <w:rPr>
          <w:rFonts w:cs="Traditional Arabic"/>
          <w:spacing w:val="6"/>
          <w:sz w:val="22"/>
          <w:szCs w:val="30"/>
          <w:rtl/>
        </w:rPr>
        <w:br/>
      </w:r>
      <w:r>
        <w:rPr>
          <w:rFonts w:cs="Traditional Arabic" w:hint="cs"/>
          <w:spacing w:val="6"/>
          <w:sz w:val="22"/>
          <w:szCs w:val="30"/>
          <w:rtl/>
        </w:rPr>
        <w:t xml:space="preserve">في 27 و28 شباط/فبراير 2008، في التقرير الجامع للتقارير الدورية من الخامس إلى السابع لجمهورية مولدوفا </w:t>
      </w:r>
      <w:r>
        <w:rPr>
          <w:rFonts w:cs="Traditional Arabic"/>
          <w:spacing w:val="6"/>
          <w:sz w:val="22"/>
          <w:szCs w:val="30"/>
        </w:rPr>
        <w:t>CERD/C</w:t>
      </w:r>
      <w:r>
        <w:rPr>
          <w:rFonts w:cs="Traditional Arabic"/>
          <w:spacing w:val="6"/>
          <w:sz w:val="22"/>
          <w:szCs w:val="30"/>
        </w:rPr>
        <w:t>/MDA/7)</w:t>
      </w:r>
      <w:r>
        <w:rPr>
          <w:rFonts w:cs="Traditional Arabic" w:hint="cs"/>
          <w:spacing w:val="6"/>
          <w:sz w:val="22"/>
          <w:szCs w:val="30"/>
          <w:rtl/>
        </w:rPr>
        <w:t>). واعتمدت اللجنة، في جلستيها 1871 و1872 (</w:t>
      </w:r>
      <w:r>
        <w:rPr>
          <w:rFonts w:cs="Traditional Arabic"/>
          <w:spacing w:val="6"/>
          <w:sz w:val="22"/>
          <w:szCs w:val="30"/>
        </w:rPr>
        <w:t>CERD/C/SR.1871</w:t>
      </w:r>
      <w:r>
        <w:rPr>
          <w:rFonts w:cs="Traditional Arabic" w:hint="cs"/>
          <w:spacing w:val="6"/>
          <w:sz w:val="22"/>
          <w:szCs w:val="30"/>
          <w:rtl/>
        </w:rPr>
        <w:t xml:space="preserve"> و</w:t>
      </w:r>
      <w:r>
        <w:rPr>
          <w:rFonts w:cs="Traditional Arabic"/>
          <w:spacing w:val="6"/>
          <w:sz w:val="22"/>
          <w:szCs w:val="30"/>
        </w:rPr>
        <w:t>SR.1872</w:t>
      </w:r>
      <w:r>
        <w:rPr>
          <w:rFonts w:cs="Traditional Arabic" w:hint="cs"/>
          <w:spacing w:val="6"/>
          <w:sz w:val="22"/>
          <w:szCs w:val="30"/>
          <w:rtl/>
        </w:rPr>
        <w:t>) المعقودتين في 5 و6 آذار/مارس 2008، الملاحظات الختامية الواردة أدناه.</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254-</w:t>
      </w:r>
      <w:r>
        <w:rPr>
          <w:rFonts w:cs="Traditional Arabic" w:hint="cs"/>
          <w:spacing w:val="6"/>
          <w:sz w:val="22"/>
          <w:szCs w:val="30"/>
          <w:rtl/>
        </w:rPr>
        <w:tab/>
        <w:t xml:space="preserve">ترحب اللجنة بالتقرير الشامل والردود الخطية التي قدمتها مولدوفا. وتعرب عن تقديرها لما قدمه الوفد </w:t>
      </w:r>
      <w:r>
        <w:rPr>
          <w:rFonts w:cs="Traditional Arabic" w:hint="cs"/>
          <w:spacing w:val="6"/>
          <w:sz w:val="22"/>
          <w:szCs w:val="30"/>
          <w:rtl/>
        </w:rPr>
        <w:t>من أجوبة صريحة ومفصلة على أسئلة اللجنة، ولما طرحه من مقترحات ملموسة لمواصلة تطوير الحوار البنّاء بين اللجنة والدولة الطرف.</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العوامل والصعوبات التي تعوق تنفيذ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255-</w:t>
      </w:r>
      <w:r>
        <w:rPr>
          <w:rFonts w:cs="Traditional Arabic" w:hint="cs"/>
          <w:spacing w:val="6"/>
          <w:sz w:val="22"/>
          <w:szCs w:val="30"/>
          <w:rtl/>
        </w:rPr>
        <w:tab/>
        <w:t>تلاحظ اللجنة أن منطقة ترانسنيستريا الواقعة في شرق البلد لا تزال خارج نطاق السي</w:t>
      </w:r>
      <w:r>
        <w:rPr>
          <w:rFonts w:cs="Traditional Arabic" w:hint="cs"/>
          <w:spacing w:val="6"/>
          <w:sz w:val="22"/>
          <w:szCs w:val="30"/>
          <w:rtl/>
        </w:rPr>
        <w:t>طرة الفعلية للدولة الطرف، الأمر الذي يحول دون قدرتها على رصد تنفيذ الاتفاقية في ذلك الجزء من إقليمها.</w:t>
      </w:r>
    </w:p>
    <w:p w:rsidR="00000000" w:rsidRDefault="004B019D">
      <w:pPr>
        <w:bidi/>
        <w:spacing w:line="380" w:lineRule="exact"/>
        <w:jc w:val="center"/>
        <w:rPr>
          <w:rFonts w:cs="Traditional Arabic" w:hint="cs"/>
          <w:b/>
          <w:bCs/>
          <w:spacing w:val="6"/>
          <w:sz w:val="22"/>
          <w:szCs w:val="30"/>
          <w:rtl/>
        </w:rPr>
      </w:pPr>
      <w:r>
        <w:rPr>
          <w:rFonts w:cs="Traditional Arabic"/>
          <w:b/>
          <w:bCs/>
          <w:spacing w:val="6"/>
          <w:sz w:val="22"/>
          <w:szCs w:val="30"/>
          <w:rtl/>
        </w:rPr>
        <w:br w:type="page"/>
      </w:r>
      <w:r>
        <w:rPr>
          <w:rFonts w:cs="Traditional Arabic" w:hint="cs"/>
          <w:b/>
          <w:bCs/>
          <w:spacing w:val="6"/>
          <w:sz w:val="22"/>
          <w:szCs w:val="30"/>
          <w:rtl/>
        </w:rPr>
        <w:t>جيم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256-</w:t>
      </w:r>
      <w:r>
        <w:rPr>
          <w:rFonts w:cs="Traditional Arabic" w:hint="cs"/>
          <w:spacing w:val="6"/>
          <w:sz w:val="22"/>
          <w:szCs w:val="30"/>
          <w:rtl/>
        </w:rPr>
        <w:tab/>
        <w:t>ترحب اللجنة باعتماد الدولة الطرف قانون مركز اللاجئين في عام 2002، والأنظمة القائمة على ذلك القانون والمتعلقة بتقديم المساعدة</w:t>
      </w:r>
      <w:r>
        <w:rPr>
          <w:rFonts w:cs="Traditional Arabic" w:hint="cs"/>
          <w:spacing w:val="6"/>
          <w:sz w:val="22"/>
          <w:szCs w:val="30"/>
          <w:rtl/>
        </w:rPr>
        <w:t xml:space="preserve"> المادية للاجئين (قرار الحكومة رقم 1622 المؤرخ 31 كانون الأول/</w:t>
      </w:r>
      <w:r>
        <w:rPr>
          <w:rFonts w:cs="Traditional Arabic"/>
          <w:spacing w:val="6"/>
          <w:sz w:val="22"/>
          <w:szCs w:val="30"/>
          <w:rtl/>
        </w:rPr>
        <w:br/>
      </w:r>
      <w:r>
        <w:rPr>
          <w:rFonts w:cs="Traditional Arabic" w:hint="cs"/>
          <w:spacing w:val="6"/>
          <w:sz w:val="22"/>
          <w:szCs w:val="30"/>
          <w:rtl/>
        </w:rPr>
        <w:t xml:space="preserve">ديسمبر 2003)، وبرنامج العمل الوطني المتعلق بالهجرة واللجوء (قرار الحكومة رقم 448 </w:t>
      </w:r>
      <w:r>
        <w:rPr>
          <w:rFonts w:cs="Traditional Arabic"/>
          <w:spacing w:val="6"/>
          <w:sz w:val="22"/>
          <w:szCs w:val="30"/>
          <w:rtl/>
        </w:rPr>
        <w:br/>
      </w:r>
      <w:r>
        <w:rPr>
          <w:rFonts w:cs="Traditional Arabic" w:hint="cs"/>
          <w:spacing w:val="6"/>
          <w:sz w:val="22"/>
          <w:szCs w:val="30"/>
          <w:rtl/>
        </w:rPr>
        <w:t>المؤرخ 27نيسان/أبريل 2006) للحد من النتائج الضارة للهجرة غير القانونية وتعزيز نظام اللجوء المحلي.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257-</w:t>
      </w:r>
      <w:r>
        <w:rPr>
          <w:rFonts w:cs="Traditional Arabic" w:hint="cs"/>
          <w:spacing w:val="6"/>
          <w:sz w:val="22"/>
          <w:szCs w:val="30"/>
          <w:rtl/>
        </w:rPr>
        <w:tab/>
        <w:t>وتلاحظ ا</w:t>
      </w:r>
      <w:r>
        <w:rPr>
          <w:rFonts w:cs="Traditional Arabic" w:hint="cs"/>
          <w:spacing w:val="6"/>
          <w:sz w:val="22"/>
          <w:szCs w:val="30"/>
          <w:rtl/>
        </w:rPr>
        <w:t xml:space="preserve">للجنة مع التقدير أن خطة العمل الوطنية لحقوق الإنسان التي وضعتها الدولة الطرف </w:t>
      </w:r>
      <w:r>
        <w:rPr>
          <w:rFonts w:cs="Traditional Arabic"/>
          <w:spacing w:val="6"/>
          <w:sz w:val="22"/>
          <w:szCs w:val="30"/>
          <w:rtl/>
        </w:rPr>
        <w:br/>
      </w:r>
      <w:r>
        <w:rPr>
          <w:rFonts w:cs="Traditional Arabic" w:hint="cs"/>
          <w:spacing w:val="6"/>
          <w:sz w:val="22"/>
          <w:szCs w:val="30"/>
          <w:rtl/>
        </w:rPr>
        <w:t>للفترة 2004-2008 تتضمن فصلاً عن حقوق الأقليات 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258-</w:t>
      </w:r>
      <w:r>
        <w:rPr>
          <w:rFonts w:cs="Traditional Arabic" w:hint="cs"/>
          <w:spacing w:val="6"/>
          <w:sz w:val="22"/>
          <w:szCs w:val="30"/>
          <w:rtl/>
        </w:rPr>
        <w:tab/>
        <w:t xml:space="preserve">وتلاحظ اللجنة مع التقدير أن الدولة الطرف أدرجت في المقررات المدرسية تدريس موضوع الهولوكوست وأسباب إبادة اليهود والغجر </w:t>
      </w:r>
      <w:r>
        <w:rPr>
          <w:rFonts w:cs="Traditional Arabic" w:hint="cs"/>
          <w:spacing w:val="6"/>
          <w:sz w:val="22"/>
          <w:szCs w:val="30"/>
          <w:rtl/>
        </w:rPr>
        <w:t>بين عامي 1941 و1944، وأن كتب مادة التاريخ الحديث تتضمن فصولاً عن الهولوكوست وإبادة اليهود والغجر.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259-</w:t>
      </w:r>
      <w:r>
        <w:rPr>
          <w:rFonts w:cs="Traditional Arabic" w:hint="cs"/>
          <w:spacing w:val="6"/>
          <w:sz w:val="22"/>
          <w:szCs w:val="30"/>
          <w:rtl/>
        </w:rPr>
        <w:tab/>
        <w:t>وترحب اللجنة بالمبادرات التشريعية التي اتخذتها الدولة الطرف مؤخراً لجعل تشريعاتها المحلية تتماشى مع نظام روما الأساسي للمحكمة الجنائية الدولية، تمهيداً ل</w:t>
      </w:r>
      <w:r>
        <w:rPr>
          <w:rFonts w:cs="Traditional Arabic" w:hint="cs"/>
          <w:spacing w:val="6"/>
          <w:sz w:val="22"/>
          <w:szCs w:val="30"/>
          <w:rtl/>
        </w:rPr>
        <w:t>انضمامها إلى نظام روما الأساسي.</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دال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260-</w:t>
      </w:r>
      <w:r>
        <w:rPr>
          <w:rFonts w:cs="Traditional Arabic" w:hint="cs"/>
          <w:spacing w:val="6"/>
          <w:sz w:val="22"/>
          <w:szCs w:val="30"/>
          <w:rtl/>
        </w:rPr>
        <w:tab/>
        <w:t>تلاحظ اللجنة أن التقرير لا يتضمن معلومات إحصائية مُصنَّفة عن تمتع أفراد الأقليات القومية وغير المواطنين بالحقوق المحمية بموجب الاتفاقية، مثل الحق في العمل والسكن والصحة، وعن معدلات الالتحاق ب</w:t>
      </w:r>
      <w:r>
        <w:rPr>
          <w:rFonts w:cs="Traditional Arabic" w:hint="cs"/>
          <w:spacing w:val="6"/>
          <w:sz w:val="22"/>
          <w:szCs w:val="30"/>
          <w:rtl/>
        </w:rPr>
        <w:t>المدارس والتسرّب منها في صفوف أطفال الأقليات واللاجئين.</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تطلب اللجنة إلى الدولة الطرف أن تقدم في تقريرها الدوري القادم معلومات مفصَّلة عن تمتع الأقليات الوطنية وغير المواطنين بالحقوق المحمية بموجب الاتفاقية، مُصنَّفة بحسب الجنس والعمر والمجموعة الإثنية والج</w:t>
      </w:r>
      <w:r>
        <w:rPr>
          <w:rFonts w:cs="Traditional Arabic" w:hint="cs"/>
          <w:b/>
          <w:bCs/>
          <w:spacing w:val="6"/>
          <w:sz w:val="22"/>
          <w:szCs w:val="30"/>
          <w:rtl/>
        </w:rPr>
        <w:t>نسية، وتوصي بوضع نظام متماسك لجمع البيانات تحقيقاً لهذا الغرض.</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261-</w:t>
      </w:r>
      <w:r>
        <w:rPr>
          <w:rFonts w:cs="Traditional Arabic" w:hint="cs"/>
          <w:spacing w:val="6"/>
          <w:sz w:val="22"/>
          <w:szCs w:val="30"/>
          <w:rtl/>
        </w:rPr>
        <w:tab/>
        <w:t xml:space="preserve">وتلاحظ اللجنة أن الوسطاء البرلمانيين الذين يرأسون مركز حقوق الإنسان في مولدوفا لم يعالجوا سوى عدد قليل من الشكاوى المتصلة بالتمييز العنصري.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تعزز الدولة الطرف دور الوسطاء ا</w:t>
      </w:r>
      <w:r>
        <w:rPr>
          <w:rFonts w:cs="Traditional Arabic" w:hint="cs"/>
          <w:b/>
          <w:bCs/>
          <w:spacing w:val="6"/>
          <w:sz w:val="22"/>
          <w:szCs w:val="30"/>
          <w:rtl/>
        </w:rPr>
        <w:t>لبرلمانيين وأنشطتهم فيما يخص شكاوى التمييز العنصري، وبأن تنظر في الارتقاء بمركز حقوق الإنسان إلى مستوى مؤسسة وطنية لحقوق الإنسان، امتثالاً لمبادئ باريس (قرار الجمعية العامة 48/134، المرفق، المؤرخ 20 كانون الأول/</w:t>
      </w:r>
      <w:r>
        <w:rPr>
          <w:rFonts w:cs="Traditional Arabic"/>
          <w:b/>
          <w:bCs/>
          <w:spacing w:val="6"/>
          <w:sz w:val="22"/>
          <w:szCs w:val="30"/>
          <w:rtl/>
        </w:rPr>
        <w:br/>
      </w:r>
      <w:r>
        <w:rPr>
          <w:rFonts w:cs="Traditional Arabic" w:hint="cs"/>
          <w:b/>
          <w:bCs/>
          <w:spacing w:val="6"/>
          <w:sz w:val="22"/>
          <w:szCs w:val="30"/>
          <w:rtl/>
        </w:rPr>
        <w:t>ديسمبر 1993).</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262-</w:t>
      </w:r>
      <w:r>
        <w:rPr>
          <w:rFonts w:cs="Traditional Arabic" w:hint="cs"/>
          <w:spacing w:val="6"/>
          <w:sz w:val="22"/>
          <w:szCs w:val="30"/>
          <w:rtl/>
        </w:rPr>
        <w:tab/>
        <w:t>وتلاحظ اللجنة بقلق أن الد</w:t>
      </w:r>
      <w:r>
        <w:rPr>
          <w:rFonts w:cs="Traditional Arabic" w:hint="cs"/>
          <w:spacing w:val="6"/>
          <w:sz w:val="22"/>
          <w:szCs w:val="30"/>
          <w:rtl/>
        </w:rPr>
        <w:t>ولة الطرف لم تعتمد تشريعاً شاملاً لمنع التمييز ومكافحته في جميع المجالات، وأن العديد من الأحكام غير التمييزية القائمة تكفل المساواة أمام القانون والمساواة في التمتع بحقوق الإنسان للمواطنين دون غيرهم (المادة 2(1)(د)).</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تنظر الدولة الطرف في اع</w:t>
      </w:r>
      <w:r>
        <w:rPr>
          <w:rFonts w:cs="Traditional Arabic" w:hint="cs"/>
          <w:b/>
          <w:bCs/>
          <w:spacing w:val="6"/>
          <w:sz w:val="22"/>
          <w:szCs w:val="30"/>
          <w:rtl/>
        </w:rPr>
        <w:t>تماد تشريع غير تمييزي شامل يحمي كلاً من المواطنين وغير المواطنين، رهناً بتحديد أوجه تمايز معقولة، وبأن تُدرج تعريفاً للتمييز المباشر وغير المباشر، وأحكاماً بشأن العقوبات والتعويضات المناسبة وتقاسم عبء الإثبات في الدعاوى المدنية.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263-</w:t>
      </w:r>
      <w:r>
        <w:rPr>
          <w:rFonts w:cs="Traditional Arabic" w:hint="cs"/>
          <w:spacing w:val="6"/>
          <w:sz w:val="22"/>
          <w:szCs w:val="30"/>
          <w:rtl/>
        </w:rPr>
        <w:tab/>
        <w:t>وتلاحظ اللجنة بقلق الت</w:t>
      </w:r>
      <w:r>
        <w:rPr>
          <w:rFonts w:cs="Traditional Arabic" w:hint="cs"/>
          <w:spacing w:val="6"/>
          <w:sz w:val="22"/>
          <w:szCs w:val="30"/>
          <w:rtl/>
        </w:rPr>
        <w:t>قارير التي تشير إلى خفض ميزانية مكتب العلاقات بين الإثنيات، وهو الهيئة الإدارية الحكومية المركزية التي تُعنى بتعزيز العلاقات بين الإثنيات وحق المواطنين في الإجهار بهويتهم الإثنية والثقافية واللغوية. وتلاحظ اللجنة أيضاً أن شعبة الأقليات القومية والعلاقات بي</w:t>
      </w:r>
      <w:r>
        <w:rPr>
          <w:rFonts w:cs="Traditional Arabic" w:hint="cs"/>
          <w:spacing w:val="6"/>
          <w:sz w:val="22"/>
          <w:szCs w:val="30"/>
          <w:rtl/>
        </w:rPr>
        <w:t>ن الإثنيات واللغات التابع للمكتب لا يعمل فيها عدد كافٍ من الموظفين، وأن هيئتها الاستشارية المعروفة باسم المجلس التنسيقي للمنظمات الإثنية والثقافية لم تمثل مصالح الأقليات القومية تمثيلاً فعالاً (المادة 2(1)(ﻫ)).</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تخصص الدولة الطرف موارد كافية</w:t>
      </w:r>
      <w:r>
        <w:rPr>
          <w:rFonts w:cs="Traditional Arabic" w:hint="cs"/>
          <w:b/>
          <w:bCs/>
          <w:spacing w:val="6"/>
          <w:sz w:val="22"/>
          <w:szCs w:val="30"/>
          <w:rtl/>
        </w:rPr>
        <w:t xml:space="preserve"> لمكتب العلاقات بين الإثنيات، وبخاصة لشعبته المعنية بالأقليات القومية والعلاقات بين الإثنيات واللغات، وبأن تُعزز استقلال المجلس التنسيقي للمنظمات الإثنية والثقافية.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264-</w:t>
      </w:r>
      <w:r>
        <w:rPr>
          <w:rFonts w:cs="Traditional Arabic" w:hint="cs"/>
          <w:spacing w:val="6"/>
          <w:sz w:val="22"/>
          <w:szCs w:val="30"/>
          <w:rtl/>
        </w:rPr>
        <w:tab/>
        <w:t>وبينما تنوّه اللجنة بأن خطة العمل لتقديم الدعم للغجر في الفترة 2007-2010 (قرار الحكومة</w:t>
      </w:r>
      <w:r>
        <w:rPr>
          <w:rFonts w:cs="Traditional Arabic" w:hint="cs"/>
          <w:spacing w:val="6"/>
          <w:sz w:val="22"/>
          <w:szCs w:val="30"/>
          <w:rtl/>
        </w:rPr>
        <w:t xml:space="preserve"> </w:t>
      </w:r>
      <w:r>
        <w:rPr>
          <w:rFonts w:cs="Traditional Arabic"/>
          <w:spacing w:val="6"/>
          <w:sz w:val="22"/>
          <w:szCs w:val="30"/>
          <w:rtl/>
        </w:rPr>
        <w:br/>
      </w:r>
      <w:r>
        <w:rPr>
          <w:rFonts w:cs="Traditional Arabic" w:hint="cs"/>
          <w:spacing w:val="6"/>
          <w:sz w:val="22"/>
          <w:szCs w:val="30"/>
          <w:rtl/>
        </w:rPr>
        <w:t>رقم 1453 المؤرخ 21 كانون الأول/ديسمبر 2006) تتضمن تدابير خاصة في ميادين العمل والرعاية الصحية والرعاية الاجتماعية وحماية الأطفال والتعليم والثقافة، تلاحظ بقلق أن مكتب العلاقات بين الإثنيات تخلَّف، على ما يقال، عن وضع خطط سنوية لتنفيذ خطة العمل، وأن المنظ</w:t>
      </w:r>
      <w:r>
        <w:rPr>
          <w:rFonts w:cs="Traditional Arabic" w:hint="cs"/>
          <w:spacing w:val="6"/>
          <w:sz w:val="22"/>
          <w:szCs w:val="30"/>
          <w:rtl/>
        </w:rPr>
        <w:t>مات غير الحكومية لا تستطيع، حسبما يدعى، الاطلاع على معلومات عن تنفيذ خطة العمل (المادة 2(2)).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تضع الدولة الطرف خططاً سنوية لتنفيذ خطة العمل الرامية إلى دعم السكان الغجر (2007-2010) وبأن تتيح لعامة الجمهور معلومات عن أي تدابير مُتخذة أو يُعت</w:t>
      </w:r>
      <w:r>
        <w:rPr>
          <w:rFonts w:cs="Traditional Arabic" w:hint="cs"/>
          <w:b/>
          <w:bCs/>
          <w:spacing w:val="6"/>
          <w:sz w:val="22"/>
          <w:szCs w:val="30"/>
          <w:rtl/>
        </w:rPr>
        <w:t>زم اتخاذها لتنفيذ خطة العمل لضمان مشاركة المنظمات غير الحكومية، وبخاصة منظمات الغجر، مشاركة فعالة في تنفيذ الخطة ورصدها.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265-</w:t>
      </w:r>
      <w:r>
        <w:rPr>
          <w:rFonts w:cs="Traditional Arabic" w:hint="cs"/>
          <w:spacing w:val="6"/>
          <w:sz w:val="22"/>
          <w:szCs w:val="30"/>
          <w:rtl/>
        </w:rPr>
        <w:tab/>
        <w:t>وتلاحظ اللجنة بقلق أن المنظمات العامة والدينية التي تمارس أنشطة متطرفة، بما في ذلك التحريض على الكراهية العرقية والقومية والدينية،</w:t>
      </w:r>
      <w:r>
        <w:rPr>
          <w:rFonts w:cs="Traditional Arabic" w:hint="cs"/>
          <w:spacing w:val="6"/>
          <w:sz w:val="22"/>
          <w:szCs w:val="30"/>
          <w:rtl/>
        </w:rPr>
        <w:t xml:space="preserve"> ووكالات الإعلام التي تبث مواد ذات طابع متطرف لا يُعلَن في الواقع العملي عدم شرعيتها وحظرها بموجب المادتين 6 و7 من قانون مكافحة النشاط المتطرف. كما تلاحظ بقلق أن شكاوى قليلة جداً سُجِّلت وحُقِّق فيها بموجب تلك الأحكام وبموجب المواد 135 و176 و346 من القانون</w:t>
      </w:r>
      <w:r>
        <w:rPr>
          <w:rFonts w:cs="Traditional Arabic" w:hint="cs"/>
          <w:spacing w:val="6"/>
          <w:sz w:val="22"/>
          <w:szCs w:val="30"/>
          <w:rtl/>
        </w:rPr>
        <w:t xml:space="preserve"> الجنائي (المادتان 4 و6).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تكفل الدولة الطرف تطبيق المادتين 6 و7 من قانون مكافحة النشاط المتطرف وغيرهما من أحكام القانون الجنائي المناسبة على نحو يتفق اتفاقاً تاماً مع المادة 4 من الاتفاقية. وتُذكِّر اللجنة الدولة الطرف بأن عدم تقديم ضحايا ا</w:t>
      </w:r>
      <w:r>
        <w:rPr>
          <w:rFonts w:cs="Traditional Arabic" w:hint="cs"/>
          <w:b/>
          <w:bCs/>
          <w:spacing w:val="6"/>
          <w:sz w:val="22"/>
          <w:szCs w:val="30"/>
          <w:rtl/>
        </w:rPr>
        <w:t>لتمييز العنصري شكاوى وعدم اتخاذهم إجراءات قانونية قد لا يكون سوى مؤشر على عدم معرفتهم بتوافر سُبل انتصاف قانونية أو عدم وجود إرادة كافية لدى السلطات للملاحقة القضائية. وفي هذا الصدد، توصي اللجنة بأن تعتمد الدولة الطرف تدريباً إلزامياً لأفراد الشرطة والمدّع</w:t>
      </w:r>
      <w:r>
        <w:rPr>
          <w:rFonts w:cs="Traditional Arabic" w:hint="cs"/>
          <w:b/>
          <w:bCs/>
          <w:spacing w:val="6"/>
          <w:sz w:val="22"/>
          <w:szCs w:val="30"/>
          <w:rtl/>
        </w:rPr>
        <w:t>ين العامين والقضاة وغيرهم من الموظفين المكلفين بإنفاذ القانون بشأن تطبيق أحكام القانون الجنائي التي تعاقب على أفعال التحريض على الكراهية العنصرية والتمييز العنصري الصادرة عن الأفراد والمنظمات، وبأن تُعرِّف الجمهور بجميع سُبل الانتصاف القانونية في ميدان الت</w:t>
      </w:r>
      <w:r>
        <w:rPr>
          <w:rFonts w:cs="Traditional Arabic" w:hint="cs"/>
          <w:b/>
          <w:bCs/>
          <w:spacing w:val="6"/>
          <w:sz w:val="22"/>
          <w:szCs w:val="30"/>
          <w:rtl/>
        </w:rPr>
        <w:t>مييز العنصري. وتطلب اللجنة أيضاً إلى الدولة الطرف أن تقدم في تقريرها الدوري القادم معلومات مُحدَّثة عن عدد الشكاوى المسجَّلة والمُحقَّق فيها بموجب المواد 135 و176 و346 من القانون الجنائي وبموجب أحكام قانون مكافحة النشاط المتطرف، وكذلك عن أنواع العقوبات الم</w:t>
      </w:r>
      <w:r>
        <w:rPr>
          <w:rFonts w:cs="Traditional Arabic" w:hint="cs"/>
          <w:b/>
          <w:bCs/>
          <w:spacing w:val="6"/>
          <w:sz w:val="22"/>
          <w:szCs w:val="30"/>
          <w:rtl/>
        </w:rPr>
        <w:t>فروضة على الجناة وعن التعويضات الممنوحة للضحايا.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266-</w:t>
      </w:r>
      <w:r>
        <w:rPr>
          <w:rFonts w:cs="Traditional Arabic" w:hint="cs"/>
          <w:spacing w:val="6"/>
          <w:sz w:val="22"/>
          <w:szCs w:val="30"/>
          <w:rtl/>
        </w:rPr>
        <w:tab/>
        <w:t>وتشعر اللجنة بالقلق لأن الطلبات التي قدمتها الأقليات الإثنية المسلمة مثل التتار لتسجيلها كطوائف دينية رفضتها الهيئة الحكومية للشؤون الدينية لأسباب شكلية خالصة على ما يبدو (المادة 5(د)‘7‘).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w:t>
      </w:r>
      <w:r>
        <w:rPr>
          <w:rFonts w:cs="Traditional Arabic" w:hint="cs"/>
          <w:b/>
          <w:bCs/>
          <w:spacing w:val="6"/>
          <w:sz w:val="22"/>
          <w:szCs w:val="30"/>
          <w:rtl/>
        </w:rPr>
        <w:t xml:space="preserve">أن تنظر الدولة الطرف في تيسير تسجيل الأقليات الإثنية المسلمة مثل التتار كطوائف دينية، بما في ذلك إمكانية إعادة تقديم المستندات المطلوبة في الحالات التي تكون فيها الطلبات </w:t>
      </w:r>
      <w:r>
        <w:rPr>
          <w:rFonts w:cs="Traditional Arabic"/>
          <w:b/>
          <w:bCs/>
          <w:spacing w:val="6"/>
          <w:sz w:val="22"/>
          <w:szCs w:val="30"/>
          <w:rtl/>
        </w:rPr>
        <w:br/>
      </w:r>
      <w:r>
        <w:rPr>
          <w:rFonts w:cs="Traditional Arabic" w:hint="cs"/>
          <w:b/>
          <w:bCs/>
          <w:spacing w:val="6"/>
          <w:sz w:val="22"/>
          <w:szCs w:val="30"/>
          <w:rtl/>
        </w:rPr>
        <w:t>غير كاملة.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267-</w:t>
      </w:r>
      <w:r>
        <w:rPr>
          <w:rFonts w:cs="Traditional Arabic" w:hint="cs"/>
          <w:spacing w:val="6"/>
          <w:sz w:val="22"/>
          <w:szCs w:val="30"/>
          <w:rtl/>
        </w:rPr>
        <w:tab/>
        <w:t>وتلاحظ اللجنة بقلق أن الدولة الطرف لم تعرض على المسلمين سوى تحديد أما</w:t>
      </w:r>
      <w:r>
        <w:rPr>
          <w:rFonts w:cs="Traditional Arabic" w:hint="cs"/>
          <w:spacing w:val="6"/>
          <w:sz w:val="22"/>
          <w:szCs w:val="30"/>
          <w:rtl/>
        </w:rPr>
        <w:t>كن مخصصة في المقابر المسيحية لدفن موتاهم، على الرغم من أن الأقليات الإثنية المسلمة طلبت مراراً منحها مواقع منفصلة لدفن موتاها (المادة 5(د)‘7‘).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تكفل الدولة الطرف لأفراد الأقليات الإثنية المسلمة مثل التتار إمكانية دفن موتاهم وفقاً لمعتقداتهم</w:t>
      </w:r>
      <w:r>
        <w:rPr>
          <w:rFonts w:cs="Traditional Arabic" w:hint="cs"/>
          <w:b/>
          <w:bCs/>
          <w:spacing w:val="6"/>
          <w:sz w:val="22"/>
          <w:szCs w:val="30"/>
          <w:rtl/>
        </w:rPr>
        <w:t xml:space="preserve"> وأفضلياتهم.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268-</w:t>
      </w:r>
      <w:r>
        <w:rPr>
          <w:rFonts w:cs="Traditional Arabic" w:hint="cs"/>
          <w:spacing w:val="6"/>
          <w:sz w:val="22"/>
          <w:szCs w:val="30"/>
          <w:rtl/>
        </w:rPr>
        <w:tab/>
        <w:t xml:space="preserve">وتلاحظ اللجنة بقلق أن الغجر غير ممثَلين في البرلمان وأنه لا توجد حصص مخصصة لتوظيف الغجر في الخدمة العامة، باستثناء قوة الشرطة، على الرغم من حق الأقليات القومية في تمثيل متناسب تقريباً في الهيئتين التنفيذية والقضائية وفي الجيش بموجب قانون </w:t>
      </w:r>
      <w:r>
        <w:rPr>
          <w:rFonts w:cs="Traditional Arabic" w:hint="cs"/>
          <w:spacing w:val="6"/>
          <w:sz w:val="22"/>
          <w:szCs w:val="30"/>
          <w:rtl/>
        </w:rPr>
        <w:t xml:space="preserve">أفراد الأقليات الإثنية (حقوقهم والمركز القانوني لجمعياتهم) </w:t>
      </w:r>
      <w:r>
        <w:rPr>
          <w:rFonts w:cs="Traditional Arabic"/>
          <w:spacing w:val="6"/>
          <w:sz w:val="22"/>
          <w:szCs w:val="30"/>
          <w:rtl/>
        </w:rPr>
        <w:br/>
      </w:r>
      <w:r>
        <w:rPr>
          <w:rFonts w:cs="Traditional Arabic" w:hint="cs"/>
          <w:spacing w:val="6"/>
          <w:sz w:val="22"/>
          <w:szCs w:val="30"/>
          <w:rtl/>
        </w:rPr>
        <w:t>لعام 2001 (المادتان 5(ج) و2(2)).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تعتمد الدولة الطرف تدابير خاصة، مثل تحديد حصص قانونية للمقاعد الانتخابية ووظائف الخدمة العامة وبرامج تدريبية معينة، لضمان تمثيل الغجر وغيرهم من الأ</w:t>
      </w:r>
      <w:r>
        <w:rPr>
          <w:rFonts w:cs="Traditional Arabic" w:hint="cs"/>
          <w:b/>
          <w:bCs/>
          <w:spacing w:val="6"/>
          <w:sz w:val="22"/>
          <w:szCs w:val="30"/>
          <w:rtl/>
        </w:rPr>
        <w:t>قليات الناقصة التمثيل تمثيلاً متناسباً تقريباً في البرلمان وفي الخدمة العامة، بما في ذلك في المستويات العليا وفي القضاء، وفقاً لقانون أفراد الأقليات الإثنية (حقوقهم والمركز القانوني لجمعياتهم) لعام 2001.</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269-</w:t>
      </w:r>
      <w:r>
        <w:rPr>
          <w:rFonts w:cs="Traditional Arabic" w:hint="cs"/>
          <w:spacing w:val="6"/>
          <w:sz w:val="22"/>
          <w:szCs w:val="30"/>
          <w:rtl/>
        </w:rPr>
        <w:tab/>
        <w:t>وتلاحظ اللجنة بقلق التقارير التي تشير إلى ارتفا</w:t>
      </w:r>
      <w:r>
        <w:rPr>
          <w:rFonts w:cs="Traditional Arabic" w:hint="cs"/>
          <w:spacing w:val="6"/>
          <w:sz w:val="22"/>
          <w:szCs w:val="30"/>
          <w:rtl/>
        </w:rPr>
        <w:t>ع معدل البطالة في صفوف الغجر ونقص فرص العمل المتاحة لهم (المادة 5(ﻫ)‘1‘).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تواصل الدولة الطرف تكثيف جهودها لتدريب الغجر العاطلين لدخول سوق العمل، بطرق منها توفير التدريب المهني الذي يستهدفهم تحديداً، وبرامج إعادة التدريب وتعليم اللغات، وتهيئ</w:t>
      </w:r>
      <w:r>
        <w:rPr>
          <w:rFonts w:cs="Traditional Arabic" w:hint="cs"/>
          <w:b/>
          <w:bCs/>
          <w:spacing w:val="6"/>
          <w:sz w:val="22"/>
          <w:szCs w:val="30"/>
          <w:rtl/>
        </w:rPr>
        <w:t>ة ظروف مواتية للاستثمار وتنظيم المشاريع الخاصة في مجتمعات الغجر، بما في ذلك بناء الهياكل الأساسية وتقديم القروض للمشاريع الصغيرة.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270-</w:t>
      </w:r>
      <w:r>
        <w:rPr>
          <w:rFonts w:cs="Traditional Arabic" w:hint="cs"/>
          <w:spacing w:val="6"/>
          <w:sz w:val="22"/>
          <w:szCs w:val="30"/>
          <w:rtl/>
        </w:rPr>
        <w:tab/>
        <w:t>وتلاحظ اللجنة بقلق أن اللغات والثقافات الأوكرانية والقاقوزية والبلغارية لا تعلم إلا في عدد محدود في المدارس التي تدرّس با</w:t>
      </w:r>
      <w:r>
        <w:rPr>
          <w:rFonts w:cs="Traditional Arabic" w:hint="cs"/>
          <w:spacing w:val="6"/>
          <w:sz w:val="22"/>
          <w:szCs w:val="30"/>
          <w:rtl/>
        </w:rPr>
        <w:t>لروسية، وأن اللغتين الأوكرانية والبلغارية لا يدرَّس بهما إلا في حصص معينة في عدد قليل من المدارس التجريبية، ولأنه لا توجد مدارس تعلَّم فيها لغة وثقافة الغجر أو الأذريين أو التتار، ولأن تعليم اللغة المولدوفية لأطفال الأقليات رديء النوعية على ما يبدو (المادة</w:t>
      </w:r>
      <w:r>
        <w:rPr>
          <w:rFonts w:cs="Traditional Arabic" w:hint="cs"/>
          <w:spacing w:val="6"/>
          <w:sz w:val="22"/>
          <w:szCs w:val="30"/>
          <w:rtl/>
        </w:rPr>
        <w:t xml:space="preserve"> 5(ﻫ)‘5‘).</w:t>
      </w:r>
    </w:p>
    <w:p w:rsidR="00000000" w:rsidRDefault="004B019D">
      <w:pPr>
        <w:bidi/>
        <w:spacing w:line="380" w:lineRule="exact"/>
        <w:ind w:left="714"/>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تكثف الدولة الطرف جهودها لتوفير فرص مناسبة لأطفال الأقليات لتلقي التعليم بلغتهم الأصلية وباللغة المولدوفية و/أو دراسة لغتهم وثقافاتهم في جميع مراحل التعليم، بسبل من بينها (أ) توسيع نطاق تعليم اللغات الأوكرانية والقاقوزية والبلغا</w:t>
      </w:r>
      <w:r>
        <w:rPr>
          <w:rFonts w:cs="Traditional Arabic" w:hint="cs"/>
          <w:b/>
          <w:bCs/>
          <w:spacing w:val="6"/>
          <w:sz w:val="22"/>
          <w:szCs w:val="30"/>
          <w:rtl/>
        </w:rPr>
        <w:t>رية ليشمل المدارس التي تدرس بالمولدوفية؛ (ب) زيادة عدد المدارس التي تدرس بهذه اللغات؛ (ج) اعتماد لغات الأقليات الأصغر عدداً مواضيع للتدريس متى كان هناك طلب كافٍ عليها. وينبغي للدولة الطرف أيضاً أن تواصل وتكثف جهودها لتحسين نوعية تعليم اللغة المولدوفية لأطف</w:t>
      </w:r>
      <w:r>
        <w:rPr>
          <w:rFonts w:cs="Traditional Arabic" w:hint="cs"/>
          <w:b/>
          <w:bCs/>
          <w:spacing w:val="6"/>
          <w:sz w:val="22"/>
          <w:szCs w:val="30"/>
          <w:rtl/>
        </w:rPr>
        <w:t>ال الأقليات. وفي هذا السياق، تشجَّع الدولة الطرف على تفعيل انضمامها المزمع إلى الميثاق الأوروبي للغات الإقليمية أو لغات الأقليات، وعلى النظر في تطبيقه أيضاً على الأقليات الأصغر عدداً.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271-</w:t>
      </w:r>
      <w:r>
        <w:rPr>
          <w:rFonts w:cs="Traditional Arabic" w:hint="cs"/>
          <w:spacing w:val="6"/>
          <w:sz w:val="22"/>
          <w:szCs w:val="30"/>
          <w:rtl/>
        </w:rPr>
        <w:tab/>
        <w:t>وتلاحظ اللجنة بقلق التقارير التي تشير إلى تدني معدلات الالتحاق بالم</w:t>
      </w:r>
      <w:r>
        <w:rPr>
          <w:rFonts w:cs="Traditional Arabic" w:hint="cs"/>
          <w:spacing w:val="6"/>
          <w:sz w:val="22"/>
          <w:szCs w:val="30"/>
          <w:rtl/>
        </w:rPr>
        <w:t>دارس وارتفاع معدلات التسرب منها في صفوف أطفال الغجر، وكذلك التقارير التي تشير إلى أن عدداً قليلاً جداً من الطلبة الغجر يحصلون على منح دراسية حكومية لمواصلة التعليم العالي وأن أياً منهم لم يُقبل بموجب حصة اﻟ 15 في المائة من العدد الإجمالي للأماكن المخصصة في</w:t>
      </w:r>
      <w:r>
        <w:rPr>
          <w:rFonts w:cs="Traditional Arabic" w:hint="cs"/>
          <w:spacing w:val="6"/>
          <w:sz w:val="22"/>
          <w:szCs w:val="30"/>
          <w:rtl/>
        </w:rPr>
        <w:t xml:space="preserve"> مرحلة التعليم العالي (بحسب الموضوع والمهنة والكلية) لفئات محرومة معينة من بينها الغجر (المادة 5(ﻫ)‘5‘).</w:t>
      </w:r>
    </w:p>
    <w:p w:rsidR="00000000" w:rsidRDefault="004B019D">
      <w:pPr>
        <w:bidi/>
        <w:spacing w:line="380" w:lineRule="exact"/>
        <w:ind w:left="714"/>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 xml:space="preserve">توصي اللجنة بأن توفر الدولة الطرف الدعم المالي لأسر الغجر لتغطية تكلفة الكتب المدرسية وتكاليف النقل وغيرها من التكاليف غير المباشرة للمدارس، وأن توفر </w:t>
      </w:r>
      <w:r>
        <w:rPr>
          <w:rFonts w:cs="Traditional Arabic" w:hint="cs"/>
          <w:b/>
          <w:bCs/>
          <w:spacing w:val="6"/>
          <w:sz w:val="22"/>
          <w:szCs w:val="30"/>
          <w:rtl/>
        </w:rPr>
        <w:t>حصصاً خاصة باللغة المولدوفية لأطفال الغجر، وأن تلبي احتياجات التلاميذ الغجر الذين يعمل آباؤهم عمالاً موسميين في الخارج، وأن تدرج لغة الغجر وثقافتهم في المقررات المدرسية، وأن تواصل وتكثف جهودها لزيادة نسبة الوعي لدى أسر الغجر لأهمية التعليم ابتداءً من مرحلة</w:t>
      </w:r>
      <w:r>
        <w:rPr>
          <w:rFonts w:cs="Traditional Arabic" w:hint="cs"/>
          <w:b/>
          <w:bCs/>
          <w:spacing w:val="6"/>
          <w:sz w:val="22"/>
          <w:szCs w:val="30"/>
          <w:rtl/>
        </w:rPr>
        <w:t xml:space="preserve"> ما قبل المدرسة الابتدائية. وتوصي أيضاً بأن تستخدم الدولة الطرف مخططات وحصص المنح الدراسية المتاحة بكامل طاقتها لزيادة مشاركة الغجر في التعليم العالي.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272-</w:t>
      </w:r>
      <w:r>
        <w:rPr>
          <w:rFonts w:cs="Traditional Arabic" w:hint="cs"/>
          <w:spacing w:val="6"/>
          <w:sz w:val="22"/>
          <w:szCs w:val="30"/>
          <w:rtl/>
        </w:rPr>
        <w:tab/>
        <w:t>وتلاحظ اللجنة بقلق نقص المعلومات عن الشكاوى المسجلة ضد أفعال التمييز العنصري والتمييز ضد الأقليات ال</w:t>
      </w:r>
      <w:r>
        <w:rPr>
          <w:rFonts w:cs="Traditional Arabic" w:hint="cs"/>
          <w:spacing w:val="6"/>
          <w:sz w:val="22"/>
          <w:szCs w:val="30"/>
          <w:rtl/>
        </w:rPr>
        <w:t>إثنية، بما في ذلك أفعال العنف التي يرتكبها أفراد الشرطة ضد الغجر والمسلمين والأشخاص المنحدرين من أصل أفريقي وآسيوي وقلة عدد هذه الشكاوى. وتلاحظ اللجنة أيضاً نقص المعلومات عن عدد التحقيقات الجنائية وأنواع العقوبات المفروضة على الجناة بموجب أحكام القانون الج</w:t>
      </w:r>
      <w:r>
        <w:rPr>
          <w:rFonts w:cs="Traditional Arabic" w:hint="cs"/>
          <w:spacing w:val="6"/>
          <w:sz w:val="22"/>
          <w:szCs w:val="30"/>
          <w:rtl/>
        </w:rPr>
        <w:t>نائي وقانون الجرائم الإدارية وغير ذلك من التشريعات ذات الصلة (المادة 6).</w:t>
      </w:r>
    </w:p>
    <w:p w:rsidR="00000000" w:rsidRDefault="004B019D">
      <w:pPr>
        <w:bidi/>
        <w:spacing w:line="380" w:lineRule="exact"/>
        <w:ind w:left="714"/>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تكفل الدولة الطرف خضوع جميع ما يُبلغ إليها من قضايا التمييز العنصري والتمييز ضد الأقليات الإثنية، بما في ذلك الحالات التي استخدم فيها أفراد الشرطة العنف ضد الغجر والم</w:t>
      </w:r>
      <w:r>
        <w:rPr>
          <w:rFonts w:cs="Traditional Arabic" w:hint="cs"/>
          <w:b/>
          <w:bCs/>
          <w:spacing w:val="6"/>
          <w:sz w:val="22"/>
          <w:szCs w:val="30"/>
          <w:rtl/>
        </w:rPr>
        <w:t>سلمين والأشخاص المنحدرين من أصل أفريقي أو آسيوي، للتحقيق والملاحقة القضائية الفعلية، واستفادة الضحايا من سبل انتصاف فعالة من بينها التعويض. وتطلب اللجنة إلى الدولة الطرف أن تقدم في تقريرها الدوري القادم معلومات مفصلة عن عدد الشكوى الواردة والمسجلة المتعلقة</w:t>
      </w:r>
      <w:r>
        <w:rPr>
          <w:rFonts w:cs="Traditional Arabic" w:hint="cs"/>
          <w:b/>
          <w:bCs/>
          <w:spacing w:val="6"/>
          <w:sz w:val="22"/>
          <w:szCs w:val="30"/>
          <w:rtl/>
        </w:rPr>
        <w:t xml:space="preserve"> بأفعال التمييز هذه، وعن عدد التحقيقات الجنائية وأنواع العقوبات المفروضة على الجناة بموجب أحكام القانون الجنائي المناسبة وغيرها من الأحكام، وعن مبالغ التعويض المقدمة للضحايا.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273-</w:t>
      </w:r>
      <w:r>
        <w:rPr>
          <w:rFonts w:cs="Traditional Arabic" w:hint="cs"/>
          <w:spacing w:val="6"/>
          <w:sz w:val="22"/>
          <w:szCs w:val="30"/>
          <w:rtl/>
        </w:rPr>
        <w:tab/>
        <w:t>وتشعر اللجنة بالقلق لاستمرار المواقف والقوالب المجتمعية السلبية ضد الغجر وأف</w:t>
      </w:r>
      <w:r>
        <w:rPr>
          <w:rFonts w:cs="Traditional Arabic" w:hint="cs"/>
          <w:spacing w:val="6"/>
          <w:sz w:val="22"/>
          <w:szCs w:val="30"/>
          <w:rtl/>
        </w:rPr>
        <w:t>راد الأقليات الإثنية الأخرى (المادة 7).</w:t>
      </w:r>
    </w:p>
    <w:p w:rsidR="00000000" w:rsidRDefault="004B019D">
      <w:pPr>
        <w:bidi/>
        <w:spacing w:line="380" w:lineRule="exact"/>
        <w:ind w:left="714"/>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 xml:space="preserve">توصي اللجنة بأن تبذل الدولة الطرف مزيداً من الجهود لمكافحة أوجه التحامل، بما في ذلك في الصفوف الموظفين الحكوميين، ضد الغجر وغيرهم من أفراد الأقليات الإثنية، وبأن تعزز أنشطة مكتب العلاقات بين الإثنيات لتشجيع التسامح </w:t>
      </w:r>
      <w:r>
        <w:rPr>
          <w:rFonts w:cs="Traditional Arabic" w:hint="cs"/>
          <w:b/>
          <w:bCs/>
          <w:spacing w:val="6"/>
          <w:sz w:val="22"/>
          <w:szCs w:val="30"/>
          <w:rtl/>
        </w:rPr>
        <w:t xml:space="preserve">وتدعيم الحوار الثقافي بين مختلف المجموعات الإثنية </w:t>
      </w:r>
      <w:r>
        <w:rPr>
          <w:rFonts w:cs="Traditional Arabic"/>
          <w:b/>
          <w:bCs/>
          <w:spacing w:val="6"/>
          <w:sz w:val="22"/>
          <w:szCs w:val="30"/>
          <w:rtl/>
        </w:rPr>
        <w:br/>
      </w:r>
      <w:r>
        <w:rPr>
          <w:rFonts w:cs="Traditional Arabic" w:hint="cs"/>
          <w:b/>
          <w:bCs/>
          <w:spacing w:val="6"/>
          <w:sz w:val="22"/>
          <w:szCs w:val="30"/>
          <w:rtl/>
        </w:rPr>
        <w:t>في مولدوفا.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274-</w:t>
      </w:r>
      <w:r>
        <w:rPr>
          <w:rFonts w:cs="Traditional Arabic" w:hint="cs"/>
          <w:spacing w:val="6"/>
          <w:sz w:val="22"/>
          <w:szCs w:val="30"/>
          <w:rtl/>
        </w:rPr>
        <w:tab/>
        <w:t>وتشجع اللجنة الدولة الطرف على النظر في التصديق على الاتفاقية الدولية لحماية حقوق جميع العمال المهاجرين وأفراد أسرهم لعام 1990 (قرار الجمعية العامة 45/158، المرفق، المؤرخ 18 كانون الأول/</w:t>
      </w:r>
      <w:r>
        <w:rPr>
          <w:rFonts w:cs="Traditional Arabic"/>
          <w:spacing w:val="6"/>
          <w:sz w:val="22"/>
          <w:szCs w:val="30"/>
          <w:rtl/>
        </w:rPr>
        <w:br/>
      </w:r>
      <w:r>
        <w:rPr>
          <w:rFonts w:cs="Traditional Arabic" w:hint="cs"/>
          <w:spacing w:val="6"/>
          <w:sz w:val="22"/>
          <w:szCs w:val="30"/>
          <w:rtl/>
        </w:rPr>
        <w:t>دي</w:t>
      </w:r>
      <w:r>
        <w:rPr>
          <w:rFonts w:cs="Traditional Arabic" w:hint="cs"/>
          <w:spacing w:val="6"/>
          <w:sz w:val="22"/>
          <w:szCs w:val="30"/>
          <w:rtl/>
        </w:rPr>
        <w:t>سمبر 1990).</w:t>
      </w:r>
    </w:p>
    <w:p w:rsidR="00000000" w:rsidRDefault="004B019D">
      <w:pPr>
        <w:bidi/>
        <w:spacing w:line="380" w:lineRule="exact"/>
        <w:jc w:val="lowKashida"/>
        <w:rPr>
          <w:rFonts w:cs="Traditional Arabic" w:hint="cs"/>
          <w:spacing w:val="6"/>
          <w:sz w:val="22"/>
          <w:szCs w:val="30"/>
        </w:rPr>
      </w:pPr>
      <w:r>
        <w:rPr>
          <w:rFonts w:cs="Traditional Arabic" w:hint="cs"/>
          <w:spacing w:val="6"/>
          <w:sz w:val="22"/>
          <w:szCs w:val="30"/>
          <w:rtl/>
        </w:rPr>
        <w:t>275-</w:t>
      </w:r>
      <w:r>
        <w:rPr>
          <w:rFonts w:cs="Traditional Arabic" w:hint="cs"/>
          <w:spacing w:val="6"/>
          <w:sz w:val="22"/>
          <w:szCs w:val="30"/>
          <w:rtl/>
        </w:rPr>
        <w:tab/>
        <w:t xml:space="preserve">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العنصرية والتمييز العنصري وكره الأجانب </w:t>
      </w:r>
      <w:r>
        <w:rPr>
          <w:rFonts w:cs="Traditional Arabic"/>
          <w:spacing w:val="6"/>
          <w:sz w:val="22"/>
          <w:szCs w:val="30"/>
          <w:rtl/>
        </w:rPr>
        <w:br/>
      </w:r>
      <w:r>
        <w:rPr>
          <w:rFonts w:cs="Traditional Arabic" w:hint="cs"/>
          <w:spacing w:val="6"/>
          <w:sz w:val="22"/>
          <w:szCs w:val="30"/>
          <w:rtl/>
        </w:rPr>
        <w:t xml:space="preserve">وما يتصل بذلك من تعصب </w:t>
      </w:r>
      <w:r>
        <w:rPr>
          <w:rFonts w:cs="Traditional Arabic"/>
          <w:spacing w:val="6"/>
          <w:sz w:val="22"/>
          <w:szCs w:val="30"/>
        </w:rPr>
        <w:t>A/CONF.189/12)</w:t>
      </w:r>
      <w:r>
        <w:rPr>
          <w:rFonts w:cs="Traditional Arabic" w:hint="cs"/>
          <w:spacing w:val="6"/>
          <w:sz w:val="22"/>
          <w:szCs w:val="30"/>
          <w:rtl/>
        </w:rPr>
        <w:t>، الفصل ا</w:t>
      </w:r>
      <w:r>
        <w:rPr>
          <w:rFonts w:cs="Traditional Arabic" w:hint="cs"/>
          <w:spacing w:val="6"/>
          <w:sz w:val="22"/>
          <w:szCs w:val="30"/>
          <w:rtl/>
        </w:rPr>
        <w:t>لأول)،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الدوري القادم معلومات محددة عن خطط العمل وغيرها من التدابير المتخذة لتنفيذ إعلان وبرنامج</w:t>
      </w:r>
      <w:r>
        <w:rPr>
          <w:rFonts w:cs="Traditional Arabic" w:hint="cs"/>
          <w:spacing w:val="6"/>
          <w:sz w:val="22"/>
          <w:szCs w:val="30"/>
          <w:rtl/>
        </w:rPr>
        <w:t xml:space="preserve"> عمل ديربان على المستوى الوطني. وتشجع اللجنة أيضاً الدولة الطرف على المشاركة النشطة في أعمال اللجنة التحضيرية لمؤتمر ديربان الاستعراضي في الاجتماعات التحضيرية الإقليمية، إذا كان ذلك مناسباً، وفي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276-</w:t>
      </w:r>
      <w:r>
        <w:rPr>
          <w:rFonts w:cs="Traditional Arabic" w:hint="cs"/>
          <w:spacing w:val="6"/>
          <w:sz w:val="22"/>
          <w:szCs w:val="30"/>
          <w:rtl/>
        </w:rPr>
        <w:tab/>
        <w:t>وتوصي اللجنة بأن تص</w:t>
      </w:r>
      <w:r>
        <w:rPr>
          <w:rFonts w:cs="Traditional Arabic" w:hint="cs"/>
          <w:spacing w:val="6"/>
          <w:sz w:val="22"/>
          <w:szCs w:val="30"/>
          <w:rtl/>
        </w:rPr>
        <w:t xml:space="preserve">دق الدولة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 xml:space="preserve">في 15 كانون الثاني/يناير 1992 في الاجتماع الرابع عشر للدول الأطراف في الاتفاقية وأقرته الجمعية في </w:t>
      </w:r>
      <w:r>
        <w:rPr>
          <w:rFonts w:cs="Traditional Arabic"/>
          <w:spacing w:val="6"/>
          <w:sz w:val="22"/>
          <w:szCs w:val="30"/>
          <w:rtl/>
        </w:rPr>
        <w:br/>
      </w:r>
      <w:r>
        <w:rPr>
          <w:rFonts w:cs="Traditional Arabic" w:hint="cs"/>
          <w:spacing w:val="6"/>
          <w:sz w:val="22"/>
          <w:szCs w:val="30"/>
          <w:rtl/>
        </w:rPr>
        <w:t>قرارها 47/111 المؤرخ 16 كانون الأول/ديسمبر 1992. وفي هذا الصدد، تشير اللجنة إلى قرار</w:t>
      </w:r>
      <w:r>
        <w:rPr>
          <w:rFonts w:cs="Traditional Arabic" w:hint="cs"/>
          <w:spacing w:val="6"/>
          <w:sz w:val="22"/>
          <w:szCs w:val="30"/>
          <w:rtl/>
        </w:rPr>
        <w:t xml:space="preserve"> الجمعية </w:t>
      </w:r>
      <w:r>
        <w:rPr>
          <w:rFonts w:cs="Traditional Arabic"/>
          <w:spacing w:val="6"/>
          <w:sz w:val="22"/>
          <w:szCs w:val="30"/>
          <w:rtl/>
        </w:rPr>
        <w:br/>
      </w:r>
      <w:r>
        <w:rPr>
          <w:rFonts w:cs="Traditional Arabic" w:hint="cs"/>
          <w:spacing w:val="6"/>
          <w:sz w:val="22"/>
          <w:szCs w:val="30"/>
          <w:rtl/>
        </w:rPr>
        <w:t>العامة 61/148 المؤرخ 19 كانون الأول/ديسمبر 2006، الذي حثت فيه الجمعية بقوة الدول الأطراف على التعجيل باتخاذ إجراءاتها الداخلية للتصديق على التعديل وإخطار الأمين العام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277-</w:t>
      </w:r>
      <w:r>
        <w:rPr>
          <w:rFonts w:cs="Traditional Arabic" w:hint="cs"/>
          <w:spacing w:val="6"/>
          <w:sz w:val="22"/>
          <w:szCs w:val="30"/>
          <w:rtl/>
        </w:rPr>
        <w:tab/>
        <w:t xml:space="preserve">وتوصي اللجنة بأن تتيح الدولة </w:t>
      </w:r>
      <w:r>
        <w:rPr>
          <w:rFonts w:cs="Traditional Arabic" w:hint="cs"/>
          <w:spacing w:val="6"/>
          <w:sz w:val="22"/>
          <w:szCs w:val="30"/>
          <w:rtl/>
        </w:rPr>
        <w:t xml:space="preserve">الطرف تقاريرها بسهولة للجمهور فور تقديمها، وبأن تنشر ملاحظات اللجنة على هذه التقارير على النحو نفسه باللغات الرسمية والوطنية.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278-</w:t>
      </w:r>
      <w:r>
        <w:rPr>
          <w:rFonts w:cs="Traditional Arabic" w:hint="cs"/>
          <w:spacing w:val="6"/>
          <w:sz w:val="22"/>
          <w:szCs w:val="30"/>
          <w:rtl/>
        </w:rPr>
        <w:tab/>
        <w:t xml:space="preserve">وتوصي اللجنة بأن تتشاور الدولة على نطاق واسع، في إطار إعداد تقريرها الدوري القادم، مع منظمات المجتمع المدني العاملة في مجال </w:t>
      </w:r>
      <w:r>
        <w:rPr>
          <w:rFonts w:cs="Traditional Arabic" w:hint="cs"/>
          <w:spacing w:val="6"/>
          <w:sz w:val="22"/>
          <w:szCs w:val="30"/>
          <w:rtl/>
        </w:rPr>
        <w:t>حماية حقوق الإنسان، ولا سيما في مكافحة التمييز العنصري.</w:t>
      </w:r>
    </w:p>
    <w:p w:rsidR="00000000" w:rsidRDefault="004B019D">
      <w:pPr>
        <w:bidi/>
        <w:spacing w:line="380" w:lineRule="exact"/>
        <w:jc w:val="lowKashida"/>
        <w:rPr>
          <w:rFonts w:cs="Traditional Arabic"/>
          <w:spacing w:val="6"/>
          <w:sz w:val="22"/>
          <w:szCs w:val="30"/>
        </w:rPr>
      </w:pPr>
      <w:r>
        <w:rPr>
          <w:rFonts w:cs="Traditional Arabic" w:hint="cs"/>
          <w:spacing w:val="6"/>
          <w:sz w:val="22"/>
          <w:szCs w:val="30"/>
          <w:rtl/>
        </w:rPr>
        <w:t>279-</w:t>
      </w:r>
      <w:r>
        <w:rPr>
          <w:rFonts w:cs="Traditional Arabic" w:hint="cs"/>
          <w:spacing w:val="6"/>
          <w:sz w:val="22"/>
          <w:szCs w:val="30"/>
          <w:rtl/>
        </w:rPr>
        <w:tab/>
        <w:t>وتدعو اللجنة الدولة الطرف إلى تحديث وثيقتها الأساسية وفقاً لمتطلبات المبادئ التوجيهية المنسقة لتقديم التقارير بموجب المعاهدات الدولية لحقوق الإنسان، ولا سيما المبادئ التوجيهية المتعلقة بالوثيقة ا</w:t>
      </w:r>
      <w:r>
        <w:rPr>
          <w:rFonts w:cs="Traditional Arabic" w:hint="cs"/>
          <w:spacing w:val="6"/>
          <w:sz w:val="22"/>
          <w:szCs w:val="30"/>
          <w:rtl/>
        </w:rPr>
        <w:t>لأساسية الموحدة، كما اعتمدها الاجتماع الخامس المشترك بين لجان هيئات معاهدات حقوق الإنسان الذي عقد في حزيران/</w:t>
      </w:r>
      <w:r>
        <w:rPr>
          <w:rFonts w:cs="Traditional Arabic"/>
          <w:spacing w:val="6"/>
          <w:sz w:val="22"/>
          <w:szCs w:val="30"/>
          <w:rtl/>
        </w:rPr>
        <w:br/>
      </w:r>
      <w:r>
        <w:rPr>
          <w:rFonts w:cs="Traditional Arabic" w:hint="cs"/>
          <w:spacing w:val="6"/>
          <w:sz w:val="22"/>
          <w:szCs w:val="30"/>
          <w:rtl/>
        </w:rPr>
        <w:t xml:space="preserve">يونيه 2006 (انظر الوثيقة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280-</w:t>
      </w:r>
      <w:r>
        <w:rPr>
          <w:rFonts w:cs="Traditional Arabic" w:hint="cs"/>
          <w:spacing w:val="6"/>
          <w:sz w:val="22"/>
          <w:szCs w:val="30"/>
          <w:rtl/>
        </w:rPr>
        <w:tab/>
        <w:t>وتطلب اللجنة، وفقاً للفقرة 1 من المادة 9 من الاتفاقية وللمادة 65 من نظامها الداخلي المعدل، إلى الدو</w:t>
      </w:r>
      <w:r>
        <w:rPr>
          <w:rFonts w:cs="Traditional Arabic" w:hint="cs"/>
          <w:spacing w:val="6"/>
          <w:sz w:val="22"/>
          <w:szCs w:val="30"/>
          <w:rtl/>
        </w:rPr>
        <w:t>لة الطرف أن تقدم، في غضون سنة واحدة من اعتماد هذه الاستنتاجات، معلومات عن متابعتها للتوصيات الواردة في الفقرات 12 و14 و19 أعلاه.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281-</w:t>
      </w:r>
      <w:r>
        <w:rPr>
          <w:rFonts w:cs="Traditional Arabic" w:hint="cs"/>
          <w:spacing w:val="6"/>
          <w:sz w:val="22"/>
          <w:szCs w:val="30"/>
          <w:rtl/>
        </w:rPr>
        <w:tab/>
        <w:t xml:space="preserve">وتوصي اللجنة بأن تقدم الدولة الطرف تقريريها الدوريين الثامن والتاسع في وثيقة واحدة يحل </w:t>
      </w:r>
      <w:r>
        <w:rPr>
          <w:rFonts w:cs="Traditional Arabic"/>
          <w:spacing w:val="6"/>
          <w:sz w:val="22"/>
          <w:szCs w:val="30"/>
          <w:rtl/>
        </w:rPr>
        <w:br/>
      </w:r>
      <w:r>
        <w:rPr>
          <w:rFonts w:cs="Traditional Arabic" w:hint="cs"/>
          <w:spacing w:val="6"/>
          <w:sz w:val="22"/>
          <w:szCs w:val="30"/>
          <w:rtl/>
        </w:rPr>
        <w:t>موعد تقديمها في 25 شباط/فبراير 201</w:t>
      </w:r>
      <w:r>
        <w:rPr>
          <w:rFonts w:cs="Traditional Arabic" w:hint="cs"/>
          <w:spacing w:val="6"/>
          <w:sz w:val="22"/>
          <w:szCs w:val="30"/>
          <w:rtl/>
        </w:rPr>
        <w:t xml:space="preserve">0، آخذة في اعتبارها المبادئ التوجيهية الخاصة بوثائق </w:t>
      </w:r>
      <w:r>
        <w:rPr>
          <w:rFonts w:cs="Traditional Arabic"/>
          <w:spacing w:val="6"/>
          <w:sz w:val="22"/>
          <w:szCs w:val="30"/>
          <w:rtl/>
        </w:rPr>
        <w:br/>
      </w:r>
      <w:r>
        <w:rPr>
          <w:rFonts w:cs="Traditional Arabic" w:hint="cs"/>
          <w:spacing w:val="6"/>
          <w:sz w:val="22"/>
          <w:szCs w:val="30"/>
          <w:rtl/>
        </w:rPr>
        <w:t>اللجنة (</w:t>
      </w:r>
      <w:r>
        <w:rPr>
          <w:rFonts w:cs="Traditional Arabic"/>
          <w:spacing w:val="6"/>
          <w:sz w:val="22"/>
          <w:szCs w:val="30"/>
        </w:rPr>
        <w:t>CERD/C/2007/1</w:t>
      </w:r>
      <w:r>
        <w:rPr>
          <w:rFonts w:cs="Traditional Arabic" w:hint="cs"/>
          <w:spacing w:val="6"/>
          <w:sz w:val="22"/>
          <w:szCs w:val="30"/>
          <w:rtl/>
        </w:rPr>
        <w:t>)، على أن يكون التقرير وثيقةً تحديثية تتناول جميع النقاط التي أثيرت في هذه الملاحظات الختامية.</w:t>
      </w:r>
    </w:p>
    <w:p w:rsidR="00000000" w:rsidRDefault="004B019D">
      <w:pPr>
        <w:bidi/>
        <w:spacing w:line="380" w:lineRule="exact"/>
        <w:jc w:val="center"/>
        <w:rPr>
          <w:rFonts w:cs="Traditional Arabic"/>
          <w:b/>
          <w:bCs/>
          <w:spacing w:val="6"/>
          <w:sz w:val="22"/>
          <w:szCs w:val="36"/>
          <w:rtl/>
        </w:rPr>
      </w:pPr>
      <w:r>
        <w:rPr>
          <w:rFonts w:cs="Traditional Arabic" w:hint="cs"/>
          <w:b/>
          <w:bCs/>
          <w:spacing w:val="6"/>
          <w:sz w:val="22"/>
          <w:szCs w:val="36"/>
          <w:rtl/>
        </w:rPr>
        <w:t>ناميبيا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282-</w:t>
      </w:r>
      <w:r>
        <w:rPr>
          <w:rFonts w:cs="Traditional Arabic" w:hint="cs"/>
          <w:spacing w:val="6"/>
          <w:sz w:val="22"/>
          <w:szCs w:val="30"/>
          <w:rtl/>
        </w:rPr>
        <w:tab/>
        <w:t>نظرت اللجنة، في جلستيها 1878 و1879 (</w:t>
      </w:r>
      <w:r>
        <w:rPr>
          <w:rFonts w:cs="Traditional Arabic"/>
          <w:spacing w:val="6"/>
          <w:sz w:val="22"/>
          <w:szCs w:val="30"/>
        </w:rPr>
        <w:t>CERD/C/SR.1878</w:t>
      </w:r>
      <w:r>
        <w:rPr>
          <w:rFonts w:cs="Traditional Arabic" w:hint="cs"/>
          <w:spacing w:val="6"/>
          <w:sz w:val="22"/>
          <w:szCs w:val="30"/>
          <w:rtl/>
        </w:rPr>
        <w:t xml:space="preserve"> و</w:t>
      </w:r>
      <w:r>
        <w:rPr>
          <w:rFonts w:cs="Traditional Arabic"/>
          <w:spacing w:val="6"/>
          <w:sz w:val="22"/>
          <w:szCs w:val="30"/>
        </w:rPr>
        <w:t>CERD/C/SR.1879</w:t>
      </w:r>
      <w:r>
        <w:rPr>
          <w:rFonts w:cs="Traditional Arabic" w:hint="cs"/>
          <w:spacing w:val="6"/>
          <w:sz w:val="22"/>
          <w:szCs w:val="30"/>
          <w:rtl/>
        </w:rPr>
        <w:t>) المعقو</w:t>
      </w:r>
      <w:r>
        <w:rPr>
          <w:rFonts w:cs="Traditional Arabic" w:hint="cs"/>
          <w:spacing w:val="6"/>
          <w:sz w:val="22"/>
          <w:szCs w:val="30"/>
          <w:rtl/>
        </w:rPr>
        <w:t xml:space="preserve">دتين </w:t>
      </w:r>
      <w:r>
        <w:rPr>
          <w:rFonts w:cs="Traditional Arabic"/>
          <w:spacing w:val="6"/>
          <w:sz w:val="22"/>
          <w:szCs w:val="30"/>
          <w:rtl/>
        </w:rPr>
        <w:br/>
      </w:r>
      <w:r>
        <w:rPr>
          <w:rFonts w:cs="Traditional Arabic" w:hint="cs"/>
          <w:spacing w:val="6"/>
          <w:sz w:val="22"/>
          <w:szCs w:val="30"/>
          <w:rtl/>
        </w:rPr>
        <w:t xml:space="preserve">في 29 و30 تموز/يوليه 2008، في تقارير ناميبيا الدورية من الثامن إلى الثاني عشر </w:t>
      </w:r>
      <w:r>
        <w:rPr>
          <w:spacing w:val="6"/>
          <w:sz w:val="22"/>
        </w:rPr>
        <w:t>(CERD/C/NAM/12)</w:t>
      </w:r>
      <w:r>
        <w:rPr>
          <w:rFonts w:cs="Traditional Arabic" w:hint="cs"/>
          <w:spacing w:val="6"/>
          <w:sz w:val="22"/>
          <w:szCs w:val="30"/>
          <w:rtl/>
        </w:rPr>
        <w:t>، المقدمة في وثيقة واحدة. واعتمدت اللجنة، في جلستها 1896 (</w:t>
      </w:r>
      <w:r>
        <w:rPr>
          <w:rFonts w:cs="Traditional Arabic"/>
          <w:spacing w:val="6"/>
          <w:sz w:val="22"/>
          <w:szCs w:val="30"/>
        </w:rPr>
        <w:t>CERD/C/SR.1896</w:t>
      </w:r>
      <w:r>
        <w:rPr>
          <w:rFonts w:cs="Traditional Arabic" w:hint="cs"/>
          <w:spacing w:val="6"/>
          <w:sz w:val="22"/>
          <w:szCs w:val="30"/>
          <w:rtl/>
        </w:rPr>
        <w:t>) المعقودة في 12 آب/ أغسطس 2008، الملاحظات الختامية التالية.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283-</w:t>
      </w:r>
      <w:r>
        <w:rPr>
          <w:rFonts w:cs="Traditional Arabic" w:hint="cs"/>
          <w:spacing w:val="6"/>
          <w:sz w:val="22"/>
          <w:szCs w:val="30"/>
          <w:rtl/>
        </w:rPr>
        <w:tab/>
        <w:t>ترحب ال</w:t>
      </w:r>
      <w:r>
        <w:rPr>
          <w:rFonts w:cs="Traditional Arabic" w:hint="cs"/>
          <w:spacing w:val="6"/>
          <w:sz w:val="22"/>
          <w:szCs w:val="30"/>
          <w:rtl/>
        </w:rPr>
        <w:t xml:space="preserve">لجنة بتقديم الدولة الطرف تقاريرها الدورية من الثامن إلى الثاني عشر. وتلاحظ مع التقدير الجهود التي بذلتها الدولة الطرف للالتزام بالمبادئ التوجيهية المتعلقة بإعداد التقارير ولمعالجة القضايا التي أثارتها اللجنة في ملاحظاتها الختامية السابقة.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284-</w:t>
      </w:r>
      <w:r>
        <w:rPr>
          <w:rFonts w:cs="Traditional Arabic" w:hint="cs"/>
          <w:spacing w:val="6"/>
          <w:sz w:val="22"/>
          <w:szCs w:val="30"/>
          <w:rtl/>
        </w:rPr>
        <w:tab/>
        <w:t>وترحب اللجن</w:t>
      </w:r>
      <w:r>
        <w:rPr>
          <w:rFonts w:cs="Traditional Arabic" w:hint="cs"/>
          <w:spacing w:val="6"/>
          <w:sz w:val="22"/>
          <w:szCs w:val="30"/>
          <w:rtl/>
        </w:rPr>
        <w:t>ة بفرصة استئناف الحوار مع الدولة الطرف وتُعرب عن تقديرها للحوار الصريح والصادق الذي أجرته مع الوفد والردود الشاملة التي قدمها على قائمة القضايا والأسئلة التي طرحها أعضاء اللجنة.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285-</w:t>
      </w:r>
      <w:r>
        <w:rPr>
          <w:rFonts w:cs="Traditional Arabic" w:hint="cs"/>
          <w:spacing w:val="6"/>
          <w:sz w:val="22"/>
          <w:szCs w:val="30"/>
          <w:rtl/>
        </w:rPr>
        <w:tab/>
        <w:t>وتلاحظ اللجنة أن تقديم التقرير تأخر عن موعده نحو عشر سنوات، وتدعو الدولةَ</w:t>
      </w:r>
      <w:r>
        <w:rPr>
          <w:rFonts w:cs="Traditional Arabic" w:hint="cs"/>
          <w:spacing w:val="6"/>
          <w:sz w:val="22"/>
          <w:szCs w:val="30"/>
          <w:rtl/>
        </w:rPr>
        <w:t xml:space="preserve"> الطرف إلى احترام المواعيد المُحددة لتقديم تقاريرها مستقبلاً.</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286-</w:t>
      </w:r>
      <w:r>
        <w:rPr>
          <w:rFonts w:cs="Traditional Arabic" w:hint="cs"/>
          <w:spacing w:val="6"/>
          <w:sz w:val="22"/>
          <w:szCs w:val="30"/>
          <w:rtl/>
        </w:rPr>
        <w:tab/>
        <w:t>ترحب اللجنة بإعراب الدولة الطرف عن التزامها بتحقيق المصالحة في المجتمع الناميبي وبإقامة دولة تستطيع فيها جميع المجتمعات العيش في سلام ووفاق، بغض النظر عن أصلها القوم</w:t>
      </w:r>
      <w:r>
        <w:rPr>
          <w:rFonts w:cs="Traditional Arabic" w:hint="cs"/>
          <w:spacing w:val="6"/>
          <w:sz w:val="22"/>
          <w:szCs w:val="30"/>
          <w:rtl/>
        </w:rPr>
        <w:t xml:space="preserve">ي والإثني أو لونها أو معتقدها أو لغتها. وتعترف اللجنة بالصعوبات التي ما انفكّت الدولة الطرف تواجهها في القضاء على التمييز العنصري الذي أرسته عقود من الاحتلال الاستعماري. وتُثني اللجنة على الدولة الطرف للتقييم الذاتي النقدي الذي أجرته أثناء </w:t>
      </w:r>
      <w:r>
        <w:rPr>
          <w:rFonts w:cs="Traditional Arabic"/>
          <w:spacing w:val="6"/>
          <w:sz w:val="22"/>
          <w:szCs w:val="30"/>
          <w:rtl/>
        </w:rPr>
        <w:br/>
      </w:r>
      <w:r>
        <w:rPr>
          <w:rFonts w:cs="Traditional Arabic" w:hint="cs"/>
          <w:spacing w:val="6"/>
          <w:sz w:val="22"/>
          <w:szCs w:val="30"/>
          <w:rtl/>
        </w:rPr>
        <w:t>الحوار معها.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w:t>
      </w:r>
      <w:r>
        <w:rPr>
          <w:rFonts w:cs="Traditional Arabic" w:hint="cs"/>
          <w:spacing w:val="6"/>
          <w:sz w:val="22"/>
          <w:szCs w:val="30"/>
          <w:rtl/>
        </w:rPr>
        <w:t>7-</w:t>
      </w:r>
      <w:r>
        <w:rPr>
          <w:rFonts w:cs="Traditional Arabic" w:hint="cs"/>
          <w:spacing w:val="6"/>
          <w:sz w:val="22"/>
          <w:szCs w:val="30"/>
          <w:rtl/>
        </w:rPr>
        <w:tab/>
        <w:t xml:space="preserve">وترحب اللجنة بالجهود التي تبذلها الدولة الطرف لمكافحة الفصل العنصري والتمييز العنصري في مختلف المجالات، لا سيما في قطاع التعليم.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288-</w:t>
      </w:r>
      <w:r>
        <w:rPr>
          <w:rFonts w:cs="Traditional Arabic" w:hint="cs"/>
          <w:spacing w:val="6"/>
          <w:sz w:val="22"/>
          <w:szCs w:val="30"/>
          <w:rtl/>
        </w:rPr>
        <w:tab/>
        <w:t>كما ترحب اللجنة باعتماد تدابير خاصة في سياق إعلان وبرنامج عمل ديربان، وكذلك وفقاً للفقرة 4 من المادة 1 والفقرة 2 من ال</w:t>
      </w:r>
      <w:r>
        <w:rPr>
          <w:rFonts w:cs="Traditional Arabic" w:hint="cs"/>
          <w:spacing w:val="6"/>
          <w:sz w:val="22"/>
          <w:szCs w:val="30"/>
          <w:rtl/>
        </w:rPr>
        <w:t xml:space="preserve">مادة 2 من الاتفاقية، قصد تأمين التقدم الكافي لبعض الجماعات العرقية أو الإثنية </w:t>
      </w:r>
      <w:r>
        <w:rPr>
          <w:rFonts w:cs="Traditional Arabic"/>
          <w:spacing w:val="6"/>
          <w:sz w:val="22"/>
          <w:szCs w:val="30"/>
          <w:rtl/>
        </w:rPr>
        <w:br/>
      </w:r>
      <w:r>
        <w:rPr>
          <w:rFonts w:cs="Traditional Arabic" w:hint="cs"/>
          <w:spacing w:val="6"/>
          <w:sz w:val="22"/>
          <w:szCs w:val="30"/>
          <w:rtl/>
        </w:rPr>
        <w:t xml:space="preserve">أو غيرها من الجماعات التي تعرضت للتمييز.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289-</w:t>
      </w:r>
      <w:r>
        <w:rPr>
          <w:rFonts w:cs="Traditional Arabic" w:hint="cs"/>
          <w:spacing w:val="6"/>
          <w:sz w:val="22"/>
          <w:szCs w:val="30"/>
          <w:rtl/>
        </w:rPr>
        <w:tab/>
        <w:t>وترحب اللجنة بعزم الدولة الطرف على تنظيم تعداد وطني في المستقبل القريب وتلاحظ أن المعلومات التي سيوفرها ذلك التعداد ستسمح للجنة ول</w:t>
      </w:r>
      <w:r>
        <w:rPr>
          <w:rFonts w:cs="Traditional Arabic" w:hint="cs"/>
          <w:spacing w:val="6"/>
          <w:sz w:val="22"/>
          <w:szCs w:val="30"/>
          <w:rtl/>
        </w:rPr>
        <w:t>لدولة الطرف ذاتها بتحسين تقييم تنفيذ الاتفاقية.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290-</w:t>
      </w:r>
      <w:r>
        <w:rPr>
          <w:rFonts w:cs="Traditional Arabic" w:hint="cs"/>
          <w:spacing w:val="6"/>
          <w:sz w:val="22"/>
          <w:szCs w:val="30"/>
          <w:rtl/>
        </w:rPr>
        <w:tab/>
        <w:t xml:space="preserve">تلاحظ اللجنة بقلق ندرة البيانات الاجتماعية - الاقتصادية المقدمة في هذا التقرير وتشدد على </w:t>
      </w:r>
      <w:r>
        <w:rPr>
          <w:rFonts w:cs="Traditional Arabic"/>
          <w:spacing w:val="6"/>
          <w:sz w:val="22"/>
          <w:szCs w:val="30"/>
          <w:rtl/>
        </w:rPr>
        <w:br/>
      </w:r>
      <w:r>
        <w:rPr>
          <w:rFonts w:cs="Traditional Arabic" w:hint="cs"/>
          <w:spacing w:val="6"/>
          <w:sz w:val="22"/>
          <w:szCs w:val="30"/>
          <w:rtl/>
        </w:rPr>
        <w:t xml:space="preserve">ما توليه من أهمية وقيمة لهذه البيانات.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جميع التداب</w:t>
      </w:r>
      <w:r>
        <w:rPr>
          <w:rFonts w:cs="Traditional Arabic" w:hint="cs"/>
          <w:b/>
          <w:bCs/>
          <w:spacing w:val="6"/>
          <w:sz w:val="22"/>
          <w:szCs w:val="30"/>
          <w:rtl/>
        </w:rPr>
        <w:t xml:space="preserve">ير الضرورية لكفالة إدراج بيانات اجتماعية - اقتصادية مناسبة لرصد الاتفاقية في التقرير القادم. وفي هذا السياق، توجه اللجنة انتباه الدولة الطرف إلى الفقرات من 10 إلى 12 من المبادئ التوجيهية المتعلقة بتقديم الوثيقة الخاصة بلجنة القضاء على التمييز العنصري التي </w:t>
      </w:r>
      <w:r>
        <w:rPr>
          <w:rFonts w:cs="Traditional Arabic" w:hint="cs"/>
          <w:b/>
          <w:bCs/>
          <w:spacing w:val="6"/>
          <w:sz w:val="22"/>
          <w:szCs w:val="30"/>
          <w:rtl/>
        </w:rPr>
        <w:t xml:space="preserve">اعتمدتها اللجنة في دورتها الحادية والسبعين </w:t>
      </w:r>
      <w:r>
        <w:rPr>
          <w:b/>
          <w:bCs/>
          <w:spacing w:val="6"/>
          <w:sz w:val="22"/>
          <w:szCs w:val="22"/>
        </w:rPr>
        <w:t>(CERD/C/2007/1)</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291-</w:t>
      </w:r>
      <w:r>
        <w:rPr>
          <w:rFonts w:cs="Traditional Arabic" w:hint="cs"/>
          <w:spacing w:val="6"/>
          <w:sz w:val="22"/>
          <w:szCs w:val="30"/>
          <w:rtl/>
        </w:rPr>
        <w:tab/>
        <w:t xml:space="preserve">وبينما تلاحظ اللجنة بارتياح أنه وفقاً للمادة 144 من دستور ناميبيا، تطبق المحاكم الناميبية الاتفاقية مباشرة، يساورها القلق لعدم اتساق تعريف التمييز العنصري الوارد في قانون حظر التمييز العنصري </w:t>
      </w:r>
      <w:r>
        <w:rPr>
          <w:rFonts w:cs="Traditional Arabic"/>
          <w:spacing w:val="6"/>
          <w:sz w:val="22"/>
          <w:szCs w:val="30"/>
          <w:rtl/>
        </w:rPr>
        <w:br/>
      </w:r>
      <w:r>
        <w:rPr>
          <w:rFonts w:cs="Traditional Arabic" w:hint="cs"/>
          <w:spacing w:val="6"/>
          <w:sz w:val="22"/>
          <w:szCs w:val="30"/>
          <w:rtl/>
        </w:rPr>
        <w:t>لعام 1991 اتساقاً كاملاً مع المادة 1 من الاتفاقية.</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تكفل الدولة الطرف تطابق قانونها المحلي مع الاتفاقية. كما تشجع الدولةَ الطرف على تكثيف جهودها لتوفير التدريب للقضاة والمحامين لزيادة وعيهم بمضمون الاتفاقية ووجوب تطبيقها مباشرة على الصعيد ا</w:t>
      </w:r>
      <w:r>
        <w:rPr>
          <w:rFonts w:cs="Traditional Arabic" w:hint="cs"/>
          <w:b/>
          <w:bCs/>
          <w:spacing w:val="6"/>
          <w:sz w:val="22"/>
          <w:szCs w:val="30"/>
          <w:rtl/>
        </w:rPr>
        <w:t>لوطني.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292-</w:t>
      </w:r>
      <w:r>
        <w:rPr>
          <w:rFonts w:cs="Traditional Arabic" w:hint="cs"/>
          <w:spacing w:val="6"/>
          <w:sz w:val="22"/>
          <w:szCs w:val="30"/>
          <w:rtl/>
        </w:rPr>
        <w:tab/>
        <w:t>وبينما تلاحظ اللجنة إنشاء لجنة لإصلاح وتطوير القانون مكلفة بأمور منها إعادة النظر في القوانين التمييزية التي يعود تاريخها إلى عهد الاستعمار، تُكرر الإعراب عن قلقها إزاء الطابع التمييزي لبعض القوانين الناميبية التي لا تزال سارية، بما فيها القوان</w:t>
      </w:r>
      <w:r>
        <w:rPr>
          <w:rFonts w:cs="Traditional Arabic" w:hint="cs"/>
          <w:spacing w:val="6"/>
          <w:sz w:val="22"/>
          <w:szCs w:val="30"/>
          <w:rtl/>
        </w:rPr>
        <w:t>ين المتعلقة بإدارة الإرث دون وصية. ولا يزال يساورها القلق أيضاً بشأن ما تشمله القوانين العرفية لبعض الجماعات العرقية من جوانب تتعلق بالأحوال الشخصية وتميز ضد النساء والفتيات، بما في ذلك القوانين المتعلقة بالزواج والإرث (المادتان 2 و5(د)‘4‘ و‘6‘).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w:t>
      </w:r>
      <w:r>
        <w:rPr>
          <w:rFonts w:cs="Traditional Arabic" w:hint="cs"/>
          <w:b/>
          <w:bCs/>
          <w:spacing w:val="6"/>
          <w:sz w:val="22"/>
          <w:szCs w:val="30"/>
          <w:rtl/>
        </w:rPr>
        <w:t>ة الدولة الطرف على إعادة النظر في قوانينها بهدف إلغاء القوانين التمييزية لإتاحة المساواة في الحماية والمعاملة بين جميع الأشخاص. وتذكِّر اللجنة بتوصيتها العامة رقم 25(2000) بشأن أبعاد التمييز العنصري المتعلقة بنوع الجنس، التي تدعو فيها بصورة خاصة الدولة الط</w:t>
      </w:r>
      <w:r>
        <w:rPr>
          <w:rFonts w:cs="Traditional Arabic" w:hint="cs"/>
          <w:b/>
          <w:bCs/>
          <w:spacing w:val="6"/>
          <w:sz w:val="22"/>
          <w:szCs w:val="30"/>
          <w:rtl/>
        </w:rPr>
        <w:t xml:space="preserve">رف إلى أن تكفل على وجه السرعة خلوّ قوانينها، وبخاصة ما يتعلق منها بالزواج والإرث، من التمييز ضد نساء وبنات </w:t>
      </w:r>
      <w:r>
        <w:rPr>
          <w:rFonts w:cs="Traditional Arabic" w:hint="cs"/>
          <w:b/>
          <w:bCs/>
          <w:spacing w:val="4"/>
          <w:sz w:val="22"/>
          <w:szCs w:val="30"/>
          <w:rtl/>
        </w:rPr>
        <w:t>بعض الجماعات العرقية. كما تدعو الدولةَ الطرف إلى النظر في اعتماد نظام يسمح للأفراد بأن يختاروا بين نُظم القوانين العرفية والقوانين الوطنية مع ضمان عد</w:t>
      </w:r>
      <w:r>
        <w:rPr>
          <w:rFonts w:cs="Traditional Arabic" w:hint="cs"/>
          <w:b/>
          <w:bCs/>
          <w:spacing w:val="4"/>
          <w:sz w:val="22"/>
          <w:szCs w:val="30"/>
          <w:rtl/>
        </w:rPr>
        <w:t>م تطبيق الجوانب التمييزية للقوانين العرفية</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293-</w:t>
      </w:r>
      <w:r>
        <w:rPr>
          <w:rFonts w:cs="Traditional Arabic" w:hint="cs"/>
          <w:spacing w:val="6"/>
          <w:sz w:val="22"/>
          <w:szCs w:val="30"/>
          <w:rtl/>
        </w:rPr>
        <w:tab/>
        <w:t xml:space="preserve">وتلاحظ اللجنة مع التقدير عزم الدولة الطرف على زيادة الميزانية المخصصة للتدابير الخاصة، لكن لا يزال يساورها القلق لاحتمال عدم انتفاع المجتمعات المحلية كافة من هذه البرامج عملياً. وبينما تلاحظ اللجنة تأكيد </w:t>
      </w:r>
      <w:r>
        <w:rPr>
          <w:rFonts w:cs="Traditional Arabic" w:hint="cs"/>
          <w:spacing w:val="4"/>
          <w:sz w:val="22"/>
          <w:szCs w:val="30"/>
          <w:rtl/>
        </w:rPr>
        <w:t>الد</w:t>
      </w:r>
      <w:r>
        <w:rPr>
          <w:rFonts w:cs="Traditional Arabic" w:hint="cs"/>
          <w:spacing w:val="4"/>
          <w:sz w:val="22"/>
          <w:szCs w:val="30"/>
          <w:rtl/>
        </w:rPr>
        <w:t>ولة الطرف تشاورها مع المجتمعات المتأثرة عند وضع تدابير خاصة، يساورها القلق إزاء الانطباع السائد بأن هذه البرامج مفروضة دون تشاور مع تلك المجتمعات المحلية ودون مشاركتها مشاركة نشطة (المادتان 2(2) و5(ج)).</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جمع البيانات على نحو يضم</w:t>
      </w:r>
      <w:r>
        <w:rPr>
          <w:rFonts w:cs="Traditional Arabic" w:hint="cs"/>
          <w:b/>
          <w:bCs/>
          <w:spacing w:val="6"/>
          <w:sz w:val="22"/>
          <w:szCs w:val="30"/>
          <w:rtl/>
        </w:rPr>
        <w:t>ن تصميم وتنفيذ التدابير الخاصة لجميع المجتمعات المستفيدة على أساس التشاور معها مسبقاً ومشاركتها مشاركة نشطة، ويضمن ألا تؤدي تلك التدابير إلى الإبقاء على حقوق غير متساوية أو منفصلة لهذه المجتمعات بعد تحقيق الأهداف التي وُضعت من أجلها.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294-</w:t>
      </w:r>
      <w:r>
        <w:rPr>
          <w:rFonts w:cs="Traditional Arabic" w:hint="cs"/>
          <w:spacing w:val="6"/>
          <w:sz w:val="22"/>
          <w:szCs w:val="30"/>
          <w:rtl/>
        </w:rPr>
        <w:tab/>
        <w:t xml:space="preserve">وتلاحظ اللجنة مع </w:t>
      </w:r>
      <w:r>
        <w:rPr>
          <w:rFonts w:cs="Traditional Arabic" w:hint="cs"/>
          <w:spacing w:val="6"/>
          <w:sz w:val="22"/>
          <w:szCs w:val="30"/>
          <w:rtl/>
        </w:rPr>
        <w:t>التقدير الأحكام القانونية المتعلقة بإزالة العزل العنصري من نظام التعليم. لكن لا يزال يساورها القلق إزاء استمرار التمييز الفعلي في الحصول على التعليم، وكذلك إزاء ارتفاع نسبة الأمية التي لا تزال منتشرة في أوساط شرائح السكان المهمشة (المادتان 3 و5(ﻫ)‘5‘).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w:t>
      </w:r>
      <w:r>
        <w:rPr>
          <w:rFonts w:cs="Traditional Arabic" w:hint="cs"/>
          <w:b/>
          <w:bCs/>
          <w:spacing w:val="6"/>
          <w:sz w:val="22"/>
          <w:szCs w:val="30"/>
          <w:rtl/>
        </w:rPr>
        <w:t xml:space="preserve"> اللجنة الدولة الطرف على تعزيز تنفيذ قوانينها وسياساتها الرامية إلى إزالة العزل العنصري من نظام التعليم. وينبغي للدولة الطرف بصفة خاصة أن تزيد جهودها الرامية إلى الحد من الأمية، وبخاصة لدى أشد المجتمعات المحلية تعرضاً للتهميش. وتطلب إلى الدولة الطرف أن تقد</w:t>
      </w:r>
      <w:r>
        <w:rPr>
          <w:rFonts w:cs="Traditional Arabic" w:hint="cs"/>
          <w:b/>
          <w:bCs/>
          <w:spacing w:val="6"/>
          <w:sz w:val="22"/>
          <w:szCs w:val="30"/>
          <w:rtl/>
        </w:rPr>
        <w:t>م في تقريرها الدوري القادم معلومات عن تأثير هذه التدابير.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295-</w:t>
      </w:r>
      <w:r>
        <w:rPr>
          <w:rFonts w:cs="Traditional Arabic" w:hint="cs"/>
          <w:spacing w:val="6"/>
          <w:sz w:val="22"/>
          <w:szCs w:val="30"/>
          <w:rtl/>
        </w:rPr>
        <w:tab/>
        <w:t>وتشعر اللجنة بالقلق لأن قانون تعديل حظر التمييز العنصري لعام 1998 يقيد نطاق القانون الأصلي بشأن حظر خطاب الكراهية بقصر إمكانية المقاضاة على تلك الأفعال التي توصف بأنها جرائم إيذاء. وتأسف اللجنة</w:t>
      </w:r>
      <w:r>
        <w:rPr>
          <w:rFonts w:cs="Traditional Arabic" w:hint="cs"/>
          <w:spacing w:val="6"/>
          <w:sz w:val="22"/>
          <w:szCs w:val="30"/>
          <w:rtl/>
        </w:rPr>
        <w:t xml:space="preserve"> لعدم تلقيها أي معلومات عن التدابير الفعلية المتخذة لضمان المعاقبة على الاعتداء اللفظي على الأقليات من جانب الموظفين الحكوميين أو غيرهم من العناصر الفاعلة (المادة 4).</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توصي اللجنة بأن تعيد الدولة الطرف النظر في قوانينها بغية منع خطاب الكراهية ومكافحته والمع</w:t>
      </w:r>
      <w:r>
        <w:rPr>
          <w:rFonts w:cs="Traditional Arabic" w:hint="cs"/>
          <w:b/>
          <w:bCs/>
          <w:spacing w:val="6"/>
          <w:sz w:val="22"/>
          <w:szCs w:val="30"/>
          <w:rtl/>
        </w:rPr>
        <w:t>اقبة عليه تمسكاً بأحكام المادة 4 من الاتفاقية. وإذ تشير اللجنة إلى توصيتها العامة رقم 15(1993) بشأن المادة 4 من الاتفاقية، تذكّر الدولة الطرف بأن ممارسة الحق في حرية الرأي والتعبير تفرض واجبات ومسؤوليات خاصة، وبأن حظر نشر الأفكار القائمة على التفوق العنصري</w:t>
      </w:r>
      <w:r>
        <w:rPr>
          <w:rFonts w:cs="Traditional Arabic" w:hint="cs"/>
          <w:b/>
          <w:bCs/>
          <w:spacing w:val="6"/>
          <w:sz w:val="22"/>
          <w:szCs w:val="30"/>
          <w:rtl/>
        </w:rPr>
        <w:t xml:space="preserve"> أو الكراهية </w:t>
      </w:r>
      <w:r>
        <w:rPr>
          <w:rFonts w:cs="Traditional Arabic" w:hint="cs"/>
          <w:b/>
          <w:bCs/>
          <w:spacing w:val="4"/>
          <w:sz w:val="22"/>
          <w:szCs w:val="30"/>
          <w:rtl/>
        </w:rPr>
        <w:t>العنصرية إنما ينسجم مع الحق في حرية الرأي والتعبير. وتحث اللجنة الدولة الطرف على اتخاذ إجراءات صارمة لمواجهة أي نزعة لاستهداف أشخاص ومجتمعات أو وصمهم أو تنميطهم أو توصيفهم على أساس العرق أو اللون أو النسب أو الأصل القومي أو العرقي، ولا سيما من</w:t>
      </w:r>
      <w:r>
        <w:rPr>
          <w:rFonts w:cs="Traditional Arabic" w:hint="cs"/>
          <w:b/>
          <w:bCs/>
          <w:spacing w:val="4"/>
          <w:sz w:val="22"/>
          <w:szCs w:val="30"/>
          <w:rtl/>
        </w:rPr>
        <w:t xml:space="preserve"> جانب السياسيين</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296-</w:t>
      </w:r>
      <w:r>
        <w:rPr>
          <w:rFonts w:cs="Traditional Arabic" w:hint="cs"/>
          <w:spacing w:val="6"/>
          <w:sz w:val="22"/>
          <w:szCs w:val="30"/>
          <w:rtl/>
        </w:rPr>
        <w:tab/>
        <w:t>وتلاحظ اللجنة بقلق أنها لم تتلق معلومات كافية عن مركز وحالة اللاجئين وملتمسي اللجوء في الدولة الطرف، وبخاصة فيما يتعلق بحقوقهم في الحصول على وثائق هوية وشرط أن يقيم اللاجئون وملتمسو اللجوء في معسكرات خاصة، ما لم يحصلوا على تصريح خاص (</w:t>
      </w:r>
      <w:r>
        <w:rPr>
          <w:rFonts w:cs="Traditional Arabic" w:hint="cs"/>
          <w:spacing w:val="6"/>
          <w:sz w:val="22"/>
          <w:szCs w:val="30"/>
          <w:rtl/>
        </w:rPr>
        <w:t>المادة 5(أ) و(د)‘1‘).</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احترام الحق في حرية تنقل اللاجئين وملتمسي اللجوء داخل حدود إقليم الدولة الطرف، وكذلك حقهم في الحصول على وثائق هوية، بما في ذلك إصدار شهادات ميلاد رسمية لحديثي الولادة من أطفال ملتمسي اللجوء واللاجئين.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297-</w:t>
      </w:r>
      <w:r>
        <w:rPr>
          <w:rFonts w:cs="Traditional Arabic" w:hint="cs"/>
          <w:spacing w:val="6"/>
          <w:sz w:val="22"/>
          <w:szCs w:val="30"/>
          <w:rtl/>
        </w:rPr>
        <w:tab/>
      </w:r>
      <w:r>
        <w:rPr>
          <w:rFonts w:cs="Traditional Arabic" w:hint="cs"/>
          <w:spacing w:val="6"/>
          <w:sz w:val="22"/>
          <w:szCs w:val="30"/>
          <w:rtl/>
        </w:rPr>
        <w:t xml:space="preserve">وتأسف اللجنة لعدم تلقي معلومات كافية عن المعايير التي تستخدمها الدولة الطرف في الاعتراف بالزعماء التقليديين بموجب قانون السلطات التقليدية لعام 2000 وكذلك قانون مجلس الزعماء التقليديين </w:t>
      </w:r>
      <w:r>
        <w:rPr>
          <w:rFonts w:cs="Traditional Arabic"/>
          <w:spacing w:val="6"/>
          <w:sz w:val="22"/>
          <w:szCs w:val="30"/>
          <w:rtl/>
        </w:rPr>
        <w:br/>
      </w:r>
      <w:r>
        <w:rPr>
          <w:rFonts w:cs="Traditional Arabic" w:hint="cs"/>
          <w:spacing w:val="6"/>
          <w:sz w:val="22"/>
          <w:szCs w:val="30"/>
          <w:rtl/>
        </w:rPr>
        <w:t>لعام 1997، بما في ذلك المعلومات التي توضح ما إذا كان نطاق القوانين يشمل</w:t>
      </w:r>
      <w:r>
        <w:rPr>
          <w:rFonts w:cs="Traditional Arabic" w:hint="cs"/>
          <w:spacing w:val="6"/>
          <w:sz w:val="22"/>
          <w:szCs w:val="30"/>
          <w:rtl/>
        </w:rPr>
        <w:t xml:space="preserve"> مجتمعات الشعوب الأصلية كافة. لذلك، يساور اللجنة بالغ القلق لعدم وجود أي مؤسسة لتقييم طلبات الاعتراف بالزعماء التقليديين بصورة مستقلة عن الحكومة (المادة 5(ب)).</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تطلب اللجنة إلى الدولة الطرف أن تقدم، في تقريرها الدوري القادم، معلومات عن المعايير المستخدمة لل</w:t>
      </w:r>
      <w:r>
        <w:rPr>
          <w:rFonts w:cs="Traditional Arabic" w:hint="cs"/>
          <w:b/>
          <w:bCs/>
          <w:spacing w:val="6"/>
          <w:sz w:val="22"/>
          <w:szCs w:val="30"/>
          <w:rtl/>
        </w:rPr>
        <w:t xml:space="preserve">اعتراف بالزعماء التقليديين. وينبغي للدولة الطرف كفالة الموضوعية والإنصاف في المعايير المطبقة للاعتراف بالزعماء التقليديين بموجب قانون السلطات التقليدية لعام 2000 وخضوع عملية </w:t>
      </w:r>
      <w:r>
        <w:rPr>
          <w:rFonts w:cs="Traditional Arabic"/>
          <w:b/>
          <w:bCs/>
          <w:spacing w:val="6"/>
          <w:sz w:val="22"/>
          <w:szCs w:val="30"/>
          <w:rtl/>
        </w:rPr>
        <w:br/>
      </w:r>
      <w:r>
        <w:rPr>
          <w:rFonts w:cs="Traditional Arabic" w:hint="cs"/>
          <w:b/>
          <w:bCs/>
          <w:spacing w:val="6"/>
          <w:sz w:val="22"/>
          <w:szCs w:val="30"/>
          <w:rtl/>
        </w:rPr>
        <w:t>تقديم الطلبات لإشراف هيئة مستقلة تكلف بتقييم شرعية طلبات الاعتراف المقدمة من مجتم</w:t>
      </w:r>
      <w:r>
        <w:rPr>
          <w:rFonts w:cs="Traditional Arabic" w:hint="cs"/>
          <w:b/>
          <w:bCs/>
          <w:spacing w:val="6"/>
          <w:sz w:val="22"/>
          <w:szCs w:val="30"/>
          <w:rtl/>
        </w:rPr>
        <w:t>عات الشعوب الأصلية.</w:t>
      </w:r>
    </w:p>
    <w:p w:rsidR="00000000" w:rsidRDefault="004B019D">
      <w:pPr>
        <w:bidi/>
        <w:spacing w:line="380" w:lineRule="exact"/>
        <w:jc w:val="lowKashida"/>
        <w:rPr>
          <w:rFonts w:cs="Traditional Arabic" w:hint="cs"/>
          <w:spacing w:val="6"/>
          <w:sz w:val="22"/>
          <w:szCs w:val="30"/>
        </w:rPr>
      </w:pPr>
      <w:r>
        <w:rPr>
          <w:rFonts w:cs="Traditional Arabic" w:hint="cs"/>
          <w:spacing w:val="6"/>
          <w:sz w:val="22"/>
          <w:szCs w:val="30"/>
          <w:rtl/>
        </w:rPr>
        <w:t>298-</w:t>
      </w:r>
      <w:r>
        <w:rPr>
          <w:rFonts w:cs="Traditional Arabic" w:hint="cs"/>
          <w:spacing w:val="6"/>
          <w:sz w:val="22"/>
          <w:szCs w:val="30"/>
          <w:rtl/>
        </w:rPr>
        <w:tab/>
        <w:t>وتسلّم اللجنة بالصعوبات التي يواجهها نظام ديمقراطي عند تنفيذ سياسات الإصلاح الزراعي بهدف معالجة أوجه التفاوت القائمة. لكن يساور اللجنة القلق إزاء ما ظهر لها من عدم وجود معايير واضحة وشفافة لإعادة توزيع الأراضي عملياً، وتلاحظ بقلق ن</w:t>
      </w:r>
      <w:r>
        <w:rPr>
          <w:rFonts w:cs="Traditional Arabic" w:hint="cs"/>
          <w:spacing w:val="6"/>
          <w:sz w:val="22"/>
          <w:szCs w:val="30"/>
          <w:rtl/>
        </w:rPr>
        <w:t xml:space="preserve">درة المعلومات المتعلقة بتنفيذ السياسات المناسبة في هذا المجال </w:t>
      </w:r>
      <w:r>
        <w:rPr>
          <w:rFonts w:cs="Traditional Arabic"/>
          <w:spacing w:val="6"/>
          <w:sz w:val="22"/>
          <w:szCs w:val="30"/>
          <w:rtl/>
        </w:rPr>
        <w:br/>
      </w:r>
      <w:r>
        <w:rPr>
          <w:rFonts w:cs="Traditional Arabic" w:hint="cs"/>
          <w:spacing w:val="6"/>
          <w:sz w:val="22"/>
          <w:szCs w:val="30"/>
          <w:rtl/>
        </w:rPr>
        <w:t>(المادة 5(د)‘5‘).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تنفيذ سياساتها المتعلقة بالإصلاح الزراعي تنفيذاً يكفل المساواة بين مختلف المجتمعات العرقية في ممارسة الحقوق المكرسة في الاتفاقية في إطار نظام ديمق</w:t>
      </w:r>
      <w:r>
        <w:rPr>
          <w:rFonts w:cs="Traditional Arabic" w:hint="cs"/>
          <w:b/>
          <w:bCs/>
          <w:spacing w:val="6"/>
          <w:sz w:val="22"/>
          <w:szCs w:val="30"/>
          <w:rtl/>
        </w:rPr>
        <w:t>راطي. وتدعو اللجنة الدولة الطرف إلى تقديم معلومات عن التدابير المتخذة لكفالة تنفيذ سياسة الإصلاح الزراعي وبخاصة تأثيرها في الجماعات الضعيفة.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299-</w:t>
      </w:r>
      <w:r>
        <w:rPr>
          <w:rFonts w:cs="Traditional Arabic" w:hint="cs"/>
          <w:spacing w:val="6"/>
          <w:sz w:val="22"/>
          <w:szCs w:val="30"/>
          <w:rtl/>
        </w:rPr>
        <w:tab/>
        <w:t>وتشعر اللجنة بالقلق إزاء عدم الاعتراف بحقوق ملكية مجتمعات الشعوب الأصلية للأراضي التي تشغلها أو كانت تشغلها تق</w:t>
      </w:r>
      <w:r>
        <w:rPr>
          <w:rFonts w:cs="Traditional Arabic" w:hint="cs"/>
          <w:spacing w:val="6"/>
          <w:sz w:val="22"/>
          <w:szCs w:val="30"/>
          <w:rtl/>
        </w:rPr>
        <w:t>ليدياً (المادة 5(د)‘5‘).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بتوصيتها العامة رقم 23(1997) بشأن حقوق الشعوب الأصلية وبخاصة الفقرة 5 منها التي تدعو فيها الدول الأطراف إلى أن تقر بحقوق الشعوب الأصلية في امتلاك أراضيها وأقاليمها وتطويرها والتحكم فيها واستخدامها وأن تحمي</w:t>
      </w:r>
      <w:r>
        <w:rPr>
          <w:rFonts w:cs="Traditional Arabic" w:hint="cs"/>
          <w:b/>
          <w:bCs/>
          <w:spacing w:val="6"/>
          <w:sz w:val="22"/>
          <w:szCs w:val="30"/>
          <w:rtl/>
        </w:rPr>
        <w:t xml:space="preserve"> هذه الحقوق. وبناء على ذلك، تشجع اللجنة الدولة الطرف على أن تقوم، بالتشاور مع مجتمعات الشعوب الأصلية المعنية، برسم حدود الأراضي التي تشغلها أو تستخدمها تقليدياً أو تعيينها بطريقة أخرى، وأن تحدد إجراءات مناسبة لتسوية مطالبات مجتمعات الشعوب الأصلية بالأراضي </w:t>
      </w:r>
      <w:r>
        <w:rPr>
          <w:rFonts w:cs="Traditional Arabic" w:hint="cs"/>
          <w:b/>
          <w:bCs/>
          <w:spacing w:val="6"/>
          <w:sz w:val="22"/>
          <w:szCs w:val="30"/>
          <w:rtl/>
        </w:rPr>
        <w:t>في إطار نظام القضاء المحلي مع المراعاة الواجبة للقوانين العرفية للسكان الأصليين.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300-</w:t>
      </w:r>
      <w:r>
        <w:rPr>
          <w:rFonts w:cs="Traditional Arabic" w:hint="cs"/>
          <w:spacing w:val="6"/>
          <w:sz w:val="22"/>
          <w:szCs w:val="30"/>
          <w:rtl/>
        </w:rPr>
        <w:tab/>
        <w:t>وترحب اللجنة بما أفيد من أن المجتمعات المحلية تشارك في إدارة المحميات الجديدة. لكن يساورها القلق بشأن قدرة المجتمعات المحلية للشعوب الأصلية على مواصلة أسلوب حياتها التقلي</w:t>
      </w:r>
      <w:r>
        <w:rPr>
          <w:rFonts w:cs="Traditional Arabic" w:hint="cs"/>
          <w:spacing w:val="6"/>
          <w:sz w:val="22"/>
          <w:szCs w:val="30"/>
          <w:rtl/>
        </w:rPr>
        <w:t>دي في هذه المحميات. كما تشعر اللجنة بالقلق لعدم تمكن المجتمعات التي أُخذت منها أراضيها قبل عام 1990 من الحصول على الإنصاف بعد نزع ملكية هذه الأراضي (المادة 5(د)‘5‘و(ﻫ)‘6‘).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تشجع اللجنة الدولة الطرف على تعزيز قوانينها وسياساتها الرامية إلى ضمان إتاحة المحمي</w:t>
      </w:r>
      <w:r>
        <w:rPr>
          <w:rFonts w:cs="Traditional Arabic" w:hint="cs"/>
          <w:b/>
          <w:bCs/>
          <w:spacing w:val="6"/>
          <w:sz w:val="22"/>
          <w:szCs w:val="30"/>
          <w:rtl/>
        </w:rPr>
        <w:t>ات، المنشأة على أراضي أسلاف مجتمعات الشعوب الأصلية، لتنمية اقتصادية واجتماعية مستدامة تتفق مع الخصائص الثقافية والظروف المعيشية لهذه المجتمعات. وفي حالة حرمان مجتمعات الشعوب الأصلية من أراضيها وأقاليمها التي كانت تمتلكها تقليدياً، توصي اللجنة بأن تتخذ الدو</w:t>
      </w:r>
      <w:r>
        <w:rPr>
          <w:rFonts w:cs="Traditional Arabic" w:hint="cs"/>
          <w:b/>
          <w:bCs/>
          <w:spacing w:val="6"/>
          <w:sz w:val="22"/>
          <w:szCs w:val="30"/>
          <w:rtl/>
        </w:rPr>
        <w:t xml:space="preserve">لة الطرف خطوات لإعادة هذه الأراضي والأقاليم أو توفير تدابير جبر مناسبة وفقاً للفقرة 5 من التوصية العامة </w:t>
      </w:r>
      <w:r>
        <w:rPr>
          <w:rFonts w:cs="Traditional Arabic"/>
          <w:b/>
          <w:bCs/>
          <w:spacing w:val="6"/>
          <w:sz w:val="22"/>
          <w:szCs w:val="30"/>
          <w:rtl/>
        </w:rPr>
        <w:br/>
      </w:r>
      <w:r>
        <w:rPr>
          <w:rFonts w:cs="Traditional Arabic" w:hint="cs"/>
          <w:b/>
          <w:bCs/>
          <w:spacing w:val="6"/>
          <w:sz w:val="22"/>
          <w:szCs w:val="30"/>
          <w:rtl/>
        </w:rPr>
        <w:t>رقم 23(1997) بشأن حقوق الشعوب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301-</w:t>
      </w:r>
      <w:r>
        <w:rPr>
          <w:rFonts w:cs="Traditional Arabic" w:hint="cs"/>
          <w:spacing w:val="6"/>
          <w:sz w:val="22"/>
          <w:szCs w:val="30"/>
          <w:rtl/>
        </w:rPr>
        <w:tab/>
        <w:t xml:space="preserve">ولا تزال اللجنة تشعر بالقلق لأنه بالرغم من اتخاذ الدولة الطرف التدابير الخاصة للحد من الفقر وتحقيق التنمية </w:t>
      </w:r>
      <w:r>
        <w:rPr>
          <w:rFonts w:cs="Traditional Arabic" w:hint="cs"/>
          <w:spacing w:val="6"/>
          <w:sz w:val="22"/>
          <w:szCs w:val="30"/>
          <w:rtl/>
        </w:rPr>
        <w:t>المتساوية والمستدامة تدريجياً، لا يزال التمييز قائماً في الدولة الطرف على أساس الانتماء الإثني فيما يتعلق بالتمتع بالحقوق الاقتصادية والاجتماعية والثقافية (المادة 5(ﻫ)).</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تجري الدولة الطرف دراسات تهدف إلى بحث وتقييم مستوى تمتع مختلف الجماعات</w:t>
      </w:r>
      <w:r>
        <w:rPr>
          <w:rFonts w:cs="Traditional Arabic" w:hint="cs"/>
          <w:b/>
          <w:bCs/>
          <w:spacing w:val="6"/>
          <w:sz w:val="22"/>
          <w:szCs w:val="30"/>
          <w:rtl/>
        </w:rPr>
        <w:t xml:space="preserve"> الإثنية في الدولة الطرف بالحقوق الاقتصادية والاجتماعية والثقافية لكي تستند إليها الدولة الطرف في تكثيف جهودها الرامية إلى مكافحة الفقر الذي تعانيه الفئات المهمشة وفي تدابيرها التي ترمي إلى تعزيز تكافؤ الفرص لجميع الأشخاص.</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302-</w:t>
      </w:r>
      <w:r>
        <w:rPr>
          <w:rFonts w:cs="Traditional Arabic" w:hint="cs"/>
          <w:spacing w:val="6"/>
          <w:sz w:val="22"/>
          <w:szCs w:val="30"/>
          <w:rtl/>
        </w:rPr>
        <w:tab/>
        <w:t>وتحيط اللجنة علماً بإعلان ال</w:t>
      </w:r>
      <w:r>
        <w:rPr>
          <w:rFonts w:cs="Traditional Arabic" w:hint="cs"/>
          <w:spacing w:val="6"/>
          <w:sz w:val="22"/>
          <w:szCs w:val="30"/>
          <w:rtl/>
        </w:rPr>
        <w:t>دولة الطرف اعتزامها إعادة النظر في البرامج الإنمائية الحالية، وبالخطوات التي اتخذتها الدولة الطرف لتحسين الحالة الاقتصادية والاجتماعية لمجتمعات الشعوب الأصلية، بما في ذلك عن طريق الوحدات المدرسية المتنقلة، وتقديم المنح الدراسية لأطفال جماعة سان، وتدريب أصح</w:t>
      </w:r>
      <w:r>
        <w:rPr>
          <w:rFonts w:cs="Traditional Arabic" w:hint="cs"/>
          <w:spacing w:val="6"/>
          <w:sz w:val="22"/>
          <w:szCs w:val="30"/>
          <w:rtl/>
        </w:rPr>
        <w:t>اب العمل على عدم التمييز.</w:t>
      </w:r>
      <w:r>
        <w:rPr>
          <w:rFonts w:cs="Traditional Arabic" w:hint="cs"/>
          <w:b/>
          <w:bCs/>
          <w:spacing w:val="6"/>
          <w:sz w:val="22"/>
          <w:szCs w:val="30"/>
          <w:rtl/>
        </w:rPr>
        <w:t xml:space="preserve"> </w:t>
      </w:r>
      <w:r>
        <w:rPr>
          <w:rFonts w:cs="Traditional Arabic" w:hint="cs"/>
          <w:spacing w:val="6"/>
          <w:sz w:val="22"/>
          <w:szCs w:val="30"/>
          <w:rtl/>
        </w:rPr>
        <w:t>بيد أن اللجنة لا تزال تشعر بالقلق إزاء الفقر المدقع الذي تعانيه مجتمعات الشعوب الأصلية وتأثيره في تمتعها بحقوق الإنسان في ظل المساواة. كما يساور اللجنة بالغ القلق بشأن ارتفاع معدل الإصابة بفيروس نقص المناعة البشرية/متلازمة نقص الم</w:t>
      </w:r>
      <w:r>
        <w:rPr>
          <w:rFonts w:cs="Traditional Arabic" w:hint="cs"/>
          <w:spacing w:val="6"/>
          <w:sz w:val="22"/>
          <w:szCs w:val="30"/>
          <w:rtl/>
        </w:rPr>
        <w:t>ناعة المكتسب بين جماعة سان، وعدم حصول أفرادها على وثائق هوية، وتدني نسبة الملتحقين منهم بالمدارس، وتدني عمرهم المتوقع عند الولادة نسبياً (المادة 5(ﻫ)).</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تعزز الدولة الطرف جهودها للحد من الفقر وحفز النمو والتنمية الاقتصاديين لصالح أشد الجماعا</w:t>
      </w:r>
      <w:r>
        <w:rPr>
          <w:rFonts w:cs="Traditional Arabic" w:hint="cs"/>
          <w:b/>
          <w:bCs/>
          <w:spacing w:val="6"/>
          <w:sz w:val="22"/>
          <w:szCs w:val="30"/>
          <w:rtl/>
        </w:rPr>
        <w:t>ت معاناة من التهميش ولا سيما مجتمعات الشعوب الأصلية، وبخاصة في قطاعي التعليم والصحة. وتطلب إلى الدولة الطرف أن تقدم، في تقريرها الدوري القادم، معلومات عن المشاركة العملية للمستفيدين المستهدفين في القرارات التي تتصل مباشرة بحقوقهم ومصالحهم.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303-</w:t>
      </w:r>
      <w:r>
        <w:rPr>
          <w:rFonts w:cs="Traditional Arabic" w:hint="cs"/>
          <w:spacing w:val="6"/>
          <w:sz w:val="22"/>
          <w:szCs w:val="30"/>
          <w:rtl/>
        </w:rPr>
        <w:tab/>
        <w:t>وتلاحظ اللج</w:t>
      </w:r>
      <w:r>
        <w:rPr>
          <w:rFonts w:cs="Traditional Arabic" w:hint="cs"/>
          <w:spacing w:val="6"/>
          <w:sz w:val="22"/>
          <w:szCs w:val="30"/>
          <w:rtl/>
        </w:rPr>
        <w:t>نة بقلق تدني مستوى مشاركة مجتمعات الشعوب الأصلية، وبخاصة جماعة سان، في الحياة السياسية ولا سيما عدم تمثيلهم في البرلمان وفي السلطات العامة الإقليمية والمحلية (المادة 5(ج)).</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تكثف الدولة الطرف جهودها لضمان مشاركة مجتمعات الشعوب الأصلية مشاركة</w:t>
      </w:r>
      <w:r>
        <w:rPr>
          <w:rFonts w:cs="Traditional Arabic" w:hint="cs"/>
          <w:b/>
          <w:bCs/>
          <w:spacing w:val="6"/>
          <w:sz w:val="22"/>
          <w:szCs w:val="30"/>
          <w:rtl/>
        </w:rPr>
        <w:t xml:space="preserve"> كاملة في الشؤون العامة على جميع المستويات. وتشجع اللجنة الدولة الطرف على مراجعة قوانينها الانتخابية لتشجيع الأحزاب السياسية على زيادة الاهتمام بالأقليات الإثنية وإدماج حد أدنى من المرشحين من هذه الجماعات.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304-</w:t>
      </w:r>
      <w:r>
        <w:rPr>
          <w:rFonts w:cs="Traditional Arabic" w:hint="cs"/>
          <w:spacing w:val="6"/>
          <w:sz w:val="22"/>
          <w:szCs w:val="30"/>
          <w:rtl/>
        </w:rPr>
        <w:tab/>
        <w:t xml:space="preserve">يساور اللجنة القلق لانتشار ظاهرة اغتصاب نساء </w:t>
      </w:r>
      <w:r>
        <w:rPr>
          <w:rFonts w:cs="Traditional Arabic" w:hint="cs"/>
          <w:spacing w:val="6"/>
          <w:sz w:val="22"/>
          <w:szCs w:val="30"/>
          <w:rtl/>
        </w:rPr>
        <w:t>جماعة سان من جانب أفراد من المجتمعات الأخرى، وهي ظاهرة ناجمة على ما يبدو عن القوالب النمطية السلبية، وتأسف اللجنة لعدم تقديم الدولة الطرف معلومات مفصلة بشأن هذه المسألة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تعتمد الدولة الطرف جميع التدابير اللازمة لتأمين إجراء تح</w:t>
      </w:r>
      <w:r>
        <w:rPr>
          <w:rFonts w:cs="Traditional Arabic" w:hint="cs"/>
          <w:b/>
          <w:bCs/>
          <w:spacing w:val="6"/>
          <w:sz w:val="22"/>
          <w:szCs w:val="30"/>
          <w:rtl/>
        </w:rPr>
        <w:t>قيقات فورية ووافية ومستقلة في جميع ادعاءات اغتصاب نساء جماعة سان. كما تحث الدولةَ الطرف على زيادة جهودها الرامية إلى مكافحة أشكال التحيز ضد جماعة سان وتشجيع التسامح وتعزيز الحوار بين الثقافات في أوساط مختلف الجماعات الإثنية في ناميبيا.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305-</w:t>
      </w:r>
      <w:r>
        <w:rPr>
          <w:rFonts w:cs="Traditional Arabic" w:hint="cs"/>
          <w:spacing w:val="6"/>
          <w:sz w:val="22"/>
          <w:szCs w:val="30"/>
          <w:rtl/>
        </w:rPr>
        <w:tab/>
        <w:t>وبينما تلاحظ ال</w:t>
      </w:r>
      <w:r>
        <w:rPr>
          <w:rFonts w:cs="Traditional Arabic" w:hint="cs"/>
          <w:spacing w:val="6"/>
          <w:sz w:val="22"/>
          <w:szCs w:val="30"/>
          <w:rtl/>
        </w:rPr>
        <w:t>لجنة الجهود التي تبذلها الدولة الطرف لتعزيز المشاركة الاقتصادية والاجتماعية للأشخاص الذين ينتمون إلى الفئات المهمشة، وبخاصة جماعة سان، تلاحظ بقلق أن سياسات وبرامج الإدماج قد تضر بحماية التنوع الإثني والثقافي لهذه المجتمعات المحلية (المادتان 5 و7).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بينما تذ</w:t>
      </w:r>
      <w:r>
        <w:rPr>
          <w:rFonts w:cs="Traditional Arabic" w:hint="cs"/>
          <w:b/>
          <w:bCs/>
          <w:spacing w:val="6"/>
          <w:sz w:val="22"/>
          <w:szCs w:val="30"/>
          <w:rtl/>
        </w:rPr>
        <w:t xml:space="preserve">كّر اللجنة بأن مبدأ عدم التمييز يتطلب مراعاة الخصائص الثقافية للجماعات الإثنية كافة، تحث الدولةَ الطرف على ضمان احترام سياسات وبرامج الإدماج التي تنفذها الهويات الثقافية للأشخاص المنتمين إلى الأقليات القومية أو الإثنية داخل إقليمها. كما تشجع اللجنة الدولة </w:t>
      </w:r>
      <w:r>
        <w:rPr>
          <w:rFonts w:cs="Traditional Arabic" w:hint="cs"/>
          <w:b/>
          <w:bCs/>
          <w:spacing w:val="6"/>
          <w:sz w:val="22"/>
          <w:szCs w:val="30"/>
          <w:rtl/>
        </w:rPr>
        <w:t>الطرف على ضمان مشاركة تلك المجموعات في تصميم وتنفيذ سياسات وبرامج الإدماج على الصعيدين الوطني والمحلي.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306-</w:t>
      </w:r>
      <w:r>
        <w:rPr>
          <w:rFonts w:cs="Traditional Arabic" w:hint="cs"/>
          <w:spacing w:val="6"/>
          <w:sz w:val="22"/>
          <w:szCs w:val="30"/>
          <w:rtl/>
        </w:rPr>
        <w:tab/>
        <w:t>تثني اللجنة على الدولة الطرف للزيادة المقررة في الموارد المالية والبشرية لمكتب أمين المظالم. لكن اللجنة تعرب عن قلقها بشأن ولاية أمين المظالم المحدو</w:t>
      </w:r>
      <w:r>
        <w:rPr>
          <w:rFonts w:cs="Traditional Arabic" w:hint="cs"/>
          <w:spacing w:val="6"/>
          <w:sz w:val="22"/>
          <w:szCs w:val="30"/>
          <w:rtl/>
        </w:rPr>
        <w:t>دة (المادة 6).</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4"/>
          <w:sz w:val="22"/>
          <w:szCs w:val="30"/>
          <w:rtl/>
        </w:rPr>
        <w:t>تشجع اللجنة الدولة الطرف على القيام بجميع الخطوات اللازمة لتعزيز الولاية التشريعية لمكتب أمين المظالم وقدراته، بصورة تسمح له بالوفاء بولايته وفاء فعالاً. وبينما تلاحظ اللجنة تلقي عدد قليل فقط من الشكاوى، تذكر الدولةَ الطرف بأن ذلك قد يعود إل</w:t>
      </w:r>
      <w:r>
        <w:rPr>
          <w:rFonts w:cs="Traditional Arabic" w:hint="cs"/>
          <w:b/>
          <w:bCs/>
          <w:spacing w:val="4"/>
          <w:sz w:val="22"/>
          <w:szCs w:val="30"/>
          <w:rtl/>
        </w:rPr>
        <w:t>ى عدم إلمام الضحايا إلماماً كاملاً</w:t>
      </w:r>
      <w:r>
        <w:rPr>
          <w:rFonts w:cs="Traditional Arabic" w:hint="cs"/>
          <w:b/>
          <w:bCs/>
          <w:spacing w:val="6"/>
          <w:sz w:val="22"/>
          <w:szCs w:val="30"/>
          <w:rtl/>
        </w:rPr>
        <w:t xml:space="preserve"> </w:t>
      </w:r>
      <w:r>
        <w:rPr>
          <w:rFonts w:cs="Traditional Arabic" w:hint="cs"/>
          <w:b/>
          <w:bCs/>
          <w:spacing w:val="4"/>
          <w:sz w:val="22"/>
          <w:szCs w:val="30"/>
          <w:rtl/>
        </w:rPr>
        <w:t>بحقوقهم وبإمكانية الوصول إلى وسائل الانتصاف القانونية. وبناء على ذلك، تشجع اللجنة الدولة الطرف على توعية عامة الجمهور بحقوقه وبوجود وسائل الانتصاف القانونية المتاحة لضحايا التمييز العنصري</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307-</w:t>
      </w:r>
      <w:r>
        <w:rPr>
          <w:rFonts w:cs="Traditional Arabic" w:hint="cs"/>
          <w:spacing w:val="6"/>
          <w:sz w:val="22"/>
          <w:szCs w:val="30"/>
          <w:rtl/>
        </w:rPr>
        <w:tab/>
        <w:t>وتشجع اللجنة الدولة الطرف ع</w:t>
      </w:r>
      <w:r>
        <w:rPr>
          <w:rFonts w:cs="Traditional Arabic" w:hint="cs"/>
          <w:spacing w:val="6"/>
          <w:sz w:val="22"/>
          <w:szCs w:val="30"/>
          <w:rtl/>
        </w:rPr>
        <w:t>لى النظر في التصديق على الاتفاقية الدولية لحماية حقوق جميع العمال المهاجرين وأفراد أسرهم (التي اعتمدتها الجمعية العامة في القرار 45/158).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308-</w:t>
      </w:r>
      <w:r>
        <w:rPr>
          <w:rFonts w:cs="Traditional Arabic" w:hint="cs"/>
          <w:spacing w:val="6"/>
          <w:sz w:val="22"/>
          <w:szCs w:val="30"/>
          <w:rtl/>
        </w:rPr>
        <w:tab/>
        <w:t>وتوصي اللجنة بأن تضع الدولة الطرف في اعتبارها الأجزاء ذات الصلة من إعلان وبرنامج عمل ديربان، اللذين اعتمدهما المؤ</w:t>
      </w:r>
      <w:r>
        <w:rPr>
          <w:rFonts w:cs="Traditional Arabic" w:hint="cs"/>
          <w:spacing w:val="6"/>
          <w:sz w:val="22"/>
          <w:szCs w:val="30"/>
          <w:rtl/>
        </w:rPr>
        <w:t>تمر العالمي لمكافحة العنصرية والتمييز العنصري وكره الأجانب وما يتصل بذلك من تعصب، عند إدراج الاتفاقية في نظامها القانوني الداخلي، ولا سيما فيما يتعلق بالمواد من 2 إلى 7 من الاتفاقية. وتحث اللجنة الدولة الطرف على أن تدرج في تقريرها الدوري القادم معلومات محد</w:t>
      </w:r>
      <w:r>
        <w:rPr>
          <w:rFonts w:cs="Traditional Arabic" w:hint="cs"/>
          <w:spacing w:val="6"/>
          <w:sz w:val="22"/>
          <w:szCs w:val="30"/>
          <w:rtl/>
        </w:rPr>
        <w:t>دة عن خطط العمل وغيرها من التدابير المتخذة لتنفيذ إعلان وبرنامج عمل ديربان على المستوى الوطني. وتشجع اللجنة أيضاً الدولة الطرف على زيادة جهودها للمشاركة بنشاط في أعمال اللجنة التحضيرية لمؤتمر ديربان الاستعراضي، وفي مؤتمر ديربان الاستعراضي في عام 2009.</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309-</w:t>
      </w:r>
      <w:r>
        <w:rPr>
          <w:rFonts w:cs="Traditional Arabic" w:hint="cs"/>
          <w:spacing w:val="6"/>
          <w:sz w:val="22"/>
          <w:szCs w:val="30"/>
          <w:rtl/>
        </w:rPr>
        <w:tab/>
        <w:t>وتلاحظ اللجنة أن الدولة الطرف لم تصدر الإعلان الاختياري المنصوص عليه في المادة 14 من الاتفاقية وتدعو الدولة الطرف إلى النظر في القيام بذلك.</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310-</w:t>
      </w:r>
      <w:r>
        <w:rPr>
          <w:rFonts w:cs="Traditional Arabic" w:hint="cs"/>
          <w:spacing w:val="6"/>
          <w:sz w:val="22"/>
          <w:szCs w:val="30"/>
          <w:rtl/>
        </w:rPr>
        <w:tab/>
        <w:t>وتوصي اللجنة بأن تصدِّق الدولة الطرف على تعديل الفقرة 6 من المادة 8 من الاتفاقية، والذي اعتُمد في 15 كانون الث</w:t>
      </w:r>
      <w:r>
        <w:rPr>
          <w:rFonts w:cs="Traditional Arabic" w:hint="cs"/>
          <w:spacing w:val="6"/>
          <w:sz w:val="22"/>
          <w:szCs w:val="30"/>
          <w:rtl/>
        </w:rPr>
        <w:t>اني/يناير 1992 في الاجتماع الرابع عشر للدول الأطراف في الاتفاقية، وأقرته الجمعية العامة في قرارها 47/111. وفي هذا الصدد، تشير اللجنة إلى قرار الجمعية العامة 61/142، الذي حثت فيه الجمعية بقوة الدول الأطراف على التعجيل باتخاذ إجراءاتها الداخلية للتصديق على ا</w:t>
      </w:r>
      <w:r>
        <w:rPr>
          <w:rFonts w:cs="Traditional Arabic" w:hint="cs"/>
          <w:spacing w:val="6"/>
          <w:sz w:val="22"/>
          <w:szCs w:val="30"/>
          <w:rtl/>
        </w:rPr>
        <w:t>لتعديل وإخطار الأمين العام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311-</w:t>
      </w:r>
      <w:r>
        <w:rPr>
          <w:rFonts w:cs="Traditional Arabic" w:hint="cs"/>
          <w:spacing w:val="6"/>
          <w:sz w:val="22"/>
          <w:szCs w:val="30"/>
          <w:rtl/>
        </w:rPr>
        <w:tab/>
        <w:t>وتوصي اللجنة بأن تتيح الدولة الطرف تقاريرها للجمهور بسهولة عند تقديمها، وبأن تنشر ملاحظات اللجنة على هذه التقارير على النحو نفسه باللغات الرسمية، وباللغات الأكثر شيوعاً، وبلغات مجت</w:t>
      </w:r>
      <w:r>
        <w:rPr>
          <w:rFonts w:cs="Traditional Arabic" w:hint="cs"/>
          <w:spacing w:val="6"/>
          <w:sz w:val="22"/>
          <w:szCs w:val="30"/>
          <w:rtl/>
        </w:rPr>
        <w:t xml:space="preserve">معات </w:t>
      </w:r>
      <w:r>
        <w:rPr>
          <w:rFonts w:cs="Traditional Arabic"/>
          <w:spacing w:val="6"/>
          <w:sz w:val="22"/>
          <w:szCs w:val="30"/>
          <w:rtl/>
        </w:rPr>
        <w:br/>
      </w:r>
      <w:r>
        <w:rPr>
          <w:rFonts w:cs="Traditional Arabic" w:hint="cs"/>
          <w:spacing w:val="6"/>
          <w:sz w:val="22"/>
          <w:szCs w:val="30"/>
          <w:rtl/>
        </w:rPr>
        <w:t>الشعوب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312-</w:t>
      </w:r>
      <w:r>
        <w:rPr>
          <w:rFonts w:cs="Traditional Arabic" w:hint="cs"/>
          <w:spacing w:val="6"/>
          <w:sz w:val="22"/>
          <w:szCs w:val="30"/>
          <w:rtl/>
        </w:rPr>
        <w:tab/>
        <w:t>وتوصي اللجنة بأن تتشاور الدولة الطرف على نطاق واسع، في إطار إعداد التقرير الدوري القادم، مع منظمات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313-</w:t>
      </w:r>
      <w:r>
        <w:rPr>
          <w:rFonts w:cs="Traditional Arabic" w:hint="cs"/>
          <w:spacing w:val="6"/>
          <w:sz w:val="22"/>
          <w:szCs w:val="30"/>
          <w:rtl/>
        </w:rPr>
        <w:tab/>
        <w:t>وتدعو اللجنة الدولة الطرف إلى تقديم وث</w:t>
      </w:r>
      <w:r>
        <w:rPr>
          <w:rFonts w:cs="Traditional Arabic" w:hint="cs"/>
          <w:spacing w:val="6"/>
          <w:sz w:val="22"/>
          <w:szCs w:val="30"/>
          <w:rtl/>
        </w:rPr>
        <w:t xml:space="preserve">يقتها الأساسية وفقاً للمبادئ التوجيهية المنسقة لتقديم التقارير بموجب المعاهدات الدولية لحقوق الإنسان، ولا سيما المبادئ التوجيهية المتعلقة بتقديم الوثيقة الأساسية الموحدة، كما اعتمدها الاجتماع الخامس المشترك بين لجان هيئات معاهدات حقوق الإنسان الذي عُقد في </w:t>
      </w:r>
      <w:r>
        <w:rPr>
          <w:rFonts w:cs="Traditional Arabic" w:hint="cs"/>
          <w:spacing w:val="6"/>
          <w:sz w:val="22"/>
          <w:szCs w:val="30"/>
          <w:rtl/>
        </w:rPr>
        <w:t>حزيران/</w:t>
      </w:r>
      <w:r>
        <w:rPr>
          <w:rFonts w:cs="Traditional Arabic"/>
          <w:spacing w:val="6"/>
          <w:sz w:val="22"/>
          <w:szCs w:val="30"/>
          <w:rtl/>
        </w:rPr>
        <w:br/>
      </w:r>
      <w:r>
        <w:rPr>
          <w:rFonts w:cs="Traditional Arabic" w:hint="cs"/>
          <w:spacing w:val="6"/>
          <w:sz w:val="22"/>
          <w:szCs w:val="30"/>
          <w:rtl/>
        </w:rPr>
        <w:t xml:space="preserve">يونيه </w:t>
      </w:r>
      <w:r>
        <w:rPr>
          <w:spacing w:val="6"/>
          <w:sz w:val="22"/>
        </w:rPr>
        <w:t xml:space="preserve"> </w:t>
      </w:r>
      <w:r>
        <w:rPr>
          <w:rFonts w:cs="Traditional Arabic" w:hint="cs"/>
          <w:spacing w:val="6"/>
          <w:sz w:val="22"/>
          <w:szCs w:val="30"/>
          <w:rtl/>
        </w:rPr>
        <w:t xml:space="preserve">2006 </w:t>
      </w:r>
      <w:r>
        <w:rPr>
          <w:spacing w:val="6"/>
          <w:sz w:val="22"/>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314-</w:t>
      </w:r>
      <w:r>
        <w:rPr>
          <w:rFonts w:cs="Traditional Arabic" w:hint="cs"/>
          <w:spacing w:val="6"/>
          <w:sz w:val="22"/>
          <w:szCs w:val="30"/>
          <w:rtl/>
        </w:rPr>
        <w:tab/>
        <w:t>ووفقاً للفقرة 1 من المادة 9 من الاتفاقية والمادة 65 من نظام اللجنة الداخلي المعدل، تطلب اللجنة إلى الدولة الطرف أن تقدم إليها، في غضون سنة واحدة من اعتماد هذه الملاحظات، معلومات عن متابعتها للتوصيات الواردة في ال</w:t>
      </w:r>
      <w:r>
        <w:rPr>
          <w:rFonts w:cs="Traditional Arabic" w:hint="cs"/>
          <w:spacing w:val="6"/>
          <w:sz w:val="22"/>
          <w:szCs w:val="30"/>
          <w:rtl/>
        </w:rPr>
        <w:t>فقرات 11 و14 و23 أعلاه.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315-</w:t>
      </w:r>
      <w:r>
        <w:rPr>
          <w:rFonts w:cs="Traditional Arabic" w:hint="cs"/>
          <w:spacing w:val="6"/>
          <w:sz w:val="22"/>
          <w:szCs w:val="30"/>
          <w:rtl/>
        </w:rPr>
        <w:tab/>
        <w:t>وتوصي اللجنة بأن تقدم الدولة الطرف تقاريرها الدورية الثالث عشر والرابع عشر والخامس عشر، في وثيقة واحدة يحل موعد تقديمها 31 تموز/يوليه 2012، آخذة في اعتبارها المبادئ التوجيهية المتعلقة بتقديم الوثيقة الخاصة بلجنة القضاء على التم</w:t>
      </w:r>
      <w:r>
        <w:rPr>
          <w:rFonts w:cs="Traditional Arabic" w:hint="cs"/>
          <w:spacing w:val="6"/>
          <w:sz w:val="22"/>
          <w:szCs w:val="30"/>
          <w:rtl/>
        </w:rPr>
        <w:t xml:space="preserve">ييز العنصري، التي اعتمدتها اللجنة في دورتها الحادية والسبعين </w:t>
      </w:r>
      <w:r>
        <w:rPr>
          <w:spacing w:val="6"/>
          <w:sz w:val="22"/>
        </w:rPr>
        <w:t>(CERD/C/2007/1)</w:t>
      </w:r>
      <w:r>
        <w:rPr>
          <w:rFonts w:cs="Traditional Arabic" w:hint="cs"/>
          <w:spacing w:val="6"/>
          <w:sz w:val="22"/>
          <w:szCs w:val="30"/>
          <w:rtl/>
        </w:rPr>
        <w:t>، وأن تتناول في التقارير جميع النقاط المثارة في هذه الملاحظات الختامية.</w:t>
      </w:r>
    </w:p>
    <w:p w:rsidR="00000000" w:rsidRDefault="004B019D">
      <w:pPr>
        <w:bidi/>
        <w:spacing w:line="380" w:lineRule="exact"/>
        <w:jc w:val="center"/>
        <w:rPr>
          <w:rFonts w:cs="Traditional Arabic" w:hint="cs"/>
          <w:b/>
          <w:bCs/>
          <w:spacing w:val="6"/>
          <w:sz w:val="22"/>
          <w:szCs w:val="36"/>
          <w:rtl/>
        </w:rPr>
      </w:pPr>
      <w:r>
        <w:rPr>
          <w:rFonts w:cs="Traditional Arabic" w:hint="cs"/>
          <w:b/>
          <w:bCs/>
          <w:spacing w:val="6"/>
          <w:sz w:val="22"/>
          <w:szCs w:val="36"/>
          <w:rtl/>
        </w:rPr>
        <w:t>نيكاراغوا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316-</w:t>
      </w:r>
      <w:r>
        <w:rPr>
          <w:rFonts w:cs="Traditional Arabic" w:hint="cs"/>
          <w:spacing w:val="6"/>
          <w:sz w:val="22"/>
          <w:szCs w:val="30"/>
          <w:rtl/>
        </w:rPr>
        <w:tab/>
        <w:t xml:space="preserve">نظرت اللجنة، في جلستيها 1859 و1860 </w:t>
      </w:r>
      <w:r>
        <w:rPr>
          <w:rFonts w:cs="Traditional Arabic"/>
          <w:spacing w:val="6"/>
          <w:sz w:val="22"/>
          <w:szCs w:val="30"/>
        </w:rPr>
        <w:t>CERD/C/SR.1859)</w:t>
      </w:r>
      <w:r>
        <w:rPr>
          <w:rFonts w:cs="Traditional Arabic" w:hint="cs"/>
          <w:spacing w:val="6"/>
          <w:sz w:val="22"/>
          <w:szCs w:val="30"/>
          <w:rtl/>
        </w:rPr>
        <w:t xml:space="preserve"> و</w:t>
      </w:r>
      <w:r>
        <w:rPr>
          <w:rFonts w:cs="Traditional Arabic"/>
          <w:spacing w:val="6"/>
          <w:sz w:val="22"/>
          <w:szCs w:val="30"/>
        </w:rPr>
        <w:t>(CERD/C/SR.1860</w:t>
      </w:r>
      <w:r>
        <w:rPr>
          <w:rFonts w:cs="Traditional Arabic" w:hint="cs"/>
          <w:spacing w:val="6"/>
          <w:sz w:val="22"/>
          <w:szCs w:val="30"/>
          <w:rtl/>
        </w:rPr>
        <w:t>، المعقودتين في 26 و27 شبا</w:t>
      </w:r>
      <w:r>
        <w:rPr>
          <w:rFonts w:cs="Traditional Arabic" w:hint="cs"/>
          <w:spacing w:val="6"/>
          <w:sz w:val="22"/>
          <w:szCs w:val="30"/>
          <w:rtl/>
        </w:rPr>
        <w:t xml:space="preserve">ط/فبراير 2008، في التقارير الدورية من العاشر إلى الرابع عشر المقدمة من نيكاراغوا والمدمجة في وثيقةٍ واحدة </w:t>
      </w:r>
      <w:r>
        <w:rPr>
          <w:rFonts w:cs="Traditional Arabic"/>
          <w:spacing w:val="6"/>
          <w:sz w:val="22"/>
          <w:szCs w:val="30"/>
        </w:rPr>
        <w:t>(CERD/C/NIC/14)</w:t>
      </w:r>
      <w:r>
        <w:rPr>
          <w:rFonts w:cs="Traditional Arabic" w:hint="cs"/>
          <w:spacing w:val="6"/>
          <w:sz w:val="22"/>
          <w:szCs w:val="30"/>
          <w:rtl/>
        </w:rPr>
        <w:t xml:space="preserve">. واعتمدت اللجنة، في جلستها 1872 </w:t>
      </w:r>
      <w:r>
        <w:rPr>
          <w:rFonts w:cs="Traditional Arabic"/>
          <w:spacing w:val="6"/>
          <w:sz w:val="22"/>
          <w:szCs w:val="30"/>
        </w:rPr>
        <w:t>(CERD/C/SR.1872)</w:t>
      </w:r>
      <w:r>
        <w:rPr>
          <w:rFonts w:cs="Traditional Arabic" w:hint="cs"/>
          <w:spacing w:val="6"/>
          <w:sz w:val="22"/>
          <w:szCs w:val="30"/>
          <w:rtl/>
        </w:rPr>
        <w:t xml:space="preserve"> المعقودة</w:t>
      </w:r>
      <w:r>
        <w:rPr>
          <w:rFonts w:cs="Traditional Arabic"/>
          <w:spacing w:val="6"/>
          <w:sz w:val="22"/>
          <w:szCs w:val="30"/>
          <w:rtl/>
        </w:rPr>
        <w:br/>
      </w:r>
      <w:r>
        <w:rPr>
          <w:rFonts w:cs="Traditional Arabic" w:hint="cs"/>
          <w:spacing w:val="6"/>
          <w:sz w:val="22"/>
          <w:szCs w:val="30"/>
          <w:rtl/>
        </w:rPr>
        <w:t>في 6 آذار/مارس 2008، الملاحظات الختامية التالية.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317-</w:t>
      </w:r>
      <w:r>
        <w:rPr>
          <w:rFonts w:cs="Traditional Arabic" w:hint="cs"/>
          <w:spacing w:val="6"/>
          <w:sz w:val="22"/>
          <w:szCs w:val="30"/>
          <w:rtl/>
        </w:rPr>
        <w:tab/>
        <w:t>ترحب اللجن</w:t>
      </w:r>
      <w:r>
        <w:rPr>
          <w:rFonts w:cs="Traditional Arabic" w:hint="cs"/>
          <w:spacing w:val="6"/>
          <w:sz w:val="22"/>
          <w:szCs w:val="30"/>
          <w:rtl/>
        </w:rPr>
        <w:t>ة بالتقرير الدوري المقدم من نيكاراغوا وبالجهود التي تبذلها الدولة الطرف امتثالاً للمبادئ التوجيهية لإعداد التقارير. وإذ تلاحظ اللجنة تأخر تقديم التقرير لأكثر من عشر سنوات، فإنها تحث الدولةَ الطرف على أن تحترم المواعيد المحددة لتقديم تقاريرها في المستقبل. ك</w:t>
      </w:r>
      <w:r>
        <w:rPr>
          <w:rFonts w:cs="Traditional Arabic" w:hint="cs"/>
          <w:spacing w:val="6"/>
          <w:sz w:val="22"/>
          <w:szCs w:val="30"/>
          <w:rtl/>
        </w:rPr>
        <w:t xml:space="preserve">ذلك، تهنِّئ اللجنةُ الدولة الطرف على تقديم التقرير الأساسي الموحَّد طبقاً للمبادئ التوجيهية المنسَّقة لتقديم التقارير بموجب المعاهدات الدولية لحقوق الإنسان </w:t>
      </w:r>
      <w:r>
        <w:rPr>
          <w:rFonts w:eastAsia="SimSun" w:cs="Traditional Arabic"/>
          <w:spacing w:val="6"/>
          <w:sz w:val="22"/>
          <w:szCs w:val="30"/>
          <w:lang w:val="es-ES_tradnl" w:eastAsia="zh-CN"/>
        </w:rPr>
        <w:t>HRI/MC/2006/3)</w:t>
      </w:r>
      <w:r>
        <w:rPr>
          <w:rFonts w:cs="Traditional Arabic" w:hint="cs"/>
          <w:spacing w:val="6"/>
          <w:sz w:val="22"/>
          <w:szCs w:val="30"/>
          <w:rtl/>
        </w:rPr>
        <w:t xml:space="preserve"> و</w:t>
      </w:r>
      <w:r>
        <w:rPr>
          <w:rFonts w:cs="Traditional Arabic"/>
          <w:spacing w:val="6"/>
          <w:sz w:val="22"/>
          <w:szCs w:val="30"/>
        </w:rPr>
        <w:t>(</w:t>
      </w:r>
      <w:r>
        <w:rPr>
          <w:rFonts w:eastAsia="SimSun" w:cs="Traditional Arabic"/>
          <w:spacing w:val="6"/>
          <w:sz w:val="22"/>
          <w:szCs w:val="30"/>
          <w:lang w:val="es-ES_tradnl" w:eastAsia="zh-CN"/>
        </w:rPr>
        <w:t>Corr.1</w:t>
      </w:r>
      <w:r>
        <w:rPr>
          <w:rFonts w:cs="Traditional Arabic" w:hint="cs"/>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318-</w:t>
      </w:r>
      <w:r>
        <w:rPr>
          <w:rFonts w:cs="Traditional Arabic" w:hint="cs"/>
          <w:spacing w:val="6"/>
          <w:sz w:val="22"/>
          <w:szCs w:val="30"/>
          <w:rtl/>
        </w:rPr>
        <w:tab/>
        <w:t xml:space="preserve">وتقدِّر اللجنة فرصة استئناف الحوار مع الدولة الطرف بعد انقطاعٍ طويل. </w:t>
      </w:r>
      <w:r>
        <w:rPr>
          <w:rFonts w:cs="Traditional Arabic" w:hint="cs"/>
          <w:spacing w:val="6"/>
          <w:sz w:val="22"/>
          <w:szCs w:val="30"/>
          <w:rtl/>
        </w:rPr>
        <w:t xml:space="preserve">كذلك، تعرب اللجنةُ عن امتنانها للوفد على الحوار المفتوح الذي أجرته معه وعلى ردوده الوافية والمفصلة، الشفوية منها والخطية، سواءً على قائمة المسائل أو على الأسئلة التي طرحها أعضاء اللجنة. </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العوامل التي تعوق تنفيذ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319-</w:t>
      </w:r>
      <w:r>
        <w:rPr>
          <w:rFonts w:cs="Traditional Arabic" w:hint="cs"/>
          <w:spacing w:val="6"/>
          <w:sz w:val="22"/>
          <w:szCs w:val="30"/>
          <w:rtl/>
        </w:rPr>
        <w:tab/>
        <w:t xml:space="preserve">تدرك اللجنة ما مرَّت به </w:t>
      </w:r>
      <w:r>
        <w:rPr>
          <w:rFonts w:cs="Traditional Arabic" w:hint="cs"/>
          <w:spacing w:val="6"/>
          <w:sz w:val="22"/>
          <w:szCs w:val="30"/>
          <w:rtl/>
        </w:rPr>
        <w:t xml:space="preserve">الدولة الطرف منذ أكثر من عشرين عاماً من صعوباتٍ اجتماعية واقتصادية جرَّاء ما عانته من صراعاتٍ داخلية وكوارث طبيعية يتعذَّر معها تطبيق أحكام الاتفاقية تطبيقاً فعالاً. </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320-</w:t>
      </w:r>
      <w:r>
        <w:rPr>
          <w:rFonts w:cs="Traditional Arabic" w:hint="cs"/>
          <w:spacing w:val="6"/>
          <w:sz w:val="22"/>
          <w:szCs w:val="30"/>
          <w:rtl/>
        </w:rPr>
        <w:tab/>
        <w:t>تحيط اللجنة علماً بارتياح بإضفاء الطابع المؤسسي على عملية إع</w:t>
      </w:r>
      <w:r>
        <w:rPr>
          <w:rFonts w:cs="Traditional Arabic" w:hint="cs"/>
          <w:spacing w:val="6"/>
          <w:sz w:val="22"/>
          <w:szCs w:val="30"/>
          <w:rtl/>
        </w:rPr>
        <w:t xml:space="preserve">داد التقارير، عن طريق إنشاء وحدة متابعة الاتفاقيات الدولية التابعة لوزارة الخارجية ولجنة حقوق الإنسان المشتركة بين المؤسسات، المؤلفة من ممثلين للمؤسسات الحكومية والمجتمع المدني.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321-</w:t>
      </w:r>
      <w:r>
        <w:rPr>
          <w:rFonts w:cs="Traditional Arabic" w:hint="cs"/>
          <w:spacing w:val="6"/>
          <w:sz w:val="22"/>
          <w:szCs w:val="30"/>
          <w:rtl/>
        </w:rPr>
        <w:tab/>
        <w:t>وترحب اللجنة باعتماد الدولة الطرف قوانين عامة تتضمَّن أحكاماً خاصة من أج</w:t>
      </w:r>
      <w:r>
        <w:rPr>
          <w:rFonts w:cs="Traditional Arabic" w:hint="cs"/>
          <w:spacing w:val="6"/>
          <w:sz w:val="22"/>
          <w:szCs w:val="30"/>
          <w:rtl/>
        </w:rPr>
        <w:t>ل حماية حقوق الشعوب الأصلية، من بينها القانون العام للبيئة والموارد الطبيعية، وقانون الاستخدام الرسمي للغات المجتمعات المحلية على الساحل الأطلسي لنيكاراغوا، وقانون نظام الملكية المجتمعية للشعوب الأصلية والجماعات الإثنية في الأقاليم المتمتعة بالحكم الذاتي و</w:t>
      </w:r>
      <w:r>
        <w:rPr>
          <w:rFonts w:cs="Traditional Arabic" w:hint="cs"/>
          <w:spacing w:val="6"/>
          <w:sz w:val="22"/>
          <w:szCs w:val="30"/>
          <w:rtl/>
        </w:rPr>
        <w:t xml:space="preserve">المساحِلة للمحيط الأطلسي لنيكاراغوا وتلك التي تقطن أحواض أنهار بوكاي وكوكو وإنديو وماييس والمرسوم المتعلق بإعلان اليوم الوطني لجماعة الغاريفونا، وقانون الطفل والمراهق.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322-</w:t>
      </w:r>
      <w:r>
        <w:rPr>
          <w:rFonts w:cs="Traditional Arabic" w:hint="cs"/>
          <w:spacing w:val="6"/>
          <w:sz w:val="22"/>
          <w:szCs w:val="30"/>
          <w:rtl/>
        </w:rPr>
        <w:tab/>
        <w:t>وتلاحظ اللجنة بارتياح اعتماد الجمعية الوطنية قانون العقوبات الجديد في تشرين الثاني</w:t>
      </w:r>
      <w:r>
        <w:rPr>
          <w:rFonts w:cs="Traditional Arabic" w:hint="cs"/>
          <w:spacing w:val="6"/>
          <w:sz w:val="22"/>
          <w:szCs w:val="30"/>
          <w:rtl/>
        </w:rPr>
        <w:t>/نوفمبر 2007، الذي يتضمَّن تعريفاً للتمييز العنصري وتوصيفاً لجريمة التمييز العنصري (المادة 36).</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323-</w:t>
      </w:r>
      <w:r>
        <w:rPr>
          <w:rFonts w:cs="Traditional Arabic" w:hint="cs"/>
          <w:spacing w:val="6"/>
          <w:sz w:val="22"/>
          <w:szCs w:val="30"/>
          <w:rtl/>
        </w:rPr>
        <w:tab/>
        <w:t>وتلاحظ اللجنة بارتياح بدء نفاذ القانون العام للتعليم في عام 2006، وهو ينص على إرساء نظام التعليم في الأقاليم المتمتعة بالحكم الذاتي، وتأمل أن يتيح هذا القا</w:t>
      </w:r>
      <w:r>
        <w:rPr>
          <w:rFonts w:cs="Traditional Arabic" w:hint="cs"/>
          <w:spacing w:val="6"/>
          <w:sz w:val="22"/>
          <w:szCs w:val="30"/>
          <w:rtl/>
        </w:rPr>
        <w:t xml:space="preserve">نون الاعتراف بحقوق الشعوب الأصلية والجماعات الإثنية في منطقة ساحل الكاريبي في التعليم المتعدد الثقافات بلغاتها الأم.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324-</w:t>
      </w:r>
      <w:r>
        <w:rPr>
          <w:rFonts w:cs="Traditional Arabic" w:hint="cs"/>
          <w:spacing w:val="6"/>
          <w:sz w:val="22"/>
          <w:szCs w:val="30"/>
          <w:rtl/>
        </w:rPr>
        <w:tab/>
        <w:t>وترحب اللجنة بما قدمه الوفد من معلومات عن إنشاء مكتب المدعي الخاص للدفاع عن الشعوب الأصلية والجماعات الإثنية وعن إنشاء فروع لذلك المك</w:t>
      </w:r>
      <w:r>
        <w:rPr>
          <w:rFonts w:cs="Traditional Arabic" w:hint="cs"/>
          <w:spacing w:val="6"/>
          <w:sz w:val="22"/>
          <w:szCs w:val="30"/>
          <w:rtl/>
        </w:rPr>
        <w:t>تب في كلٍّ من الأقاليم المتمتعة بالحكم الذاتي والمساحِلة للمحيط الأطلسي، وعن تخويل تلك الفروع صلاحية تلقِّي شكاوى ممن يعتبرون أن حقوق الإنسان الخاصة بهم انتهكها موظفون في الدولة.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325-</w:t>
      </w:r>
      <w:r>
        <w:rPr>
          <w:rFonts w:cs="Traditional Arabic" w:hint="cs"/>
          <w:spacing w:val="6"/>
          <w:sz w:val="22"/>
          <w:szCs w:val="30"/>
          <w:rtl/>
        </w:rPr>
        <w:tab/>
        <w:t xml:space="preserve">كما ترحب اللجنة بإضفاء الطابع المؤسساتي على </w:t>
      </w:r>
      <w:r>
        <w:rPr>
          <w:rFonts w:cs="Traditional Arabic"/>
          <w:color w:val="000000"/>
          <w:spacing w:val="6"/>
          <w:sz w:val="22"/>
          <w:szCs w:val="30"/>
          <w:rtl/>
        </w:rPr>
        <w:t>اليوم</w:t>
      </w:r>
      <w:r>
        <w:rPr>
          <w:rFonts w:cs="Traditional Arabic"/>
          <w:color w:val="000000"/>
          <w:spacing w:val="6"/>
          <w:sz w:val="22"/>
          <w:szCs w:val="30"/>
        </w:rPr>
        <w:t xml:space="preserve"> </w:t>
      </w:r>
      <w:r>
        <w:rPr>
          <w:rFonts w:cs="Traditional Arabic"/>
          <w:color w:val="000000"/>
          <w:spacing w:val="6"/>
          <w:sz w:val="22"/>
          <w:szCs w:val="30"/>
          <w:rtl/>
        </w:rPr>
        <w:t>الدولي</w:t>
      </w:r>
      <w:r>
        <w:rPr>
          <w:rFonts w:cs="Traditional Arabic"/>
          <w:color w:val="000000"/>
          <w:spacing w:val="6"/>
          <w:sz w:val="22"/>
          <w:szCs w:val="30"/>
        </w:rPr>
        <w:t xml:space="preserve"> </w:t>
      </w:r>
      <w:r>
        <w:rPr>
          <w:rFonts w:cs="Traditional Arabic"/>
          <w:color w:val="000000"/>
          <w:spacing w:val="6"/>
          <w:sz w:val="22"/>
          <w:szCs w:val="30"/>
          <w:rtl/>
        </w:rPr>
        <w:t>للقضاء</w:t>
      </w:r>
      <w:r>
        <w:rPr>
          <w:rFonts w:cs="Traditional Arabic"/>
          <w:color w:val="000000"/>
          <w:spacing w:val="6"/>
          <w:sz w:val="22"/>
          <w:szCs w:val="30"/>
        </w:rPr>
        <w:t xml:space="preserve"> </w:t>
      </w:r>
      <w:r>
        <w:rPr>
          <w:rFonts w:cs="Traditional Arabic"/>
          <w:color w:val="000000"/>
          <w:spacing w:val="6"/>
          <w:sz w:val="22"/>
          <w:szCs w:val="30"/>
          <w:rtl/>
        </w:rPr>
        <w:t>على</w:t>
      </w:r>
      <w:r>
        <w:rPr>
          <w:rFonts w:cs="Traditional Arabic"/>
          <w:color w:val="000000"/>
          <w:spacing w:val="6"/>
          <w:sz w:val="22"/>
          <w:szCs w:val="30"/>
        </w:rPr>
        <w:t xml:space="preserve"> </w:t>
      </w:r>
      <w:r>
        <w:rPr>
          <w:rFonts w:cs="Traditional Arabic"/>
          <w:color w:val="000000"/>
          <w:spacing w:val="6"/>
          <w:sz w:val="22"/>
          <w:szCs w:val="30"/>
          <w:rtl/>
        </w:rPr>
        <w:t>التم</w:t>
      </w:r>
      <w:r>
        <w:rPr>
          <w:rFonts w:cs="Traditional Arabic"/>
          <w:color w:val="000000"/>
          <w:spacing w:val="6"/>
          <w:sz w:val="22"/>
          <w:szCs w:val="30"/>
          <w:rtl/>
        </w:rPr>
        <w:t>ييز</w:t>
      </w:r>
      <w:r>
        <w:rPr>
          <w:rFonts w:cs="Traditional Arabic"/>
          <w:color w:val="000000"/>
          <w:spacing w:val="6"/>
          <w:sz w:val="22"/>
          <w:szCs w:val="30"/>
        </w:rPr>
        <w:t xml:space="preserve"> </w:t>
      </w:r>
      <w:r>
        <w:rPr>
          <w:rFonts w:cs="Traditional Arabic"/>
          <w:color w:val="000000"/>
          <w:spacing w:val="6"/>
          <w:sz w:val="22"/>
          <w:szCs w:val="30"/>
          <w:rtl/>
        </w:rPr>
        <w:t>العنصري</w:t>
      </w:r>
      <w:r>
        <w:rPr>
          <w:rFonts w:cs="Traditional Arabic" w:hint="cs"/>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326-</w:t>
      </w:r>
      <w:r>
        <w:rPr>
          <w:rFonts w:cs="Traditional Arabic" w:hint="cs"/>
          <w:spacing w:val="6"/>
          <w:sz w:val="22"/>
          <w:szCs w:val="30"/>
          <w:rtl/>
        </w:rPr>
        <w:tab/>
        <w:t xml:space="preserve">وتحيط اللجنة علماً بارتياح بتصديق الدولة الطرف في عام 2005 على الاتفاقية الدولية </w:t>
      </w:r>
      <w:r>
        <w:rPr>
          <w:rFonts w:cs="Traditional Arabic"/>
          <w:spacing w:val="6"/>
          <w:sz w:val="22"/>
          <w:szCs w:val="30"/>
          <w:rtl/>
        </w:rPr>
        <w:t>لحماية حقوق جميع العمال المهاجرين وأفراد أسرهم</w:t>
      </w:r>
      <w:r>
        <w:rPr>
          <w:rFonts w:cs="Traditional Arabic" w:hint="cs"/>
          <w:spacing w:val="6"/>
          <w:sz w:val="22"/>
          <w:szCs w:val="30"/>
          <w:rtl/>
        </w:rPr>
        <w:t xml:space="preserve"> (التي اعتمدتها الجمعية العامة بقرارها 45/ 158 المؤرخ 18 كانون الأول/ديسمبر 1990). </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دال - دواعي القلق والتوصيا</w:t>
      </w:r>
      <w:r>
        <w:rPr>
          <w:rFonts w:cs="Traditional Arabic" w:hint="cs"/>
          <w:b/>
          <w:bCs/>
          <w:spacing w:val="6"/>
          <w:sz w:val="22"/>
          <w:szCs w:val="30"/>
          <w:rtl/>
        </w:rPr>
        <w:t>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327-</w:t>
      </w:r>
      <w:r>
        <w:rPr>
          <w:rFonts w:cs="Traditional Arabic" w:hint="cs"/>
          <w:spacing w:val="6"/>
          <w:sz w:val="22"/>
          <w:szCs w:val="30"/>
          <w:rtl/>
        </w:rPr>
        <w:tab/>
        <w:t>إذ تضع اللجنة في اعتبارها أن كلاًّ من الدستور السياسي والمركز القانوني للساحل الأطلسي المتمتع بالحكم الذاتي يعترف بطبيعة البلد المتعددة الإثنيات والثقافات ويكفل الحقوق الخاصة بالشعوب الأصلية والجماعات المنحدرة من أصلٍ أفريقي، تُعرب عن قلقها إزاء است</w:t>
      </w:r>
      <w:r>
        <w:rPr>
          <w:rFonts w:cs="Traditional Arabic" w:hint="cs"/>
          <w:spacing w:val="6"/>
          <w:sz w:val="22"/>
          <w:szCs w:val="30"/>
          <w:rtl/>
        </w:rPr>
        <w:t xml:space="preserve">مرار معاناة ممثلي الشعوب الأصلية والجماعات الأفريقية الأصل من العنصرية والتمييز العنصري بحكم الواقع في الدولة الطرف.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تتعهَّد الدولةَ الطرف بمكافحة التمييز العنصري عن طريق رسم سياسة شاملة على الصعيد الوطني لمكافحة العنصرية والتمييز العنصري</w:t>
      </w:r>
      <w:r>
        <w:rPr>
          <w:rFonts w:cs="Traditional Arabic" w:hint="cs"/>
          <w:b/>
          <w:bCs/>
          <w:spacing w:val="6"/>
          <w:sz w:val="22"/>
          <w:szCs w:val="30"/>
          <w:rtl/>
        </w:rPr>
        <w:t xml:space="preserve"> والتطبيق الفعال لمركز الحكم الذاتي.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328-</w:t>
      </w:r>
      <w:r>
        <w:rPr>
          <w:rFonts w:cs="Traditional Arabic" w:hint="cs"/>
          <w:spacing w:val="6"/>
          <w:sz w:val="22"/>
          <w:szCs w:val="30"/>
          <w:rtl/>
        </w:rPr>
        <w:tab/>
        <w:t>وبينما ترحب اللجنة بالمعلومات التي يتضمَّنها التقرير الدوري والمتعلقة ببياناتٍ إحصائية عن الشعوب الأصلية، تلاحظ ما يعتري التعداد الوطني للسكان لعام 2005 من أوجه قصور، إذ لم يحدِّد خصائص مختلف الفئات الإثنية والشعو</w:t>
      </w:r>
      <w:r>
        <w:rPr>
          <w:rFonts w:cs="Traditional Arabic" w:hint="cs"/>
          <w:spacing w:val="6"/>
          <w:sz w:val="22"/>
          <w:szCs w:val="30"/>
          <w:rtl/>
        </w:rPr>
        <w:t xml:space="preserve">ب الأصلية التي يتألف منها سكان نيكاراغوا تحديداً دقيقاً، بما في ذلك خصائص الجماعات والشعوب المنبثقة من ثقافاتٍ هجينة.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تواصل الدولة الطرف تحسين النهج المتَّبع في تنفيذ التعداد بحيث يجسد التكوين الإثني المعقَّد الذي يتسم به مجتمع نيكاراغوا،</w:t>
      </w:r>
      <w:r>
        <w:rPr>
          <w:rFonts w:cs="Traditional Arabic" w:hint="cs"/>
          <w:b/>
          <w:bCs/>
          <w:spacing w:val="6"/>
          <w:sz w:val="22"/>
          <w:szCs w:val="30"/>
          <w:rtl/>
        </w:rPr>
        <w:t xml:space="preserve"> وأن تضع في اعتبارها مبدأ التحديد الذاتي للهوية طبقاً لتوصيتها العامة الثامنة المتعلقة بتفسير وتطبيق أحكام الفقرتين 1 و4 من المادة 1 من الاتفاقية، والفقرتين 10 و11 من المبادئ التوجيهية لتقديم التقارير الخاصة باللجنة </w:t>
      </w:r>
      <w:r>
        <w:rPr>
          <w:rFonts w:eastAsia="SimSun" w:cs="Traditional Arabic"/>
          <w:b/>
          <w:bCs/>
          <w:spacing w:val="6"/>
          <w:sz w:val="22"/>
          <w:szCs w:val="30"/>
          <w:lang w:val="es-ES_tradnl" w:eastAsia="es-ES_tradnl"/>
        </w:rPr>
        <w:t>(CERD/C/2007/1)</w:t>
      </w:r>
      <w:r>
        <w:rPr>
          <w:rFonts w:cs="Traditional Arabic" w:hint="cs"/>
          <w:b/>
          <w:bCs/>
          <w:spacing w:val="6"/>
          <w:sz w:val="22"/>
          <w:szCs w:val="30"/>
          <w:rtl/>
        </w:rPr>
        <w:t>، التي أقرتها اللجنة في د</w:t>
      </w:r>
      <w:r>
        <w:rPr>
          <w:rFonts w:cs="Traditional Arabic" w:hint="cs"/>
          <w:b/>
          <w:bCs/>
          <w:spacing w:val="6"/>
          <w:sz w:val="22"/>
          <w:szCs w:val="30"/>
          <w:rtl/>
        </w:rPr>
        <w:t xml:space="preserve">ورتها الحادية والسبعين. وانطلاقاً من هذا المفهوم، تطلب اللجنة إلى الدولة الطرف أن تُضمِّن تقريرها الدوري القادم بياناتٍ إحصائية مفصَّلة عن التكوين السكاني للبلد.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329-</w:t>
      </w:r>
      <w:r>
        <w:rPr>
          <w:rFonts w:cs="Traditional Arabic" w:hint="cs"/>
          <w:spacing w:val="6"/>
          <w:sz w:val="22"/>
          <w:szCs w:val="30"/>
          <w:rtl/>
        </w:rPr>
        <w:tab/>
        <w:t xml:space="preserve">وتحيط اللجنة علماً بأن للاتفاقية مرتبةً عادية ضمن التشريعات الوطنية للدولة الطرف وبأنها </w:t>
      </w:r>
      <w:r>
        <w:rPr>
          <w:rFonts w:cs="Traditional Arabic" w:hint="cs"/>
          <w:spacing w:val="6"/>
          <w:sz w:val="22"/>
          <w:szCs w:val="30"/>
          <w:rtl/>
        </w:rPr>
        <w:t xml:space="preserve">لم تَرِد بين المعاهدات الدولية المذكورة في المادة 46 من الدستور والتي لها مركز دستوري (المادة 2).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توصي اللجنةُ بأن تنظر الدولة الطرف في إمكانية إدراج الاتفاقية في قائمة المعاهدات الدولية الواردة في المادة 46 من الدستور.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330-</w:t>
      </w:r>
      <w:r>
        <w:rPr>
          <w:rFonts w:cs="Traditional Arabic" w:hint="cs"/>
          <w:spacing w:val="6"/>
          <w:sz w:val="22"/>
          <w:szCs w:val="30"/>
          <w:rtl/>
        </w:rPr>
        <w:tab/>
        <w:t xml:space="preserve">وبينما تحيط اللجنة علماً بما </w:t>
      </w:r>
      <w:r>
        <w:rPr>
          <w:rFonts w:cs="Traditional Arabic" w:hint="cs"/>
          <w:spacing w:val="6"/>
          <w:sz w:val="22"/>
          <w:szCs w:val="30"/>
          <w:rtl/>
        </w:rPr>
        <w:t xml:space="preserve">اعتُمد من قوانين جديدة لحماية حقوق الشعوب الأصلية، تشعر بالقلق بشأن عدم تمتع الشعوب الأصلية في مناطق المحيط الهادئ، ووسط نيكاراغوا وشمالها بقانونٍ خاص يعترف بحقوقها ويحمي هذه الحقوق (المادة 2). </w:t>
      </w:r>
    </w:p>
    <w:p w:rsidR="00000000" w:rsidRDefault="004B019D">
      <w:pPr>
        <w:bidi/>
        <w:spacing w:line="380" w:lineRule="exact"/>
        <w:ind w:left="720"/>
        <w:jc w:val="lowKashida"/>
        <w:rPr>
          <w:rFonts w:cs="Traditional Arabic" w:hint="cs"/>
          <w:spacing w:val="6"/>
          <w:sz w:val="22"/>
          <w:szCs w:val="30"/>
          <w:rtl/>
        </w:rPr>
      </w:pPr>
      <w:r>
        <w:rPr>
          <w:rFonts w:cs="Traditional Arabic" w:hint="cs"/>
          <w:b/>
          <w:bCs/>
          <w:spacing w:val="6"/>
          <w:sz w:val="22"/>
          <w:szCs w:val="30"/>
          <w:rtl/>
        </w:rPr>
        <w:t>تهيب اللجنةُ بالدولة الطرف أن تعجِّل بعملية اعتماد القانون ال</w:t>
      </w:r>
      <w:r>
        <w:rPr>
          <w:rFonts w:cs="Traditional Arabic" w:hint="cs"/>
          <w:b/>
          <w:bCs/>
          <w:spacing w:val="6"/>
          <w:sz w:val="22"/>
          <w:szCs w:val="30"/>
          <w:rtl/>
        </w:rPr>
        <w:t>عام للشعوب الأصلية في مناطق المحيط الهادئ ووسط نيكاراغوا وشمالها، وأن تُنشئ مكتباً للمدعي العام خاصاً بالشعوب الأصلية في مناطق</w:t>
      </w:r>
      <w:r>
        <w:rPr>
          <w:rFonts w:cs="Traditional Arabic" w:hint="cs"/>
          <w:spacing w:val="6"/>
          <w:sz w:val="22"/>
          <w:szCs w:val="30"/>
          <w:rtl/>
        </w:rPr>
        <w:t xml:space="preserve"> </w:t>
      </w:r>
      <w:r>
        <w:rPr>
          <w:rFonts w:cs="Traditional Arabic" w:hint="cs"/>
          <w:b/>
          <w:bCs/>
          <w:spacing w:val="6"/>
          <w:sz w:val="22"/>
          <w:szCs w:val="30"/>
          <w:rtl/>
        </w:rPr>
        <w:t>نيكاراغوا المحاذية للمحيط الهادئ ووسط نيكاراغوا وشمالها.</w:t>
      </w:r>
      <w:r>
        <w:rPr>
          <w:rFonts w:cs="Traditional Arabic" w:hint="cs"/>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331-</w:t>
      </w:r>
      <w:r>
        <w:rPr>
          <w:rFonts w:cs="Traditional Arabic" w:hint="cs"/>
          <w:spacing w:val="6"/>
          <w:sz w:val="22"/>
          <w:szCs w:val="30"/>
          <w:rtl/>
        </w:rPr>
        <w:tab/>
        <w:t>وترحب اللجنة بإنشاء اللجنة الوطنية للقضاء على التمييز العنصري في ع</w:t>
      </w:r>
      <w:r>
        <w:rPr>
          <w:rFonts w:cs="Traditional Arabic" w:hint="cs"/>
          <w:spacing w:val="6"/>
          <w:sz w:val="22"/>
          <w:szCs w:val="30"/>
          <w:rtl/>
        </w:rPr>
        <w:t xml:space="preserve">ام 2001، المؤلفة من أعضاء من مؤسسات الدولة وهيئات المجتمع المدني وحركات الشعوب الأصلية والجماعات المنحدرة من أصل أفريقي. بيد أن </w:t>
      </w:r>
      <w:r>
        <w:rPr>
          <w:rFonts w:cs="Traditional Arabic" w:hint="cs"/>
          <w:spacing w:val="4"/>
          <w:sz w:val="22"/>
          <w:szCs w:val="30"/>
          <w:rtl/>
        </w:rPr>
        <w:t>اللجنة قلقةٌ بشأن معلوماتٍ معيَّنة تفيد أن هذه الهيئة لا تؤدي عملها بفعالية على صعيد الممارسة العملية (المادة 2).</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w:t>
      </w:r>
      <w:r>
        <w:rPr>
          <w:rFonts w:cs="Traditional Arabic" w:hint="cs"/>
          <w:b/>
          <w:bCs/>
          <w:spacing w:val="6"/>
          <w:sz w:val="22"/>
          <w:szCs w:val="30"/>
          <w:rtl/>
        </w:rPr>
        <w:t xml:space="preserve">ن تتخذ ُالدولة الطرف ما يلزم من تدابير للاعتراف رسمياً باللجنة الوطنية للقضاء على التمييز العنصري بوصفها الهيئة المكلَّفة برسم وتنفيذ سياسةٍ للدولة لمكافحة العنصرية، وأن تخصِّص لتنفيذ هذه التدابير الموارد المالية والفنية اللازمة لعملها على نحوٍ مناسب.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332</w:t>
      </w:r>
      <w:r>
        <w:rPr>
          <w:rFonts w:cs="Traditional Arabic" w:hint="cs"/>
          <w:spacing w:val="6"/>
          <w:sz w:val="22"/>
          <w:szCs w:val="30"/>
          <w:rtl/>
        </w:rPr>
        <w:t>-</w:t>
      </w:r>
      <w:r>
        <w:rPr>
          <w:rFonts w:cs="Traditional Arabic" w:hint="cs"/>
          <w:spacing w:val="6"/>
          <w:sz w:val="22"/>
          <w:szCs w:val="30"/>
          <w:rtl/>
        </w:rPr>
        <w:tab/>
        <w:t xml:space="preserve">وبينما ترحب اللجنة بتجريم قانون العقوبات الجديد التمييز العنصري، لم يتَّضح لها ما إذا كانت </w:t>
      </w:r>
      <w:r>
        <w:rPr>
          <w:rFonts w:cs="Traditional Arabic"/>
          <w:spacing w:val="6"/>
          <w:sz w:val="22"/>
          <w:szCs w:val="30"/>
          <w:rtl/>
        </w:rPr>
        <w:br/>
      </w:r>
      <w:r>
        <w:rPr>
          <w:rFonts w:cs="Traditional Arabic" w:hint="cs"/>
          <w:spacing w:val="6"/>
          <w:sz w:val="22"/>
          <w:szCs w:val="30"/>
          <w:rtl/>
        </w:rPr>
        <w:t xml:space="preserve">المادتان 45 و113 منه تنطويان على معاقبة المنظمات التي تروِّج للتمييز العنصري (المادة 4).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تهيب اللجنة بالدولة الطرف أن تُجرِّم كلاًّ من السلوكيات الإجرامية المُشا</w:t>
      </w:r>
      <w:r>
        <w:rPr>
          <w:rFonts w:cs="Traditional Arabic" w:hint="cs"/>
          <w:b/>
          <w:bCs/>
          <w:spacing w:val="6"/>
          <w:sz w:val="22"/>
          <w:szCs w:val="30"/>
          <w:rtl/>
        </w:rPr>
        <w:t>ر إليها في الفقرات ذات الصلة من المادة 4 من الاتفاقية، بما فيها الفقرة الفرعية (ب) التي تحظر المنظمات المروِّجة للتمييز العنصري والمُحرِّضة عليه، وتعترف اللجنة</w:t>
      </w:r>
      <w:r>
        <w:rPr>
          <w:rFonts w:cs="Traditional Arabic" w:hint="cs"/>
          <w:spacing w:val="6"/>
          <w:sz w:val="22"/>
          <w:szCs w:val="30"/>
          <w:rtl/>
        </w:rPr>
        <w:t xml:space="preserve"> </w:t>
      </w:r>
      <w:r>
        <w:rPr>
          <w:rFonts w:cs="Traditional Arabic" w:hint="cs"/>
          <w:b/>
          <w:bCs/>
          <w:spacing w:val="6"/>
          <w:sz w:val="22"/>
          <w:szCs w:val="30"/>
          <w:rtl/>
        </w:rPr>
        <w:t xml:space="preserve">بأن المشاركة في هذه المنظمات أو هذه الأنشطة تشكِّل جريمةً يعاقب عليها القانون.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333-</w:t>
      </w:r>
      <w:r>
        <w:rPr>
          <w:rFonts w:cs="Traditional Arabic" w:hint="cs"/>
          <w:spacing w:val="6"/>
          <w:sz w:val="22"/>
          <w:szCs w:val="30"/>
          <w:rtl/>
        </w:rPr>
        <w:tab/>
        <w:t>وبينما ترحب</w:t>
      </w:r>
      <w:r>
        <w:rPr>
          <w:rFonts w:cs="Traditional Arabic" w:hint="cs"/>
          <w:spacing w:val="6"/>
          <w:sz w:val="22"/>
          <w:szCs w:val="30"/>
          <w:rtl/>
        </w:rPr>
        <w:t xml:space="preserve"> اللجنة بأن كلاًّ من دستور نيكاراغوا والقانون الأساسي للسلطة القضائية والإطار القانوني للحكم الذاتي يعترف بحق الشعوب الأصلية والجماعات المنحدرة من أصلٍ أفريقي في إقامة العدل طبقاً لثقافاتها وتقاليدها، تُعرب عن قلقها إزاء عدم ترجمة هذا الاعتراف القانوني ترج</w:t>
      </w:r>
      <w:r>
        <w:rPr>
          <w:rFonts w:cs="Traditional Arabic" w:hint="cs"/>
          <w:spacing w:val="6"/>
          <w:sz w:val="22"/>
          <w:szCs w:val="30"/>
          <w:rtl/>
        </w:rPr>
        <w:t>مةً عمليةً إلى نموذجٍ لإقامة العدل خاص بالأقاليم المتمتعة بالحكم الذاتي يتضمَّن حق الشعوب الأصلية هذا ويطبِّقه (المادة 5(أ)).</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بتوصيتها العامة الحادية والثلاثين بشأن منع التمييز العنصري في إدارة وسير عمل نظام العدالة الجنائية (</w:t>
      </w:r>
      <w:r>
        <w:rPr>
          <w:rFonts w:cs="Traditional Arabic" w:hint="cs"/>
          <w:b/>
          <w:bCs/>
          <w:spacing w:val="6"/>
          <w:sz w:val="22"/>
          <w:szCs w:val="30"/>
          <w:rtl/>
        </w:rPr>
        <w:t>الفقرة 5(ه‍((، وتُهيب بالدولة الطرف أن تحترم نظم العدالة التقليدية للشعوب الأصلية وأن تعترف بهذه النظم طبقاً للقانون الدولي لحقوق الإنسان. وانطلاقاً من هذا المفهوم، تشجِّع اللجنةُ الدولة الطرف على أن تواصل تنفيذ برنامج مراكز الرعاية والوساطة والإعلام والتو</w:t>
      </w:r>
      <w:r>
        <w:rPr>
          <w:rFonts w:cs="Traditional Arabic" w:hint="cs"/>
          <w:b/>
          <w:bCs/>
          <w:spacing w:val="6"/>
          <w:sz w:val="22"/>
          <w:szCs w:val="30"/>
          <w:rtl/>
        </w:rPr>
        <w:t xml:space="preserve">جيه، والاستعانة بالمُيسِّرين القضائيين الريفيين بغية تحسين إمكانية احتكام الشعوب الأصلية والجماعات المنحدرة من أصلٍ أفريقي إلى القضاء، فضلاً عن الاستعانة بمحامين مجانيين.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334-</w:t>
      </w:r>
      <w:r>
        <w:rPr>
          <w:rFonts w:cs="Traditional Arabic" w:hint="cs"/>
          <w:spacing w:val="6"/>
          <w:sz w:val="22"/>
          <w:szCs w:val="30"/>
          <w:rtl/>
        </w:rPr>
        <w:tab/>
        <w:t xml:space="preserve">ويساور اللجنة قلقٌ بشأن ما تلقَّته من معلوماتٍ تفيد أن إقامة العدل في الأقاليم </w:t>
      </w:r>
      <w:r>
        <w:rPr>
          <w:rFonts w:cs="Traditional Arabic" w:hint="cs"/>
          <w:spacing w:val="6"/>
          <w:sz w:val="22"/>
          <w:szCs w:val="30"/>
          <w:rtl/>
        </w:rPr>
        <w:t>المتمتعة بالحكم الذاتي تتم باللغة الإسبانية فحسب، ما يُعَدُّ انتهاكاً مباشراً لقانون الاستخدام الرسمي للغات المجتمعات المحلية على ساحل الكاريبي، الذي يعترف رسمياً باستخدام لغات الشعوب الأصلية والجماعات المنحدرة من أصلٍ أفريقي في الأقاليم المتمتعة بالحكم ال</w:t>
      </w:r>
      <w:r>
        <w:rPr>
          <w:rFonts w:cs="Traditional Arabic" w:hint="cs"/>
          <w:spacing w:val="6"/>
          <w:sz w:val="22"/>
          <w:szCs w:val="30"/>
          <w:rtl/>
        </w:rPr>
        <w:t xml:space="preserve">ذاتي وبإمكانية استخدام هذه اللغات في جميع مراحل عملية إقامة العدل (المادة 5(أ)).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تضع اللجنة في اعتبارها توصيتها العامة الحادية والثلاثين، توصي بأن تكفل الدولةَ الطرف حق الشعوب الأصلية في استخدام لغاتها في الإجراءات القضائية على النحو المنصوص عليه في قا</w:t>
      </w:r>
      <w:r>
        <w:rPr>
          <w:rFonts w:cs="Traditional Arabic" w:hint="cs"/>
          <w:b/>
          <w:bCs/>
          <w:spacing w:val="6"/>
          <w:sz w:val="22"/>
          <w:szCs w:val="30"/>
          <w:rtl/>
        </w:rPr>
        <w:t>نون الاستخدام الرسمي للغات المجتمعات المحلية على ساحل الكاريبي، فضلاً عن حقها في الاستعانة بمترجمين شفويين، عند الضرورة.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335-</w:t>
      </w:r>
      <w:r>
        <w:rPr>
          <w:rFonts w:cs="Traditional Arabic" w:hint="cs"/>
          <w:spacing w:val="6"/>
          <w:sz w:val="22"/>
          <w:szCs w:val="30"/>
          <w:rtl/>
        </w:rPr>
        <w:tab/>
        <w:t>وبينما ترحب اللجنة بما تبذله الدولة الطرف من جهودٍ في سبيل إصلاح قانون الانتخابات، تلاحظ بقلق تدنِّي مستوى مشاركة الشعوب الأصلية و</w:t>
      </w:r>
      <w:r>
        <w:rPr>
          <w:rFonts w:cs="Traditional Arabic" w:hint="cs"/>
          <w:spacing w:val="6"/>
          <w:sz w:val="22"/>
          <w:szCs w:val="30"/>
          <w:rtl/>
        </w:rPr>
        <w:t xml:space="preserve">الجماعات المنحدرة من أصلٍ أفريقي في الحياة السياسية للدولة الطرف، ولا سيما في مجالس الأقاليم المتمتعة بالحكم الذاتي (الفقرة 5(ج)). </w:t>
      </w:r>
    </w:p>
    <w:p w:rsidR="00000000" w:rsidRDefault="004B019D">
      <w:pPr>
        <w:tabs>
          <w:tab w:val="left" w:pos="-720"/>
        </w:tabs>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تذكِّر اللجنةُ الدولةَ الطرف بتوصيتها العامة الثالثة والعشرين بشأن حقوق الشعوب الأصلية </w:t>
      </w:r>
      <w:r>
        <w:rPr>
          <w:rFonts w:cs="Traditional Arabic"/>
          <w:b/>
          <w:bCs/>
          <w:spacing w:val="6"/>
          <w:sz w:val="22"/>
          <w:szCs w:val="30"/>
          <w:rtl/>
        </w:rPr>
        <w:br/>
      </w:r>
      <w:r>
        <w:rPr>
          <w:rFonts w:cs="Traditional Arabic" w:hint="cs"/>
          <w:b/>
          <w:bCs/>
          <w:spacing w:val="6"/>
          <w:sz w:val="22"/>
          <w:szCs w:val="30"/>
          <w:rtl/>
        </w:rPr>
        <w:t>(الفقرة 4(د))، وتوصيهما بأن تضاعف جه</w:t>
      </w:r>
      <w:r>
        <w:rPr>
          <w:rFonts w:cs="Traditional Arabic" w:hint="cs"/>
          <w:b/>
          <w:bCs/>
          <w:spacing w:val="6"/>
          <w:sz w:val="22"/>
          <w:szCs w:val="30"/>
          <w:rtl/>
        </w:rPr>
        <w:t xml:space="preserve">ودها لكفالة مشاركة الشعوب الأصلية والجماعات المنحدرة من أصلٍ أفريقي مشاركةً كاملة في الشؤون السياسية للدولة على جميع الأصعدة.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336-</w:t>
      </w:r>
      <w:r>
        <w:rPr>
          <w:rFonts w:cs="Traditional Arabic" w:hint="cs"/>
          <w:spacing w:val="6"/>
          <w:sz w:val="22"/>
          <w:szCs w:val="30"/>
          <w:rtl/>
        </w:rPr>
        <w:tab/>
        <w:t>وتقر اللجنة بما اتَّخذته الدولة الطرف مؤخراً من تدابير لتنفيذ الحكم الصادر عن محكمة البلدان الأمريكية لحقوق الإنسان في عام 2</w:t>
      </w:r>
      <w:r>
        <w:rPr>
          <w:rFonts w:cs="Traditional Arabic" w:hint="cs"/>
          <w:spacing w:val="6"/>
          <w:sz w:val="22"/>
          <w:szCs w:val="30"/>
          <w:rtl/>
        </w:rPr>
        <w:t>001 في قضية جماعة أواس تينغني، إلا أنها لا تزال قلقةً حيال استمرار أسباب التأخر في ترسيم حدود الأراضي التقليدية لجماعة أواس تينغني ومنحها ملكيتها. وفي هذا السياق، تُعرب اللجنة عن قلقها إزاء التأجيل الجديد في منح ملكية الأراضي لجماعة أواس تينغني، بسبب ما اد</w:t>
      </w:r>
      <w:r>
        <w:rPr>
          <w:rFonts w:cs="Traditional Arabic" w:hint="cs"/>
          <w:spacing w:val="6"/>
          <w:sz w:val="22"/>
          <w:szCs w:val="30"/>
          <w:rtl/>
        </w:rPr>
        <w:t xml:space="preserve">ُعي من وقوع نزاعاتٍ على الأراضي مع جماعاتٍ مجاورة، في حين يُفترض، وفقاً للإجراء الساري، أن تكون هذه النزاعات قد حُسِمت فعلاً. كذلك، تُعرب اللجنة عن قلقها لما تَسبَّب فيه طول تأخر عملية التنفيذ من حوادث اقتحامٍ غير مشروع لأراضي أواس تينغني من جانب مستوطنين </w:t>
      </w:r>
      <w:r>
        <w:rPr>
          <w:rFonts w:cs="Traditional Arabic" w:hint="cs"/>
          <w:spacing w:val="6"/>
          <w:sz w:val="22"/>
          <w:szCs w:val="30"/>
          <w:rtl/>
        </w:rPr>
        <w:t xml:space="preserve">وعاملين في صناعة الخشب غير منتمين إلى الشعوب الأصلية، مما ألحق أضراراً بالغة بأراضي جماعة أواس تينغني ومواردها (المادة 5(د)).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أن تشرع فوراً في ترسيم حدود أراضي جماعة أواس تينغي وفي منحها ملكية هذه الأراضي، دون مساسٍ بالحقوق ال</w:t>
      </w:r>
      <w:r>
        <w:rPr>
          <w:rFonts w:cs="Traditional Arabic" w:hint="cs"/>
          <w:b/>
          <w:bCs/>
          <w:spacing w:val="6"/>
          <w:sz w:val="22"/>
          <w:szCs w:val="30"/>
          <w:rtl/>
        </w:rPr>
        <w:t>تي قد تؤول إلى جماعاتٍ أخرى وفقاً للمعاير المنصوص عليها في الحكم الصادر عن محكمة البلدان الأمريكية لحقوق الإنسان وفي التوصية العامة الثالثة والعشرين (الفقرة 5). وأخيراً، تطلب اللجنةُ إلى الدولة الطرف أن تُضَمِّن تقريرَها الدوري القادم معلوماتٍ عن حالة عملي</w:t>
      </w:r>
      <w:r>
        <w:rPr>
          <w:rFonts w:cs="Traditional Arabic" w:hint="cs"/>
          <w:b/>
          <w:bCs/>
          <w:spacing w:val="6"/>
          <w:sz w:val="22"/>
          <w:szCs w:val="30"/>
          <w:rtl/>
        </w:rPr>
        <w:t xml:space="preserve">ة ترسيم حدود أراضي جماعة أواس تينغني ومنحها ملكيتها.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337-</w:t>
      </w:r>
      <w:r>
        <w:rPr>
          <w:rFonts w:cs="Traditional Arabic" w:hint="cs"/>
          <w:spacing w:val="6"/>
          <w:sz w:val="22"/>
          <w:szCs w:val="30"/>
          <w:rtl/>
        </w:rPr>
        <w:tab/>
        <w:t>وبينما ترحب اللجنة باعتماد القانون العام للصحة الذي يتيح للأقاليم المستقلة تعريف نموذج الصحة العامة الخاص بها طبقاً لتقاليدها وثقافاتها وأعرافها وعاداتها، تلاحظ بقلق صعوبة حصول الشعوب الأصلية والجم</w:t>
      </w:r>
      <w:r>
        <w:rPr>
          <w:rFonts w:cs="Traditional Arabic" w:hint="cs"/>
          <w:spacing w:val="6"/>
          <w:sz w:val="22"/>
          <w:szCs w:val="30"/>
          <w:rtl/>
        </w:rPr>
        <w:t xml:space="preserve">اعات المنحدرة من أصلٍ أفريقي في الإقليم المتمتع بالحكم الذاتي والمساحِل للمحيط الأطلسي على الخدمات والمرافق الصحية (المادة 5(ه‍(‘4‘).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زيادة ما تبذله من جهود ضماناً لحق الشعوب الأصلية والجماعات المنحدرة من أصلٍ أفريقي، ولا سيما</w:t>
      </w:r>
      <w:r>
        <w:rPr>
          <w:rFonts w:cs="Traditional Arabic" w:hint="cs"/>
          <w:b/>
          <w:bCs/>
          <w:spacing w:val="6"/>
          <w:sz w:val="22"/>
          <w:szCs w:val="30"/>
          <w:rtl/>
        </w:rPr>
        <w:t xml:space="preserve"> القاطنة في الإقليم المتمتع بالحكم الذاتي والمساحِل للمحيط</w:t>
      </w:r>
      <w:r>
        <w:rPr>
          <w:rFonts w:cs="Traditional Arabic" w:hint="cs"/>
          <w:spacing w:val="6"/>
          <w:sz w:val="22"/>
          <w:szCs w:val="30"/>
          <w:rtl/>
        </w:rPr>
        <w:t xml:space="preserve"> </w:t>
      </w:r>
      <w:r>
        <w:rPr>
          <w:rFonts w:cs="Traditional Arabic" w:hint="cs"/>
          <w:b/>
          <w:bCs/>
          <w:spacing w:val="6"/>
          <w:sz w:val="22"/>
          <w:szCs w:val="30"/>
          <w:rtl/>
        </w:rPr>
        <w:t>الأطلسي، في الصحة العامة والرعاية الطبية والضمان الاجتماعي والخدمات الاجتماعية، كما تحثها</w:t>
      </w:r>
      <w:r>
        <w:rPr>
          <w:rFonts w:cs="Traditional Arabic" w:hint="cs"/>
          <w:spacing w:val="6"/>
          <w:sz w:val="22"/>
          <w:szCs w:val="30"/>
          <w:rtl/>
        </w:rPr>
        <w:t xml:space="preserve"> </w:t>
      </w:r>
      <w:r>
        <w:rPr>
          <w:rFonts w:cs="Traditional Arabic" w:hint="cs"/>
          <w:b/>
          <w:bCs/>
          <w:spacing w:val="4"/>
          <w:sz w:val="22"/>
          <w:szCs w:val="30"/>
          <w:rtl/>
        </w:rPr>
        <w:t>على أن تدعم مالياً ومؤسساتياً ممارسة الطب التقليدي للشعوب الأصلية وأن تتيح إمكانية الاستعانة به.</w:t>
      </w:r>
      <w:r>
        <w:rPr>
          <w:rFonts w:cs="Traditional Arabic" w:hint="cs"/>
          <w:b/>
          <w:bCs/>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338-</w:t>
      </w:r>
      <w:r>
        <w:rPr>
          <w:rFonts w:cs="Traditional Arabic" w:hint="cs"/>
          <w:spacing w:val="6"/>
          <w:sz w:val="22"/>
          <w:szCs w:val="30"/>
          <w:rtl/>
        </w:rPr>
        <w:tab/>
        <w:t>وتُب</w:t>
      </w:r>
      <w:r>
        <w:rPr>
          <w:rFonts w:cs="Traditional Arabic" w:hint="cs"/>
          <w:spacing w:val="6"/>
          <w:sz w:val="22"/>
          <w:szCs w:val="30"/>
          <w:rtl/>
        </w:rPr>
        <w:t xml:space="preserve">دي اللجنة قلقها حيال استمرار تجاوز معدل وفيات الأمهات في الإقليم المتمتع بالحكم الذاتي والمساحِل للمحيط الأطلسي متوسط معدله الوطني إلى حدٍّ بعيد (المادة 5(ه‍(‘4‘).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تحث اللجنة الدولة الطرف على أن تتخذ تدابير فعالة لمكافحة وفيات الأمهات في الإقليم المتمتع ب</w:t>
      </w:r>
      <w:r>
        <w:rPr>
          <w:rFonts w:cs="Traditional Arabic" w:hint="cs"/>
          <w:b/>
          <w:bCs/>
          <w:spacing w:val="6"/>
          <w:sz w:val="22"/>
          <w:szCs w:val="30"/>
          <w:rtl/>
        </w:rPr>
        <w:t>الحكم الذاتي والمساحِل للمحيط</w:t>
      </w:r>
      <w:r>
        <w:rPr>
          <w:rFonts w:cs="Traditional Arabic" w:hint="cs"/>
          <w:spacing w:val="6"/>
          <w:sz w:val="22"/>
          <w:szCs w:val="30"/>
          <w:rtl/>
        </w:rPr>
        <w:t xml:space="preserve"> </w:t>
      </w:r>
      <w:r>
        <w:rPr>
          <w:rFonts w:cs="Traditional Arabic" w:hint="cs"/>
          <w:b/>
          <w:bCs/>
          <w:spacing w:val="6"/>
          <w:sz w:val="22"/>
          <w:szCs w:val="30"/>
          <w:rtl/>
        </w:rPr>
        <w:t xml:space="preserve">الأطلسي.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339-</w:t>
      </w:r>
      <w:r>
        <w:rPr>
          <w:rFonts w:cs="Traditional Arabic" w:hint="cs"/>
          <w:spacing w:val="6"/>
          <w:sz w:val="22"/>
          <w:szCs w:val="30"/>
          <w:rtl/>
        </w:rPr>
        <w:tab/>
      </w:r>
      <w:r>
        <w:rPr>
          <w:rFonts w:cs="Traditional Arabic" w:hint="cs"/>
          <w:sz w:val="22"/>
          <w:szCs w:val="30"/>
          <w:rtl/>
        </w:rPr>
        <w:t>وبينما تحيط اللجنة علماً مع الارتياح بخطة نظام التعليم في الأقاليم المتمتعة بالحكم الذاتي للفترة 2003-2013،</w:t>
      </w:r>
      <w:r>
        <w:rPr>
          <w:rFonts w:cs="Traditional Arabic" w:hint="cs"/>
          <w:spacing w:val="6"/>
          <w:sz w:val="22"/>
          <w:szCs w:val="30"/>
          <w:rtl/>
        </w:rPr>
        <w:t xml:space="preserve"> المعتمدة في إطار القانون العام الجديد للتعليم، يساورها قلق بشأن ارتفاع معدل الأمية في صفوف الشعوب الأصل</w:t>
      </w:r>
      <w:r>
        <w:rPr>
          <w:rFonts w:cs="Traditional Arabic" w:hint="cs"/>
          <w:spacing w:val="6"/>
          <w:sz w:val="22"/>
          <w:szCs w:val="30"/>
          <w:rtl/>
        </w:rPr>
        <w:t xml:space="preserve">ية والجماعات المنحدرة من أصلٍ أفريقي، وخاصةً في شمال الإقليم المتمتع بالحكم الذاتي والمساحِل للمحيط الأطلسي (المادة 5(ه‍(‘5‘).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 xml:space="preserve">تشجع اللجنةُ الدولةَ الطرف على القيام بما يلزم في الأجلين القصير والمتوسط من أجل </w:t>
      </w:r>
      <w:r>
        <w:rPr>
          <w:rFonts w:cs="Traditional Arabic"/>
          <w:b/>
          <w:bCs/>
          <w:spacing w:val="6"/>
          <w:sz w:val="22"/>
          <w:szCs w:val="30"/>
          <w:rtl/>
        </w:rPr>
        <w:br/>
      </w:r>
      <w:r>
        <w:rPr>
          <w:rFonts w:cs="Traditional Arabic" w:hint="cs"/>
          <w:b/>
          <w:bCs/>
          <w:spacing w:val="6"/>
          <w:sz w:val="22"/>
          <w:szCs w:val="30"/>
          <w:rtl/>
        </w:rPr>
        <w:t xml:space="preserve">تنفيذ تدابير ترمي إلى خفض نسبة الأمية، وخاصةً </w:t>
      </w:r>
      <w:r>
        <w:rPr>
          <w:rFonts w:cs="Traditional Arabic" w:hint="cs"/>
          <w:b/>
          <w:bCs/>
          <w:spacing w:val="6"/>
          <w:sz w:val="22"/>
          <w:szCs w:val="30"/>
          <w:rtl/>
        </w:rPr>
        <w:t>في شمال الإقليم المتمتع بالحكم الذاتي والمساحِل للمحيط</w:t>
      </w:r>
      <w:r>
        <w:rPr>
          <w:rFonts w:cs="Traditional Arabic" w:hint="cs"/>
          <w:spacing w:val="6"/>
          <w:sz w:val="22"/>
          <w:szCs w:val="30"/>
          <w:rtl/>
        </w:rPr>
        <w:t xml:space="preserve"> </w:t>
      </w:r>
      <w:r>
        <w:rPr>
          <w:rFonts w:cs="Traditional Arabic" w:hint="cs"/>
          <w:b/>
          <w:bCs/>
          <w:spacing w:val="6"/>
          <w:sz w:val="22"/>
          <w:szCs w:val="30"/>
          <w:rtl/>
        </w:rPr>
        <w:t xml:space="preserve">الأطلسي.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340-</w:t>
      </w:r>
      <w:r>
        <w:rPr>
          <w:rFonts w:cs="Traditional Arabic" w:hint="cs"/>
          <w:spacing w:val="6"/>
          <w:sz w:val="22"/>
          <w:szCs w:val="30"/>
          <w:rtl/>
        </w:rPr>
        <w:tab/>
        <w:t>وبينما ترحب اللجنة بتخويل مكتب المدعي الخاص بالدفاع عن الشعوب الأصلية والجماعات الإثنية في شمال وجنوب إقليم الأطلسي صلاحية تلقِّي شكاوى فردية وجماعية، تلاحظ أنها لم تتلقَّ معلوماتٍ عن طب</w:t>
      </w:r>
      <w:r>
        <w:rPr>
          <w:rFonts w:cs="Traditional Arabic" w:hint="cs"/>
          <w:spacing w:val="6"/>
          <w:sz w:val="22"/>
          <w:szCs w:val="30"/>
          <w:rtl/>
        </w:rPr>
        <w:t xml:space="preserve">يعة الشكاوى الواردة عام 2007 والبالغ عددها 521 ولا عن نتائجها (المادة 6).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تدرج الدولة الطرف في تقريرها القادم معلوماتٍ عن نتائج الشكاوى المتعلقة بممارسة التمييز العنصري ضد الشعوب الأصلية والجماعات المنحدرة من أصلٍ أفريقي وعما إذا كان الضحا</w:t>
      </w:r>
      <w:r>
        <w:rPr>
          <w:rFonts w:cs="Traditional Arabic" w:hint="cs"/>
          <w:b/>
          <w:bCs/>
          <w:spacing w:val="6"/>
          <w:sz w:val="22"/>
          <w:szCs w:val="30"/>
          <w:rtl/>
        </w:rPr>
        <w:t xml:space="preserve">يا قد حصلوا على التعويضات الواجبة. </w:t>
      </w:r>
    </w:p>
    <w:p w:rsidR="00000000" w:rsidRDefault="004B019D">
      <w:pPr>
        <w:bidi/>
        <w:spacing w:line="380" w:lineRule="exact"/>
        <w:jc w:val="lowKashida"/>
        <w:rPr>
          <w:rFonts w:cs="Traditional Arabic" w:hint="cs"/>
          <w:b/>
          <w:bCs/>
          <w:spacing w:val="6"/>
          <w:sz w:val="22"/>
          <w:szCs w:val="30"/>
          <w:rtl/>
        </w:rPr>
      </w:pPr>
      <w:r>
        <w:rPr>
          <w:rFonts w:cs="Traditional Arabic" w:hint="cs"/>
          <w:spacing w:val="6"/>
          <w:sz w:val="22"/>
          <w:szCs w:val="30"/>
          <w:rtl/>
        </w:rPr>
        <w:t>341-</w:t>
      </w:r>
      <w:r>
        <w:rPr>
          <w:rFonts w:cs="Traditional Arabic" w:hint="cs"/>
          <w:spacing w:val="6"/>
          <w:sz w:val="22"/>
          <w:szCs w:val="30"/>
          <w:rtl/>
        </w:rPr>
        <w:tab/>
        <w:t>وتعرب اللجنة عن قلقها بشأن ما وردها من معلوماتٍ تفيد أن نساء الشعوب الأصلية والجماعات</w:t>
      </w:r>
      <w:r>
        <w:rPr>
          <w:rFonts w:cs="Traditional Arabic" w:hint="cs"/>
          <w:b/>
          <w:bCs/>
          <w:spacing w:val="6"/>
          <w:sz w:val="22"/>
          <w:szCs w:val="30"/>
          <w:rtl/>
        </w:rPr>
        <w:t xml:space="preserve"> </w:t>
      </w:r>
      <w:r>
        <w:rPr>
          <w:rFonts w:cs="Traditional Arabic" w:hint="cs"/>
          <w:spacing w:val="6"/>
          <w:sz w:val="22"/>
          <w:szCs w:val="30"/>
          <w:rtl/>
        </w:rPr>
        <w:t>المنحدرة من أصلٍ أفريقي يقعن ضحايا لتمييزٍ مزدوج.</w:t>
      </w:r>
      <w:r>
        <w:rPr>
          <w:rFonts w:cs="Traditional Arabic" w:hint="cs"/>
          <w:b/>
          <w:bCs/>
          <w:spacing w:val="6"/>
          <w:sz w:val="22"/>
          <w:szCs w:val="30"/>
          <w:rtl/>
        </w:rPr>
        <w:t xml:space="preserve">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تذكِّر اللجنةُ الدولة الطرف بتوصيتها العامة الخامسة والعشرين بشأن أبعاد التميي</w:t>
      </w:r>
      <w:r>
        <w:rPr>
          <w:rFonts w:cs="Traditional Arabic" w:hint="cs"/>
          <w:b/>
          <w:bCs/>
          <w:spacing w:val="6"/>
          <w:sz w:val="22"/>
          <w:szCs w:val="30"/>
          <w:rtl/>
        </w:rPr>
        <w:t xml:space="preserve">ز العنصري المتعلقة بنوع الجنس، وتوصيها بأن تولي اهتماماً خاصاً لحماية حقوق نساء الشعوب الأصلية والجماعات المنحدرة من أصلٍ أفريقي.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342-</w:t>
      </w:r>
      <w:r>
        <w:rPr>
          <w:rFonts w:cs="Traditional Arabic" w:hint="cs"/>
          <w:spacing w:val="6"/>
          <w:sz w:val="22"/>
          <w:szCs w:val="30"/>
          <w:rtl/>
        </w:rPr>
        <w:tab/>
        <w:t>وتعرب اللجنة عن قلقها إزاء ما تمارسه وسائط الإعلام من تمييزٍ عنصري ضد الشعوب الأصلية والجماعات</w:t>
      </w:r>
      <w:r>
        <w:rPr>
          <w:rFonts w:cs="Traditional Arabic" w:hint="cs"/>
          <w:b/>
          <w:bCs/>
          <w:spacing w:val="6"/>
          <w:sz w:val="22"/>
          <w:szCs w:val="30"/>
          <w:rtl/>
        </w:rPr>
        <w:t xml:space="preserve"> </w:t>
      </w:r>
      <w:r>
        <w:rPr>
          <w:rFonts w:cs="Traditional Arabic" w:hint="cs"/>
          <w:spacing w:val="6"/>
          <w:sz w:val="22"/>
          <w:szCs w:val="30"/>
          <w:rtl/>
        </w:rPr>
        <w:t xml:space="preserve">المنحدرة من أصلٍ أفريقي، </w:t>
      </w:r>
      <w:r>
        <w:rPr>
          <w:rFonts w:cs="Traditional Arabic" w:hint="cs"/>
          <w:spacing w:val="6"/>
          <w:sz w:val="22"/>
          <w:szCs w:val="30"/>
          <w:rtl/>
        </w:rPr>
        <w:t>يشمل تقديم برامجَ تلفزيونية ومقالاتٍ صحفية تُصَوِّر الشعوب الأصلية تصويراً نمطياً مهيناً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تتَّخذ الدولة الطرف تدابير مناسبة لمكافحة أشكال التحامل العنصري المفضية إلى ممارسة التمييز العنصري في وسائط الإعلام، في القنوات العامة والخ</w:t>
      </w:r>
      <w:r>
        <w:rPr>
          <w:rFonts w:cs="Traditional Arabic" w:hint="cs"/>
          <w:b/>
          <w:bCs/>
          <w:spacing w:val="6"/>
          <w:sz w:val="22"/>
          <w:szCs w:val="30"/>
          <w:rtl/>
        </w:rPr>
        <w:t>اصة على حدٍّ سواء، وفي الصحافة. إضافةً إلى ذلك، توصي اللجنةُ بأن تروِّج الدولة الطرف إعلامياً لمبادئ التفاهم والتسامح والصداقة بين مختلف الفئات العرقية القائمة فيها، بما في ذلك اعتماد مدونة لقواعد السلوك خاصة بوسائط الإعلام تُلزمها باحترام هويات الشعوب الأ</w:t>
      </w:r>
      <w:r>
        <w:rPr>
          <w:rFonts w:cs="Traditional Arabic" w:hint="cs"/>
          <w:b/>
          <w:bCs/>
          <w:spacing w:val="6"/>
          <w:sz w:val="22"/>
          <w:szCs w:val="30"/>
          <w:rtl/>
        </w:rPr>
        <w:t xml:space="preserve">صلية والجماعات المنحدرة من أصلٍ </w:t>
      </w:r>
      <w:r>
        <w:rPr>
          <w:rFonts w:cs="Traditional Arabic"/>
          <w:b/>
          <w:bCs/>
          <w:spacing w:val="6"/>
          <w:sz w:val="22"/>
          <w:szCs w:val="30"/>
          <w:rtl/>
        </w:rPr>
        <w:br/>
      </w:r>
      <w:r>
        <w:rPr>
          <w:rFonts w:cs="Traditional Arabic" w:hint="cs"/>
          <w:b/>
          <w:bCs/>
          <w:spacing w:val="6"/>
          <w:sz w:val="22"/>
          <w:szCs w:val="30"/>
          <w:rtl/>
        </w:rPr>
        <w:t xml:space="preserve">أفريقي وثقافاتها.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343-</w:t>
      </w:r>
      <w:r>
        <w:rPr>
          <w:rFonts w:cs="Traditional Arabic" w:hint="cs"/>
          <w:spacing w:val="6"/>
          <w:sz w:val="22"/>
          <w:szCs w:val="30"/>
          <w:rtl/>
        </w:rPr>
        <w:tab/>
        <w:t>وتوصي اللجنةُ بأن تعجِّل الدولة الطرف عملية اعتماد القانون الذي يخَوِّل الحكومة الاعتراف باختصاص اللجنة المنصوص عليه في المادة 14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344-</w:t>
      </w:r>
      <w:r>
        <w:rPr>
          <w:rFonts w:cs="Traditional Arabic" w:hint="cs"/>
          <w:spacing w:val="6"/>
          <w:sz w:val="22"/>
          <w:szCs w:val="30"/>
          <w:rtl/>
        </w:rPr>
        <w:tab/>
        <w:t>وتوصي اللجنةُ بأن تيسر الدولة الطرف عملية الانضمام</w:t>
      </w:r>
      <w:r>
        <w:rPr>
          <w:rFonts w:cs="Traditional Arabic" w:hint="cs"/>
          <w:spacing w:val="6"/>
          <w:sz w:val="22"/>
          <w:szCs w:val="30"/>
          <w:rtl/>
        </w:rPr>
        <w:t xml:space="preserve"> إلى اتفاقية منظمة العمل الدولية رقم 169 المتعلقة بالشعوب الأصلية والقبلية في البلدان المستقلة، لعام 1989.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345-</w:t>
      </w:r>
      <w:r>
        <w:rPr>
          <w:rFonts w:cs="Traditional Arabic" w:hint="cs"/>
          <w:spacing w:val="6"/>
          <w:sz w:val="22"/>
          <w:szCs w:val="30"/>
          <w:rtl/>
        </w:rPr>
        <w:tab/>
        <w:t xml:space="preserve">وتوصي اللجنة بأن تصدِّق الدولة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w:t>
      </w:r>
      <w:r>
        <w:rPr>
          <w:rFonts w:cs="Traditional Arabic" w:hint="cs"/>
          <w:spacing w:val="6"/>
          <w:sz w:val="22"/>
          <w:szCs w:val="30"/>
          <w:rtl/>
        </w:rPr>
        <w:t xml:space="preserve"> عشر للدول الأطراف في الاتفاقية وأقرته الجمعية العامة في </w:t>
      </w:r>
      <w:r>
        <w:rPr>
          <w:rFonts w:cs="Traditional Arabic"/>
          <w:spacing w:val="6"/>
          <w:sz w:val="22"/>
          <w:szCs w:val="30"/>
          <w:rtl/>
        </w:rPr>
        <w:br/>
      </w:r>
      <w:r>
        <w:rPr>
          <w:rFonts w:cs="Traditional Arabic" w:hint="cs"/>
          <w:spacing w:val="6"/>
          <w:sz w:val="22"/>
          <w:szCs w:val="30"/>
          <w:rtl/>
        </w:rPr>
        <w:t>قرارها 47/111. وفي هذا الصدد تشير اللجنة إلى قرار الجمعية العامة 61/148 المؤرخ 19 كانون الأول/ديسمبر 2006، الذي حثَّت فيه الجمعية العامة بقوة الدولَ الأطراف على التعجيل باتخاذ إجراءاتها الداخلية للت</w:t>
      </w:r>
      <w:r>
        <w:rPr>
          <w:rFonts w:cs="Traditional Arabic" w:hint="cs"/>
          <w:spacing w:val="6"/>
          <w:sz w:val="22"/>
          <w:szCs w:val="30"/>
          <w:rtl/>
        </w:rPr>
        <w:t xml:space="preserve">صديق على التعديل وإخطار الأمين العام كتابةً وعلى وجه السرعة بموافقتها على التعديل.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346-</w:t>
      </w:r>
      <w:r>
        <w:rPr>
          <w:rFonts w:cs="Traditional Arabic" w:hint="cs"/>
          <w:spacing w:val="6"/>
          <w:sz w:val="22"/>
          <w:szCs w:val="30"/>
          <w:rtl/>
        </w:rPr>
        <w:tab/>
        <w:t xml:space="preserve">وتوصي اللجنة الدولة الطرف بأن تضع في اعتبارها الأجزاء ذات الصلة من إعلان وبرنامج عمل ديربان اللذين اعتمدهما في أيلول/سبتمبر 2001 </w:t>
      </w:r>
      <w:r>
        <w:rPr>
          <w:rFonts w:cs="Traditional Arabic"/>
          <w:color w:val="000000"/>
          <w:spacing w:val="6"/>
          <w:sz w:val="22"/>
          <w:szCs w:val="30"/>
          <w:rtl/>
        </w:rPr>
        <w:t>المؤتمر</w:t>
      </w:r>
      <w:r>
        <w:rPr>
          <w:rFonts w:cs="Traditional Arabic"/>
          <w:color w:val="000000"/>
          <w:spacing w:val="6"/>
          <w:sz w:val="22"/>
          <w:szCs w:val="30"/>
        </w:rPr>
        <w:t xml:space="preserve"> </w:t>
      </w:r>
      <w:r>
        <w:rPr>
          <w:rFonts w:cs="Traditional Arabic"/>
          <w:color w:val="000000"/>
          <w:spacing w:val="6"/>
          <w:sz w:val="22"/>
          <w:szCs w:val="30"/>
          <w:rtl/>
        </w:rPr>
        <w:t>العالمي</w:t>
      </w:r>
      <w:r>
        <w:rPr>
          <w:rFonts w:cs="Traditional Arabic"/>
          <w:color w:val="000000"/>
          <w:spacing w:val="6"/>
          <w:sz w:val="22"/>
          <w:szCs w:val="30"/>
        </w:rPr>
        <w:t xml:space="preserve"> </w:t>
      </w:r>
      <w:r>
        <w:rPr>
          <w:rFonts w:cs="Traditional Arabic"/>
          <w:color w:val="000000"/>
          <w:spacing w:val="6"/>
          <w:sz w:val="22"/>
          <w:szCs w:val="30"/>
          <w:rtl/>
        </w:rPr>
        <w:t>لمناهضة</w:t>
      </w:r>
      <w:r>
        <w:rPr>
          <w:rFonts w:cs="Traditional Arabic"/>
          <w:color w:val="000000"/>
          <w:spacing w:val="6"/>
          <w:sz w:val="22"/>
          <w:szCs w:val="30"/>
        </w:rPr>
        <w:t xml:space="preserve"> </w:t>
      </w:r>
      <w:r>
        <w:rPr>
          <w:rFonts w:cs="Traditional Arabic"/>
          <w:color w:val="000000"/>
          <w:spacing w:val="6"/>
          <w:sz w:val="22"/>
          <w:szCs w:val="30"/>
          <w:rtl/>
        </w:rPr>
        <w:t>العنصرية</w:t>
      </w:r>
      <w:r>
        <w:rPr>
          <w:rFonts w:cs="Traditional Arabic"/>
          <w:color w:val="000000"/>
          <w:spacing w:val="6"/>
          <w:sz w:val="22"/>
          <w:szCs w:val="30"/>
        </w:rPr>
        <w:t xml:space="preserve"> </w:t>
      </w:r>
      <w:r>
        <w:rPr>
          <w:rFonts w:cs="Traditional Arabic"/>
          <w:color w:val="000000"/>
          <w:spacing w:val="6"/>
          <w:sz w:val="22"/>
          <w:szCs w:val="30"/>
          <w:rtl/>
        </w:rPr>
        <w:t>والتم</w:t>
      </w:r>
      <w:r>
        <w:rPr>
          <w:rFonts w:cs="Traditional Arabic"/>
          <w:color w:val="000000"/>
          <w:spacing w:val="6"/>
          <w:sz w:val="22"/>
          <w:szCs w:val="30"/>
          <w:rtl/>
        </w:rPr>
        <w:t>ييز</w:t>
      </w:r>
      <w:r>
        <w:rPr>
          <w:rFonts w:cs="Traditional Arabic"/>
          <w:color w:val="000000"/>
          <w:spacing w:val="6"/>
          <w:sz w:val="22"/>
          <w:szCs w:val="30"/>
        </w:rPr>
        <w:t xml:space="preserve"> </w:t>
      </w:r>
      <w:r>
        <w:rPr>
          <w:rFonts w:cs="Traditional Arabic"/>
          <w:color w:val="000000"/>
          <w:spacing w:val="6"/>
          <w:sz w:val="22"/>
          <w:szCs w:val="30"/>
          <w:rtl/>
        </w:rPr>
        <w:t>العنصري</w:t>
      </w:r>
      <w:r>
        <w:rPr>
          <w:rFonts w:cs="Traditional Arabic"/>
          <w:color w:val="000000"/>
          <w:spacing w:val="6"/>
          <w:sz w:val="22"/>
          <w:szCs w:val="30"/>
        </w:rPr>
        <w:t xml:space="preserve"> </w:t>
      </w:r>
      <w:r>
        <w:rPr>
          <w:rFonts w:cs="Traditional Arabic"/>
          <w:color w:val="000000"/>
          <w:spacing w:val="6"/>
          <w:sz w:val="22"/>
          <w:szCs w:val="30"/>
          <w:rtl/>
        </w:rPr>
        <w:t>و</w:t>
      </w:r>
      <w:r>
        <w:rPr>
          <w:rFonts w:cs="Traditional Arabic" w:hint="cs"/>
          <w:color w:val="000000"/>
          <w:spacing w:val="6"/>
          <w:sz w:val="22"/>
          <w:szCs w:val="30"/>
          <w:rtl/>
        </w:rPr>
        <w:t>كره</w:t>
      </w:r>
      <w:r>
        <w:rPr>
          <w:rFonts w:cs="Traditional Arabic"/>
          <w:color w:val="000000"/>
          <w:spacing w:val="6"/>
          <w:sz w:val="22"/>
          <w:szCs w:val="30"/>
        </w:rPr>
        <w:t xml:space="preserve"> </w:t>
      </w:r>
      <w:r>
        <w:rPr>
          <w:rFonts w:cs="Traditional Arabic"/>
          <w:color w:val="000000"/>
          <w:spacing w:val="6"/>
          <w:sz w:val="22"/>
          <w:szCs w:val="30"/>
          <w:rtl/>
        </w:rPr>
        <w:t>الأجانب</w:t>
      </w:r>
      <w:r>
        <w:rPr>
          <w:rFonts w:cs="Traditional Arabic"/>
          <w:color w:val="000000"/>
          <w:spacing w:val="6"/>
          <w:sz w:val="22"/>
          <w:szCs w:val="30"/>
        </w:rPr>
        <w:t xml:space="preserve"> </w:t>
      </w:r>
      <w:r>
        <w:rPr>
          <w:rFonts w:cs="Traditional Arabic"/>
          <w:color w:val="000000"/>
          <w:spacing w:val="6"/>
          <w:sz w:val="22"/>
          <w:szCs w:val="30"/>
          <w:rtl/>
        </w:rPr>
        <w:t>وما</w:t>
      </w:r>
      <w:r>
        <w:rPr>
          <w:rFonts w:cs="Traditional Arabic"/>
          <w:color w:val="000000"/>
          <w:spacing w:val="6"/>
          <w:sz w:val="22"/>
          <w:szCs w:val="30"/>
        </w:rPr>
        <w:t xml:space="preserve"> </w:t>
      </w:r>
      <w:r>
        <w:rPr>
          <w:rFonts w:cs="Traditional Arabic"/>
          <w:color w:val="000000"/>
          <w:spacing w:val="6"/>
          <w:sz w:val="22"/>
          <w:szCs w:val="30"/>
          <w:rtl/>
        </w:rPr>
        <w:t>يتصل</w:t>
      </w:r>
      <w:r>
        <w:rPr>
          <w:rFonts w:cs="Traditional Arabic"/>
          <w:color w:val="000000"/>
          <w:spacing w:val="6"/>
          <w:sz w:val="22"/>
          <w:szCs w:val="30"/>
        </w:rPr>
        <w:t xml:space="preserve"> </w:t>
      </w:r>
      <w:r>
        <w:rPr>
          <w:rFonts w:cs="Traditional Arabic"/>
          <w:color w:val="000000"/>
          <w:spacing w:val="6"/>
          <w:sz w:val="22"/>
          <w:szCs w:val="30"/>
          <w:rtl/>
        </w:rPr>
        <w:t>بذلك</w:t>
      </w:r>
      <w:r>
        <w:rPr>
          <w:rFonts w:cs="Traditional Arabic"/>
          <w:color w:val="000000"/>
          <w:spacing w:val="6"/>
          <w:sz w:val="22"/>
          <w:szCs w:val="30"/>
        </w:rPr>
        <w:t xml:space="preserve"> </w:t>
      </w:r>
      <w:r>
        <w:rPr>
          <w:rFonts w:cs="Traditional Arabic"/>
          <w:color w:val="000000"/>
          <w:spacing w:val="6"/>
          <w:sz w:val="22"/>
          <w:szCs w:val="30"/>
          <w:rtl/>
        </w:rPr>
        <w:t>من</w:t>
      </w:r>
      <w:r>
        <w:rPr>
          <w:rFonts w:cs="Traditional Arabic" w:hint="cs"/>
          <w:color w:val="000000"/>
          <w:spacing w:val="6"/>
          <w:sz w:val="22"/>
          <w:szCs w:val="30"/>
          <w:rtl/>
        </w:rPr>
        <w:t xml:space="preserve"> </w:t>
      </w:r>
      <w:r>
        <w:rPr>
          <w:rFonts w:cs="Traditional Arabic"/>
          <w:color w:val="000000"/>
          <w:spacing w:val="6"/>
          <w:sz w:val="22"/>
          <w:szCs w:val="30"/>
          <w:rtl/>
        </w:rPr>
        <w:t>تعصب</w:t>
      </w:r>
      <w:r>
        <w:rPr>
          <w:rFonts w:cs="Traditional Arabic" w:hint="cs"/>
          <w:color w:val="000000"/>
          <w:spacing w:val="6"/>
          <w:sz w:val="22"/>
          <w:szCs w:val="30"/>
          <w:rtl/>
        </w:rPr>
        <w:t xml:space="preserve"> </w:t>
      </w:r>
      <w:r>
        <w:rPr>
          <w:rFonts w:eastAsia="SimSun" w:cs="Traditional Arabic"/>
          <w:spacing w:val="6"/>
          <w:sz w:val="22"/>
          <w:szCs w:val="30"/>
          <w:lang w:val="es-ES_tradnl" w:eastAsia="es-ES_tradnl"/>
        </w:rPr>
        <w:t>A/CONF.189/12</w:t>
      </w:r>
      <w:r>
        <w:rPr>
          <w:rFonts w:eastAsia="SimSun" w:cs="Traditional Arabic"/>
          <w:spacing w:val="6"/>
          <w:sz w:val="22"/>
          <w:szCs w:val="30"/>
          <w:lang w:val="es-ES_tradnl" w:eastAsia="zh-CN"/>
        </w:rPr>
        <w:t>)</w:t>
      </w:r>
      <w:r>
        <w:rPr>
          <w:rFonts w:cs="Traditional Arabic" w:hint="cs"/>
          <w:spacing w:val="6"/>
          <w:sz w:val="22"/>
          <w:szCs w:val="30"/>
          <w:rtl/>
        </w:rPr>
        <w:t xml:space="preserve"> و</w:t>
      </w:r>
      <w:r>
        <w:rPr>
          <w:rFonts w:eastAsia="SimSun" w:cs="Traditional Arabic"/>
          <w:spacing w:val="6"/>
          <w:sz w:val="22"/>
          <w:szCs w:val="30"/>
          <w:lang w:val="es-ES_tradnl" w:eastAsia="zh-CN"/>
        </w:rPr>
        <w:t>Corr.1</w:t>
      </w:r>
      <w:r>
        <w:rPr>
          <w:rFonts w:cs="Traditional Arabic" w:hint="cs"/>
          <w:spacing w:val="6"/>
          <w:sz w:val="22"/>
          <w:szCs w:val="30"/>
          <w:rtl/>
        </w:rPr>
        <w:t>) عند إدراج أحكام الاتفاقية في نظامها القانوني الداخلي، ولا سيما فيما يتعلق بالمواد من 2 إلى 7 من الاتفاقية. كما توصيها بأن تدرج في تقريرها الدوري القادم معلوماتٍ عن خططِ العملٍ وغيرها من</w:t>
      </w:r>
      <w:r>
        <w:rPr>
          <w:rFonts w:cs="Traditional Arabic" w:hint="cs"/>
          <w:spacing w:val="6"/>
          <w:sz w:val="22"/>
          <w:szCs w:val="30"/>
          <w:rtl/>
        </w:rPr>
        <w:t xml:space="preserve"> التدابير المتخذة لتنفيذ إعلان وبرنامج عمل ديربان على المستوى الوطني. وتشجِّع اللجنةُ الدولة الطرف على أن تشارك مشاركةً نشطة في أعمال </w:t>
      </w:r>
      <w:r>
        <w:rPr>
          <w:rFonts w:cs="Traditional Arabic"/>
          <w:color w:val="000000"/>
          <w:spacing w:val="6"/>
          <w:sz w:val="22"/>
          <w:szCs w:val="30"/>
          <w:rtl/>
        </w:rPr>
        <w:t>اللجنة</w:t>
      </w:r>
      <w:r>
        <w:rPr>
          <w:rFonts w:cs="Traditional Arabic"/>
          <w:color w:val="000000"/>
          <w:spacing w:val="6"/>
          <w:sz w:val="22"/>
          <w:szCs w:val="30"/>
        </w:rPr>
        <w:t xml:space="preserve"> </w:t>
      </w:r>
      <w:r>
        <w:rPr>
          <w:rFonts w:cs="Traditional Arabic"/>
          <w:color w:val="000000"/>
          <w:spacing w:val="6"/>
          <w:sz w:val="22"/>
          <w:szCs w:val="30"/>
          <w:rtl/>
        </w:rPr>
        <w:t>التحضيرية</w:t>
      </w:r>
      <w:r>
        <w:rPr>
          <w:rFonts w:cs="Traditional Arabic"/>
          <w:color w:val="000000"/>
          <w:spacing w:val="6"/>
          <w:sz w:val="22"/>
          <w:szCs w:val="30"/>
        </w:rPr>
        <w:t xml:space="preserve"> </w:t>
      </w:r>
      <w:r>
        <w:rPr>
          <w:rFonts w:cs="Traditional Arabic"/>
          <w:color w:val="000000"/>
          <w:spacing w:val="6"/>
          <w:sz w:val="22"/>
          <w:szCs w:val="30"/>
          <w:rtl/>
        </w:rPr>
        <w:t>لمؤتمر</w:t>
      </w:r>
      <w:r>
        <w:rPr>
          <w:rFonts w:cs="Traditional Arabic"/>
          <w:color w:val="000000"/>
          <w:spacing w:val="6"/>
          <w:sz w:val="22"/>
          <w:szCs w:val="30"/>
        </w:rPr>
        <w:t xml:space="preserve"> </w:t>
      </w:r>
      <w:r>
        <w:rPr>
          <w:rFonts w:cs="Traditional Arabic"/>
          <w:color w:val="000000"/>
          <w:spacing w:val="6"/>
          <w:sz w:val="22"/>
          <w:szCs w:val="30"/>
          <w:rtl/>
        </w:rPr>
        <w:t>ديربان</w:t>
      </w:r>
      <w:r>
        <w:rPr>
          <w:rFonts w:cs="Traditional Arabic"/>
          <w:color w:val="000000"/>
          <w:spacing w:val="6"/>
          <w:sz w:val="22"/>
          <w:szCs w:val="30"/>
        </w:rPr>
        <w:t xml:space="preserve"> </w:t>
      </w:r>
      <w:r>
        <w:rPr>
          <w:rFonts w:cs="Traditional Arabic"/>
          <w:color w:val="000000"/>
          <w:spacing w:val="6"/>
          <w:sz w:val="22"/>
          <w:szCs w:val="30"/>
          <w:rtl/>
        </w:rPr>
        <w:t>الاستعراضي</w:t>
      </w:r>
      <w:r>
        <w:rPr>
          <w:rFonts w:cs="Traditional Arabic" w:hint="cs"/>
          <w:color w:val="000000"/>
          <w:spacing w:val="6"/>
          <w:sz w:val="22"/>
          <w:szCs w:val="30"/>
          <w:rtl/>
        </w:rPr>
        <w:t xml:space="preserve">، وفي المؤتمر الإقليمي المقرر عقده في البرازيل في حزيران/يونيه 2008، وفي </w:t>
      </w:r>
      <w:r>
        <w:rPr>
          <w:rFonts w:cs="Traditional Arabic"/>
          <w:color w:val="000000"/>
          <w:spacing w:val="6"/>
          <w:sz w:val="22"/>
          <w:szCs w:val="30"/>
          <w:rtl/>
        </w:rPr>
        <w:t>مؤتمر</w:t>
      </w:r>
      <w:r>
        <w:rPr>
          <w:rFonts w:cs="Traditional Arabic"/>
          <w:color w:val="000000"/>
          <w:spacing w:val="6"/>
          <w:sz w:val="22"/>
          <w:szCs w:val="30"/>
        </w:rPr>
        <w:t xml:space="preserve"> </w:t>
      </w:r>
      <w:r>
        <w:rPr>
          <w:rFonts w:cs="Traditional Arabic"/>
          <w:color w:val="000000"/>
          <w:spacing w:val="6"/>
          <w:sz w:val="22"/>
          <w:szCs w:val="30"/>
          <w:rtl/>
        </w:rPr>
        <w:t>دي</w:t>
      </w:r>
      <w:r>
        <w:rPr>
          <w:rFonts w:cs="Traditional Arabic"/>
          <w:color w:val="000000"/>
          <w:spacing w:val="6"/>
          <w:sz w:val="22"/>
          <w:szCs w:val="30"/>
          <w:rtl/>
        </w:rPr>
        <w:t>ربان</w:t>
      </w:r>
      <w:r>
        <w:rPr>
          <w:rFonts w:cs="Traditional Arabic"/>
          <w:color w:val="000000"/>
          <w:spacing w:val="6"/>
          <w:sz w:val="22"/>
          <w:szCs w:val="30"/>
        </w:rPr>
        <w:t xml:space="preserve"> </w:t>
      </w:r>
      <w:r>
        <w:rPr>
          <w:rFonts w:cs="Traditional Arabic"/>
          <w:color w:val="000000"/>
          <w:spacing w:val="6"/>
          <w:sz w:val="22"/>
          <w:szCs w:val="30"/>
          <w:rtl/>
        </w:rPr>
        <w:t>الاستعراضي</w:t>
      </w:r>
      <w:r>
        <w:rPr>
          <w:rFonts w:cs="Traditional Arabic" w:hint="cs"/>
          <w:color w:val="000000"/>
          <w:spacing w:val="6"/>
          <w:sz w:val="22"/>
          <w:szCs w:val="30"/>
          <w:rtl/>
        </w:rPr>
        <w:t xml:space="preserve"> في عام 2009.</w:t>
      </w:r>
      <w:r>
        <w:rPr>
          <w:rFonts w:cs="Traditional Arabic" w:hint="cs"/>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347-</w:t>
      </w:r>
      <w:r>
        <w:rPr>
          <w:rFonts w:cs="Traditional Arabic" w:hint="cs"/>
          <w:spacing w:val="6"/>
          <w:sz w:val="22"/>
          <w:szCs w:val="30"/>
          <w:rtl/>
        </w:rPr>
        <w:tab/>
        <w:t xml:space="preserve">وتوصي اللجنة بأن تتيح الدولة الطرف تقاريرها للجمهور فور تقديمها، وبأن تنشر ملاحظات اللجنة بشأنها باللغات الرسمية والوطنية.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348-</w:t>
      </w:r>
      <w:r>
        <w:rPr>
          <w:rFonts w:cs="Traditional Arabic" w:hint="cs"/>
          <w:spacing w:val="6"/>
          <w:sz w:val="22"/>
          <w:szCs w:val="30"/>
          <w:rtl/>
        </w:rPr>
        <w:tab/>
        <w:t>وتوصي اللجنةُ بأن تتشاور الدولة الطرف على نطاق واسع، في إطار إعداد تقريرها الدوري القادم، مع</w:t>
      </w:r>
      <w:r>
        <w:rPr>
          <w:rFonts w:cs="Traditional Arabic" w:hint="cs"/>
          <w:spacing w:val="6"/>
          <w:sz w:val="22"/>
          <w:szCs w:val="30"/>
          <w:rtl/>
        </w:rPr>
        <w:t xml:space="preserve"> منظمات المجتمع المدني العاملة في مجال حماية حقوق الإنسان، ولا سيما في مكافحة التمييز العنصري.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349-</w:t>
      </w:r>
      <w:r>
        <w:rPr>
          <w:rFonts w:cs="Traditional Arabic" w:hint="cs"/>
          <w:spacing w:val="6"/>
          <w:sz w:val="22"/>
          <w:szCs w:val="30"/>
          <w:rtl/>
        </w:rPr>
        <w:tab/>
        <w:t>ووفقاً للفقرة 1 من المادة 9 من الاتفاقية، والمادة 65 من النظام الداخلي المعدّل للجنة، تطلب اللجنةُ إلى الدولة الطرف، أن توافيها بمعلوماتٍ عن تنفيذ توصياتها</w:t>
      </w:r>
      <w:r>
        <w:rPr>
          <w:rFonts w:cs="Traditional Arabic" w:hint="cs"/>
          <w:spacing w:val="6"/>
          <w:sz w:val="22"/>
          <w:szCs w:val="30"/>
          <w:rtl/>
        </w:rPr>
        <w:t xml:space="preserve"> الواردة في الفقرات 16 و21 و22 أعلاه في غضون سنة واحدة من اعتماد هذه الملاحظات.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350-</w:t>
      </w:r>
      <w:r>
        <w:rPr>
          <w:rFonts w:cs="Traditional Arabic" w:hint="cs"/>
          <w:spacing w:val="6"/>
          <w:sz w:val="22"/>
          <w:szCs w:val="30"/>
          <w:rtl/>
        </w:rPr>
        <w:tab/>
        <w:t>وتوصي اللجنةُ بأن تقدِّم الدولة الطرف تقاريرها الدورية من الخامس عشر إلى السابع عشر في وثيقةٍ واحدة قبل 17 آذار/مارس 2011، آخذة في اعتبارها المبادئ التوجيهية لإعداد التقا</w:t>
      </w:r>
      <w:r>
        <w:rPr>
          <w:rFonts w:cs="Traditional Arabic" w:hint="cs"/>
          <w:spacing w:val="6"/>
          <w:sz w:val="22"/>
          <w:szCs w:val="30"/>
          <w:rtl/>
        </w:rPr>
        <w:t xml:space="preserve">رير الخاصة بلجنة القضاء على التمييز العنصري التي اعتمدتها اللجنة في دورتها الحادية والسبعين </w:t>
      </w:r>
      <w:r>
        <w:rPr>
          <w:rFonts w:eastAsia="SimSun" w:cs="Traditional Arabic"/>
          <w:spacing w:val="6"/>
          <w:sz w:val="22"/>
          <w:szCs w:val="30"/>
          <w:lang w:val="es-ES_tradnl" w:eastAsia="es-ES_tradnl"/>
        </w:rPr>
        <w:t>(CERD/C/2007/1)</w:t>
      </w:r>
      <w:r>
        <w:rPr>
          <w:rFonts w:cs="Traditional Arabic" w:hint="cs"/>
          <w:spacing w:val="6"/>
          <w:sz w:val="22"/>
          <w:szCs w:val="30"/>
          <w:rtl/>
        </w:rPr>
        <w:t>. وينبغي أن يتضمَّن التقرير معلوماتٍ محدثة وأن يقدِّم ردوداً على جميع النقاط المثارة في الملاحظات الختامية.</w:t>
      </w:r>
    </w:p>
    <w:p w:rsidR="00000000" w:rsidRDefault="004B019D">
      <w:pPr>
        <w:bidi/>
        <w:spacing w:line="380" w:lineRule="exact"/>
        <w:jc w:val="center"/>
        <w:outlineLvl w:val="2"/>
        <w:rPr>
          <w:rFonts w:cs="Traditional Arabic" w:hint="cs"/>
          <w:b/>
          <w:bCs/>
          <w:spacing w:val="6"/>
          <w:sz w:val="36"/>
          <w:szCs w:val="36"/>
          <w:rtl/>
          <w:lang w:eastAsia="ar-SA"/>
        </w:rPr>
      </w:pPr>
      <w:r>
        <w:rPr>
          <w:rFonts w:cs="Traditional Arabic" w:hint="cs"/>
          <w:b/>
          <w:bCs/>
          <w:spacing w:val="6"/>
          <w:sz w:val="36"/>
          <w:szCs w:val="36"/>
          <w:rtl/>
          <w:lang w:eastAsia="ar-SA"/>
        </w:rPr>
        <w:t>الاتحاد الروسي</w:t>
      </w:r>
    </w:p>
    <w:p w:rsidR="00000000" w:rsidRDefault="004B019D">
      <w:pPr>
        <w:bidi/>
        <w:spacing w:line="380" w:lineRule="exact"/>
        <w:jc w:val="lowKashida"/>
        <w:rPr>
          <w:rFonts w:cs="Traditional Arabic" w:hint="cs"/>
          <w:spacing w:val="6"/>
          <w:sz w:val="30"/>
          <w:szCs w:val="30"/>
          <w:rtl/>
          <w:lang w:eastAsia="ar-SA"/>
        </w:rPr>
      </w:pPr>
      <w:r>
        <w:rPr>
          <w:rFonts w:cs="Traditional Arabic" w:hint="cs"/>
          <w:spacing w:val="6"/>
          <w:sz w:val="30"/>
          <w:szCs w:val="30"/>
          <w:rtl/>
          <w:lang w:eastAsia="ar-SA"/>
        </w:rPr>
        <w:t>351-</w:t>
      </w:r>
      <w:r>
        <w:rPr>
          <w:rFonts w:cs="Traditional Arabic" w:hint="cs"/>
          <w:spacing w:val="6"/>
          <w:sz w:val="30"/>
          <w:szCs w:val="30"/>
          <w:rtl/>
          <w:lang w:eastAsia="ar-SA"/>
        </w:rPr>
        <w:tab/>
      </w:r>
      <w:r>
        <w:rPr>
          <w:rFonts w:cs="Traditional Arabic" w:hint="cs"/>
          <w:spacing w:val="6"/>
          <w:sz w:val="22"/>
          <w:szCs w:val="30"/>
          <w:rtl/>
          <w:lang w:eastAsia="ar-SA"/>
        </w:rPr>
        <w:t>نظرت اللجنة، في جلستي</w:t>
      </w:r>
      <w:r>
        <w:rPr>
          <w:rFonts w:cs="Traditional Arabic" w:hint="cs"/>
          <w:spacing w:val="6"/>
          <w:sz w:val="22"/>
          <w:szCs w:val="30"/>
          <w:rtl/>
          <w:lang w:eastAsia="ar-SA"/>
        </w:rPr>
        <w:t xml:space="preserve">ها 1882 و1883 </w:t>
      </w:r>
      <w:r>
        <w:rPr>
          <w:rFonts w:cs="Traditional Arabic"/>
          <w:spacing w:val="6"/>
          <w:sz w:val="22"/>
          <w:szCs w:val="30"/>
          <w:lang w:eastAsia="ar-SA"/>
        </w:rPr>
        <w:t>CERD/C/SR.1882)</w:t>
      </w:r>
      <w:r>
        <w:rPr>
          <w:rFonts w:cs="Traditional Arabic" w:hint="cs"/>
          <w:spacing w:val="6"/>
          <w:sz w:val="22"/>
          <w:szCs w:val="30"/>
          <w:rtl/>
          <w:lang w:eastAsia="ar-SA"/>
        </w:rPr>
        <w:t xml:space="preserve"> و</w:t>
      </w:r>
      <w:r>
        <w:rPr>
          <w:rFonts w:cs="Traditional Arabic"/>
          <w:spacing w:val="6"/>
          <w:sz w:val="22"/>
          <w:szCs w:val="30"/>
          <w:lang w:eastAsia="ar-SA"/>
        </w:rPr>
        <w:t>(SR.1883</w:t>
      </w:r>
      <w:r>
        <w:rPr>
          <w:rFonts w:cs="Traditional Arabic" w:hint="cs"/>
          <w:spacing w:val="6"/>
          <w:sz w:val="22"/>
          <w:szCs w:val="30"/>
          <w:rtl/>
          <w:lang w:eastAsia="ar-SA"/>
        </w:rPr>
        <w:t xml:space="preserve"> المعقودتين في 31 تموز/يوليه و4 آب/أغسطس 2008، في تقريري الاتحاد الروسي الدوريين الثامن عشر والتاسع عشر الموحدين </w:t>
      </w:r>
      <w:r>
        <w:rPr>
          <w:rFonts w:cs="Traditional Arabic"/>
          <w:spacing w:val="6"/>
          <w:sz w:val="22"/>
          <w:szCs w:val="30"/>
          <w:lang w:eastAsia="ar-SA"/>
        </w:rPr>
        <w:t>(CERD/C/RUS/19)</w:t>
      </w:r>
      <w:r>
        <w:rPr>
          <w:rFonts w:cs="Traditional Arabic" w:hint="cs"/>
          <w:spacing w:val="6"/>
          <w:sz w:val="22"/>
          <w:szCs w:val="30"/>
          <w:rtl/>
          <w:lang w:eastAsia="ar-SA"/>
        </w:rPr>
        <w:t>. واعتمدت في جلستيها 1897 و1898 (</w:t>
      </w:r>
      <w:r>
        <w:rPr>
          <w:rFonts w:cs="Traditional Arabic"/>
          <w:spacing w:val="6"/>
          <w:sz w:val="22"/>
          <w:szCs w:val="30"/>
          <w:lang w:eastAsia="ar-SA"/>
        </w:rPr>
        <w:t>CERD/C/SR.1897</w:t>
      </w:r>
      <w:r>
        <w:rPr>
          <w:rFonts w:cs="Traditional Arabic" w:hint="cs"/>
          <w:spacing w:val="6"/>
          <w:sz w:val="22"/>
          <w:szCs w:val="30"/>
          <w:rtl/>
          <w:lang w:eastAsia="ar-SA"/>
        </w:rPr>
        <w:t xml:space="preserve"> و</w:t>
      </w:r>
      <w:r>
        <w:rPr>
          <w:rFonts w:cs="Traditional Arabic"/>
          <w:spacing w:val="6"/>
          <w:sz w:val="22"/>
          <w:szCs w:val="30"/>
          <w:lang w:eastAsia="ar-SA"/>
        </w:rPr>
        <w:t>SR.1898</w:t>
      </w:r>
      <w:r>
        <w:rPr>
          <w:rFonts w:cs="Traditional Arabic" w:hint="cs"/>
          <w:spacing w:val="6"/>
          <w:sz w:val="22"/>
          <w:szCs w:val="30"/>
          <w:rtl/>
          <w:lang w:eastAsia="ar-SA"/>
        </w:rPr>
        <w:t>)</w:t>
      </w:r>
      <w:r>
        <w:rPr>
          <w:rFonts w:cs="Traditional Arabic" w:hint="cs"/>
          <w:spacing w:val="6"/>
          <w:sz w:val="30"/>
          <w:szCs w:val="30"/>
          <w:rtl/>
          <w:lang w:eastAsia="ar-SA"/>
        </w:rPr>
        <w:t xml:space="preserve"> المعقودتين </w:t>
      </w:r>
      <w:r>
        <w:rPr>
          <w:rFonts w:cs="Traditional Arabic"/>
          <w:spacing w:val="6"/>
          <w:sz w:val="30"/>
          <w:szCs w:val="30"/>
          <w:rtl/>
          <w:lang w:eastAsia="ar-SA"/>
        </w:rPr>
        <w:br/>
      </w:r>
      <w:r>
        <w:rPr>
          <w:rFonts w:cs="Traditional Arabic" w:hint="cs"/>
          <w:spacing w:val="6"/>
          <w:sz w:val="30"/>
          <w:szCs w:val="30"/>
          <w:rtl/>
          <w:lang w:eastAsia="ar-SA"/>
        </w:rPr>
        <w:t>في 13 آب/أغسطس 2008</w:t>
      </w:r>
      <w:r>
        <w:rPr>
          <w:rFonts w:cs="Traditional Arabic" w:hint="cs"/>
          <w:spacing w:val="6"/>
          <w:sz w:val="30"/>
          <w:szCs w:val="30"/>
          <w:rtl/>
          <w:lang w:eastAsia="ar-SA"/>
        </w:rPr>
        <w:t xml:space="preserve"> الملاحظات الختامية التالية.</w:t>
      </w:r>
    </w:p>
    <w:p w:rsidR="00000000" w:rsidRDefault="004B019D">
      <w:pPr>
        <w:keepNext/>
        <w:bidi/>
        <w:spacing w:line="380" w:lineRule="exact"/>
        <w:jc w:val="center"/>
        <w:outlineLvl w:val="1"/>
        <w:rPr>
          <w:rFonts w:cs="Traditional Arabic" w:hint="cs"/>
          <w:b/>
          <w:bCs/>
          <w:spacing w:val="6"/>
          <w:sz w:val="30"/>
          <w:szCs w:val="30"/>
          <w:rtl/>
          <w:lang w:eastAsia="ar-SA"/>
        </w:rPr>
      </w:pPr>
      <w:r>
        <w:rPr>
          <w:rFonts w:cs="Traditional Arabic" w:hint="cs"/>
          <w:b/>
          <w:bCs/>
          <w:spacing w:val="6"/>
          <w:sz w:val="30"/>
          <w:szCs w:val="30"/>
          <w:rtl/>
          <w:lang w:eastAsia="ar-SA"/>
        </w:rPr>
        <w:t>ألف - مقدمة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352-</w:t>
      </w:r>
      <w:r>
        <w:rPr>
          <w:rFonts w:cs="Traditional Arabic" w:hint="cs"/>
          <w:spacing w:val="6"/>
          <w:sz w:val="22"/>
          <w:szCs w:val="30"/>
          <w:rtl/>
          <w:lang w:eastAsia="ar-SA"/>
        </w:rPr>
        <w:tab/>
        <w:t>ترحب اللجنة بتقديم الاتحاد الروسي التقرير المفصل والردود الخطية (</w:t>
      </w:r>
      <w:r>
        <w:rPr>
          <w:rFonts w:cs="Traditional Arabic"/>
          <w:spacing w:val="6"/>
          <w:sz w:val="22"/>
          <w:szCs w:val="30"/>
          <w:lang w:eastAsia="ar-SA"/>
        </w:rPr>
        <w:t>CERD/C/RUS/Q/19/Add.1</w:t>
      </w:r>
      <w:r>
        <w:rPr>
          <w:rFonts w:cs="Traditional Arabic" w:hint="cs"/>
          <w:spacing w:val="6"/>
          <w:sz w:val="22"/>
          <w:szCs w:val="30"/>
          <w:rtl/>
          <w:lang w:eastAsia="ar-SA"/>
        </w:rPr>
        <w:t>) في الوقت المحدد لتقديمها. وتعرب عن تقديرها للأجوبة الشاملة وللإيضاحات التي قدمها الوفد الرفيع المستوى رداً على أسئلة اللجن</w:t>
      </w:r>
      <w:r>
        <w:rPr>
          <w:rFonts w:cs="Traditional Arabic" w:hint="cs"/>
          <w:spacing w:val="6"/>
          <w:sz w:val="22"/>
          <w:szCs w:val="30"/>
          <w:rtl/>
          <w:lang w:eastAsia="ar-SA"/>
        </w:rPr>
        <w:t>ة، كما تعرب عن امتنانها للحوار البناء الذي دار بين اللجنة والوفد.</w:t>
      </w:r>
    </w:p>
    <w:p w:rsidR="00000000" w:rsidRDefault="004B019D">
      <w:pPr>
        <w:keepNext/>
        <w:bidi/>
        <w:spacing w:line="380" w:lineRule="exact"/>
        <w:jc w:val="center"/>
        <w:outlineLvl w:val="1"/>
        <w:rPr>
          <w:rFonts w:cs="Traditional Arabic" w:hint="cs"/>
          <w:b/>
          <w:bCs/>
          <w:spacing w:val="6"/>
          <w:sz w:val="22"/>
          <w:szCs w:val="30"/>
          <w:rtl/>
          <w:lang w:eastAsia="ar-SA"/>
        </w:rPr>
      </w:pPr>
      <w:r>
        <w:rPr>
          <w:rFonts w:cs="Traditional Arabic" w:hint="cs"/>
          <w:b/>
          <w:bCs/>
          <w:spacing w:val="6"/>
          <w:sz w:val="22"/>
          <w:szCs w:val="30"/>
          <w:rtl/>
          <w:lang w:eastAsia="ar-SA"/>
        </w:rPr>
        <w:t>باء - الجوانب الإيجابية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353-</w:t>
      </w:r>
      <w:r>
        <w:rPr>
          <w:rFonts w:cs="Traditional Arabic" w:hint="cs"/>
          <w:spacing w:val="6"/>
          <w:sz w:val="22"/>
          <w:szCs w:val="30"/>
          <w:rtl/>
          <w:lang w:eastAsia="ar-SA"/>
        </w:rPr>
        <w:tab/>
        <w:t xml:space="preserve">ترحب اللجنة بتصنيف بعض الجرائم الجنائية المدرجة في القانون الجنائي المنقح (2007)، بما فيها جريمة القتل (المادة 105)، وإلحاق الضرر الجسدي (المواد 111 و112 و115)، </w:t>
      </w:r>
      <w:r>
        <w:rPr>
          <w:rFonts w:cs="Traditional Arabic" w:hint="cs"/>
          <w:spacing w:val="6"/>
          <w:sz w:val="22"/>
          <w:szCs w:val="30"/>
          <w:rtl/>
          <w:lang w:eastAsia="ar-SA"/>
        </w:rPr>
        <w:t xml:space="preserve">والتهديد بالقتل أو إلحاق ضرر صحي بالغ (المادة 119)، وإشراك القُصَّر في الجريمة (المادة 150)، والشغب (المادة 213)، وتخريب الممتلكات </w:t>
      </w:r>
      <w:r>
        <w:rPr>
          <w:rFonts w:cs="Traditional Arabic"/>
          <w:spacing w:val="6"/>
          <w:sz w:val="22"/>
          <w:szCs w:val="30"/>
          <w:rtl/>
          <w:lang w:eastAsia="ar-SA"/>
        </w:rPr>
        <w:br/>
      </w:r>
      <w:r>
        <w:rPr>
          <w:rFonts w:cs="Traditional Arabic" w:hint="cs"/>
          <w:spacing w:val="6"/>
          <w:sz w:val="22"/>
          <w:szCs w:val="30"/>
          <w:rtl/>
          <w:lang w:eastAsia="ar-SA"/>
        </w:rPr>
        <w:t>(المادة 214)، وتدنيس رفات الموتى أو المقابر (المادة 244)، بوصفها جرائم يعتبر فيها الدافع القائم على الكراهية أو العداوة الإث</w:t>
      </w:r>
      <w:r>
        <w:rPr>
          <w:rFonts w:cs="Traditional Arabic" w:hint="cs"/>
          <w:spacing w:val="6"/>
          <w:sz w:val="22"/>
          <w:szCs w:val="30"/>
          <w:rtl/>
          <w:lang w:eastAsia="ar-SA"/>
        </w:rPr>
        <w:t>نية أو العرقية أو الدينية ظرفاً مشدداً للعقوبة.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354-</w:t>
      </w:r>
      <w:r>
        <w:rPr>
          <w:rFonts w:cs="Traditional Arabic" w:hint="cs"/>
          <w:spacing w:val="6"/>
          <w:sz w:val="22"/>
          <w:szCs w:val="30"/>
          <w:rtl/>
          <w:lang w:eastAsia="ar-SA"/>
        </w:rPr>
        <w:tab/>
        <w:t>وتحيط اللجنة علماً مع التقدير باعتماد قانون اتحادي في عام 2006 بشأن الإعلان التجاري يحظر استخدام الصور والمقارنات والتعابير العرقية والإثنية البذيئة والمزعجة في الإعلان التجاري.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355-</w:t>
      </w:r>
      <w:r>
        <w:rPr>
          <w:rFonts w:cs="Traditional Arabic" w:hint="cs"/>
          <w:spacing w:val="6"/>
          <w:sz w:val="22"/>
          <w:szCs w:val="30"/>
          <w:rtl/>
          <w:lang w:eastAsia="ar-SA"/>
        </w:rPr>
        <w:tab/>
        <w:t>وترحب اللجنة باعتماد</w:t>
      </w:r>
      <w:r>
        <w:rPr>
          <w:rFonts w:cs="Traditional Arabic" w:hint="cs"/>
          <w:spacing w:val="6"/>
          <w:sz w:val="22"/>
          <w:szCs w:val="30"/>
          <w:rtl/>
          <w:lang w:eastAsia="ar-SA"/>
        </w:rPr>
        <w:t xml:space="preserve"> قانون اتحادي في عام 2006 بشأن تسجيل هجرة الرعايا الأجانب والأشخاص عديمي الجنسية في الاتحاد الروسي، وبالتعديلات المدخلة على القانون الاتحادي الخاص بالمركز القانوني للرعايا الأجانب في الاتحاد الروسي، لتبسيط الإجراءات المطلوب استيفاؤها للحصول على تراخيص العم</w:t>
      </w:r>
      <w:r>
        <w:rPr>
          <w:rFonts w:cs="Traditional Arabic" w:hint="cs"/>
          <w:spacing w:val="6"/>
          <w:sz w:val="22"/>
          <w:szCs w:val="30"/>
          <w:rtl/>
          <w:lang w:eastAsia="ar-SA"/>
        </w:rPr>
        <w:t xml:space="preserve">ل والإقامة المؤقتة، ولا سيما فيما يتعلق بغير المواطنين الوافدين الجدد إلى الدولة الطرف.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356-</w:t>
      </w:r>
      <w:r>
        <w:rPr>
          <w:rFonts w:cs="Traditional Arabic" w:hint="cs"/>
          <w:spacing w:val="6"/>
          <w:sz w:val="22"/>
          <w:szCs w:val="30"/>
          <w:rtl/>
          <w:lang w:eastAsia="ar-SA"/>
        </w:rPr>
        <w:tab/>
        <w:t>وتحيط اللجنة علماً مع التقدير بأن القانون الاتحادي الصادر في 6 تشرين الأول/أكتوبر 2003 بشأن المبادئ العامة لتنظيم شؤون الحكم الذاتي المحلي في الاتحاد الروسي، يخول</w:t>
      </w:r>
      <w:r>
        <w:rPr>
          <w:rFonts w:cs="Traditional Arabic" w:hint="cs"/>
          <w:spacing w:val="6"/>
          <w:sz w:val="22"/>
          <w:szCs w:val="30"/>
          <w:rtl/>
          <w:lang w:eastAsia="ar-SA"/>
        </w:rPr>
        <w:t xml:space="preserve"> سلطات الحكم الذاتي </w:t>
      </w:r>
      <w:r>
        <w:rPr>
          <w:rFonts w:cs="Traditional Arabic"/>
          <w:spacing w:val="6"/>
          <w:sz w:val="22"/>
          <w:szCs w:val="30"/>
          <w:rtl/>
          <w:lang w:eastAsia="ar-SA"/>
        </w:rPr>
        <w:br/>
      </w:r>
      <w:r>
        <w:rPr>
          <w:rFonts w:cs="Traditional Arabic" w:hint="cs"/>
          <w:spacing w:val="6"/>
          <w:sz w:val="22"/>
          <w:szCs w:val="30"/>
          <w:rtl/>
          <w:lang w:eastAsia="ar-SA"/>
        </w:rPr>
        <w:t>المحلية ضمان حقوق الاستقلال القومي والثقافي، بما يشمل توفير الدعم للمؤسسات التربوية لتعليم اللغات القومية.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357-</w:t>
      </w:r>
      <w:r>
        <w:rPr>
          <w:rFonts w:cs="Traditional Arabic" w:hint="cs"/>
          <w:spacing w:val="6"/>
          <w:sz w:val="22"/>
          <w:szCs w:val="30"/>
          <w:rtl/>
          <w:lang w:eastAsia="ar-SA"/>
        </w:rPr>
        <w:tab/>
        <w:t xml:space="preserve">وترحب اللجنة بإنشاء إطار مؤسسي لحماية حقوق الأقليات الإثنية والشعوب الأصلية الصغيرة، </w:t>
      </w:r>
      <w:r>
        <w:rPr>
          <w:rFonts w:cs="Traditional Arabic"/>
          <w:spacing w:val="6"/>
          <w:sz w:val="22"/>
          <w:szCs w:val="30"/>
          <w:rtl/>
          <w:lang w:eastAsia="ar-SA"/>
        </w:rPr>
        <w:br/>
      </w:r>
      <w:r>
        <w:rPr>
          <w:rFonts w:cs="Traditional Arabic" w:hint="cs"/>
          <w:spacing w:val="6"/>
          <w:sz w:val="22"/>
          <w:szCs w:val="30"/>
          <w:rtl/>
          <w:lang w:eastAsia="ar-SA"/>
        </w:rPr>
        <w:t>ولا سيما:</w:t>
      </w:r>
    </w:p>
    <w:p w:rsidR="00000000" w:rsidRDefault="004B019D">
      <w:pPr>
        <w:bidi/>
        <w:spacing w:line="380" w:lineRule="exact"/>
        <w:ind w:firstLine="720"/>
        <w:jc w:val="lowKashida"/>
        <w:rPr>
          <w:rFonts w:cs="Traditional Arabic" w:hint="cs"/>
          <w:spacing w:val="6"/>
          <w:sz w:val="22"/>
          <w:szCs w:val="30"/>
          <w:rtl/>
          <w:lang w:eastAsia="ar-SA"/>
        </w:rPr>
      </w:pPr>
      <w:r>
        <w:rPr>
          <w:rFonts w:cs="Traditional Arabic" w:hint="cs"/>
          <w:spacing w:val="6"/>
          <w:sz w:val="22"/>
          <w:szCs w:val="30"/>
          <w:rtl/>
          <w:lang w:eastAsia="ar-SA"/>
        </w:rPr>
        <w:t>(أ)</w:t>
      </w:r>
      <w:r>
        <w:rPr>
          <w:rFonts w:cs="Traditional Arabic" w:hint="cs"/>
          <w:spacing w:val="6"/>
          <w:sz w:val="22"/>
          <w:szCs w:val="30"/>
          <w:rtl/>
          <w:lang w:eastAsia="ar-SA"/>
        </w:rPr>
        <w:tab/>
        <w:t>إنشاء وزارة التنمية الإ</w:t>
      </w:r>
      <w:r>
        <w:rPr>
          <w:rFonts w:cs="Traditional Arabic" w:hint="cs"/>
          <w:spacing w:val="6"/>
          <w:sz w:val="22"/>
          <w:szCs w:val="30"/>
          <w:rtl/>
          <w:lang w:eastAsia="ar-SA"/>
        </w:rPr>
        <w:t>قليمية في عام 2004، وهي تشمل إدارة معنية بالعلاقات بين الإثنيات، مكلفة بمسؤولية أساسية في هذا المجال؛</w:t>
      </w:r>
    </w:p>
    <w:p w:rsidR="00000000" w:rsidRDefault="004B019D">
      <w:pPr>
        <w:bidi/>
        <w:spacing w:line="380" w:lineRule="exact"/>
        <w:ind w:firstLine="720"/>
        <w:jc w:val="lowKashida"/>
        <w:rPr>
          <w:rFonts w:cs="Traditional Arabic" w:hint="cs"/>
          <w:spacing w:val="6"/>
          <w:sz w:val="22"/>
          <w:szCs w:val="30"/>
          <w:rtl/>
          <w:lang w:eastAsia="ar-SA"/>
        </w:rPr>
      </w:pPr>
      <w:r>
        <w:rPr>
          <w:rFonts w:cs="Traditional Arabic" w:hint="cs"/>
          <w:spacing w:val="6"/>
          <w:sz w:val="22"/>
          <w:szCs w:val="30"/>
          <w:rtl/>
          <w:lang w:eastAsia="ar-SA"/>
        </w:rPr>
        <w:t>(ب)</w:t>
      </w:r>
      <w:r>
        <w:rPr>
          <w:rFonts w:cs="Traditional Arabic" w:hint="cs"/>
          <w:spacing w:val="6"/>
          <w:sz w:val="22"/>
          <w:szCs w:val="30"/>
          <w:rtl/>
          <w:lang w:eastAsia="ar-SA"/>
        </w:rPr>
        <w:tab/>
        <w:t>إنشاء المجلس الرئاسي لتعزيز تطوير مؤسسات المجتمع المدني وحقوق الإنسان، والمجموعة الكبيرة والهامة من الأنشطة التي يضطلع بها؛</w:t>
      </w:r>
    </w:p>
    <w:p w:rsidR="00000000" w:rsidRDefault="004B019D">
      <w:pPr>
        <w:bidi/>
        <w:spacing w:line="380" w:lineRule="exact"/>
        <w:ind w:firstLine="720"/>
        <w:jc w:val="lowKashida"/>
        <w:rPr>
          <w:rFonts w:cs="Traditional Arabic" w:hint="cs"/>
          <w:spacing w:val="6"/>
          <w:sz w:val="22"/>
          <w:szCs w:val="30"/>
          <w:rtl/>
          <w:lang w:eastAsia="ar-SA"/>
        </w:rPr>
      </w:pPr>
      <w:r>
        <w:rPr>
          <w:rFonts w:cs="Traditional Arabic" w:hint="cs"/>
          <w:spacing w:val="6"/>
          <w:sz w:val="22"/>
          <w:szCs w:val="30"/>
          <w:rtl/>
          <w:lang w:eastAsia="ar-SA"/>
        </w:rPr>
        <w:t>(ج)</w:t>
      </w:r>
      <w:r>
        <w:rPr>
          <w:rFonts w:cs="Traditional Arabic" w:hint="cs"/>
          <w:spacing w:val="6"/>
          <w:sz w:val="22"/>
          <w:szCs w:val="30"/>
          <w:rtl/>
          <w:lang w:eastAsia="ar-SA"/>
        </w:rPr>
        <w:tab/>
        <w:t>إنشاء "المحفل الاجتماع</w:t>
      </w:r>
      <w:r>
        <w:rPr>
          <w:rFonts w:cs="Traditional Arabic" w:hint="cs"/>
          <w:spacing w:val="6"/>
          <w:sz w:val="22"/>
          <w:szCs w:val="30"/>
          <w:rtl/>
          <w:lang w:eastAsia="ar-SA"/>
        </w:rPr>
        <w:t>ي" في عام 2006، وهو يشمل لجنة معنية بالتسامح وحرية الوجدان أُنيطت بها ولاية تسمح لها بمكافحة التحيز القومي والتعصب بشتى أشكالهما مكافحة نشطة؛</w:t>
      </w:r>
    </w:p>
    <w:p w:rsidR="00000000" w:rsidRDefault="004B019D">
      <w:pPr>
        <w:bidi/>
        <w:spacing w:line="380" w:lineRule="exact"/>
        <w:ind w:firstLine="720"/>
        <w:jc w:val="lowKashida"/>
        <w:rPr>
          <w:rFonts w:cs="Traditional Arabic" w:hint="cs"/>
          <w:spacing w:val="6"/>
          <w:sz w:val="22"/>
          <w:szCs w:val="30"/>
          <w:rtl/>
          <w:lang w:eastAsia="ar-SA"/>
        </w:rPr>
      </w:pPr>
      <w:r>
        <w:rPr>
          <w:rFonts w:cs="Traditional Arabic" w:hint="cs"/>
          <w:spacing w:val="6"/>
          <w:sz w:val="22"/>
          <w:szCs w:val="30"/>
          <w:rtl/>
          <w:lang w:eastAsia="ar-SA"/>
        </w:rPr>
        <w:t>(د)</w:t>
      </w:r>
      <w:r>
        <w:rPr>
          <w:rFonts w:cs="Traditional Arabic" w:hint="cs"/>
          <w:spacing w:val="6"/>
          <w:sz w:val="22"/>
          <w:szCs w:val="30"/>
          <w:rtl/>
          <w:lang w:eastAsia="ar-SA"/>
        </w:rPr>
        <w:tab/>
        <w:t xml:space="preserve">القيام مؤخراً بإنشاء المجلس الاستشاري المعني بشؤون المنظمات الثقافية الإثنية المستقلة ذاتياً.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358-</w:t>
      </w:r>
      <w:r>
        <w:rPr>
          <w:rFonts w:cs="Traditional Arabic" w:hint="cs"/>
          <w:spacing w:val="6"/>
          <w:sz w:val="22"/>
          <w:szCs w:val="30"/>
          <w:rtl/>
          <w:lang w:eastAsia="ar-SA"/>
        </w:rPr>
        <w:tab/>
        <w:t>وتحيط اللج</w:t>
      </w:r>
      <w:r>
        <w:rPr>
          <w:rFonts w:cs="Traditional Arabic" w:hint="cs"/>
          <w:spacing w:val="6"/>
          <w:sz w:val="22"/>
          <w:szCs w:val="30"/>
          <w:rtl/>
          <w:lang w:eastAsia="ar-SA"/>
        </w:rPr>
        <w:t>نة علماً مع التقدير بأن الدولة الطرف قدمت تبرعات هامة إلى مفوضية حقوق الإنسان مخصصة للأعمال التحضيرية لمؤتمر ديربان الاستعراضي المزمع عقده في عام 2009.</w:t>
      </w:r>
    </w:p>
    <w:p w:rsidR="00000000" w:rsidRDefault="004B019D">
      <w:pPr>
        <w:keepNext/>
        <w:bidi/>
        <w:spacing w:line="380" w:lineRule="exact"/>
        <w:jc w:val="center"/>
        <w:outlineLvl w:val="1"/>
        <w:rPr>
          <w:rFonts w:cs="Traditional Arabic" w:hint="cs"/>
          <w:b/>
          <w:bCs/>
          <w:spacing w:val="6"/>
          <w:sz w:val="22"/>
          <w:szCs w:val="30"/>
          <w:rtl/>
          <w:lang w:eastAsia="ar-SA"/>
        </w:rPr>
      </w:pPr>
      <w:r>
        <w:rPr>
          <w:rFonts w:cs="Traditional Arabic" w:hint="cs"/>
          <w:b/>
          <w:bCs/>
          <w:spacing w:val="6"/>
          <w:sz w:val="22"/>
          <w:szCs w:val="30"/>
          <w:rtl/>
          <w:lang w:eastAsia="ar-SA"/>
        </w:rPr>
        <w:t>جيم - دواعي القلق والتوصيات</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359-</w:t>
      </w:r>
      <w:r>
        <w:rPr>
          <w:rFonts w:cs="Traditional Arabic" w:hint="cs"/>
          <w:spacing w:val="6"/>
          <w:sz w:val="22"/>
          <w:szCs w:val="30"/>
          <w:rtl/>
          <w:lang w:eastAsia="ar-SA"/>
        </w:rPr>
        <w:tab/>
        <w:t>بينما تحيط اللجنة علماً بأن القانون الاتحادي الذي يعدل ويكمل القانون ال</w:t>
      </w:r>
      <w:r>
        <w:rPr>
          <w:rFonts w:cs="Traditional Arabic" w:hint="cs"/>
          <w:spacing w:val="6"/>
          <w:sz w:val="22"/>
          <w:szCs w:val="30"/>
          <w:rtl/>
          <w:lang w:eastAsia="ar-SA"/>
        </w:rPr>
        <w:t>جنائي الصادر في 8 كانون الأول/ديسمبر 2003 أضاف إلى المادة 136 من القانون الجنائي تعريفاً للأفعال التمييزية التي يعاقب عليها القانون والمتصلة بانتهاكات حقوق الأفراد والمواطنين وحرياتهم ومصالحهم المشروعة على أساس أمور شتى من بينها عرقهم أو خلفيتهم الإثنية، ت</w:t>
      </w:r>
      <w:r>
        <w:rPr>
          <w:rFonts w:cs="Traditional Arabic" w:hint="cs"/>
          <w:spacing w:val="6"/>
          <w:sz w:val="22"/>
          <w:szCs w:val="30"/>
          <w:rtl/>
          <w:lang w:eastAsia="ar-SA"/>
        </w:rPr>
        <w:t>عرب عن قلقها إزاء عدم وجود تعريف شامل للتمييز العنصري يغطي جميع مجالات القانون والحياة العامة (الفقرة 1 من المادة 1).</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تنظر الدولة الطرف في إمكانية اعتماد تعريف واضح وشامل للتمييز العنصري في تشريعاتها، يشمل كافة أفعال التمييز المباشر وغير ال</w:t>
      </w:r>
      <w:r>
        <w:rPr>
          <w:rFonts w:cs="Traditional Arabic" w:hint="cs"/>
          <w:b/>
          <w:bCs/>
          <w:spacing w:val="6"/>
          <w:sz w:val="22"/>
          <w:szCs w:val="30"/>
          <w:rtl/>
          <w:lang w:eastAsia="ar-SA"/>
        </w:rPr>
        <w:t xml:space="preserve">مباشر على حد سواء، ويغطي كافة مجالات القانون والحياة العامة، عملاً بالفقرة 1 من المادة 1 من الاتفاقية.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360-</w:t>
      </w:r>
      <w:r>
        <w:rPr>
          <w:rFonts w:cs="Traditional Arabic" w:hint="cs"/>
          <w:spacing w:val="6"/>
          <w:sz w:val="22"/>
          <w:szCs w:val="30"/>
          <w:rtl/>
          <w:lang w:eastAsia="ar-SA"/>
        </w:rPr>
        <w:tab/>
        <w:t>وتحيط اللجنة علماً بما أوضحته الدولة الطرف من أنها تمتنع عن تجميع بيانات إحصائية مقارنة بشأن تمتع الأقليات الإثنية بالحقوق التي تحميها الاتفاقية تف</w:t>
      </w:r>
      <w:r>
        <w:rPr>
          <w:rFonts w:cs="Traditional Arabic" w:hint="cs"/>
          <w:spacing w:val="6"/>
          <w:sz w:val="22"/>
          <w:szCs w:val="30"/>
          <w:rtl/>
          <w:lang w:eastAsia="ar-SA"/>
        </w:rPr>
        <w:t>ادياً لأي تمييز على أساس الأصل الإثني. ولكن اللجنة تعرب عن قلقها، مع ذلك، لأنه من الصعب جداً التمكن، بدون تلك البيانات، من تقييم الوضع الاجتماعي - الاقتصادي لمختلف المجموعات الإثنية في الدولة الطرف والقيام على أساس ذلك باعتماد تدابير خاصة لتسوية أي تفاوت م</w:t>
      </w:r>
      <w:r>
        <w:rPr>
          <w:rFonts w:cs="Traditional Arabic" w:hint="cs"/>
          <w:spacing w:val="6"/>
          <w:sz w:val="22"/>
          <w:szCs w:val="30"/>
          <w:rtl/>
          <w:lang w:eastAsia="ar-SA"/>
        </w:rPr>
        <w:t>وجود في التمتع بتلك الحقوق (المادة 2).</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تطلب اللجنة إلى الدولة الطرف أن تقدم في تقريرها الدوري القادم معلومات مفصلة عن تمتع الأقليات الإثنية وغير المواطنين بالحقوق المحمية بموجب الاتفاقية، بما فيها الحق في العمل والسكن والصحة والضمان الاجتماعي والتعليم، مصن</w:t>
      </w:r>
      <w:r>
        <w:rPr>
          <w:rFonts w:cs="Traditional Arabic" w:hint="cs"/>
          <w:b/>
          <w:bCs/>
          <w:spacing w:val="6"/>
          <w:sz w:val="22"/>
          <w:szCs w:val="30"/>
          <w:rtl/>
          <w:lang w:eastAsia="ar-SA"/>
        </w:rPr>
        <w:t>فة حسب الجنس والمجموعة الإثنية والجنسية، كما توصي بإنشاء آلية لجمع البيانات بصورة منتظمة لذلك الغرض.</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361-</w:t>
      </w:r>
      <w:r>
        <w:rPr>
          <w:rFonts w:cs="Traditional Arabic" w:hint="cs"/>
          <w:spacing w:val="6"/>
          <w:sz w:val="22"/>
          <w:szCs w:val="30"/>
          <w:rtl/>
          <w:lang w:eastAsia="ar-SA"/>
        </w:rPr>
        <w:tab/>
        <w:t xml:space="preserve">وبينما تحيط اللجنة علماً بأن عدداً من القوانين القطاعية، كقانون العمل، يحتوي أحكاماً تحظر التمييز، تعرب عن قلقها مع ذلك لأن الدولة الطرف لم تعتمد حتى </w:t>
      </w:r>
      <w:r>
        <w:rPr>
          <w:rFonts w:cs="Traditional Arabic" w:hint="cs"/>
          <w:spacing w:val="6"/>
          <w:sz w:val="22"/>
          <w:szCs w:val="30"/>
          <w:rtl/>
          <w:lang w:eastAsia="ar-SA"/>
        </w:rPr>
        <w:t>الآن تشريعات مدنية وإدارية شاملة لمنع التمييز العنصري ومكافحته في كافة المجالات (الفقرة 1(د) من المادة 2).</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تنظر الدولة الطرف في إمكانية اعتماد تشريعات شاملة تحظر التمييز المباشر وغير المباشر على حد سواء، وتنص على تقاسم عبء الإثبات في الدعاو</w:t>
      </w:r>
      <w:r>
        <w:rPr>
          <w:rFonts w:cs="Traditional Arabic" w:hint="cs"/>
          <w:b/>
          <w:bCs/>
          <w:spacing w:val="6"/>
          <w:sz w:val="22"/>
          <w:szCs w:val="30"/>
          <w:rtl/>
          <w:lang w:eastAsia="ar-SA"/>
        </w:rPr>
        <w:t>ى المدنية والإدارية المتصلة بأفعال التمييز العنصري.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362-</w:t>
      </w:r>
      <w:r>
        <w:rPr>
          <w:rFonts w:cs="Traditional Arabic" w:hint="cs"/>
          <w:spacing w:val="6"/>
          <w:sz w:val="22"/>
          <w:szCs w:val="30"/>
          <w:rtl/>
          <w:lang w:eastAsia="ar-SA"/>
        </w:rPr>
        <w:tab/>
        <w:t>وتحيط اللجنة علماً بأن المادة 286 من القانون الجنائي تجرم انتهاكات حقوق الأفراد والمنظمات ومصالحهم المشروعة، المرتكبة من طرف أشخاص بصفتهم الرسمية عندما يسيئون استعمال سلطاتهم الرسمية. ولكن اللجنة تعر</w:t>
      </w:r>
      <w:r>
        <w:rPr>
          <w:rFonts w:cs="Traditional Arabic" w:hint="cs"/>
          <w:spacing w:val="6"/>
          <w:sz w:val="22"/>
          <w:szCs w:val="30"/>
          <w:rtl/>
          <w:lang w:eastAsia="ar-SA"/>
        </w:rPr>
        <w:t>ب عن قلقها، مع ذلك، لورود تقارير تفيد أن أقليات إثنية كالشيشان وأشخاص آخرين من القوقاز أو من آسيا الوسطى، بالإضافة إلى الغجر والأفريقيين، ما زالوا يتعرضون، على الرغم من وجود هذا الحكم، لعمليات تدقيق في الهوية وتوقيف واعتقال ومضايقات متكررة على أيدي أفراد ا</w:t>
      </w:r>
      <w:r>
        <w:rPr>
          <w:rFonts w:cs="Traditional Arabic" w:hint="cs"/>
          <w:spacing w:val="6"/>
          <w:sz w:val="22"/>
          <w:szCs w:val="30"/>
          <w:rtl/>
          <w:lang w:eastAsia="ar-SA"/>
        </w:rPr>
        <w:t>لشرطة وغيرهم من الموظفين المكلفين بإنفاذ القوانين (الفقرة 1(أ) من المادة 2، والمادة 5(ب) و(د)‘1‘).</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تتخذ الدولة الطرف الإجراء اللازم، بما فيه إقامة دعاوى تأديبية أو جنائية ضد الموظفين العموميين الذين يتورطون في عمليات توقيف أو تفتيش انتقائية</w:t>
      </w:r>
      <w:r>
        <w:rPr>
          <w:rFonts w:cs="Traditional Arabic" w:hint="cs"/>
          <w:b/>
          <w:bCs/>
          <w:spacing w:val="6"/>
          <w:sz w:val="22"/>
          <w:szCs w:val="30"/>
          <w:rtl/>
          <w:lang w:eastAsia="ar-SA"/>
        </w:rPr>
        <w:t xml:space="preserve"> عرقية أو يقومون بأي أفعال أخرى قائمة فقط على أساس مظهر الأشخاص المنتمين إلى إحدى الأقليات الإثنية، وأن توفر تدريباً إلزامياً مستمراً في مجال حقوق الإنسان لأفراد الشرطة وغيرهم من الموظفين المكلفين بإنفاذ القوانين، لمنع ذلك التوصيف، والقيام بناء عليه، بتعدي</w:t>
      </w:r>
      <w:r>
        <w:rPr>
          <w:rFonts w:cs="Traditional Arabic" w:hint="cs"/>
          <w:b/>
          <w:bCs/>
          <w:spacing w:val="6"/>
          <w:sz w:val="22"/>
          <w:szCs w:val="30"/>
          <w:rtl/>
          <w:lang w:eastAsia="ar-SA"/>
        </w:rPr>
        <w:t xml:space="preserve">ل أهداف الأداء المحددة للشرطة. وتوجه اللجنة انتباه الدولة الطرف، في هذا الصدد، إلى التوصية العامة رقم 31(2005) بشأن </w:t>
      </w:r>
      <w:r>
        <w:rPr>
          <w:rFonts w:cs="Traditional Arabic" w:hint="cs"/>
          <w:b/>
          <w:bCs/>
          <w:spacing w:val="6"/>
          <w:sz w:val="22"/>
          <w:szCs w:val="30"/>
          <w:rtl/>
        </w:rPr>
        <w:t>منع التمييز العنصري في إدارة وسير عمل نظام العدالة الجنائية.</w:t>
      </w:r>
      <w:r>
        <w:rPr>
          <w:rFonts w:cs="Traditional Arabic" w:hint="cs"/>
          <w:b/>
          <w:bCs/>
          <w:spacing w:val="6"/>
          <w:sz w:val="22"/>
          <w:szCs w:val="30"/>
          <w:rtl/>
          <w:lang w:eastAsia="ar-SA"/>
        </w:rPr>
        <w:t xml:space="preserve">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363-</w:t>
      </w:r>
      <w:r>
        <w:rPr>
          <w:rFonts w:cs="Traditional Arabic" w:hint="cs"/>
          <w:spacing w:val="6"/>
          <w:sz w:val="22"/>
          <w:szCs w:val="30"/>
          <w:rtl/>
          <w:lang w:eastAsia="ar-SA"/>
        </w:rPr>
        <w:tab/>
        <w:t>وإذ تضع اللجنة في اعتبارها الحوار الدائر مع الوفد الروسي، تحيط علماً بقلق</w:t>
      </w:r>
      <w:r>
        <w:rPr>
          <w:rFonts w:cs="Traditional Arabic" w:hint="cs"/>
          <w:spacing w:val="6"/>
          <w:sz w:val="22"/>
          <w:szCs w:val="30"/>
          <w:rtl/>
          <w:lang w:eastAsia="ar-SA"/>
        </w:rPr>
        <w:t xml:space="preserve"> بتقارير تفيد أنه تم، في </w:t>
      </w:r>
      <w:r>
        <w:rPr>
          <w:rFonts w:cs="Traditional Arabic"/>
          <w:spacing w:val="6"/>
          <w:sz w:val="22"/>
          <w:szCs w:val="30"/>
          <w:rtl/>
          <w:lang w:eastAsia="ar-SA"/>
        </w:rPr>
        <w:br/>
      </w:r>
      <w:r>
        <w:rPr>
          <w:rFonts w:cs="Traditional Arabic" w:hint="cs"/>
          <w:spacing w:val="6"/>
          <w:sz w:val="22"/>
          <w:szCs w:val="30"/>
          <w:rtl/>
          <w:lang w:eastAsia="ar-SA"/>
        </w:rPr>
        <w:t>عام 2006، إخضاع مؤسسات تجارية جورجية للتفتيش، وأن الشرطة طلبت تزويدها بقوائم تحتوي أسماء الطلاب الجورجيين، وقامت بعمليات تحقق من الهوية، وبإتلاف وثائق هوية، واعتقال أشخاص في ظروف لا إنسانية، وإبعاد آخرين بإجراءات موجزة، واتخاذ تدا</w:t>
      </w:r>
      <w:r>
        <w:rPr>
          <w:rFonts w:cs="Traditional Arabic" w:hint="cs"/>
          <w:spacing w:val="6"/>
          <w:sz w:val="22"/>
          <w:szCs w:val="30"/>
          <w:rtl/>
          <w:lang w:eastAsia="ar-SA"/>
        </w:rPr>
        <w:t>بير قمعية أخرى ضد مواطنين من جورجيا وأشخاص من أصل إثني جورجي، (الفقرة 1(أ) من المادة 2، والمادة 5(ب) و(د)‘1‘).</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تحقق الدولة الطرف، عن طريق هيئة مستقلة، تحقيقاً دقيقاً في جميع الادعاءات التي تشير إلى سلوك الشرطة في عام 2006 سلوكاً منافياً للق</w:t>
      </w:r>
      <w:r>
        <w:rPr>
          <w:rFonts w:cs="Traditional Arabic" w:hint="cs"/>
          <w:b/>
          <w:bCs/>
          <w:spacing w:val="6"/>
          <w:sz w:val="22"/>
          <w:szCs w:val="30"/>
          <w:rtl/>
          <w:lang w:eastAsia="ar-SA"/>
        </w:rPr>
        <w:t xml:space="preserve">انون تجاه مواطنين من جورجيا وأشخاص من أصل إثني جورجي، كما توصي بأن تعتمد الدولة الطرف التدابير اللازمة لمنع تكرار تلك الأفعال </w:t>
      </w:r>
      <w:r>
        <w:rPr>
          <w:rFonts w:cs="Traditional Arabic"/>
          <w:b/>
          <w:bCs/>
          <w:spacing w:val="6"/>
          <w:sz w:val="22"/>
          <w:szCs w:val="30"/>
          <w:rtl/>
          <w:lang w:eastAsia="ar-SA"/>
        </w:rPr>
        <w:br/>
      </w:r>
      <w:r>
        <w:rPr>
          <w:rFonts w:cs="Traditional Arabic" w:hint="cs"/>
          <w:b/>
          <w:bCs/>
          <w:spacing w:val="6"/>
          <w:sz w:val="22"/>
          <w:szCs w:val="30"/>
          <w:rtl/>
          <w:lang w:eastAsia="ar-SA"/>
        </w:rPr>
        <w:t>في المستقبل.</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364-</w:t>
      </w:r>
      <w:r>
        <w:rPr>
          <w:rFonts w:cs="Traditional Arabic" w:hint="cs"/>
          <w:spacing w:val="6"/>
          <w:sz w:val="22"/>
          <w:szCs w:val="30"/>
          <w:rtl/>
          <w:lang w:eastAsia="ar-SA"/>
        </w:rPr>
        <w:tab/>
        <w:t>وتعرب اللجنة عن قلقها لعدم وجود برنامج حكومي اتحادي يعالج التهميش الاجتماعي والاقتصادي الذي يعانيه الغجر (الماد</w:t>
      </w:r>
      <w:r>
        <w:rPr>
          <w:rFonts w:cs="Traditional Arabic" w:hint="cs"/>
          <w:spacing w:val="6"/>
          <w:sz w:val="22"/>
          <w:szCs w:val="30"/>
          <w:rtl/>
          <w:lang w:eastAsia="ar-SA"/>
        </w:rPr>
        <w:t>ة 2 والمادة 5(ﻫ)).</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تعتمد الدولة الطرف خطة عمل وطنية تشمل تدابير خاصة لتعزيز إمكانية حصول الغجر على عمل، وعلى وثائق هوية، وتسجيل الإقامة، والسكن اللائق مع ضمان الحيازة القانونية، وعلى التعليم، والتمتع بغير ذلك من الحقوق الاقتصادية والاجتماعي</w:t>
      </w:r>
      <w:r>
        <w:rPr>
          <w:rFonts w:cs="Traditional Arabic" w:hint="cs"/>
          <w:b/>
          <w:bCs/>
          <w:spacing w:val="6"/>
          <w:sz w:val="22"/>
          <w:szCs w:val="30"/>
          <w:rtl/>
          <w:lang w:eastAsia="ar-SA"/>
        </w:rPr>
        <w:t>ة والثقافية عملاً بالتوصية العامة رقم 27(2000) بشأن التمييز ضد الغجر، كما توصي بتخصيص موارد كافية لتنفيذ تلك الخطة تنفيذاً فعلياً.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365-</w:t>
      </w:r>
      <w:r>
        <w:rPr>
          <w:rFonts w:cs="Traditional Arabic" w:hint="cs"/>
          <w:spacing w:val="6"/>
          <w:sz w:val="22"/>
          <w:szCs w:val="30"/>
          <w:rtl/>
          <w:lang w:eastAsia="ar-SA"/>
        </w:rPr>
        <w:tab/>
        <w:t>وبينما تحيط اللجنة علماً بأن المعلومات التي قدمتها الدولة الطرف بشأن الموارد المالية الاتحادية الهامة المخصصة للبرنامج ا</w:t>
      </w:r>
      <w:r>
        <w:rPr>
          <w:rFonts w:cs="Traditional Arabic" w:hint="cs"/>
          <w:spacing w:val="6"/>
          <w:sz w:val="22"/>
          <w:szCs w:val="30"/>
          <w:rtl/>
          <w:lang w:eastAsia="ar-SA"/>
        </w:rPr>
        <w:t xml:space="preserve">لاتحادي الهادف إلى تحقيق النمو الاقتصادي والاجتماعي للشعوب الأصلية الصغيرة حتى </w:t>
      </w:r>
      <w:r>
        <w:rPr>
          <w:rFonts w:cs="Traditional Arabic"/>
          <w:spacing w:val="6"/>
          <w:sz w:val="22"/>
          <w:szCs w:val="30"/>
          <w:rtl/>
          <w:lang w:eastAsia="ar-SA"/>
        </w:rPr>
        <w:br/>
      </w:r>
      <w:r>
        <w:rPr>
          <w:rFonts w:cs="Traditional Arabic" w:hint="cs"/>
          <w:spacing w:val="6"/>
          <w:sz w:val="22"/>
          <w:szCs w:val="30"/>
          <w:rtl/>
          <w:lang w:eastAsia="ar-SA"/>
        </w:rPr>
        <w:t>عام 2011، تعرب عن قلقها، مع ذلك، إزاء تقارير تفيد أن البرنامج لا يطبق بصورة فعالة، كما تعرب عن قلقها إزاء عدم توافر معلومات بشأن النتائج الملموسة التي أسفر عنها (المادة 2).</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w:t>
      </w:r>
      <w:r>
        <w:rPr>
          <w:rFonts w:cs="Traditional Arabic" w:hint="cs"/>
          <w:b/>
          <w:bCs/>
          <w:spacing w:val="6"/>
          <w:sz w:val="22"/>
          <w:szCs w:val="30"/>
          <w:rtl/>
          <w:lang w:eastAsia="ar-SA"/>
        </w:rPr>
        <w:t>ي اللجنة بأن تواصل الدولة الطرف تكثيف الجهود التي تبذلها لتطبيق البرنامج الاتحادي الهادف إلى تحقيق النمو الاجتماعي والاقتصادي للشعوب الأصلية الصغيرة تطبيقاً فعالاً، وتوسيع نطاقه ليشمل كافة الشعوب التي تعرِّف نفسها بأنها شعوب "أصلية"، كما توصي بأن تقدِّم ال</w:t>
      </w:r>
      <w:r>
        <w:rPr>
          <w:rFonts w:cs="Traditional Arabic" w:hint="cs"/>
          <w:b/>
          <w:bCs/>
          <w:spacing w:val="6"/>
          <w:sz w:val="22"/>
          <w:szCs w:val="30"/>
          <w:rtl/>
          <w:lang w:eastAsia="ar-SA"/>
        </w:rPr>
        <w:t>دولة الطرف، في تقريرها الدوري القادم، معلومات بشأن النتائج الملموسة المحققة في إطار البرنامج المذكور.</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366-</w:t>
      </w:r>
      <w:r>
        <w:rPr>
          <w:rFonts w:cs="Traditional Arabic" w:hint="cs"/>
          <w:spacing w:val="6"/>
          <w:sz w:val="22"/>
          <w:szCs w:val="30"/>
          <w:rtl/>
          <w:lang w:eastAsia="ar-SA"/>
        </w:rPr>
        <w:tab/>
        <w:t>وبينما تحيط اللجنة علماً بالجهود التي تبذلها الدولة الطرف لمكافحة التحريض على الكراهية العنصرية والإثنية والدينية في وسائط الإعلام وفي الخطاب السياسي</w:t>
      </w:r>
      <w:r>
        <w:rPr>
          <w:rFonts w:cs="Traditional Arabic" w:hint="cs"/>
          <w:spacing w:val="6"/>
          <w:sz w:val="22"/>
          <w:szCs w:val="30"/>
          <w:rtl/>
          <w:lang w:eastAsia="ar-SA"/>
        </w:rPr>
        <w:t xml:space="preserve"> أيضاً، وإن كان بدرجة أقل، تلاحظ بقلق تزايد البيانات العنصرية والتي تنم على كره الأجانب في وسائط الإعلام، بما فيها وسائط الإعلام الرئيسية والمنشورات الصادرة عن دور نشر معروفة، وعلى شبكة الإنترنت، وفي حديث مسؤولين حكوميين وأحزاب سياسية، ضد أقليات إثنية كالش</w:t>
      </w:r>
      <w:r>
        <w:rPr>
          <w:rFonts w:cs="Traditional Arabic" w:hint="cs"/>
          <w:spacing w:val="6"/>
          <w:sz w:val="22"/>
          <w:szCs w:val="30"/>
          <w:rtl/>
          <w:lang w:eastAsia="ar-SA"/>
        </w:rPr>
        <w:t>يشان وأشخاص آخرين من أصل قوقازي أو من آسيا الوسطى أو الغجر أو الأفارقة، فضلاً عن الأقليات الإثنية المسلمة أو اليهودية (المادة 4(أ) و(ج)).</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تكثف الدولة الطرف الجهود التي تبذلها لمناهضة الخطاب الذي ينم على كراهية إثنية في وسائط الإعلام، وعلى ش</w:t>
      </w:r>
      <w:r>
        <w:rPr>
          <w:rFonts w:cs="Traditional Arabic" w:hint="cs"/>
          <w:b/>
          <w:bCs/>
          <w:spacing w:val="6"/>
          <w:sz w:val="22"/>
          <w:szCs w:val="30"/>
          <w:rtl/>
          <w:lang w:eastAsia="ar-SA"/>
        </w:rPr>
        <w:t>بكة الإنترنت، وفي البيانات السياسية، بإدانتها علناً، وبفرض عقوبات ملائمة على من يدلي ببيانات عنصرية علناً، مستخدمة كلياً التحذيرات الرسمية المنصوص عليها في المادتين 4 و16 من القانون الاتحادي بشأن موارد وسائط الإعلام، وإن لزم، بإغلاق مكاتب أي وسائط إعلام تح</w:t>
      </w:r>
      <w:r>
        <w:rPr>
          <w:rFonts w:cs="Traditional Arabic" w:hint="cs"/>
          <w:b/>
          <w:bCs/>
          <w:spacing w:val="6"/>
          <w:sz w:val="22"/>
          <w:szCs w:val="30"/>
          <w:rtl/>
          <w:lang w:eastAsia="ar-SA"/>
        </w:rPr>
        <w:t>رض على الكراهية العنصرية. كما توصي اللجنة بأن تتعاون الدولة الطرف تعاوناً فعلياً مع دول ثالثة تُشَغَّل منها مواقع باللغة الروسية على شبكة الإنترنت، وبأن تدرب القضاة ووكلاء النيابة والشرطة والموظفين المكلفين بإنفاذ القوانين على تطبيق المادة 282 من القانون ا</w:t>
      </w:r>
      <w:r>
        <w:rPr>
          <w:rFonts w:cs="Traditional Arabic" w:hint="cs"/>
          <w:b/>
          <w:bCs/>
          <w:spacing w:val="6"/>
          <w:sz w:val="22"/>
          <w:szCs w:val="30"/>
          <w:rtl/>
          <w:lang w:eastAsia="ar-SA"/>
        </w:rPr>
        <w:t>لجنائي وأحكام أخرى ذات صلة من أحكام القانون الجنائي.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367-</w:t>
      </w:r>
      <w:r>
        <w:rPr>
          <w:rFonts w:cs="Traditional Arabic" w:hint="cs"/>
          <w:spacing w:val="6"/>
          <w:sz w:val="22"/>
          <w:szCs w:val="30"/>
          <w:rtl/>
          <w:lang w:eastAsia="ar-SA"/>
        </w:rPr>
        <w:tab/>
        <w:t>وتعرب اللجنة عن قلقها إزاء تقارير تفيد أن النطاق الواسع لقانون مناهضة الأنشطة المتطرفة يسمح بتطبيقه بصورة تعسفية، كما تعرب عن قلقها إزاء عدم تطبيق ذلك القانون بصورة منتظمة على مجموعات القوميين المتط</w:t>
      </w:r>
      <w:r>
        <w:rPr>
          <w:rFonts w:cs="Traditional Arabic" w:hint="cs"/>
          <w:spacing w:val="6"/>
          <w:sz w:val="22"/>
          <w:szCs w:val="30"/>
          <w:rtl/>
          <w:lang w:eastAsia="ar-SA"/>
        </w:rPr>
        <w:t>رفين، و"الرؤوس الحليقة"، والمجموعات النازية الجديدة الموجودة في الدولة الطرف والتي تقوم بمضايقة الأقليات الإثنية والتعدي عليها (المواد 4(ب)، و5(د)‘7‘، و6).</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تولي الدولة الطرف اهتماماً رئيسياً، لدى تطبيق قانون مناهضة الأنشطة المتطرفة، والمادة</w:t>
      </w:r>
      <w:r>
        <w:rPr>
          <w:rFonts w:cs="Traditional Arabic" w:hint="cs"/>
          <w:b/>
          <w:bCs/>
          <w:spacing w:val="6"/>
          <w:sz w:val="22"/>
          <w:szCs w:val="30"/>
          <w:rtl/>
          <w:lang w:eastAsia="ar-SA"/>
        </w:rPr>
        <w:t xml:space="preserve"> 282 من القانون الجنائي، لمكافحة المنظمات المتطرفة وأعضائها الذين يتورطون في أنشطة تنم على كراهية أو عداوة عنصرية أو إثنية أو دينية.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368-</w:t>
      </w:r>
      <w:r>
        <w:rPr>
          <w:rFonts w:cs="Traditional Arabic" w:hint="cs"/>
          <w:spacing w:val="6"/>
          <w:sz w:val="22"/>
          <w:szCs w:val="30"/>
          <w:rtl/>
          <w:lang w:eastAsia="ar-SA"/>
        </w:rPr>
        <w:tab/>
        <w:t>وبينما تحيط اللجنة علماً مع التقدير بالإيضاحات التي قدمها رئيس الوفد الروسي بشأن الأسباب الأساسية التي أدت إلى سلوك بع</w:t>
      </w:r>
      <w:r>
        <w:rPr>
          <w:rFonts w:cs="Traditional Arabic" w:hint="cs"/>
          <w:spacing w:val="6"/>
          <w:sz w:val="22"/>
          <w:szCs w:val="30"/>
          <w:rtl/>
          <w:lang w:eastAsia="ar-SA"/>
        </w:rPr>
        <w:t>ض فئات المجتمع الروسي سلوكاً عنصرياً ينم على كره للأجانب، تعرب عن قلقها العميق، مع ذلك، إزاء الارتفاع المريع المسجل في حالات العنف العرقي وشدته، ولا سيما بين الشباب المنتسبين إلى مجموعات متطرفة، وأحياناً من جانب عناصر متطرفة منتسبة إلى منظمات القوزاق ضد ال</w:t>
      </w:r>
      <w:r>
        <w:rPr>
          <w:rFonts w:cs="Traditional Arabic" w:hint="cs"/>
          <w:spacing w:val="6"/>
          <w:sz w:val="22"/>
          <w:szCs w:val="30"/>
          <w:rtl/>
          <w:lang w:eastAsia="ar-SA"/>
        </w:rPr>
        <w:t>شيشان والأشخاص من أصل قوقازي أو من آسيا الوسطى والغجر والأتراك المشكيت والمسلمين والأفارقة والأقليات الإثنية الأخرى (المادة 5(ب)).</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تواصل الدولة الطرف تكثيف الجهود التي تبذلها لمكافحة العنف القائم على أساس العرق، بما في ذلك عن طريق التأكد من</w:t>
      </w:r>
      <w:r>
        <w:rPr>
          <w:rFonts w:cs="Traditional Arabic" w:hint="cs"/>
          <w:b/>
          <w:bCs/>
          <w:spacing w:val="6"/>
          <w:sz w:val="22"/>
          <w:szCs w:val="30"/>
          <w:rtl/>
          <w:lang w:eastAsia="ar-SA"/>
        </w:rPr>
        <w:t xml:space="preserve"> أن القضاة ووكلاء النيابة وأفراد الشرطة يأخذون في الاعتبار دافع الكراهية أو العداوة الإثنية أو العرقية أو الدينية باعتباره ظرفاً مشدداً للعقوبة في أي دعوى تقام بموجب أحكام القانون الجنائي المشار إليها في الفقرة 3 أعلاه، وأن توفر بيانات إحصائية حديثة عن عدد</w:t>
      </w:r>
      <w:r>
        <w:rPr>
          <w:rFonts w:cs="Traditional Arabic" w:hint="cs"/>
          <w:b/>
          <w:bCs/>
          <w:spacing w:val="6"/>
          <w:sz w:val="22"/>
          <w:szCs w:val="30"/>
          <w:rtl/>
          <w:lang w:eastAsia="ar-SA"/>
        </w:rPr>
        <w:t xml:space="preserve"> وطبيعة الجرائم المبلغ بها والمرتكبة بدافع الكراهية، وعن الملاحقات والإدانات والعقوبات المفروضة على مرتكبيها، مصنفة حسب السن والجنس والأصل القومي أو الإثني للضحايا.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369-</w:t>
      </w:r>
      <w:r>
        <w:rPr>
          <w:rFonts w:cs="Traditional Arabic" w:hint="cs"/>
          <w:spacing w:val="6"/>
          <w:sz w:val="22"/>
          <w:szCs w:val="30"/>
          <w:rtl/>
          <w:lang w:eastAsia="ar-SA"/>
        </w:rPr>
        <w:tab/>
        <w:t>وتحيط اللجنة علماً بعدم وجود بيانات إحصائية عن عدد طلبات اللجوء وطلبات الحصول على مركز</w:t>
      </w:r>
      <w:r>
        <w:rPr>
          <w:rFonts w:cs="Traditional Arabic" w:hint="cs"/>
          <w:spacing w:val="6"/>
          <w:sz w:val="22"/>
          <w:szCs w:val="30"/>
          <w:rtl/>
          <w:lang w:eastAsia="ar-SA"/>
        </w:rPr>
        <w:t xml:space="preserve"> اللاجئ المقدمة إلى السلطات المختصة في الدولة الطرف، وكذلك عن عدد الحالات التي لبيت فيها تلك الطلبات (المادة 5(ب)).</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تطلب اللجنة إلى الدولة الطرف أن تُضَمِّن تقريرها الدوري القادم بيانات إحصائية محدّثة عن عدد طلبات اللجوء الواردة سنوياً وعدد الحالات التي لب</w:t>
      </w:r>
      <w:r>
        <w:rPr>
          <w:rFonts w:cs="Traditional Arabic" w:hint="cs"/>
          <w:b/>
          <w:bCs/>
          <w:spacing w:val="6"/>
          <w:sz w:val="22"/>
          <w:szCs w:val="30"/>
          <w:rtl/>
          <w:lang w:eastAsia="ar-SA"/>
        </w:rPr>
        <w:t>يت فيها تلك الطلبات، مصنفة حسب الأصل القومي أو الإثني لمقدمي الطلبات.</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370-</w:t>
      </w:r>
      <w:r>
        <w:rPr>
          <w:rFonts w:cs="Traditional Arabic" w:hint="cs"/>
          <w:spacing w:val="6"/>
          <w:sz w:val="22"/>
          <w:szCs w:val="30"/>
          <w:rtl/>
          <w:lang w:eastAsia="ar-SA"/>
        </w:rPr>
        <w:tab/>
        <w:t>وتحيط اللجنة علماً بقلق بأن الشعوب الأصلية الصغيرة غير ممثلة في مجلس "الدوما" للجمعية الاتحادية، وبأن المعلومات الواردة من هيئات حكومية دولية تفيد أنه تم، في عام 2004، إلغاء أحكام ق</w:t>
      </w:r>
      <w:r>
        <w:rPr>
          <w:rFonts w:cs="Traditional Arabic" w:hint="cs"/>
          <w:spacing w:val="6"/>
          <w:sz w:val="22"/>
          <w:szCs w:val="30"/>
          <w:rtl/>
          <w:lang w:eastAsia="ar-SA"/>
        </w:rPr>
        <w:t xml:space="preserve">انون ضمان حقوق الشعوب الأصلية الصغيرة التي تنص على تحديد أنصبة للشعوب الأصلية في الهيئات التشريعية للكيانات الإقليمية التابعة للدولة الطرف (المادة 5(ج)).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تنظر الدولة الطرف في إمكانية ضمان عدد من المقاعد أو إقرار أنصبة إلزامية للتأكد من تمث</w:t>
      </w:r>
      <w:r>
        <w:rPr>
          <w:rFonts w:cs="Traditional Arabic" w:hint="cs"/>
          <w:b/>
          <w:bCs/>
          <w:spacing w:val="6"/>
          <w:sz w:val="22"/>
          <w:szCs w:val="30"/>
          <w:rtl/>
          <w:lang w:eastAsia="ar-SA"/>
        </w:rPr>
        <w:t>يل الشعوب الأصلية الصغيرة في المناطق الشمالية وسيبيريا والشرق الأقصى الروسي في الهيئات التشريعية وفي السلطة التنفيذية والخدمة العامة، على المستويين الإقليمي والاتحادي، وضمان مشاركتها الفعلية في جميع عمليات اتخاذ القرار التي تؤثر في حقوقها ومصالحها المشروعة</w:t>
      </w:r>
      <w:r>
        <w:rPr>
          <w:rFonts w:cs="Traditional Arabic" w:hint="cs"/>
          <w:b/>
          <w:b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371-</w:t>
      </w:r>
      <w:r>
        <w:rPr>
          <w:rFonts w:cs="Traditional Arabic" w:hint="cs"/>
          <w:spacing w:val="6"/>
          <w:sz w:val="22"/>
          <w:szCs w:val="30"/>
          <w:rtl/>
          <w:lang w:eastAsia="ar-SA"/>
        </w:rPr>
        <w:tab/>
        <w:t>وبينما تحيط اللجنة علماً بالمعلومة التي قدمها الوفد الروسي بشأن العدد الكبير من المشردين داخلياً الذين عادوا إلى جمهورية الشيشان، وبالمبالغ المالية الهامة التي خصصت لتيسير عودتهم، تعرب عن قلقها، مع ذلك، إزاء التقارير التي تفيد أنه تمارس أحياناً ضغوط</w:t>
      </w:r>
      <w:r>
        <w:rPr>
          <w:rFonts w:cs="Traditional Arabic" w:hint="cs"/>
          <w:spacing w:val="6"/>
          <w:sz w:val="22"/>
          <w:szCs w:val="30"/>
          <w:rtl/>
          <w:lang w:eastAsia="ar-SA"/>
        </w:rPr>
        <w:t xml:space="preserve"> على المشردين داخلياً من الشيشان لكي يعودوا إلى مواطنهم ويقيموا في أماكن أخرى غير مراكز الإسكان المؤقت في إنغوشيا وغروزني، وأن المشردين داخلياً في الشيشان غير مؤهلين للحصول على مركز اللاجئ الإلزامي الذي يرفض، أيضاً في بعض الأحيان، للموجودين من بينهم خارج ا</w:t>
      </w:r>
      <w:r>
        <w:rPr>
          <w:rFonts w:cs="Traditional Arabic" w:hint="cs"/>
          <w:spacing w:val="6"/>
          <w:sz w:val="22"/>
          <w:szCs w:val="30"/>
          <w:rtl/>
          <w:lang w:eastAsia="ar-SA"/>
        </w:rPr>
        <w:t>لشيشان (المادة 5(د)‘1‘، و5(ﻫ)‘3‘).</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تضمن الدولة الطرف عدم الضغط على المشردين داخلياً من الشيشان كي يعودوا إلى أماكن إقامتهم قبل نشوب الحرب، إن كانوا يخشون الإخلال بأمنهم الشخصي، وأن تضمن السكن البديل اللائق للعائدين من</w:t>
      </w:r>
      <w:r>
        <w:rPr>
          <w:rFonts w:cs="Traditional Arabic" w:hint="cs"/>
          <w:spacing w:val="6"/>
          <w:sz w:val="22"/>
          <w:szCs w:val="30"/>
          <w:rtl/>
          <w:lang w:eastAsia="ar-SA"/>
        </w:rPr>
        <w:t xml:space="preserve"> </w:t>
      </w:r>
      <w:r>
        <w:rPr>
          <w:rFonts w:cs="Traditional Arabic" w:hint="cs"/>
          <w:b/>
          <w:bCs/>
          <w:spacing w:val="6"/>
          <w:sz w:val="22"/>
          <w:szCs w:val="30"/>
          <w:rtl/>
          <w:lang w:eastAsia="ar-SA"/>
        </w:rPr>
        <w:t>مراكز الإسكان المؤقت ف</w:t>
      </w:r>
      <w:r>
        <w:rPr>
          <w:rFonts w:cs="Traditional Arabic" w:hint="cs"/>
          <w:b/>
          <w:bCs/>
          <w:spacing w:val="6"/>
          <w:sz w:val="22"/>
          <w:szCs w:val="30"/>
          <w:rtl/>
          <w:lang w:eastAsia="ar-SA"/>
        </w:rPr>
        <w:t xml:space="preserve">ي إنغوشيا وغروزني، وتتأكد من أن جميع المشردين داخلياً يُمنحون مركز المهاجر القسري وما يتصل به من مزايا.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372-</w:t>
      </w:r>
      <w:r>
        <w:rPr>
          <w:rFonts w:cs="Traditional Arabic" w:hint="cs"/>
          <w:spacing w:val="6"/>
          <w:sz w:val="22"/>
          <w:szCs w:val="30"/>
          <w:rtl/>
          <w:lang w:eastAsia="ar-SA"/>
        </w:rPr>
        <w:tab/>
        <w:t>وبينما تحيط اللجنة علماً بأن القانون الاتحادي رقم 5242-1 الصادر في عام 1993 بشأن حقوق المواطن الروسي في حرية التنقل واختيار جهة ومكان الإقامة في ا</w:t>
      </w:r>
      <w:r>
        <w:rPr>
          <w:rFonts w:cs="Traditional Arabic" w:hint="cs"/>
          <w:spacing w:val="6"/>
          <w:sz w:val="22"/>
          <w:szCs w:val="30"/>
          <w:rtl/>
          <w:lang w:eastAsia="ar-SA"/>
        </w:rPr>
        <w:t>لاتحاد الروسي ينص على ألاَّ يشكل التسجيل شرطاً أساسياً لممارسة حقوق المواطن، تعرب عن قلقها، مع ذلك، إزاء التقارير التي تفيد أن التمتع بالعديد من الحقوق والمزايا مرهون في الواقع بشرط التسجيل، وأن الشرطة تمانع في أحيان كثيرة تسجيل إقامة الشيشان وغيرهم من الأ</w:t>
      </w:r>
      <w:r>
        <w:rPr>
          <w:rFonts w:cs="Traditional Arabic" w:hint="cs"/>
          <w:spacing w:val="6"/>
          <w:sz w:val="22"/>
          <w:szCs w:val="30"/>
          <w:rtl/>
          <w:lang w:eastAsia="ar-SA"/>
        </w:rPr>
        <w:t>شخاص القادمين من القوقاز والغجر والأتراك المشكيت واليزيديين والأكراد والهمشيل في منطقة كراسنادار والطاجيك وغير المواطنين من أفريقيا وآسيا، بالإضافة إلى ملتمسي اللجوء واللاجئين (المادة 5(د)‘1‘).</w:t>
      </w:r>
    </w:p>
    <w:p w:rsidR="00000000" w:rsidRDefault="004B019D">
      <w:pPr>
        <w:keepNext/>
        <w:bidi/>
        <w:spacing w:line="380" w:lineRule="exact"/>
        <w:ind w:left="720"/>
        <w:jc w:val="lowKashida"/>
        <w:outlineLvl w:val="3"/>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ترصد الدولة الطرف عن كثب تنفيذ نظامها الخاص بت</w:t>
      </w:r>
      <w:r>
        <w:rPr>
          <w:rFonts w:cs="Traditional Arabic" w:hint="cs"/>
          <w:b/>
          <w:bCs/>
          <w:spacing w:val="6"/>
          <w:sz w:val="22"/>
          <w:szCs w:val="30"/>
          <w:rtl/>
          <w:lang w:eastAsia="ar-SA"/>
        </w:rPr>
        <w:t>سجيل مكان الإقامة، وتعاقب الموظفين الذين يرفضون التسجيل بدوافع قائمة على أساس التمييز الإثني، وتتيح سبل تظلم فعالة للضحايا بغية القضاء على أي أثر تمييزي لنظام التسجيل على الأقليات الإثنية.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373-</w:t>
      </w:r>
      <w:r>
        <w:rPr>
          <w:rFonts w:cs="Traditional Arabic" w:hint="cs"/>
          <w:spacing w:val="6"/>
          <w:sz w:val="22"/>
          <w:szCs w:val="30"/>
          <w:rtl/>
          <w:lang w:eastAsia="ar-SA"/>
        </w:rPr>
        <w:tab/>
        <w:t>وتعرب اللجنة عن قلقها إزاء التقارير التي تفيد أن مواطنين سوفيا</w:t>
      </w:r>
      <w:r>
        <w:rPr>
          <w:rFonts w:cs="Traditional Arabic" w:hint="cs"/>
          <w:spacing w:val="6"/>
          <w:sz w:val="22"/>
          <w:szCs w:val="30"/>
          <w:rtl/>
          <w:lang w:eastAsia="ar-SA"/>
        </w:rPr>
        <w:t>ت سابقاً من الذين لم يحصلوا على الجنسية الروسية في أوائل التسعينات، ومن بينهم العديد من الأتراك المشكيت واليزيديين والأكراد والهمشيل في منطقة كراسنادار، والأفغان، بالإضافة إلى الأرمن والروس الذين هربوا من أذربيجان إلى موسكو، ومقاطعة موسكو، ومنطقة كراسنادار</w:t>
      </w:r>
      <w:r>
        <w:rPr>
          <w:rFonts w:cs="Traditional Arabic" w:hint="cs"/>
          <w:spacing w:val="6"/>
          <w:sz w:val="22"/>
          <w:szCs w:val="30"/>
          <w:rtl/>
          <w:lang w:eastAsia="ar-SA"/>
        </w:rPr>
        <w:t>، ومنطقة ستافروبول، ومقاطعة روستوف في الفترة بين عامي 1992 و1998، يستثنون من الإجراءات المبسطة المحددة لمنح الجنسية الروسية بموجب المادة 14 من القانون الاتحادي الصادر في عام 2002 بشأن مواطنة الاتحاد الروسي، ما لم يتمكنوا من إثبات تسجيل الإقامة، ويطلب إليهم</w:t>
      </w:r>
      <w:r>
        <w:rPr>
          <w:rFonts w:cs="Traditional Arabic" w:hint="cs"/>
          <w:spacing w:val="6"/>
          <w:sz w:val="22"/>
          <w:szCs w:val="30"/>
          <w:rtl/>
          <w:lang w:eastAsia="ar-SA"/>
        </w:rPr>
        <w:t>، للحصول على تراخيص الإقامة المؤقتة، أن يتبعوا نفس الإجراءات المرهقة والموصوفة بالتعسفية التي يتبعها الرعايا الأجانب أو عديمو الجنسية الذين يخضعون لنظام الحصص الإقليمية منذ أن دخل القانون الاتحادي الخاص بالمركز القانوني للرعايا الأجانب حيز النفاذ في 1 تشري</w:t>
      </w:r>
      <w:r>
        <w:rPr>
          <w:rFonts w:cs="Traditional Arabic" w:hint="cs"/>
          <w:spacing w:val="6"/>
          <w:sz w:val="22"/>
          <w:szCs w:val="30"/>
          <w:rtl/>
          <w:lang w:eastAsia="ar-SA"/>
        </w:rPr>
        <w:t>ن الثاني/نوفمبر 2002 (المادة 5(د)‘1‘ و‘3‘).</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تيسر الدولة الطرف إمكانية تسجيل الإقامة والحصول على المواطنة الروسية لجميع المواطنين السوفيات سابقاً بموجب إجراءات مبسطة وبغض النظر عن الأصل الإثني لصاحب الطلب.</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374-</w:t>
      </w:r>
      <w:r>
        <w:rPr>
          <w:rFonts w:cs="Traditional Arabic" w:hint="cs"/>
          <w:spacing w:val="6"/>
          <w:sz w:val="22"/>
          <w:szCs w:val="30"/>
          <w:rtl/>
          <w:lang w:eastAsia="ar-SA"/>
        </w:rPr>
        <w:tab/>
        <w:t>وتحيط اللجنة علماً بقلق بأن ال</w:t>
      </w:r>
      <w:r>
        <w:rPr>
          <w:rFonts w:cs="Traditional Arabic" w:hint="cs"/>
          <w:spacing w:val="6"/>
          <w:sz w:val="22"/>
          <w:szCs w:val="30"/>
          <w:rtl/>
          <w:lang w:eastAsia="ar-SA"/>
        </w:rPr>
        <w:t xml:space="preserve">تعديلات التي أُدخلت مؤخراً على التشريعات الاتحادية التي تضبط استخدام الأراضي والغابات ومستجمعات المياه، وعلى وجه التحديد قانون الأرض المنقح (2001) وقانون الغابات المنقح (2006) وقانون المياه الجديد، تحرم الشعوب الأصلية من حقها في الاستفادة على وجه الأفضلية </w:t>
      </w:r>
      <w:r>
        <w:rPr>
          <w:rFonts w:cs="Traditional Arabic" w:hint="cs"/>
          <w:spacing w:val="6"/>
          <w:sz w:val="22"/>
          <w:szCs w:val="30"/>
          <w:rtl/>
          <w:lang w:eastAsia="ar-SA"/>
        </w:rPr>
        <w:t>وبصورة حرة وغير تنافسية من موارد الأرض والموارد الحيوانية والبيولوجية، فضلاً عن الموارد المائية، التي تعتمد عليها للقيام بأنشطتها الاقتصادية التقليدية، كما تحيط اللجنة علماً بقلق بأن منح الشركات الخاصة تراخيص للاضطلاع بأنشطة كقطع الأشجار، أو استخراج الموار</w:t>
      </w:r>
      <w:r>
        <w:rPr>
          <w:rFonts w:cs="Traditional Arabic" w:hint="cs"/>
          <w:spacing w:val="6"/>
          <w:sz w:val="22"/>
          <w:szCs w:val="30"/>
          <w:rtl/>
          <w:lang w:eastAsia="ar-SA"/>
        </w:rPr>
        <w:t>د من باطن الأرض، أو مد خطوط الأنابيب، أو بناء السدود الكهرمائية، هي أمور تفضي إلى خصخصة الأراضي التي تقطنها الشعوب الأصلية تقليدياً وإلى استنفادها إيكولوجياً (المادة 5(د)‘5‘).</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تتخذ الدولة الطرف تدابير تشريعية وتدابير فعالة أخرى لتنفيذ القان</w:t>
      </w:r>
      <w:r>
        <w:rPr>
          <w:rFonts w:cs="Traditional Arabic" w:hint="cs"/>
          <w:b/>
          <w:bCs/>
          <w:spacing w:val="6"/>
          <w:sz w:val="22"/>
          <w:szCs w:val="30"/>
          <w:rtl/>
          <w:lang w:eastAsia="ar-SA"/>
        </w:rPr>
        <w:t>ون الاتحادي الخاص بالأراضي ذات الاستخدامات التقليدية الطابع (2001)؛ وتعيد إدراج مفهوم استخدام الشعوب الأصلية للأراضي بإعفائها من الرسوم في قانون الأراضي المنقح وفي القانون الخاص بالأراضي ذات الاستخدامات التقليدية الطابع، وإدراج مفهوم إمكانية الوصول إلى الم</w:t>
      </w:r>
      <w:r>
        <w:rPr>
          <w:rFonts w:cs="Traditional Arabic" w:hint="cs"/>
          <w:b/>
          <w:bCs/>
          <w:spacing w:val="6"/>
          <w:sz w:val="22"/>
          <w:szCs w:val="30"/>
          <w:rtl/>
          <w:lang w:eastAsia="ar-SA"/>
        </w:rPr>
        <w:t xml:space="preserve">وارد الطبيعية على أساس تفضيلي وغير تنافسي في قانون الغابات وقانون المياه؛ كما توصيها بالتماس الموافقة الحرة والمستنيرة لمجتمعات الشعوب الأصلية، وإيلاء اهتمام أساسي لاحتياجاتها الخاصة قبل منح شركات خاصة تراخيص للاضطلاع بأنشطة اقتصادية على الأراضي التقليدية </w:t>
      </w:r>
      <w:r>
        <w:rPr>
          <w:rFonts w:cs="Traditional Arabic" w:hint="cs"/>
          <w:b/>
          <w:bCs/>
          <w:spacing w:val="6"/>
          <w:sz w:val="22"/>
          <w:szCs w:val="30"/>
          <w:rtl/>
          <w:lang w:eastAsia="ar-SA"/>
        </w:rPr>
        <w:t xml:space="preserve">التي تشغلها تلك المجتمعات أو تستخدمها؛ والتأكد من أن اتفاقات الترخيص تنص على منح المجتمعات المضرورة تعويضاً ملائماً؛ وأن تسحب دعمها لسد إفينكيسكايا ومشاريع كبيرة أخرى تهدد نظام الحياة التقليدي </w:t>
      </w:r>
      <w:r>
        <w:rPr>
          <w:rFonts w:cs="Traditional Arabic"/>
          <w:b/>
          <w:bCs/>
          <w:spacing w:val="6"/>
          <w:sz w:val="22"/>
          <w:szCs w:val="30"/>
          <w:rtl/>
          <w:lang w:eastAsia="ar-SA"/>
        </w:rPr>
        <w:br/>
      </w:r>
      <w:r>
        <w:rPr>
          <w:rFonts w:cs="Traditional Arabic" w:hint="cs"/>
          <w:b/>
          <w:bCs/>
          <w:spacing w:val="6"/>
          <w:sz w:val="22"/>
          <w:szCs w:val="30"/>
          <w:rtl/>
          <w:lang w:eastAsia="ar-SA"/>
        </w:rPr>
        <w:t>للشعوب الأصلية.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375-</w:t>
      </w:r>
      <w:r>
        <w:rPr>
          <w:rFonts w:cs="Traditional Arabic" w:hint="cs"/>
          <w:spacing w:val="6"/>
          <w:sz w:val="22"/>
          <w:szCs w:val="30"/>
          <w:rtl/>
          <w:lang w:eastAsia="ar-SA"/>
        </w:rPr>
        <w:tab/>
        <w:t xml:space="preserve">وتعرب اللجنة عن قلقها إزاء التقارير التي </w:t>
      </w:r>
      <w:r>
        <w:rPr>
          <w:rFonts w:cs="Traditional Arabic" w:hint="cs"/>
          <w:spacing w:val="6"/>
          <w:sz w:val="22"/>
          <w:szCs w:val="30"/>
          <w:rtl/>
          <w:lang w:eastAsia="ar-SA"/>
        </w:rPr>
        <w:t>تفيد أن غير المواطنين والعمال المنتمين إلى أقليات إثنية يعرضون في أحيان كثيرة للاستغلال في شروط العمل والتمييز أثناء التوظيف (المادة 5(ﻫ)‘1‘).</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تكثف الدولة الطرف الجهود التي تبذلها لحماية غير المواطنين والعمال المنتمين إلى أقليات إثنية من ال</w:t>
      </w:r>
      <w:r>
        <w:rPr>
          <w:rFonts w:cs="Traditional Arabic" w:hint="cs"/>
          <w:b/>
          <w:bCs/>
          <w:spacing w:val="6"/>
          <w:sz w:val="22"/>
          <w:szCs w:val="30"/>
          <w:rtl/>
          <w:lang w:eastAsia="ar-SA"/>
        </w:rPr>
        <w:t xml:space="preserve">استغلال في شروط العمل والتمييز أثناء التوظيف، وذلك بإتاحة سبل تظلم فعالة للضحايا وبتدريب القضاة ومفتشي العمل على تطبيق المادتين 2 و3 من قانون العمل، على </w:t>
      </w:r>
      <w:r>
        <w:rPr>
          <w:rFonts w:cs="Traditional Arabic"/>
          <w:b/>
          <w:bCs/>
          <w:spacing w:val="6"/>
          <w:sz w:val="22"/>
          <w:szCs w:val="30"/>
          <w:rtl/>
          <w:lang w:eastAsia="ar-SA"/>
        </w:rPr>
        <w:br/>
      </w:r>
      <w:r>
        <w:rPr>
          <w:rFonts w:cs="Traditional Arabic" w:hint="cs"/>
          <w:b/>
          <w:bCs/>
          <w:spacing w:val="6"/>
          <w:sz w:val="22"/>
          <w:szCs w:val="30"/>
          <w:rtl/>
          <w:lang w:eastAsia="ar-SA"/>
        </w:rPr>
        <w:t>سبيل المثال.</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376-</w:t>
      </w:r>
      <w:r>
        <w:rPr>
          <w:rFonts w:cs="Traditional Arabic" w:hint="cs"/>
          <w:spacing w:val="6"/>
          <w:sz w:val="22"/>
          <w:szCs w:val="30"/>
          <w:rtl/>
          <w:lang w:eastAsia="ar-SA"/>
        </w:rPr>
        <w:tab/>
        <w:t>وتعرب اللجنة عن قلقها إزاء تدمير مستوطنات الغجر، بناء على أوامر تصدرها المحاكم، في أ</w:t>
      </w:r>
      <w:r>
        <w:rPr>
          <w:rFonts w:cs="Traditional Arabic" w:hint="cs"/>
          <w:spacing w:val="6"/>
          <w:sz w:val="22"/>
          <w:szCs w:val="30"/>
          <w:rtl/>
          <w:lang w:eastAsia="ar-SA"/>
        </w:rPr>
        <w:t>غلب الأحيان، بهدم المساكن المبنية بصورة غير قانونية في العديد من المدن والأقاليم في الدولة الطرف، كما تعرب اللجنة عن قلقها إزاء ما قد يترتب على الهدم والإخلاء القسري من آثار غير متناسبة في الأسر الغجرية المعنية (المادة 5 (ﻫ)‘3‘).</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تعيد الدول</w:t>
      </w:r>
      <w:r>
        <w:rPr>
          <w:rFonts w:cs="Traditional Arabic" w:hint="cs"/>
          <w:b/>
          <w:bCs/>
          <w:spacing w:val="6"/>
          <w:sz w:val="22"/>
          <w:szCs w:val="30"/>
          <w:rtl/>
          <w:lang w:eastAsia="ar-SA"/>
        </w:rPr>
        <w:t>ة الطرف النظر في السياسة التي تتبعها فيما يتعلق بهدم مستوطنات الغجر المشيَّدة بصفة غير قانونية، عندما تكون مساكنها مبنية منذ زمن طويل، وأن تقوم، قدر المستطاع، بإضفاء طابع قانوني على المستوطنات الموجودة، وتوفير السكن البديل اللائق حيثما يحدث إخلاء الغجر بصف</w:t>
      </w:r>
      <w:r>
        <w:rPr>
          <w:rFonts w:cs="Traditional Arabic" w:hint="cs"/>
          <w:b/>
          <w:bCs/>
          <w:spacing w:val="6"/>
          <w:sz w:val="22"/>
          <w:szCs w:val="30"/>
          <w:rtl/>
          <w:lang w:eastAsia="ar-SA"/>
        </w:rPr>
        <w:t>ة قسرية.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377-</w:t>
      </w:r>
      <w:r>
        <w:rPr>
          <w:rFonts w:cs="Traditional Arabic" w:hint="cs"/>
          <w:spacing w:val="6"/>
          <w:sz w:val="22"/>
          <w:szCs w:val="30"/>
          <w:rtl/>
          <w:lang w:eastAsia="ar-SA"/>
        </w:rPr>
        <w:tab/>
        <w:t xml:space="preserve">وتحيط اللجنة علماً بقلق بتقارير تفيد أن أطفال الأقليات الإثنية، ولا سيما الغجر، يتعرضون للعزل في صفوف تعويضية خاصة، كما تفيد بوجود حالات تَحرم فيها السلطات المدرسية المحلية أطفال الأقليات الإثنية الذين ليس لدى والديهم تسجيل إقامة، من إمكانية </w:t>
      </w:r>
      <w:r>
        <w:rPr>
          <w:rFonts w:cs="Traditional Arabic" w:hint="cs"/>
          <w:spacing w:val="6"/>
          <w:sz w:val="22"/>
          <w:szCs w:val="30"/>
          <w:rtl/>
          <w:lang w:eastAsia="ar-SA"/>
        </w:rPr>
        <w:t>الحصول على التعليم على الرغم من وجود تعليمات منافية من وزارة التربية الاتحادية (المادة 5(ﻫ)‘5‘).</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تستعرض الدولة الطرف بدقة المعايير التي يوجه بموجبها الأطفال إلى صفوف تعويضية خاصة وبأن تتخذ تدابير فعلية للتأكد من اندماج أطفال الأقليات الإثني</w:t>
      </w:r>
      <w:r>
        <w:rPr>
          <w:rFonts w:cs="Traditional Arabic" w:hint="cs"/>
          <w:b/>
          <w:bCs/>
          <w:spacing w:val="6"/>
          <w:sz w:val="22"/>
          <w:szCs w:val="30"/>
          <w:rtl/>
          <w:lang w:eastAsia="ar-SA"/>
        </w:rPr>
        <w:t xml:space="preserve">ة، ومن بينهم أطفال الغجر، اندماجاً كلياً في نظام التعليم العام. وتوصي اللجنة، بالإضافة إلى ذلك، بأن الدولة الطرف تضمن قبول السلطات المدرسية المحلية جميع الأطفال بغض النظر عن الإثنية ومركز الوالدين من </w:t>
      </w:r>
      <w:r>
        <w:rPr>
          <w:rFonts w:cs="Traditional Arabic"/>
          <w:b/>
          <w:bCs/>
          <w:spacing w:val="6"/>
          <w:sz w:val="22"/>
          <w:szCs w:val="30"/>
          <w:rtl/>
          <w:lang w:eastAsia="ar-SA"/>
        </w:rPr>
        <w:br/>
      </w:r>
      <w:r>
        <w:rPr>
          <w:rFonts w:cs="Traditional Arabic" w:hint="cs"/>
          <w:b/>
          <w:bCs/>
          <w:spacing w:val="6"/>
          <w:sz w:val="22"/>
          <w:szCs w:val="30"/>
          <w:rtl/>
          <w:lang w:eastAsia="ar-SA"/>
        </w:rPr>
        <w:t>حيث التسجيل.</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378-</w:t>
      </w:r>
      <w:r>
        <w:rPr>
          <w:rFonts w:cs="Traditional Arabic" w:hint="cs"/>
          <w:spacing w:val="6"/>
          <w:sz w:val="22"/>
          <w:szCs w:val="30"/>
          <w:rtl/>
          <w:lang w:eastAsia="ar-SA"/>
        </w:rPr>
        <w:tab/>
        <w:t xml:space="preserve">وتلاحظ اللجنة عدم توافر معلومات بشأن </w:t>
      </w:r>
      <w:r>
        <w:rPr>
          <w:rFonts w:cs="Traditional Arabic" w:hint="cs"/>
          <w:spacing w:val="6"/>
          <w:sz w:val="22"/>
          <w:szCs w:val="30"/>
          <w:rtl/>
          <w:lang w:eastAsia="ar-SA"/>
        </w:rPr>
        <w:t>الشكاوى أو قرارات المحاكم المتصلة بدعاوى مدنية أو إدارية تخص أفعال التمييز العنصري (المادة 6).</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تطلب اللجنة إلى الدولة الطرف أن تقدم في تقريرها الدوري القادم معلومات محدثة عن عدد الشكاوى المقدمة بخصوص أفعال التمييز العنصري والقرارات المتخذة في الإجراءات الق</w:t>
      </w:r>
      <w:r>
        <w:rPr>
          <w:rFonts w:cs="Traditional Arabic" w:hint="cs"/>
          <w:b/>
          <w:bCs/>
          <w:spacing w:val="6"/>
          <w:sz w:val="22"/>
          <w:szCs w:val="30"/>
          <w:rtl/>
          <w:lang w:eastAsia="ar-SA"/>
        </w:rPr>
        <w:t>ضائية المدنية والإدارية. وتُذكِّر اللجنة الدولة الطرف بأن عدم قيام ضحايا التمييز العنصري برفع شكاوى ومباشرة إجراءات قضائية قد يكون مجرد دليل على عدم وجود وعي كاف بتوافر سبل التظلم القانونية أو على عدم وجود رغبة كافية لدى السلطات في إعمال تلك السبل. وفي ذلك</w:t>
      </w:r>
      <w:r>
        <w:rPr>
          <w:rFonts w:cs="Traditional Arabic" w:hint="cs"/>
          <w:b/>
          <w:bCs/>
          <w:spacing w:val="6"/>
          <w:sz w:val="22"/>
          <w:szCs w:val="30"/>
          <w:rtl/>
          <w:lang w:eastAsia="ar-SA"/>
        </w:rPr>
        <w:t xml:space="preserve"> الصدد، تطلب اللجنة إلى الدولة الطرف أن تضمن إمكانية وصول ضحايا التمييز العنصري إلى سبل تظلم فعالة تمكنهم من طلب الجبر، وأن تطلع الجمهور على وجود تلك السبل.</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379-</w:t>
      </w:r>
      <w:r>
        <w:rPr>
          <w:rFonts w:cs="Traditional Arabic" w:hint="cs"/>
          <w:spacing w:val="6"/>
          <w:sz w:val="22"/>
          <w:szCs w:val="30"/>
          <w:rtl/>
          <w:lang w:eastAsia="ar-SA"/>
        </w:rPr>
        <w:tab/>
        <w:t>وتعرب اللجنة عن قلقها إزاء تزايد المواقف العنصرية والتي تنم على كره للأجانب، وبخاصة في صفوف ال</w:t>
      </w:r>
      <w:r>
        <w:rPr>
          <w:rFonts w:cs="Traditional Arabic" w:hint="cs"/>
          <w:spacing w:val="6"/>
          <w:sz w:val="22"/>
          <w:szCs w:val="30"/>
          <w:rtl/>
          <w:lang w:eastAsia="ar-SA"/>
        </w:rPr>
        <w:t>شبيبة الروسية (المادة 7).</w:t>
      </w:r>
    </w:p>
    <w:p w:rsidR="00000000" w:rsidRDefault="004B019D">
      <w:pPr>
        <w:bidi/>
        <w:spacing w:line="380" w:lineRule="exact"/>
        <w:ind w:left="720"/>
        <w:jc w:val="lowKashida"/>
        <w:outlineLvl w:val="3"/>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تواصل الدولة الطرف تكثيف ما تضطلع به من حملات تثقيف وتوعية في مجال مكافحة التحيز ضد الأقليات الإثنية و/أو بأن تشجع الحوار بين الإثنيات والتسامح في المجتمع، ولا سيما في صفوف الشبيبة الروسية.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380-</w:t>
      </w:r>
      <w:r>
        <w:rPr>
          <w:rFonts w:cs="Traditional Arabic" w:hint="cs"/>
          <w:spacing w:val="6"/>
          <w:sz w:val="22"/>
          <w:szCs w:val="30"/>
          <w:rtl/>
          <w:lang w:eastAsia="ar-SA"/>
        </w:rPr>
        <w:tab/>
        <w:t>وتشجع اللجنة الدولة</w:t>
      </w:r>
      <w:r>
        <w:rPr>
          <w:rFonts w:cs="Traditional Arabic" w:hint="cs"/>
          <w:spacing w:val="6"/>
          <w:sz w:val="22"/>
          <w:szCs w:val="30"/>
          <w:rtl/>
          <w:lang w:eastAsia="ar-SA"/>
        </w:rPr>
        <w:t xml:space="preserve"> الطرف على النظر في التصديق على الاتفاقية الدولية لحماية حقوق جميع العمال المهاجرين وأفراد أسرهم لعام 1990، بالإضافة إلى اتفاقية منظمة العمل الدولية رقم 169(1989) بشأن الشعوب الأصلية والقبلية في البلدان المستقلة.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381-</w:t>
      </w:r>
      <w:r>
        <w:rPr>
          <w:rFonts w:cs="Traditional Arabic" w:hint="cs"/>
          <w:spacing w:val="6"/>
          <w:sz w:val="22"/>
          <w:szCs w:val="30"/>
          <w:rtl/>
          <w:lang w:eastAsia="ar-SA"/>
        </w:rPr>
        <w:tab/>
        <w:t>وتوصي اللجنة بأن تضع الدولة الطرف في ا</w:t>
      </w:r>
      <w:r>
        <w:rPr>
          <w:rFonts w:cs="Traditional Arabic" w:hint="cs"/>
          <w:spacing w:val="6"/>
          <w:sz w:val="22"/>
          <w:szCs w:val="30"/>
          <w:rtl/>
          <w:lang w:eastAsia="ar-SA"/>
        </w:rPr>
        <w:t xml:space="preserve">عتبارها الأجزاء ذات الصلة من إعلان وبرنامج عمل ديربان، اللذين اعتمدهما في أيلول /سبتمبر 2001 المؤتمر العالمي لمكافحة العنصرية والتمييز العنصري وكره الأجانب </w:t>
      </w:r>
      <w:r>
        <w:rPr>
          <w:rFonts w:cs="Traditional Arabic"/>
          <w:spacing w:val="6"/>
          <w:sz w:val="22"/>
          <w:szCs w:val="30"/>
          <w:rtl/>
          <w:lang w:eastAsia="ar-SA"/>
        </w:rPr>
        <w:br/>
      </w:r>
      <w:r>
        <w:rPr>
          <w:rFonts w:cs="Traditional Arabic" w:hint="cs"/>
          <w:spacing w:val="6"/>
          <w:sz w:val="22"/>
          <w:szCs w:val="30"/>
          <w:rtl/>
          <w:lang w:eastAsia="ar-SA"/>
        </w:rPr>
        <w:t>وما يتصل بذلك من تعصب (</w:t>
      </w:r>
      <w:r>
        <w:rPr>
          <w:rFonts w:cs="Traditional Arabic"/>
          <w:spacing w:val="6"/>
          <w:sz w:val="22"/>
          <w:szCs w:val="30"/>
          <w:lang w:eastAsia="ar-SA"/>
        </w:rPr>
        <w:t>A/CONF.189/12</w:t>
      </w:r>
      <w:r>
        <w:rPr>
          <w:rFonts w:cs="Traditional Arabic" w:hint="cs"/>
          <w:spacing w:val="6"/>
          <w:sz w:val="22"/>
          <w:szCs w:val="30"/>
          <w:rtl/>
          <w:lang w:eastAsia="ar-SA"/>
        </w:rPr>
        <w:t>، الفصل الأول)، عند إدراج أحكام الاتفاقية في نظامها القانوني ال</w:t>
      </w:r>
      <w:r>
        <w:rPr>
          <w:rFonts w:cs="Traditional Arabic" w:hint="cs"/>
          <w:spacing w:val="6"/>
          <w:sz w:val="22"/>
          <w:szCs w:val="30"/>
          <w:rtl/>
          <w:lang w:eastAsia="ar-SA"/>
        </w:rPr>
        <w:t>داخلي، ولا سيما فيما يتعلق بالمواد من 2 إلى 7 من الاتفاقية. وتحث اللجنة أيضاً الدولة الطرف على أن تدرج في تقريرها الدوري القادم معلومات محددة عن خطط العمل وغيرها من التدابير المتخذة لتنفيذ إعلان وبرنامج عمل ديربان على المستوى الوطني.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382-</w:t>
      </w:r>
      <w:r>
        <w:rPr>
          <w:rFonts w:cs="Traditional Arabic" w:hint="cs"/>
          <w:spacing w:val="6"/>
          <w:sz w:val="22"/>
          <w:szCs w:val="30"/>
          <w:rtl/>
          <w:lang w:eastAsia="ar-SA"/>
        </w:rPr>
        <w:tab/>
        <w:t xml:space="preserve">وتوصي اللجنة بأن </w:t>
      </w:r>
      <w:r>
        <w:rPr>
          <w:rFonts w:cs="Traditional Arabic" w:hint="cs"/>
          <w:spacing w:val="6"/>
          <w:sz w:val="22"/>
          <w:szCs w:val="30"/>
          <w:rtl/>
          <w:lang w:eastAsia="ar-SA"/>
        </w:rPr>
        <w:t xml:space="preserve">تصدق الدولة الطرف على تعديل الفقرة 6 من المادة 8 من الاتفاقية، الذي اعتُمد </w:t>
      </w:r>
      <w:r>
        <w:rPr>
          <w:rFonts w:cs="Traditional Arabic"/>
          <w:spacing w:val="6"/>
          <w:sz w:val="22"/>
          <w:szCs w:val="30"/>
          <w:rtl/>
          <w:lang w:eastAsia="ar-SA"/>
        </w:rPr>
        <w:br/>
      </w:r>
      <w:r>
        <w:rPr>
          <w:rFonts w:cs="Traditional Arabic" w:hint="cs"/>
          <w:spacing w:val="6"/>
          <w:sz w:val="22"/>
          <w:szCs w:val="30"/>
          <w:rtl/>
          <w:lang w:eastAsia="ar-SA"/>
        </w:rPr>
        <w:t>في 15 كانون الثاني/يناير 1992 في الاجتماع الرابع عشر للدول الأطراف في الاتفاقية وأقرته الجمعية العامة في قرارها 47/111. وفي هذا الصدد، تشير اللجنة إلى قرار الجمعية العامة 61/148 ال</w:t>
      </w:r>
      <w:r>
        <w:rPr>
          <w:rFonts w:cs="Traditional Arabic" w:hint="cs"/>
          <w:spacing w:val="6"/>
          <w:sz w:val="22"/>
          <w:szCs w:val="30"/>
          <w:rtl/>
          <w:lang w:eastAsia="ar-SA"/>
        </w:rPr>
        <w:t>ذي حثت فيه الجمعية العامة الدول الأطراف بقوة</w:t>
      </w:r>
      <w:r>
        <w:rPr>
          <w:rFonts w:cs="Traditional Arabic"/>
          <w:spacing w:val="6"/>
          <w:sz w:val="22"/>
          <w:szCs w:val="30"/>
          <w:rtl/>
          <w:lang w:eastAsia="ar-SA"/>
        </w:rPr>
        <w:t xml:space="preserve"> على </w:t>
      </w:r>
      <w:r>
        <w:rPr>
          <w:rFonts w:cs="Traditional Arabic" w:hint="cs"/>
          <w:spacing w:val="6"/>
          <w:sz w:val="22"/>
          <w:szCs w:val="30"/>
          <w:rtl/>
          <w:lang w:eastAsia="ar-SA"/>
        </w:rPr>
        <w:t>ال</w:t>
      </w:r>
      <w:r>
        <w:rPr>
          <w:rFonts w:cs="Traditional Arabic"/>
          <w:spacing w:val="6"/>
          <w:sz w:val="22"/>
          <w:szCs w:val="30"/>
          <w:rtl/>
          <w:lang w:eastAsia="ar-SA"/>
        </w:rPr>
        <w:t xml:space="preserve">تعجيل </w:t>
      </w:r>
      <w:r>
        <w:rPr>
          <w:rFonts w:cs="Traditional Arabic" w:hint="cs"/>
          <w:spacing w:val="6"/>
          <w:sz w:val="22"/>
          <w:szCs w:val="30"/>
          <w:rtl/>
          <w:lang w:eastAsia="ar-SA"/>
        </w:rPr>
        <w:t xml:space="preserve">باتخاذ </w:t>
      </w:r>
      <w:r>
        <w:rPr>
          <w:rFonts w:cs="Traditional Arabic"/>
          <w:spacing w:val="6"/>
          <w:sz w:val="22"/>
          <w:szCs w:val="30"/>
          <w:rtl/>
          <w:lang w:eastAsia="ar-SA"/>
        </w:rPr>
        <w:t>إجراءات</w:t>
      </w:r>
      <w:r>
        <w:rPr>
          <w:rFonts w:cs="Traditional Arabic" w:hint="cs"/>
          <w:spacing w:val="6"/>
          <w:sz w:val="22"/>
          <w:szCs w:val="30"/>
          <w:rtl/>
          <w:lang w:eastAsia="ar-SA"/>
        </w:rPr>
        <w:t>ها</w:t>
      </w:r>
      <w:r>
        <w:rPr>
          <w:rFonts w:cs="Traditional Arabic"/>
          <w:spacing w:val="6"/>
          <w:sz w:val="22"/>
          <w:szCs w:val="30"/>
          <w:rtl/>
          <w:lang w:eastAsia="ar-SA"/>
        </w:rPr>
        <w:t xml:space="preserve"> </w:t>
      </w:r>
      <w:r>
        <w:rPr>
          <w:rFonts w:cs="Traditional Arabic" w:hint="cs"/>
          <w:spacing w:val="6"/>
          <w:sz w:val="22"/>
          <w:szCs w:val="30"/>
          <w:rtl/>
          <w:lang w:eastAsia="ar-SA"/>
        </w:rPr>
        <w:t>ال</w:t>
      </w:r>
      <w:r>
        <w:rPr>
          <w:rFonts w:cs="Traditional Arabic"/>
          <w:spacing w:val="6"/>
          <w:sz w:val="22"/>
          <w:szCs w:val="30"/>
          <w:rtl/>
          <w:lang w:eastAsia="ar-SA"/>
        </w:rPr>
        <w:t xml:space="preserve">داخلية للتصديق على </w:t>
      </w:r>
      <w:r>
        <w:rPr>
          <w:rFonts w:cs="Traditional Arabic" w:hint="cs"/>
          <w:spacing w:val="6"/>
          <w:sz w:val="22"/>
          <w:szCs w:val="30"/>
          <w:rtl/>
          <w:lang w:eastAsia="ar-SA"/>
        </w:rPr>
        <w:t>ال</w:t>
      </w:r>
      <w:r>
        <w:rPr>
          <w:rFonts w:cs="Traditional Arabic"/>
          <w:spacing w:val="6"/>
          <w:sz w:val="22"/>
          <w:szCs w:val="30"/>
          <w:rtl/>
          <w:lang w:eastAsia="ar-SA"/>
        </w:rPr>
        <w:t>تعديل وإخطار الأمين العام كتابة على وجه السرعة بموافقتها على التعديل</w:t>
      </w:r>
      <w:r>
        <w:rPr>
          <w:rFonts w:cs="Traditional Arabic" w:hint="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383-</w:t>
      </w:r>
      <w:r>
        <w:rPr>
          <w:rFonts w:cs="Traditional Arabic" w:hint="cs"/>
          <w:spacing w:val="6"/>
          <w:sz w:val="22"/>
          <w:szCs w:val="30"/>
          <w:rtl/>
          <w:lang w:eastAsia="ar-SA"/>
        </w:rPr>
        <w:tab/>
        <w:t>وتوصي اللجنة بأن تتيح الدولة الطرف تقاريرها بسهولة للجمهور فور تقديمها، وبأن تنشر مل</w:t>
      </w:r>
      <w:r>
        <w:rPr>
          <w:rFonts w:cs="Traditional Arabic" w:hint="cs"/>
          <w:spacing w:val="6"/>
          <w:sz w:val="22"/>
          <w:szCs w:val="30"/>
          <w:rtl/>
          <w:lang w:eastAsia="ar-SA"/>
        </w:rPr>
        <w:t>احظات اللجنة على هذه التقارير على النحو نفسه.</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384-</w:t>
      </w:r>
      <w:r>
        <w:rPr>
          <w:rFonts w:cs="Traditional Arabic" w:hint="cs"/>
          <w:spacing w:val="6"/>
          <w:sz w:val="22"/>
          <w:szCs w:val="30"/>
          <w:rtl/>
          <w:lang w:eastAsia="ar-SA"/>
        </w:rPr>
        <w:tab/>
        <w:t>وتوصي اللجنة بأن تتشاور الدولة الطرف على نطاق واسع، في إطار إعداد التقرير الدوري القادم، مع منظمات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385-</w:t>
      </w:r>
      <w:r>
        <w:rPr>
          <w:rFonts w:cs="Traditional Arabic" w:hint="cs"/>
          <w:spacing w:val="6"/>
          <w:sz w:val="22"/>
          <w:szCs w:val="30"/>
          <w:rtl/>
          <w:lang w:eastAsia="ar-SA"/>
        </w:rPr>
        <w:tab/>
      </w:r>
      <w:r>
        <w:rPr>
          <w:rFonts w:cs="Traditional Arabic" w:hint="cs"/>
          <w:spacing w:val="2"/>
          <w:sz w:val="22"/>
          <w:szCs w:val="30"/>
          <w:rtl/>
          <w:lang w:eastAsia="ar-SA"/>
        </w:rPr>
        <w:t>وتدعو اللجنة ا</w:t>
      </w:r>
      <w:r>
        <w:rPr>
          <w:rFonts w:cs="Traditional Arabic" w:hint="cs"/>
          <w:spacing w:val="2"/>
          <w:sz w:val="22"/>
          <w:szCs w:val="30"/>
          <w:rtl/>
          <w:lang w:eastAsia="ar-SA"/>
        </w:rPr>
        <w:t xml:space="preserve">لدولة الطرف إلى تحديث وثيقتها الأساسية وفقاً لمتطلبات المبادئ التوجيهية المنسقة لتقديم التقارير بموجب المعاهدات الدولية لحقوق الإنسان، ولا سيما المبادئ التوجيهية المتعلقة بالوثيقة الأساسية الموحدة، كما </w:t>
      </w:r>
      <w:r>
        <w:rPr>
          <w:rFonts w:cs="Traditional Arabic" w:hint="cs"/>
          <w:spacing w:val="4"/>
          <w:sz w:val="22"/>
          <w:szCs w:val="30"/>
          <w:rtl/>
          <w:lang w:eastAsia="ar-SA"/>
        </w:rPr>
        <w:t>اعتمدها الاجتماع الخامس المشترك بين لجان هيئات معاهدات</w:t>
      </w:r>
      <w:r>
        <w:rPr>
          <w:rFonts w:cs="Traditional Arabic" w:hint="cs"/>
          <w:spacing w:val="4"/>
          <w:sz w:val="22"/>
          <w:szCs w:val="30"/>
          <w:rtl/>
          <w:lang w:eastAsia="ar-SA"/>
        </w:rPr>
        <w:t xml:space="preserve"> حقوق الإنسان الذي عُقد في حزيران/يونيه 2006</w:t>
      </w:r>
      <w:r>
        <w:rPr>
          <w:rFonts w:cs="Traditional Arabic" w:hint="cs"/>
          <w:spacing w:val="6"/>
          <w:sz w:val="22"/>
          <w:szCs w:val="30"/>
          <w:rtl/>
          <w:lang w:eastAsia="ar-SA"/>
        </w:rPr>
        <w:t xml:space="preserve"> (انظر الوثيقة </w:t>
      </w:r>
      <w:r>
        <w:rPr>
          <w:rFonts w:cs="Traditional Arabic"/>
          <w:spacing w:val="6"/>
          <w:sz w:val="22"/>
          <w:szCs w:val="30"/>
          <w:lang w:eastAsia="ar-SA"/>
        </w:rPr>
        <w:t>HRI/GEN/2/Rev.4</w:t>
      </w:r>
      <w:r>
        <w:rPr>
          <w:rFonts w:cs="Traditional Arabic" w:hint="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386-</w:t>
      </w:r>
      <w:r>
        <w:rPr>
          <w:rFonts w:cs="Traditional Arabic" w:hint="cs"/>
          <w:spacing w:val="6"/>
          <w:sz w:val="22"/>
          <w:szCs w:val="30"/>
          <w:rtl/>
          <w:lang w:eastAsia="ar-SA"/>
        </w:rPr>
        <w:tab/>
        <w:t>وتطلب اللجنة، عملاً بالفقرة 1 من المادة 9 من الاتفاقية والمادة 65 من نظامها الداخلي المعدل، أن تقدم الدولة الطرف، في موعد أقصاه 15 آب/أغسطس 2009، معلومات عن التدابير التي اتخ</w:t>
      </w:r>
      <w:r>
        <w:rPr>
          <w:rFonts w:cs="Traditional Arabic" w:hint="cs"/>
          <w:spacing w:val="6"/>
          <w:sz w:val="22"/>
          <w:szCs w:val="30"/>
          <w:rtl/>
          <w:lang w:eastAsia="ar-SA"/>
        </w:rPr>
        <w:t>ذتها لتنفيذ التوصيات الواردة في الفقرات 16 و18 و23و و26 أعلاه في غضون السنة التي تلي اعتماد هذه الملاحظات الختامية.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387-</w:t>
      </w:r>
      <w:r>
        <w:rPr>
          <w:rFonts w:cs="Traditional Arabic" w:hint="cs"/>
          <w:spacing w:val="6"/>
          <w:sz w:val="22"/>
          <w:szCs w:val="30"/>
          <w:rtl/>
          <w:lang w:eastAsia="ar-SA"/>
        </w:rPr>
        <w:tab/>
        <w:t>وتوصي اللجنة بأن تقدم الدولة الطرف تقاريرها الدورية العشرين إلى الثاني والعشرين مجتمعةً في وثيقة واحدة، يحل موعد تقديمها في 6 آذار/مارس</w:t>
      </w:r>
      <w:r>
        <w:rPr>
          <w:rFonts w:cs="Traditional Arabic" w:hint="cs"/>
          <w:spacing w:val="6"/>
          <w:sz w:val="22"/>
          <w:szCs w:val="30"/>
          <w:rtl/>
          <w:lang w:eastAsia="ar-SA"/>
        </w:rPr>
        <w:t xml:space="preserve"> 2012 آخذة في اعتبارها، المبادئ التوجيهية الموضوعة للوثائق الخاصة بلجنة القضاء على التمييز العنصري (</w:t>
      </w:r>
      <w:r>
        <w:rPr>
          <w:rFonts w:cs="Traditional Arabic"/>
          <w:spacing w:val="6"/>
          <w:sz w:val="22"/>
          <w:szCs w:val="30"/>
          <w:lang w:eastAsia="ar-SA"/>
        </w:rPr>
        <w:t>CERD/C/2007/1</w:t>
      </w:r>
      <w:r>
        <w:rPr>
          <w:rFonts w:cs="Traditional Arabic" w:hint="cs"/>
          <w:spacing w:val="6"/>
          <w:sz w:val="22"/>
          <w:szCs w:val="30"/>
          <w:rtl/>
          <w:lang w:eastAsia="ar-SA"/>
        </w:rPr>
        <w:t>)، التي اعتمدتها اللجنة في دورتها الحادية والسبعين، كما توصي بأن يكون التقرير وثيقة تحديثية تتناول جميع النقاط التي أثيرت في هذه الملاحظات الخت</w:t>
      </w:r>
      <w:r>
        <w:rPr>
          <w:rFonts w:cs="Traditional Arabic" w:hint="cs"/>
          <w:spacing w:val="6"/>
          <w:sz w:val="22"/>
          <w:szCs w:val="30"/>
          <w:rtl/>
          <w:lang w:eastAsia="ar-SA"/>
        </w:rPr>
        <w:t>امية.</w:t>
      </w:r>
    </w:p>
    <w:p w:rsidR="00000000" w:rsidRDefault="004B019D">
      <w:pPr>
        <w:bidi/>
        <w:spacing w:line="380" w:lineRule="exact"/>
        <w:jc w:val="center"/>
        <w:rPr>
          <w:rFonts w:cs="Traditional Arabic" w:hint="cs"/>
          <w:b/>
          <w:bCs/>
          <w:spacing w:val="6"/>
          <w:sz w:val="28"/>
          <w:szCs w:val="36"/>
          <w:rtl/>
          <w:lang w:eastAsia="ar-SA"/>
        </w:rPr>
      </w:pPr>
      <w:r>
        <w:rPr>
          <w:rFonts w:cs="Traditional Arabic" w:hint="cs"/>
          <w:b/>
          <w:bCs/>
          <w:spacing w:val="6"/>
          <w:sz w:val="28"/>
          <w:szCs w:val="36"/>
          <w:rtl/>
          <w:lang w:eastAsia="ar-SA"/>
        </w:rPr>
        <w:t>السويد</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388-</w:t>
      </w:r>
      <w:r>
        <w:rPr>
          <w:rFonts w:cs="Traditional Arabic" w:hint="cs"/>
          <w:spacing w:val="6"/>
          <w:sz w:val="22"/>
          <w:szCs w:val="30"/>
          <w:rtl/>
          <w:lang w:eastAsia="ar-SA"/>
        </w:rPr>
        <w:tab/>
        <w:t xml:space="preserve">نظرت اللجنة في جلستيها 1894 و1895 </w:t>
      </w:r>
      <w:r>
        <w:rPr>
          <w:rFonts w:cs="Traditional Arabic"/>
          <w:spacing w:val="6"/>
          <w:sz w:val="22"/>
          <w:szCs w:val="30"/>
          <w:lang w:eastAsia="ar-SA"/>
        </w:rPr>
        <w:t>CERD/C/SR.1894)</w:t>
      </w:r>
      <w:r>
        <w:rPr>
          <w:rFonts w:cs="Traditional Arabic" w:hint="cs"/>
          <w:spacing w:val="6"/>
          <w:sz w:val="22"/>
          <w:szCs w:val="30"/>
          <w:rtl/>
          <w:lang w:eastAsia="ar-SA"/>
        </w:rPr>
        <w:t xml:space="preserve"> و</w:t>
      </w:r>
      <w:r>
        <w:rPr>
          <w:rFonts w:cs="Traditional Arabic"/>
          <w:spacing w:val="6"/>
          <w:sz w:val="22"/>
          <w:szCs w:val="30"/>
          <w:lang w:eastAsia="ar-SA"/>
        </w:rPr>
        <w:t>CERD/C/SR.1895</w:t>
      </w:r>
      <w:r>
        <w:rPr>
          <w:rFonts w:cs="Traditional Arabic" w:hint="cs"/>
          <w:spacing w:val="6"/>
          <w:sz w:val="22"/>
          <w:szCs w:val="30"/>
          <w:rtl/>
          <w:lang w:eastAsia="ar-SA"/>
        </w:rPr>
        <w:t xml:space="preserve">) المعقودتين </w:t>
      </w:r>
      <w:r>
        <w:rPr>
          <w:rFonts w:cs="Traditional Arabic"/>
          <w:spacing w:val="6"/>
          <w:sz w:val="22"/>
          <w:szCs w:val="30"/>
          <w:rtl/>
          <w:lang w:eastAsia="ar-SA"/>
        </w:rPr>
        <w:br/>
      </w:r>
      <w:r>
        <w:rPr>
          <w:rFonts w:cs="Traditional Arabic" w:hint="cs"/>
          <w:spacing w:val="6"/>
          <w:sz w:val="22"/>
          <w:szCs w:val="30"/>
          <w:rtl/>
          <w:lang w:eastAsia="ar-SA"/>
        </w:rPr>
        <w:t xml:space="preserve">في 11 و12 آب/أغسطس 2008، في التقريرين الدوريين السابع عشر والثامن عشر للسويد </w:t>
      </w:r>
      <w:r>
        <w:rPr>
          <w:rFonts w:cs="Traditional Arabic"/>
          <w:spacing w:val="6"/>
          <w:sz w:val="22"/>
          <w:szCs w:val="30"/>
          <w:lang w:eastAsia="ar-SA"/>
        </w:rPr>
        <w:t>(CERD/C/SWE/28)</w:t>
      </w:r>
      <w:r>
        <w:rPr>
          <w:rFonts w:cs="Traditional Arabic" w:hint="cs"/>
          <w:spacing w:val="6"/>
          <w:sz w:val="22"/>
          <w:szCs w:val="30"/>
          <w:rtl/>
          <w:lang w:eastAsia="ar-SA"/>
        </w:rPr>
        <w:t xml:space="preserve">، المقدمين في وثيقة واحدة. واعتمدت اللجنة في جلستيها 1901 و1902 </w:t>
      </w:r>
      <w:r>
        <w:rPr>
          <w:rFonts w:cs="Traditional Arabic"/>
          <w:spacing w:val="6"/>
          <w:sz w:val="22"/>
          <w:szCs w:val="30"/>
          <w:lang w:eastAsia="ar-SA"/>
        </w:rPr>
        <w:t>CER</w:t>
      </w:r>
      <w:r>
        <w:rPr>
          <w:rFonts w:cs="Traditional Arabic"/>
          <w:spacing w:val="6"/>
          <w:sz w:val="22"/>
          <w:szCs w:val="30"/>
          <w:lang w:eastAsia="ar-SA"/>
        </w:rPr>
        <w:t>D/C/SR.1901)</w:t>
      </w:r>
      <w:r>
        <w:rPr>
          <w:rFonts w:cs="Traditional Arabic" w:hint="cs"/>
          <w:spacing w:val="6"/>
          <w:sz w:val="22"/>
          <w:szCs w:val="30"/>
          <w:rtl/>
          <w:lang w:eastAsia="ar-SA"/>
        </w:rPr>
        <w:t xml:space="preserve"> و</w:t>
      </w:r>
      <w:r>
        <w:rPr>
          <w:rFonts w:cs="Traditional Arabic"/>
          <w:spacing w:val="6"/>
          <w:sz w:val="22"/>
          <w:szCs w:val="30"/>
          <w:lang w:eastAsia="ar-SA"/>
        </w:rPr>
        <w:t>CERD/C/SR.1902</w:t>
      </w:r>
      <w:r>
        <w:rPr>
          <w:rFonts w:cs="Traditional Arabic" w:hint="cs"/>
          <w:spacing w:val="6"/>
          <w:sz w:val="22"/>
          <w:szCs w:val="30"/>
          <w:rtl/>
          <w:lang w:eastAsia="ar-SA"/>
        </w:rPr>
        <w:t>) المعقودتين في 15 آب/أغسطس 2008 الملاحظات الختامية التالية.</w:t>
      </w:r>
    </w:p>
    <w:p w:rsidR="00000000" w:rsidRDefault="004B019D">
      <w:pPr>
        <w:bidi/>
        <w:spacing w:line="380" w:lineRule="exact"/>
        <w:jc w:val="center"/>
        <w:rPr>
          <w:rFonts w:cs="Traditional Arabic" w:hint="cs"/>
          <w:b/>
          <w:bCs/>
          <w:spacing w:val="6"/>
          <w:sz w:val="22"/>
          <w:szCs w:val="30"/>
          <w:rtl/>
          <w:lang w:eastAsia="ar-SA"/>
        </w:rPr>
      </w:pPr>
      <w:r>
        <w:rPr>
          <w:rFonts w:cs="Traditional Arabic"/>
          <w:b/>
          <w:bCs/>
          <w:spacing w:val="6"/>
          <w:sz w:val="22"/>
          <w:szCs w:val="30"/>
          <w:rtl/>
          <w:lang w:eastAsia="ar-SA"/>
        </w:rPr>
        <w:br w:type="page"/>
      </w:r>
      <w:r>
        <w:rPr>
          <w:rFonts w:cs="Traditional Arabic" w:hint="cs"/>
          <w:b/>
          <w:bCs/>
          <w:spacing w:val="6"/>
          <w:sz w:val="22"/>
          <w:szCs w:val="30"/>
          <w:rtl/>
          <w:lang w:eastAsia="ar-SA"/>
        </w:rPr>
        <w:t>ألف - مقدمة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389-</w:t>
      </w:r>
      <w:r>
        <w:rPr>
          <w:rFonts w:cs="Traditional Arabic" w:hint="cs"/>
          <w:spacing w:val="6"/>
          <w:sz w:val="22"/>
          <w:szCs w:val="30"/>
          <w:rtl/>
          <w:lang w:eastAsia="ar-SA"/>
        </w:rPr>
        <w:tab/>
        <w:t>ترحب اللجنة بتقديم الدولة الطرف تقريرها في الوقت المناسب، وقد أُعد وفقاً للمبادئ التوجيهية لإعداد التقارير، كما ترحب بالردود الكتابية الشاملة على قائ</w:t>
      </w:r>
      <w:r>
        <w:rPr>
          <w:rFonts w:cs="Traditional Arabic" w:hint="cs"/>
          <w:spacing w:val="6"/>
          <w:sz w:val="22"/>
          <w:szCs w:val="30"/>
          <w:rtl/>
          <w:lang w:eastAsia="ar-SA"/>
        </w:rPr>
        <w:t xml:space="preserve">مة المسائل. وتثني اللجنة على الجهود التي بذلتها الدولة الطرف من أجل تناول القضايا التي أثارتها اللجنة في ملاحظاتها الختامية السابقة </w:t>
      </w:r>
      <w:r>
        <w:rPr>
          <w:rFonts w:cs="Traditional Arabic"/>
          <w:spacing w:val="6"/>
          <w:sz w:val="22"/>
          <w:szCs w:val="30"/>
          <w:lang w:eastAsia="ar-SA"/>
        </w:rPr>
        <w:t>(CERD/C/64/CO/8)</w:t>
      </w:r>
      <w:r>
        <w:rPr>
          <w:rFonts w:cs="Traditional Arabic" w:hint="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390-</w:t>
      </w:r>
      <w:r>
        <w:rPr>
          <w:rFonts w:cs="Traditional Arabic" w:hint="cs"/>
          <w:spacing w:val="6"/>
          <w:sz w:val="22"/>
          <w:szCs w:val="30"/>
          <w:rtl/>
          <w:lang w:eastAsia="ar-SA"/>
        </w:rPr>
        <w:tab/>
        <w:t>وتقدر اللجنة الحوار الصريح والمفتوح مع الوفد المؤلف من خبراء من مختلف الوزارات، بما فيها وزارة الإدما</w:t>
      </w:r>
      <w:r>
        <w:rPr>
          <w:rFonts w:cs="Traditional Arabic" w:hint="cs"/>
          <w:spacing w:val="6"/>
          <w:sz w:val="22"/>
          <w:szCs w:val="30"/>
          <w:rtl/>
          <w:lang w:eastAsia="ar-SA"/>
        </w:rPr>
        <w:t xml:space="preserve">ج والمساواة بين الجنسين، وبإقرار الدولة الطرف صراحةً بوجود التمييز العنصري في أجزاء من المجتمع السويدي، وبازدياد الجرائم المرتكبة بدافع كره الأجانب أو كره الإسلام أو معاداة السامية. ويعد هذا الإقرار خطوة هامة في تنفيذ الاتفاقية. </w:t>
      </w:r>
    </w:p>
    <w:p w:rsidR="00000000" w:rsidRDefault="004B019D">
      <w:pPr>
        <w:bidi/>
        <w:spacing w:line="380" w:lineRule="exact"/>
        <w:jc w:val="center"/>
        <w:rPr>
          <w:rFonts w:cs="Traditional Arabic" w:hint="cs"/>
          <w:b/>
          <w:bCs/>
          <w:spacing w:val="6"/>
          <w:sz w:val="22"/>
          <w:szCs w:val="30"/>
          <w:rtl/>
          <w:lang w:eastAsia="ar-SA"/>
        </w:rPr>
      </w:pPr>
      <w:r>
        <w:rPr>
          <w:rFonts w:cs="Traditional Arabic" w:hint="cs"/>
          <w:b/>
          <w:bCs/>
          <w:spacing w:val="6"/>
          <w:sz w:val="22"/>
          <w:szCs w:val="30"/>
          <w:rtl/>
          <w:lang w:eastAsia="ar-SA"/>
        </w:rPr>
        <w:t>باء - الجوانب الإيجابية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w:t>
      </w:r>
      <w:r>
        <w:rPr>
          <w:rFonts w:cs="Traditional Arabic" w:hint="cs"/>
          <w:spacing w:val="6"/>
          <w:sz w:val="22"/>
          <w:szCs w:val="30"/>
          <w:rtl/>
          <w:lang w:eastAsia="ar-SA"/>
        </w:rPr>
        <w:t>1-</w:t>
      </w:r>
      <w:r>
        <w:rPr>
          <w:rFonts w:cs="Traditional Arabic" w:hint="cs"/>
          <w:spacing w:val="6"/>
          <w:sz w:val="22"/>
          <w:szCs w:val="30"/>
          <w:rtl/>
          <w:lang w:eastAsia="ar-SA"/>
        </w:rPr>
        <w:tab/>
        <w:t>ترحب اللجنة باعتماد الدولة الطرف قانوناً جديداً لمكافحة التمييز في تموز/يوليه 2008، يدمج القوانين الحالية لمكافحة التمييز في قانون واحد ويوسع من نطاق الحماية.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392-</w:t>
      </w:r>
      <w:r>
        <w:rPr>
          <w:rFonts w:cs="Traditional Arabic" w:hint="cs"/>
          <w:spacing w:val="6"/>
          <w:sz w:val="22"/>
          <w:szCs w:val="30"/>
          <w:rtl/>
          <w:lang w:eastAsia="ar-SA"/>
        </w:rPr>
        <w:tab/>
        <w:t>وتثني اللجنة على الدولة الطرف على اعتزامها دمج مختلف مكاتب أمناء المظالم قريباً ضمن مؤسسة</w:t>
      </w:r>
      <w:r>
        <w:rPr>
          <w:rFonts w:cs="Traditional Arabic" w:hint="cs"/>
          <w:spacing w:val="6"/>
          <w:sz w:val="22"/>
          <w:szCs w:val="30"/>
          <w:rtl/>
          <w:lang w:eastAsia="ar-SA"/>
        </w:rPr>
        <w:t xml:space="preserve"> واحدة وتوصي بأن تسعى المؤسسة المدمجة الجديدة، فور إنشائها، إلى الحصول على اعتماد عبر لجنة التنسيق الدولية للمؤسسات الوطنية لتعزيز وحماية حقوق الإنسان.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393-</w:t>
      </w:r>
      <w:r>
        <w:rPr>
          <w:rFonts w:cs="Traditional Arabic" w:hint="cs"/>
          <w:spacing w:val="6"/>
          <w:sz w:val="22"/>
          <w:szCs w:val="30"/>
          <w:rtl/>
          <w:lang w:eastAsia="ar-SA"/>
        </w:rPr>
        <w:tab/>
        <w:t>وترحب اللجنة باعتماد قانون الأجانب في عام 2006، الذي ينص على الحق في استئناف الحكم لدى هيئة استئناف</w:t>
      </w:r>
      <w:r>
        <w:rPr>
          <w:rFonts w:cs="Traditional Arabic" w:hint="cs"/>
          <w:spacing w:val="6"/>
          <w:sz w:val="22"/>
          <w:szCs w:val="30"/>
          <w:rtl/>
          <w:lang w:eastAsia="ar-SA"/>
        </w:rPr>
        <w:t xml:space="preserve"> مستقلة وعلى زيادة استخدام الجلسات الشفوية في إجراءات الحصول على اللجوء، ويوسع نطاق تطبيق تعريف اللاجئين ليشمل النساء الفارات من العنف القائم على أساس جنساني، ويقدم أشكالاً متكاملة من الحماية إلى الأشخاص الفارين من العنف عموماً.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394-</w:t>
      </w:r>
      <w:r>
        <w:rPr>
          <w:rFonts w:cs="Traditional Arabic" w:hint="cs"/>
          <w:spacing w:val="6"/>
          <w:sz w:val="22"/>
          <w:szCs w:val="30"/>
          <w:rtl/>
          <w:lang w:eastAsia="ar-SA"/>
        </w:rPr>
        <w:tab/>
        <w:t xml:space="preserve">وترحب اللجنة باعتماد </w:t>
      </w:r>
      <w:r>
        <w:rPr>
          <w:rFonts w:cs="Traditional Arabic" w:hint="cs"/>
          <w:spacing w:val="6"/>
          <w:sz w:val="22"/>
          <w:szCs w:val="30"/>
          <w:rtl/>
          <w:lang w:eastAsia="ar-SA"/>
        </w:rPr>
        <w:t>خطة العمل الوطنية الثانية لحقوق الإنسان للفترة 2006-2009، مع التركيز على الحماية من التمييز وبقرب عقد الحلقة الدراسية المتعلقة بمتابعة تنفيذ الخطة.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395-</w:t>
      </w:r>
      <w:r>
        <w:rPr>
          <w:rFonts w:cs="Traditional Arabic" w:hint="cs"/>
          <w:spacing w:val="6"/>
          <w:sz w:val="22"/>
          <w:szCs w:val="30"/>
          <w:rtl/>
          <w:lang w:eastAsia="ar-SA"/>
        </w:rPr>
        <w:tab/>
        <w:t>وتلاحظ اللجنة مع التقدير الجهود التي تبذلها الدولة الطرف من أجل تعزيز حقوق أقلية الروما، بما في ذلك الد</w:t>
      </w:r>
      <w:r>
        <w:rPr>
          <w:rFonts w:cs="Traditional Arabic" w:hint="cs"/>
          <w:spacing w:val="6"/>
          <w:sz w:val="22"/>
          <w:szCs w:val="30"/>
          <w:rtl/>
          <w:lang w:eastAsia="ar-SA"/>
        </w:rPr>
        <w:t>عوة إلى عقد مؤتمر عامل بشأن حقوق نساء الروما في كانون الأول/ديسمبر 2007، يرمي إلى تبادل المعلومات وأفضل الممارسات بين واضعي السياسات وشبكات الروما في جميع أنحاء أوروبا.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396-</w:t>
      </w:r>
      <w:r>
        <w:rPr>
          <w:rFonts w:cs="Traditional Arabic" w:hint="cs"/>
          <w:spacing w:val="6"/>
          <w:sz w:val="22"/>
          <w:szCs w:val="30"/>
          <w:rtl/>
          <w:lang w:eastAsia="ar-SA"/>
        </w:rPr>
        <w:tab/>
        <w:t>وتلاحظ اللجنة مع التقدير قبول الدولة الطرف للأساليب الجديدة للتحقيق ومكافحة التميي</w:t>
      </w:r>
      <w:r>
        <w:rPr>
          <w:rFonts w:cs="Traditional Arabic" w:hint="cs"/>
          <w:spacing w:val="6"/>
          <w:sz w:val="22"/>
          <w:szCs w:val="30"/>
          <w:rtl/>
          <w:lang w:eastAsia="ar-SA"/>
        </w:rPr>
        <w:t>ز، بما في ذلك تنفيذ مشاريع تجريبية في مجال اختبار الحالات وتقديم طلبات مجهولة الهوية للحصول على وظيفة، وعلى الزيادة الكبيرة في مستوى التعويضات الممنوحة لضحايا التمييز العنصري.</w:t>
      </w:r>
    </w:p>
    <w:p w:rsidR="00000000" w:rsidRDefault="004B019D">
      <w:pPr>
        <w:bidi/>
        <w:spacing w:line="380" w:lineRule="exact"/>
        <w:jc w:val="center"/>
        <w:rPr>
          <w:rFonts w:cs="Traditional Arabic" w:hint="cs"/>
          <w:b/>
          <w:bCs/>
          <w:spacing w:val="6"/>
          <w:sz w:val="22"/>
          <w:szCs w:val="30"/>
          <w:rtl/>
          <w:lang w:eastAsia="ar-SA"/>
        </w:rPr>
      </w:pPr>
      <w:r>
        <w:rPr>
          <w:rFonts w:cs="Traditional Arabic"/>
          <w:b/>
          <w:bCs/>
          <w:spacing w:val="6"/>
          <w:sz w:val="22"/>
          <w:szCs w:val="30"/>
          <w:rtl/>
          <w:lang w:eastAsia="ar-SA"/>
        </w:rPr>
        <w:br w:type="page"/>
      </w:r>
      <w:r>
        <w:rPr>
          <w:rFonts w:cs="Traditional Arabic" w:hint="cs"/>
          <w:b/>
          <w:bCs/>
          <w:spacing w:val="6"/>
          <w:sz w:val="22"/>
          <w:szCs w:val="30"/>
          <w:rtl/>
          <w:lang w:eastAsia="ar-SA"/>
        </w:rPr>
        <w:t>جيم - دواعي القلق والتوصيات</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397-</w:t>
      </w:r>
      <w:r>
        <w:rPr>
          <w:rFonts w:cs="Traditional Arabic" w:hint="cs"/>
          <w:spacing w:val="6"/>
          <w:sz w:val="22"/>
          <w:szCs w:val="30"/>
          <w:rtl/>
          <w:lang w:eastAsia="ar-SA"/>
        </w:rPr>
        <w:tab/>
        <w:t>بينما تلاحظ اللجنة موقف الدولة الطرف من جمع ال</w:t>
      </w:r>
      <w:r>
        <w:rPr>
          <w:rFonts w:cs="Traditional Arabic" w:hint="cs"/>
          <w:spacing w:val="6"/>
          <w:sz w:val="22"/>
          <w:szCs w:val="30"/>
          <w:rtl/>
          <w:lang w:eastAsia="ar-SA"/>
        </w:rPr>
        <w:t>بيانات المتعلقة بالتكوين الإثني للسكان، تعرب من جديد عن قلقها بشأن قلة هذه البيانات المتاحة لديها لرصد الاتفاقية وتأسف لعدم وجود معلومات عن المعايير المستخدمة لجمع البيانات المتعلقة بتعليم اللغات الأم.</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وفقاً للفقرات من 10 إلى 12 من المبادئ التوجيهية المنق</w:t>
      </w:r>
      <w:r>
        <w:rPr>
          <w:rFonts w:cs="Traditional Arabic" w:hint="cs"/>
          <w:b/>
          <w:bCs/>
          <w:spacing w:val="6"/>
          <w:sz w:val="22"/>
          <w:szCs w:val="30"/>
          <w:rtl/>
          <w:lang w:eastAsia="ar-SA"/>
        </w:rPr>
        <w:t xml:space="preserve">حة لإعداد التقارير </w:t>
      </w:r>
      <w:r>
        <w:rPr>
          <w:rFonts w:cs="Traditional Arabic"/>
          <w:b/>
          <w:bCs/>
          <w:spacing w:val="6"/>
          <w:sz w:val="22"/>
          <w:szCs w:val="30"/>
          <w:lang w:eastAsia="ar-SA"/>
        </w:rPr>
        <w:t>(CERD/C/2007/1)</w:t>
      </w:r>
      <w:r>
        <w:rPr>
          <w:rFonts w:cs="Traditional Arabic" w:hint="cs"/>
          <w:b/>
          <w:bCs/>
          <w:spacing w:val="6"/>
          <w:sz w:val="22"/>
          <w:szCs w:val="30"/>
          <w:rtl/>
          <w:lang w:eastAsia="ar-SA"/>
        </w:rPr>
        <w:t>، توصي اللجنة بأن تقدم الدولة الطرف معلومات عن تكوين سكانها، واستخدام اللغات الأم، واللغات الشائع استخدامها أو غير ذلك من مؤشرات التنوع الإثني، إلى جانب أي معلومات من الدراسات الاستقصائية الاجتماعية الهادفة التي تجرى على أ</w:t>
      </w:r>
      <w:r>
        <w:rPr>
          <w:rFonts w:cs="Traditional Arabic" w:hint="cs"/>
          <w:b/>
          <w:bCs/>
          <w:spacing w:val="6"/>
          <w:sz w:val="22"/>
          <w:szCs w:val="30"/>
          <w:rtl/>
          <w:lang w:eastAsia="ar-SA"/>
        </w:rPr>
        <w:t>ساس طوعي، مع الاحترام الكامل لخصوصية الأفراد المعنيين وحجب هويتهم، حتى تتمكن من تقييم حالة سكانها في الميادين الاقتصادي والاجتماعي والثقافي. وينبغي للدولة الطرف أيضاً أن تزود اللجنة بمعلومات عن التكوين الإثني لنزلاء السجون.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398-</w:t>
      </w:r>
      <w:r>
        <w:rPr>
          <w:rFonts w:cs="Traditional Arabic" w:hint="cs"/>
          <w:spacing w:val="6"/>
          <w:sz w:val="22"/>
          <w:szCs w:val="30"/>
          <w:rtl/>
          <w:lang w:eastAsia="ar-SA"/>
        </w:rPr>
        <w:tab/>
        <w:t>وتعرب اللجنة عن قلقها لأن ن</w:t>
      </w:r>
      <w:r>
        <w:rPr>
          <w:rFonts w:cs="Traditional Arabic" w:hint="cs"/>
          <w:spacing w:val="6"/>
          <w:sz w:val="22"/>
          <w:szCs w:val="30"/>
          <w:rtl/>
          <w:lang w:eastAsia="ar-SA"/>
        </w:rPr>
        <w:t>قل ولاية ومهام مجلس الإدماج السويدي السابق إلى وكالات حكومية عدة، بما فيها مجلس الهجرة السويدي وأمين المظالم الحالي المعني بالتمييز الإثني، من شأنه أن يؤدي إلى فقدان النهج الشمولي المتبع إزاء جمع البيانات وما يلي ذلك من تحليل للتمييز العنصري في الدولة الطر</w:t>
      </w:r>
      <w:r>
        <w:rPr>
          <w:rFonts w:cs="Traditional Arabic" w:hint="cs"/>
          <w:spacing w:val="6"/>
          <w:sz w:val="22"/>
          <w:szCs w:val="30"/>
          <w:rtl/>
          <w:lang w:eastAsia="ar-SA"/>
        </w:rPr>
        <w:t>ف (المادة 2).</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توصي اللجنة بأن تتخذ الدولة الطرف تدابير للحرص على ألا يكون إغلاق مجلس الإدماج السويدي بمثابة خروج عن النهج الشمولي المتبع إزاء الاستراتيجيات الإنمائية لمكافحة التمييز العنصري في الدولة الطرف.</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399-</w:t>
      </w:r>
      <w:r>
        <w:rPr>
          <w:rFonts w:cs="Traditional Arabic" w:hint="cs"/>
          <w:spacing w:val="6"/>
          <w:sz w:val="22"/>
          <w:szCs w:val="30"/>
          <w:rtl/>
          <w:lang w:eastAsia="ar-SA"/>
        </w:rPr>
        <w:tab/>
        <w:t xml:space="preserve">وبينما تلاحظ اللجنة وجود مجتمع من المنظمات </w:t>
      </w:r>
      <w:r>
        <w:rPr>
          <w:rFonts w:cs="Traditional Arabic" w:hint="cs"/>
          <w:spacing w:val="6"/>
          <w:sz w:val="22"/>
          <w:szCs w:val="30"/>
          <w:rtl/>
          <w:lang w:eastAsia="ar-SA"/>
        </w:rPr>
        <w:t>غير الحكومية المتنوعة في الدولة الطرف، في مجال تطبيق الاتفاقية، تود أن تؤكد أهمية تقديم الدعم الكافي إلى هذه المؤسسات (المادة 2(1)(ﻫ)).</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توصي اللجنة بأن تنظر الدولة الطرف في تزويد المنظمات غير الحكومية العاملة في ميدان حقوق الإنسان، ولا سيما في مجال مكافحة</w:t>
      </w:r>
      <w:r>
        <w:rPr>
          <w:rFonts w:cs="Traditional Arabic" w:hint="cs"/>
          <w:b/>
          <w:bCs/>
          <w:spacing w:val="6"/>
          <w:sz w:val="22"/>
          <w:szCs w:val="30"/>
          <w:rtl/>
          <w:lang w:eastAsia="ar-SA"/>
        </w:rPr>
        <w:t xml:space="preserve"> التمييز العنصري، بما يكفي من الدعم لتمكينها من الاضطلاع بمهامها على نحو فعال.</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400-</w:t>
      </w:r>
      <w:r>
        <w:rPr>
          <w:rFonts w:cs="Traditional Arabic" w:hint="cs"/>
          <w:spacing w:val="6"/>
          <w:sz w:val="22"/>
          <w:szCs w:val="30"/>
          <w:rtl/>
          <w:lang w:eastAsia="ar-SA"/>
        </w:rPr>
        <w:tab/>
      </w:r>
      <w:r>
        <w:rPr>
          <w:rFonts w:cs="Traditional Arabic" w:hint="cs"/>
          <w:spacing w:val="4"/>
          <w:sz w:val="22"/>
          <w:szCs w:val="30"/>
          <w:rtl/>
          <w:lang w:eastAsia="ar-SA"/>
        </w:rPr>
        <w:t>تعرب اللجنة عن قلقها لكون قانون مكافحة التمييز الجديد الصادر في تموز/يوليه 2008 لا ينص على اتخاذ تدابير خاصة فيما يتعلق بالفئات العرقية أو الإثنية الضعيفة، باستثناء بعض الت</w:t>
      </w:r>
      <w:r>
        <w:rPr>
          <w:rFonts w:cs="Traditional Arabic" w:hint="cs"/>
          <w:spacing w:val="4"/>
          <w:sz w:val="22"/>
          <w:szCs w:val="30"/>
          <w:rtl/>
          <w:lang w:eastAsia="ar-SA"/>
        </w:rPr>
        <w:t>دابير المتعلقة بوكالات تشغيل</w:t>
      </w:r>
      <w:r>
        <w:rPr>
          <w:rFonts w:cs="Traditional Arabic" w:hint="cs"/>
          <w:spacing w:val="6"/>
          <w:sz w:val="22"/>
          <w:szCs w:val="30"/>
          <w:rtl/>
          <w:lang w:eastAsia="ar-SA"/>
        </w:rPr>
        <w:t xml:space="preserve"> </w:t>
      </w:r>
      <w:r>
        <w:rPr>
          <w:rFonts w:cs="Traditional Arabic" w:hint="cs"/>
          <w:spacing w:val="2"/>
          <w:sz w:val="22"/>
          <w:szCs w:val="30"/>
          <w:rtl/>
          <w:lang w:eastAsia="ar-SA"/>
        </w:rPr>
        <w:t>المهاجرين. وتشير إلى أن اتخاذ تدابير خاصة للنهوض ببعض الفئات أمر ضروري عندما تقتضي الظروف ذلك، شريطة ألا تؤدي هذه التدابير، نتيجة لذلك، إلى الإبقاء على حقوق منفصلة لمختلف الفئات العرقية (المادتان 1(4)، و2(2)).</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تشجع اللجنة الدو</w:t>
      </w:r>
      <w:r>
        <w:rPr>
          <w:rFonts w:cs="Traditional Arabic" w:hint="cs"/>
          <w:b/>
          <w:bCs/>
          <w:spacing w:val="6"/>
          <w:sz w:val="22"/>
          <w:szCs w:val="30"/>
          <w:rtl/>
          <w:lang w:eastAsia="ar-SA"/>
        </w:rPr>
        <w:t>لة الطرف على مراجعة موقفها فيما يتعلق بالتدابير الخاصة بشأن الفوارق المستمرة التي تعانيها فئات الأقليات والسكان الأصليين إضافة إلى الأشخاص المولودين في الخارج.</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401-</w:t>
      </w:r>
      <w:r>
        <w:rPr>
          <w:rFonts w:cs="Traditional Arabic" w:hint="cs"/>
          <w:spacing w:val="6"/>
          <w:sz w:val="22"/>
          <w:szCs w:val="30"/>
          <w:rtl/>
          <w:lang w:eastAsia="ar-SA"/>
        </w:rPr>
        <w:tab/>
        <w:t>وبينما تلاحظ اللجنة وجود أحكام قانونية تُعمل المادة 4، وموقف الدولة الطرف الذي يقضي بأن تست</w:t>
      </w:r>
      <w:r>
        <w:rPr>
          <w:rFonts w:cs="Traditional Arabic" w:hint="cs"/>
          <w:spacing w:val="6"/>
          <w:sz w:val="22"/>
          <w:szCs w:val="30"/>
          <w:rtl/>
          <w:lang w:eastAsia="ar-SA"/>
        </w:rPr>
        <w:t>وفي قوانينها شروط الاتفاقية، تظل قلقة إزاء عدم وجود أي أحكام قانونية جنائية صريحة تنص على عدم قانونية المنظمات المروجة للكراهية العنصرية والمحرضة عليه وعلى حظر هذه المنظمات (المادة 4).</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تكرر اللجنة من جديد توصيتها بأن تراجع الدولة الطرف موقفها بشأن حظر الم</w:t>
      </w:r>
      <w:r>
        <w:rPr>
          <w:rFonts w:cs="Traditional Arabic" w:hint="cs"/>
          <w:b/>
          <w:bCs/>
          <w:spacing w:val="6"/>
          <w:sz w:val="22"/>
          <w:szCs w:val="30"/>
          <w:rtl/>
          <w:lang w:eastAsia="ar-SA"/>
        </w:rPr>
        <w:t xml:space="preserve">نظمات العنصرية وتعديل قوانينها لجعلها مطابقة لأحكام المادة 4(ب) من الاتفاقية. وفي هذا الصدد تذكر اللجنة </w:t>
      </w:r>
      <w:r>
        <w:rPr>
          <w:rFonts w:cs="Traditional Arabic" w:hint="cs"/>
          <w:b/>
          <w:bCs/>
          <w:spacing w:val="4"/>
          <w:sz w:val="22"/>
          <w:szCs w:val="30"/>
          <w:rtl/>
          <w:lang w:eastAsia="ar-SA"/>
        </w:rPr>
        <w:t>بتوصيتها العامة رقم 15(1993) بشأن المادة 4 من الاتفاقية، والتي تنص على أن جميع أحكام المادة 4</w:t>
      </w:r>
      <w:r>
        <w:rPr>
          <w:rFonts w:cs="Traditional Arabic" w:hint="cs"/>
          <w:b/>
          <w:bCs/>
          <w:spacing w:val="6"/>
          <w:sz w:val="22"/>
          <w:szCs w:val="30"/>
          <w:rtl/>
          <w:lang w:eastAsia="ar-SA"/>
        </w:rPr>
        <w:t xml:space="preserve"> هي ذات طابع إلزامي.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402-</w:t>
      </w:r>
      <w:r>
        <w:rPr>
          <w:rFonts w:cs="Traditional Arabic" w:hint="cs"/>
          <w:spacing w:val="6"/>
          <w:sz w:val="22"/>
          <w:szCs w:val="30"/>
          <w:rtl/>
          <w:lang w:eastAsia="ar-SA"/>
        </w:rPr>
        <w:tab/>
        <w:t xml:space="preserve">وبينما ترحب اللجنة بجهود الدولة </w:t>
      </w:r>
      <w:r>
        <w:rPr>
          <w:rFonts w:cs="Traditional Arabic" w:hint="cs"/>
          <w:spacing w:val="6"/>
          <w:sz w:val="22"/>
          <w:szCs w:val="30"/>
          <w:rtl/>
          <w:lang w:eastAsia="ar-SA"/>
        </w:rPr>
        <w:t>الطرف من أجل مكافحة جرائم الكراهية، بما في ذلك من خلال انتهاج أساليب جديدة للتعقب في النظام القضائي، تعرب عن قلقها إزاء ازدياد جرائم الكراهية المرتكبة بدافع عنصري المبلغ عنها منذ عام 2000، وانتشار الموسيقى والحملة الدعائية المروجة لسلطة البيض. وتعرب عن قلق</w:t>
      </w:r>
      <w:r>
        <w:rPr>
          <w:rFonts w:cs="Traditional Arabic" w:hint="cs"/>
          <w:spacing w:val="6"/>
          <w:sz w:val="22"/>
          <w:szCs w:val="30"/>
          <w:rtl/>
          <w:lang w:eastAsia="ar-SA"/>
        </w:rPr>
        <w:t>ها أيضاً لكون أهداف القوانين والسياسات ذات الصلة لا تُحقق بالكامل في الممارسة، وأن المدعي العام لم يباشر إجراءات جنائية إلا في عدد محدود من القضايا المتعلقة بالشغب الموجه ضد الأقليات الإثنية. وعلاوة على ذلك، تعرب اللجنة عن قلقها لكون الجهاز القضائي، والسلط</w:t>
      </w:r>
      <w:r>
        <w:rPr>
          <w:rFonts w:cs="Traditional Arabic" w:hint="cs"/>
          <w:spacing w:val="6"/>
          <w:sz w:val="22"/>
          <w:szCs w:val="30"/>
          <w:rtl/>
          <w:lang w:eastAsia="ar-SA"/>
        </w:rPr>
        <w:t>ة المكلفة بالملاحقة القضائية، وقوة الشرطة تستخدم تعريفات مختلفة لجريمة الكراهية (المادتان 4 و6).</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spacing w:val="6"/>
          <w:sz w:val="22"/>
          <w:szCs w:val="30"/>
          <w:rtl/>
          <w:lang w:eastAsia="ar-SA"/>
        </w:rPr>
        <w:tab/>
      </w:r>
      <w:r>
        <w:rPr>
          <w:rFonts w:cs="Traditional Arabic" w:hint="cs"/>
          <w:b/>
          <w:bCs/>
          <w:spacing w:val="6"/>
          <w:sz w:val="22"/>
          <w:szCs w:val="30"/>
          <w:rtl/>
          <w:lang w:eastAsia="ar-SA"/>
        </w:rPr>
        <w:t>ينبغي للدولة الطرف أن تكثف جهودها من أجل منع الجرائم المرتكبة بدافع عنصري وخطاب الكراهية ومكافحة ذلك وملاحقة الجناة قضائياً، والحرص على التنفيذ الفعال للأحكام</w:t>
      </w:r>
      <w:r>
        <w:rPr>
          <w:rFonts w:cs="Traditional Arabic" w:hint="cs"/>
          <w:b/>
          <w:bCs/>
          <w:spacing w:val="6"/>
          <w:sz w:val="22"/>
          <w:szCs w:val="30"/>
          <w:rtl/>
          <w:lang w:eastAsia="ar-SA"/>
        </w:rPr>
        <w:t xml:space="preserve"> القانونية الجنائية ذات الصلة والتوجيهات السياساتية المعمول بها حالياً. وفي هذا الصدد، توصي اللجنة بأن تكرر الدولة الطرف الأخذ بأمثلة أفضل الممارسات، مثل وحدة جرائم الكراهية في ستكهولم. وتطلب اللجنة إلى الدولة الطرف أيضاً أن تقدم دورات توجيهية من أجل توعية</w:t>
      </w:r>
      <w:r>
        <w:rPr>
          <w:rFonts w:cs="Traditional Arabic" w:hint="cs"/>
          <w:b/>
          <w:bCs/>
          <w:spacing w:val="6"/>
          <w:sz w:val="22"/>
          <w:szCs w:val="30"/>
          <w:rtl/>
          <w:lang w:eastAsia="ar-SA"/>
        </w:rPr>
        <w:t xml:space="preserve"> المدعين بشأن الأهمية العامة لملاحقة مرتكبي الأفعال العنصرية، بما في ذلك خطاب الكراهية. وينبغي للدولة الطرف أن تعتمد تعريفاً عاماً لجريمة الكراهية يستخدمه جميع السلطات المعنية بمكافحة هذه الجرائم.</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403-</w:t>
      </w:r>
      <w:r>
        <w:rPr>
          <w:rFonts w:cs="Traditional Arabic" w:hint="cs"/>
          <w:spacing w:val="6"/>
          <w:sz w:val="22"/>
          <w:szCs w:val="30"/>
          <w:rtl/>
          <w:lang w:eastAsia="ar-SA"/>
        </w:rPr>
        <w:tab/>
        <w:t>وبينما تلاحظ اللجنة الدراسات ذات الصلة التي أعدتها الد</w:t>
      </w:r>
      <w:r>
        <w:rPr>
          <w:rFonts w:cs="Traditional Arabic" w:hint="cs"/>
          <w:spacing w:val="6"/>
          <w:sz w:val="22"/>
          <w:szCs w:val="30"/>
          <w:rtl/>
          <w:lang w:eastAsia="ar-SA"/>
        </w:rPr>
        <w:t xml:space="preserve">ولة الطرف، تعرب عن قلقها إزاء التمييز في النظام القضائي ونظام إنفاذ القوانين ضد الأشخاص المنحدرين من أصول غير سويدية. واللجنة قلقة بشكل خاص من ادعاءات بوجود مواقف عنصرية في أوساط العاملين في الجهاز القضائي وإزاء نقص المترجمين الشفويين القانونيين (المادتان </w:t>
      </w:r>
      <w:r>
        <w:rPr>
          <w:rFonts w:cs="Traditional Arabic" w:hint="cs"/>
          <w:spacing w:val="6"/>
          <w:sz w:val="22"/>
          <w:szCs w:val="30"/>
          <w:rtl/>
          <w:lang w:eastAsia="ar-SA"/>
        </w:rPr>
        <w:t>5(أ) و6).</w:t>
      </w:r>
    </w:p>
    <w:p w:rsidR="00000000" w:rsidRDefault="004B019D">
      <w:pPr>
        <w:bidi/>
        <w:spacing w:line="380" w:lineRule="exact"/>
        <w:ind w:left="714"/>
        <w:jc w:val="lowKashida"/>
        <w:rPr>
          <w:rFonts w:cs="Traditional Arabic" w:hint="cs"/>
          <w:b/>
          <w:bCs/>
          <w:spacing w:val="6"/>
          <w:sz w:val="22"/>
          <w:szCs w:val="30"/>
          <w:rtl/>
          <w:lang w:eastAsia="ar-SA"/>
        </w:rPr>
      </w:pPr>
      <w:r>
        <w:rPr>
          <w:rFonts w:cs="Traditional Arabic" w:hint="cs"/>
          <w:b/>
          <w:bCs/>
          <w:spacing w:val="6"/>
          <w:sz w:val="22"/>
          <w:szCs w:val="30"/>
          <w:rtl/>
          <w:lang w:eastAsia="ar-SA"/>
        </w:rPr>
        <w:t>إذ تشير اللجنة إلى توصيتها العامة رقم 31(2005) بشأن منع التمييز العنصري في إدارة وسير عمل نظام العدالة الجنائية، تشجع الدولةَ الطرف على وضع برامج ترمي إلى مكافحة التمييز في النظام القضائي ونظام إنفاذ القوانين وتعزيز هذه البرامج. وفي هذا الصدد، تش</w:t>
      </w:r>
      <w:r>
        <w:rPr>
          <w:rFonts w:cs="Traditional Arabic" w:hint="cs"/>
          <w:b/>
          <w:bCs/>
          <w:spacing w:val="6"/>
          <w:sz w:val="22"/>
          <w:szCs w:val="30"/>
          <w:rtl/>
          <w:lang w:eastAsia="ar-SA"/>
        </w:rPr>
        <w:t>جع الدولة الطرف على تنفيذ التوصيات الواردة في الدراسة المعنونة "التمييز في عملية العدالة الجنائية" التي أعدها المجلس الوطني لمنع الجريمة في 2006، ولا سيما من خلال تقديم تسهيلات فعالة في مجال الترجمة الشفوية والترجمة التحريرية إلى جميع الأشخاص الماثلين أمام</w:t>
      </w:r>
      <w:r>
        <w:rPr>
          <w:rFonts w:cs="Traditional Arabic" w:hint="cs"/>
          <w:b/>
          <w:bCs/>
          <w:spacing w:val="6"/>
          <w:sz w:val="22"/>
          <w:szCs w:val="30"/>
          <w:rtl/>
          <w:lang w:eastAsia="ar-SA"/>
        </w:rPr>
        <w:t xml:space="preserve"> مؤسسات القانون والعدالة، والسعي بشكل حثيث إلى توظيف الموظفين من خلفيات أجنبية داخل سلطات إنفاذ القوانين والجهاز القضائي.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404-</w:t>
      </w:r>
      <w:r>
        <w:rPr>
          <w:rFonts w:cs="Traditional Arabic" w:hint="cs"/>
          <w:spacing w:val="6"/>
          <w:sz w:val="22"/>
          <w:szCs w:val="30"/>
          <w:rtl/>
          <w:lang w:eastAsia="ar-SA"/>
        </w:rPr>
        <w:tab/>
        <w:t>وتلاحظ اللجنة استمرار التزام الدولة الطرف بإدماج الأشخاص المولودين في الخارج. بيد أن اللجنة تظل قلقة لاستمرار التمييز في الواقع ض</w:t>
      </w:r>
      <w:r>
        <w:rPr>
          <w:rFonts w:cs="Traditional Arabic" w:hint="cs"/>
          <w:spacing w:val="6"/>
          <w:sz w:val="22"/>
          <w:szCs w:val="30"/>
          <w:rtl/>
          <w:lang w:eastAsia="ar-SA"/>
        </w:rPr>
        <w:t xml:space="preserve">د الأشخاص المنحدرين من أصول أجنبية في عدد من المجالات، بالرغم من هذه الجهود. واللجنة قلقة بشكل خاص إزاء تدني معدل العمالة في أوساط الأشخاص المنحدرين من أصول الهجرة، </w:t>
      </w:r>
      <w:r>
        <w:rPr>
          <w:rFonts w:cs="Traditional Arabic"/>
          <w:spacing w:val="6"/>
          <w:sz w:val="22"/>
          <w:szCs w:val="30"/>
          <w:rtl/>
          <w:lang w:eastAsia="ar-SA"/>
        </w:rPr>
        <w:br/>
      </w:r>
      <w:r>
        <w:rPr>
          <w:rFonts w:cs="Traditional Arabic" w:hint="cs"/>
          <w:spacing w:val="6"/>
          <w:sz w:val="22"/>
          <w:szCs w:val="30"/>
          <w:rtl/>
          <w:lang w:eastAsia="ar-SA"/>
        </w:rPr>
        <w:t xml:space="preserve">لا سيما النساء. وتأسف لعدم وجود معلومات عن التدابير الملموسة المتخذة لمنع التمييز في مجال </w:t>
      </w:r>
      <w:r>
        <w:rPr>
          <w:rFonts w:cs="Traditional Arabic" w:hint="cs"/>
          <w:spacing w:val="6"/>
          <w:sz w:val="22"/>
          <w:szCs w:val="30"/>
          <w:rtl/>
          <w:lang w:eastAsia="ar-SA"/>
        </w:rPr>
        <w:t>الصحة. وتعرب اللجنة عن قلقها أيضاً إزاء التمييز السائد في الواقع في قطاع الإسكان (المادة 5(ﻫ) و(و)).</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تكثف الدولة الطرف جهودها لمكافحة التمييز ضد الأشخاص المنحدرين من أصول أجنبية. وعلى الدولة الطرف، بشكل خاص، أن تحسن فعالية قوانينها وسياساته</w:t>
      </w:r>
      <w:r>
        <w:rPr>
          <w:rFonts w:cs="Traditional Arabic" w:hint="cs"/>
          <w:b/>
          <w:bCs/>
          <w:spacing w:val="6"/>
          <w:sz w:val="22"/>
          <w:szCs w:val="30"/>
          <w:rtl/>
          <w:lang w:eastAsia="ar-SA"/>
        </w:rPr>
        <w:t>ا الرامية إلى القضاء على التمييز في سوق العمل وإلى تحسين فرص العمل للأشخاص المنحدرين من أصول الهجرة. والدولة الطرف مدعوة إلى أن تقدم في تقريرها الدوري القادم معلومات إضافية عن نتائج مشروع الطلبات المجهولة للحصول على وظيفة، الذي يرمي إلى تكافؤ الفرص في الحص</w:t>
      </w:r>
      <w:r>
        <w:rPr>
          <w:rFonts w:cs="Traditional Arabic" w:hint="cs"/>
          <w:b/>
          <w:bCs/>
          <w:spacing w:val="6"/>
          <w:sz w:val="22"/>
          <w:szCs w:val="30"/>
          <w:rtl/>
          <w:lang w:eastAsia="ar-SA"/>
        </w:rPr>
        <w:t xml:space="preserve">ول على عمل. وتشجَّع الدولة الطرف أيضاً على استعراض سياساتها في مجال الرعاية الصحية، بهدف تحقيق تكافؤ الفرص في الحصول على الرعاية الصحية لجميع الأشخاص، بصرف النظر عن أصلهم الإثني. وتوصي اللجنة بأن تعزز الدولة الطرف جهودها من أجل مكافحة التمييز في الواقع في </w:t>
      </w:r>
      <w:r>
        <w:rPr>
          <w:rFonts w:cs="Traditional Arabic" w:hint="cs"/>
          <w:b/>
          <w:bCs/>
          <w:spacing w:val="6"/>
          <w:sz w:val="22"/>
          <w:szCs w:val="30"/>
          <w:rtl/>
          <w:lang w:eastAsia="ar-SA"/>
        </w:rPr>
        <w:t>قطاع الإسكان، بما في ذلك من خلال ضمان الشفافية والوضوح في معايير تخصيص السكن الاجتماعي.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405-</w:t>
      </w:r>
      <w:r>
        <w:rPr>
          <w:rFonts w:cs="Traditional Arabic" w:hint="cs"/>
          <w:spacing w:val="6"/>
          <w:sz w:val="22"/>
          <w:szCs w:val="30"/>
          <w:rtl/>
          <w:lang w:eastAsia="ar-SA"/>
        </w:rPr>
        <w:tab/>
        <w:t>وبينما ترحب اللجنة بالجهود التي بذلتها الدولة الطرف للقضاء على التمييز ضد الروما، مثل إنشاء مندوبية لقضايا الروما في عام 2006، وتلاحظ إنشاء فريق عامل للتعليم في إط</w:t>
      </w:r>
      <w:r>
        <w:rPr>
          <w:rFonts w:cs="Traditional Arabic" w:hint="cs"/>
          <w:spacing w:val="6"/>
          <w:sz w:val="22"/>
          <w:szCs w:val="30"/>
          <w:rtl/>
          <w:lang w:eastAsia="ar-SA"/>
        </w:rPr>
        <w:t>ار هذه المندوبية، تظل اللجنة قلقة إزاء التمتع المحدود لأفراد جماعة الروما بالحقوق الراسخة في الاتفاقية، لا سيما الحق في التعليم والعمل والسكن وارتياد الأماكن العامة (المواد 2 و5 و6).</w:t>
      </w:r>
    </w:p>
    <w:p w:rsidR="00000000" w:rsidRDefault="004B019D">
      <w:pPr>
        <w:bidi/>
        <w:spacing w:line="380" w:lineRule="exact"/>
        <w:ind w:left="894"/>
        <w:jc w:val="lowKashida"/>
        <w:rPr>
          <w:rFonts w:cs="Traditional Arabic" w:hint="cs"/>
          <w:b/>
          <w:bCs/>
          <w:spacing w:val="6"/>
          <w:sz w:val="22"/>
          <w:szCs w:val="30"/>
          <w:rtl/>
          <w:lang w:eastAsia="ar-SA"/>
        </w:rPr>
      </w:pPr>
      <w:r>
        <w:rPr>
          <w:rFonts w:cs="Traditional Arabic" w:hint="cs"/>
          <w:b/>
          <w:bCs/>
          <w:spacing w:val="6"/>
          <w:sz w:val="22"/>
          <w:szCs w:val="30"/>
          <w:rtl/>
          <w:lang w:eastAsia="ar-SA"/>
        </w:rPr>
        <w:t>في ضوء التوصية العامة رقم 27(2000) بشأن التمييز ضد الروما، توصي اللجنة بأ</w:t>
      </w:r>
      <w:r>
        <w:rPr>
          <w:rFonts w:cs="Traditional Arabic" w:hint="cs"/>
          <w:b/>
          <w:bCs/>
          <w:spacing w:val="6"/>
          <w:sz w:val="22"/>
          <w:szCs w:val="30"/>
          <w:rtl/>
          <w:lang w:eastAsia="ar-SA"/>
        </w:rPr>
        <w:t xml:space="preserve">ن تعزز الدولة الطرف جهودها من أجل زيادة مستوى التعليم لدى أفراد جماعات الروما، بوسائل منها زيادة الوعي بشأن إمكانية تلقي أطفال الروما للتعليم بلغتهم الأم، وتعزيز توظيف المدرسين الروما. وتشجع اللجنة الدولة الطرف أيضاً على زيادة فرص العمل للروما، بما في ذلك </w:t>
      </w:r>
      <w:r>
        <w:rPr>
          <w:rFonts w:cs="Traditional Arabic" w:hint="cs"/>
          <w:b/>
          <w:bCs/>
          <w:spacing w:val="6"/>
          <w:sz w:val="22"/>
          <w:szCs w:val="30"/>
          <w:rtl/>
          <w:lang w:eastAsia="ar-SA"/>
        </w:rPr>
        <w:t>من خلال تدريب العاطلين من الروما لدخول سوق العمل، إضافة إلى الحرص على منحهم فرصاً متكافئة للحصول على السكن وارتياد الأماكن العامة، من خلال الإنفاذ الفعال للسياسات الحالية بشأن حماية الأقليات. وينبغي للدولة الطرف أيضاً أن تضاعف من جهودها لمكافحة المواقف الس</w:t>
      </w:r>
      <w:r>
        <w:rPr>
          <w:rFonts w:cs="Traditional Arabic" w:hint="cs"/>
          <w:b/>
          <w:bCs/>
          <w:spacing w:val="6"/>
          <w:sz w:val="22"/>
          <w:szCs w:val="30"/>
          <w:rtl/>
          <w:lang w:eastAsia="ar-SA"/>
        </w:rPr>
        <w:t>لبية والقوالب النمطية السائدة بشأن الروما.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406-</w:t>
      </w:r>
      <w:r>
        <w:rPr>
          <w:rFonts w:cs="Traditional Arabic" w:hint="cs"/>
          <w:spacing w:val="6"/>
          <w:sz w:val="22"/>
          <w:szCs w:val="30"/>
          <w:rtl/>
          <w:lang w:eastAsia="ar-SA"/>
        </w:rPr>
        <w:tab/>
        <w:t>وبينما تلاحظ اللجنة النية المعلنة للدولة الطرف فيما يخص تناول التقارير المتعلقة بمختلف التحقيقات بشأن حقوق الصاميين في الأرض والموارد</w:t>
      </w:r>
      <w:r>
        <w:rPr>
          <w:rFonts w:cs="Traditional Arabic" w:hint="cs"/>
          <w:spacing w:val="6"/>
          <w:sz w:val="22"/>
          <w:szCs w:val="30"/>
          <w:vertAlign w:val="superscript"/>
          <w:rtl/>
          <w:lang w:eastAsia="ar-SA"/>
        </w:rPr>
        <w:t>(</w:t>
      </w:r>
      <w:r>
        <w:rPr>
          <w:rStyle w:val="EndnoteReference"/>
          <w:rFonts w:cs="Traditional Arabic"/>
          <w:spacing w:val="6"/>
          <w:sz w:val="22"/>
          <w:szCs w:val="30"/>
          <w:rtl/>
          <w:lang w:eastAsia="ar-SA"/>
        </w:rPr>
        <w:endnoteReference w:id="4"/>
      </w:r>
      <w:r>
        <w:rPr>
          <w:rFonts w:cs="Traditional Arabic" w:hint="cs"/>
          <w:spacing w:val="6"/>
          <w:sz w:val="22"/>
          <w:szCs w:val="30"/>
          <w:vertAlign w:val="superscript"/>
          <w:rtl/>
          <w:lang w:eastAsia="ar-SA"/>
        </w:rPr>
        <w:t>)</w:t>
      </w:r>
      <w:r>
        <w:rPr>
          <w:rFonts w:cs="Traditional Arabic" w:hint="cs"/>
          <w:spacing w:val="6"/>
          <w:sz w:val="22"/>
          <w:szCs w:val="30"/>
          <w:rtl/>
          <w:lang w:eastAsia="ar-SA"/>
        </w:rPr>
        <w:t xml:space="preserve"> ضمن مشروع قانون يعرض على البرلمان في آذار/مارس 2010، تكرر اللجنة قلقها </w:t>
      </w:r>
      <w:r>
        <w:rPr>
          <w:rFonts w:cs="Traditional Arabic" w:hint="cs"/>
          <w:spacing w:val="6"/>
          <w:sz w:val="22"/>
          <w:szCs w:val="30"/>
          <w:rtl/>
          <w:lang w:eastAsia="ar-SA"/>
        </w:rPr>
        <w:t>بشأن التقدم المحدود المحرز في حل قضايا حقوق الصاميين. واللجنة قلقة أيضاً إزاء الاختصاصات المقيدة للجنة الحدود وغيرها من التحقيقات التي عهد إليها بدراسة حقوق الصاميين، إضافة إلى نقص الموارد المخصصة لهذه التحقيقات (المادة 5(د)‘5‘، و5(ﻫ)‘6‘، و6).</w:t>
      </w:r>
    </w:p>
    <w:p w:rsidR="00000000" w:rsidRDefault="004B019D">
      <w:pPr>
        <w:bidi/>
        <w:spacing w:line="380" w:lineRule="exact"/>
        <w:ind w:left="894"/>
        <w:jc w:val="lowKashida"/>
        <w:rPr>
          <w:rFonts w:cs="Traditional Arabic" w:hint="cs"/>
          <w:b/>
          <w:bCs/>
          <w:spacing w:val="6"/>
          <w:sz w:val="22"/>
          <w:szCs w:val="30"/>
          <w:rtl/>
          <w:lang w:eastAsia="ar-SA"/>
        </w:rPr>
      </w:pPr>
      <w:r>
        <w:rPr>
          <w:rFonts w:cs="Traditional Arabic" w:hint="cs"/>
          <w:b/>
          <w:bCs/>
          <w:spacing w:val="6"/>
          <w:sz w:val="22"/>
          <w:szCs w:val="30"/>
          <w:rtl/>
          <w:lang w:eastAsia="ar-SA"/>
        </w:rPr>
        <w:t xml:space="preserve">توصي اللجنة </w:t>
      </w:r>
      <w:r>
        <w:rPr>
          <w:rFonts w:cs="Traditional Arabic" w:hint="cs"/>
          <w:b/>
          <w:bCs/>
          <w:spacing w:val="6"/>
          <w:sz w:val="22"/>
          <w:szCs w:val="30"/>
          <w:rtl/>
          <w:lang w:eastAsia="ar-SA"/>
        </w:rPr>
        <w:t>بأن تتخذ الدولة الطرف تدابير فعالة تضمن ترجمة الدراسات المنجزة في مجال حقوق الصاميين إلى إجراءات ملموسة، منها اعتماد قوانين جديدة، بالتشاور مع الجماعات المتضررة. والدولة الطرف مدعوة أيضاً إلى البدء في دراسات أخرى بشأن الأساليب التي يمكن بها إعمال حقوق الصا</w:t>
      </w:r>
      <w:r>
        <w:rPr>
          <w:rFonts w:cs="Traditional Arabic" w:hint="cs"/>
          <w:b/>
          <w:bCs/>
          <w:spacing w:val="6"/>
          <w:sz w:val="22"/>
          <w:szCs w:val="30"/>
          <w:rtl/>
          <w:lang w:eastAsia="ar-SA"/>
        </w:rPr>
        <w:t>ميين في الأراضي والموارد، مع مراعاة التراث الشفوي لثقافة الصاميين واحتمال عدم توافر مستندات خطية تثبت ملكية الصاميين.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407-</w:t>
      </w:r>
      <w:r>
        <w:rPr>
          <w:rFonts w:cs="Traditional Arabic" w:hint="cs"/>
          <w:spacing w:val="6"/>
          <w:sz w:val="22"/>
          <w:szCs w:val="30"/>
          <w:rtl/>
          <w:lang w:eastAsia="ar-SA"/>
        </w:rPr>
        <w:tab/>
        <w:t>وبينما تلاحظ اللجنة افتراض الدولة الطرف أنه من غير المتوقع أن يتخذ مالكو الأراضي السويديون إجراءات قانونية أخرى ضد رعاة غزال الرنة من</w:t>
      </w:r>
      <w:r>
        <w:rPr>
          <w:rFonts w:cs="Traditional Arabic" w:hint="cs"/>
          <w:spacing w:val="6"/>
          <w:sz w:val="22"/>
          <w:szCs w:val="30"/>
          <w:rtl/>
          <w:lang w:eastAsia="ar-SA"/>
        </w:rPr>
        <w:t xml:space="preserve"> الصاميين، تكرر اللجنة الإعراب عن قلقها فيما يخص منازعات الأراضي هذه. واللجنة قلقة بوجه خاص إزاء أحكام سابقة للمحاكم حُرمت بموجبها جماعات الصاميين من أراضي الرعي الشتوي. واللجنة قلقة أيضاً بشأن التمييز في الواقع ضد جماعة الصاميين في المنازعات القانونية، إذ</w:t>
      </w:r>
      <w:r>
        <w:rPr>
          <w:rFonts w:cs="Traditional Arabic" w:hint="cs"/>
          <w:spacing w:val="6"/>
          <w:sz w:val="22"/>
          <w:szCs w:val="30"/>
          <w:rtl/>
          <w:lang w:eastAsia="ar-SA"/>
        </w:rPr>
        <w:t xml:space="preserve"> يقع عبء إثبات ملكية الأرض على الصاميين حصراً، وبشأن عدم تقديم المعونة القانونية إلى قرى الصاميين بوصفهم متقاضين (المادة 5(أ)، و5(د)‘5‘، و5(ﻫ)‘6‘، والمادة 6).</w:t>
      </w:r>
    </w:p>
    <w:p w:rsidR="00000000" w:rsidRDefault="004B019D">
      <w:pPr>
        <w:bidi/>
        <w:spacing w:line="380" w:lineRule="exact"/>
        <w:ind w:left="894"/>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تقدم الدولة الطرف المعونة القانونية اللازمة إلى قرى الصاميين في المنازعات أمام ال</w:t>
      </w:r>
      <w:r>
        <w:rPr>
          <w:rFonts w:cs="Traditional Arabic" w:hint="cs"/>
          <w:b/>
          <w:bCs/>
          <w:spacing w:val="6"/>
          <w:sz w:val="22"/>
          <w:szCs w:val="30"/>
          <w:rtl/>
          <w:lang w:eastAsia="ar-SA"/>
        </w:rPr>
        <w:t>محاكم بشأن حقوق الأرض والرعي وتدعو الدولةَ الطرف إلى إحداث قوانين تنص على تقاسم عبء الإثبات في القضايا المتعلقة بحقوق الصاميين فيما يخص الأرض والرعي. وتشجع اللجنة الدولة الطرف أيضاً على النظر في وسائل أخرى لتسوية المنازعات المتعلقة بالأرض، من قبيل الوساطة.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408-</w:t>
      </w:r>
      <w:r>
        <w:rPr>
          <w:rFonts w:cs="Traditional Arabic" w:hint="cs"/>
          <w:spacing w:val="6"/>
          <w:sz w:val="22"/>
          <w:szCs w:val="30"/>
          <w:rtl/>
          <w:lang w:eastAsia="ar-SA"/>
        </w:rPr>
        <w:tab/>
        <w:t>وبينما تثني اللجنة على الدولة الطرف لمشاركتها الإيجابية في مبادرة لوضع اتفاقية للصاميين الشماليين، تعرب عن قلقها إزاء بطء التقدم المحرز في وضع هذه الاتفاقية. واللجنة قلقة أيضاً لكون الدولة الطرف أجلت تصديقها على اتفاقية منظمة العمل الدولية رقم 169(19</w:t>
      </w:r>
      <w:r>
        <w:rPr>
          <w:rFonts w:cs="Traditional Arabic" w:hint="cs"/>
          <w:spacing w:val="6"/>
          <w:sz w:val="22"/>
          <w:szCs w:val="30"/>
          <w:rtl/>
          <w:lang w:eastAsia="ar-SA"/>
        </w:rPr>
        <w:t>89) بشأن الشعوب الأصلية والقبلية في البلدان المستقلة (المادة5(ﻫ)‘6‘).</w:t>
      </w:r>
    </w:p>
    <w:p w:rsidR="00000000" w:rsidRDefault="004B019D">
      <w:pPr>
        <w:bidi/>
        <w:spacing w:line="380" w:lineRule="exact"/>
        <w:ind w:left="894"/>
        <w:jc w:val="lowKashida"/>
        <w:rPr>
          <w:rFonts w:cs="Traditional Arabic" w:hint="cs"/>
          <w:b/>
          <w:bCs/>
          <w:spacing w:val="6"/>
          <w:sz w:val="22"/>
          <w:szCs w:val="30"/>
          <w:rtl/>
          <w:lang w:eastAsia="ar-SA"/>
        </w:rPr>
      </w:pPr>
      <w:r>
        <w:rPr>
          <w:rFonts w:cs="Traditional Arabic" w:hint="cs"/>
          <w:b/>
          <w:bCs/>
          <w:spacing w:val="6"/>
          <w:sz w:val="22"/>
          <w:szCs w:val="30"/>
          <w:rtl/>
          <w:lang w:eastAsia="ar-SA"/>
        </w:rPr>
        <w:t>تشجع اللجنة الدولة الطرف على التعجيل في تحقيق هدف اعتماد اتفاقية للصاميين الشماليين والتصديق على اتفاقية منظمة العمل الدولية رقم 169.</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409-</w:t>
      </w:r>
      <w:r>
        <w:rPr>
          <w:rFonts w:cs="Traditional Arabic" w:hint="cs"/>
          <w:spacing w:val="6"/>
          <w:sz w:val="22"/>
          <w:szCs w:val="30"/>
          <w:rtl/>
          <w:lang w:eastAsia="ar-SA"/>
        </w:rPr>
        <w:tab/>
        <w:t>وتعرب اللجنة عن قلقها إزاء استمرار التمييز ضد ا</w:t>
      </w:r>
      <w:r>
        <w:rPr>
          <w:rFonts w:cs="Traditional Arabic" w:hint="cs"/>
          <w:spacing w:val="6"/>
          <w:sz w:val="22"/>
          <w:szCs w:val="30"/>
          <w:rtl/>
          <w:lang w:eastAsia="ar-SA"/>
        </w:rPr>
        <w:t>لصاميين في شرائح عديدة من المجتمع السويدي. واللجنة قلقة أيضاً لأنه رغم جهود الدولة الطرف من أجل زيادة الوعي بإمكانية تقديم المدارس الدروس باللغة الأم، لا يزال هذا الوعي ضعيفاً في أوساط المجتمع الصامي (المادة 5(ﻫ)).</w:t>
      </w:r>
    </w:p>
    <w:p w:rsidR="00000000" w:rsidRDefault="004B019D">
      <w:pPr>
        <w:bidi/>
        <w:spacing w:line="380" w:lineRule="exact"/>
        <w:ind w:left="894"/>
        <w:jc w:val="lowKashida"/>
        <w:rPr>
          <w:rFonts w:cs="Traditional Arabic" w:hint="cs"/>
          <w:b/>
          <w:bCs/>
          <w:spacing w:val="6"/>
          <w:sz w:val="22"/>
          <w:szCs w:val="30"/>
          <w:rtl/>
          <w:lang w:eastAsia="ar-SA"/>
        </w:rPr>
      </w:pPr>
      <w:r>
        <w:rPr>
          <w:rFonts w:cs="Traditional Arabic" w:hint="cs"/>
          <w:b/>
          <w:bCs/>
          <w:spacing w:val="6"/>
          <w:sz w:val="22"/>
          <w:szCs w:val="30"/>
          <w:rtl/>
          <w:lang w:eastAsia="ar-SA"/>
        </w:rPr>
        <w:t>تشجع اللجنة الدولة الطرف على تنفيذ التوصي</w:t>
      </w:r>
      <w:r>
        <w:rPr>
          <w:rFonts w:cs="Traditional Arabic" w:hint="cs"/>
          <w:b/>
          <w:bCs/>
          <w:spacing w:val="6"/>
          <w:sz w:val="22"/>
          <w:szCs w:val="30"/>
          <w:rtl/>
          <w:lang w:eastAsia="ar-SA"/>
        </w:rPr>
        <w:t xml:space="preserve">ات الواردة في دراسة أمين المظالم بشأن التمييز الإثني التي صدرت في تموز/يوليه 2008. وتشجَّع الدولة الطرف على زيادة الوعي في أوساط الصاميين فيما يخص إمكانية التدريس باللغة الأم وتنفيذ برامج التعلم من بعد بوصف ذلك تدبيراً لتفادي النقص الحاصل في المدرسين ونقص </w:t>
      </w:r>
      <w:r>
        <w:rPr>
          <w:rFonts w:cs="Traditional Arabic" w:hint="cs"/>
          <w:b/>
          <w:bCs/>
          <w:spacing w:val="6"/>
          <w:sz w:val="22"/>
          <w:szCs w:val="30"/>
          <w:rtl/>
          <w:lang w:eastAsia="ar-SA"/>
        </w:rPr>
        <w:t>التمويل. وتشجع اللجنة الدولة الطرف على التعلم من أفضل الممارسات في بلدان أخرى توجد بها جماعات الصاميين.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410-</w:t>
      </w:r>
      <w:r>
        <w:rPr>
          <w:rFonts w:cs="Traditional Arabic" w:hint="cs"/>
          <w:spacing w:val="6"/>
          <w:sz w:val="22"/>
          <w:szCs w:val="30"/>
          <w:rtl/>
          <w:lang w:eastAsia="ar-SA"/>
        </w:rPr>
        <w:tab/>
        <w:t>وتشجع اللجنة الدولة الطرف على النظر في التصديق على الاتفاقية الدولية لحماية حقوق جميع العمال المهاجرين وأفراد أسرهم.</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411-</w:t>
      </w:r>
      <w:r>
        <w:rPr>
          <w:rFonts w:cs="Traditional Arabic" w:hint="cs"/>
          <w:spacing w:val="6"/>
          <w:sz w:val="22"/>
          <w:szCs w:val="30"/>
          <w:rtl/>
          <w:lang w:eastAsia="ar-SA"/>
        </w:rPr>
        <w:tab/>
        <w:t>وتوصي اللجنة بأن تضع الدو</w:t>
      </w:r>
      <w:r>
        <w:rPr>
          <w:rFonts w:cs="Traditional Arabic" w:hint="cs"/>
          <w:spacing w:val="6"/>
          <w:sz w:val="22"/>
          <w:szCs w:val="30"/>
          <w:rtl/>
          <w:lang w:eastAsia="ar-SA"/>
        </w:rPr>
        <w:t>لة الطرف في اعتبارها الأجزاء ذات الصلة من إعلان وبرنامج عمل ديربان، اللذين اعتمدهما في أيلول/سبتمبر 2001 المؤتمر العالمي لمناهضة العنصرية والتمييز العنصري وكره الأجانب وما يتصل بذلك من تعصب (</w:t>
      </w:r>
      <w:r>
        <w:rPr>
          <w:rFonts w:cs="Traditional Arabic"/>
          <w:spacing w:val="6"/>
          <w:sz w:val="22"/>
          <w:szCs w:val="30"/>
          <w:lang w:eastAsia="ar-SA"/>
        </w:rPr>
        <w:t>A/CONF.189/12</w:t>
      </w:r>
      <w:r>
        <w:rPr>
          <w:rFonts w:cs="Traditional Arabic" w:hint="cs"/>
          <w:spacing w:val="6"/>
          <w:sz w:val="22"/>
          <w:szCs w:val="30"/>
          <w:rtl/>
          <w:lang w:eastAsia="ar-SA"/>
        </w:rPr>
        <w:t xml:space="preserve">، الفصل الأول)، عند إدراج أحكام الاتفاقية في نظامها </w:t>
      </w:r>
      <w:r>
        <w:rPr>
          <w:rFonts w:cs="Traditional Arabic" w:hint="cs"/>
          <w:spacing w:val="6"/>
          <w:sz w:val="22"/>
          <w:szCs w:val="30"/>
          <w:rtl/>
          <w:lang w:eastAsia="ar-SA"/>
        </w:rPr>
        <w:t>القانوني الداخلي ولا سيما فيما يتعلق بالمواد من 2 إلى 7 من الاتفاقية. وتحث اللجنة الدولة الطرف أيضاً على أن تدرج في تقريرها الدوري القادم معلومات محددة عن خطط العمل وغيرها من التدابير المتخذة لتنفيذ إعلان وبرنامج عمل ديربان على المستوى الوطني. وتشجع اللجنة</w:t>
      </w:r>
      <w:r>
        <w:rPr>
          <w:rFonts w:cs="Traditional Arabic" w:hint="cs"/>
          <w:spacing w:val="6"/>
          <w:sz w:val="22"/>
          <w:szCs w:val="30"/>
          <w:rtl/>
          <w:lang w:eastAsia="ar-SA"/>
        </w:rPr>
        <w:t xml:space="preserve"> أيضاً الدولة الطرف على المشاركة بشكل نشط وشامل في أعمال اللجنة التحضيرية لمؤتمر ديربان الاستعراضي، وفي مؤتمر ديربان الاستعراضي في عام 2009.</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412-</w:t>
      </w:r>
      <w:r>
        <w:rPr>
          <w:rFonts w:cs="Traditional Arabic" w:hint="cs"/>
          <w:spacing w:val="6"/>
          <w:sz w:val="22"/>
          <w:szCs w:val="30"/>
          <w:rtl/>
          <w:lang w:eastAsia="ar-SA"/>
        </w:rPr>
        <w:tab/>
        <w:t>وتوصي اللجنة بأن تتيح الدولة الطرف تقاريرها للجمهور بسهولة فور تقديمها، وبأن تنشر ملاحظات اللجنة على هذه التقا</w:t>
      </w:r>
      <w:r>
        <w:rPr>
          <w:rFonts w:cs="Traditional Arabic" w:hint="cs"/>
          <w:spacing w:val="6"/>
          <w:sz w:val="22"/>
          <w:szCs w:val="30"/>
          <w:rtl/>
          <w:lang w:eastAsia="ar-SA"/>
        </w:rPr>
        <w:t>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413-</w:t>
      </w:r>
      <w:r>
        <w:rPr>
          <w:rFonts w:cs="Traditional Arabic" w:hint="cs"/>
          <w:spacing w:val="6"/>
          <w:sz w:val="22"/>
          <w:szCs w:val="30"/>
          <w:rtl/>
          <w:lang w:eastAsia="ar-SA"/>
        </w:rPr>
        <w:tab/>
        <w:t>وتوصي اللجنة بأن تواصل الدولة الطرف التشاور مع منظمات المجتمع المدني العاملة في مجال حماية حقوق الإنسان، ولا سيما في مكافحة التمييز العنصري، في إطار إعداد التقرير الدوري القادم.</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414-</w:t>
      </w:r>
      <w:r>
        <w:rPr>
          <w:rFonts w:cs="Traditional Arabic" w:hint="cs"/>
          <w:spacing w:val="6"/>
          <w:sz w:val="22"/>
          <w:szCs w:val="30"/>
          <w:rtl/>
          <w:lang w:eastAsia="ar-SA"/>
        </w:rPr>
        <w:tab/>
        <w:t>وتدعو اللجنة الدولة الط</w:t>
      </w:r>
      <w:r>
        <w:rPr>
          <w:rFonts w:cs="Traditional Arabic" w:hint="cs"/>
          <w:spacing w:val="6"/>
          <w:sz w:val="22"/>
          <w:szCs w:val="30"/>
          <w:rtl/>
          <w:lang w:eastAsia="ar-SA"/>
        </w:rPr>
        <w:t xml:space="preserve">رف إلى تحديث وثيقتها الأساسية وفقاً للمبادئ التوجيهية المنسقة لتقديم التقارير بموجب المعاهدات الدولية لحقوق الإنسان، ولا سيما المبادئ التوجيهية المتعلقة بالوثيقة الأساسية، كما اعتمدها الاجتماع الخامس المشترك بين لجان هيئات معاهدات حقوق الإنسان الذي عقد في </w:t>
      </w:r>
      <w:r>
        <w:rPr>
          <w:rFonts w:cs="Traditional Arabic" w:hint="cs"/>
          <w:spacing w:val="6"/>
          <w:sz w:val="22"/>
          <w:szCs w:val="30"/>
          <w:rtl/>
          <w:lang w:eastAsia="ar-SA"/>
        </w:rPr>
        <w:t>حزيران/يونيه 2006 (</w:t>
      </w:r>
      <w:r>
        <w:rPr>
          <w:rFonts w:cs="Traditional Arabic"/>
          <w:spacing w:val="6"/>
          <w:sz w:val="22"/>
          <w:szCs w:val="30"/>
          <w:lang w:eastAsia="ar-SA"/>
        </w:rPr>
        <w:t>HRI/GEN/2/Rev.4</w:t>
      </w:r>
      <w:r>
        <w:rPr>
          <w:rFonts w:cs="Traditional Arabic" w:hint="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415-</w:t>
      </w:r>
      <w:r>
        <w:rPr>
          <w:rFonts w:cs="Traditional Arabic" w:hint="cs"/>
          <w:spacing w:val="6"/>
          <w:sz w:val="22"/>
          <w:szCs w:val="30"/>
          <w:rtl/>
          <w:lang w:eastAsia="ar-SA"/>
        </w:rPr>
        <w:tab/>
        <w:t>ووفقاً لأحكام الفقرة 1 من المادة 9 من الاتفاقية والمادة 65 من النظام الداخلي المعدل للجنة، تطلب اللجنة إلى الدولة الطرف أن تقدم، في غضون سنة من اعتماد هذه الاستنتاجات، معلومات عن متابعتها للتوصيات الواردة في الفقرا</w:t>
      </w:r>
      <w:r>
        <w:rPr>
          <w:rFonts w:cs="Traditional Arabic" w:hint="cs"/>
          <w:spacing w:val="6"/>
          <w:sz w:val="22"/>
          <w:szCs w:val="30"/>
          <w:rtl/>
          <w:lang w:eastAsia="ar-SA"/>
        </w:rPr>
        <w:t>ت 15 و16 و20 أعلاه.</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416-</w:t>
      </w:r>
      <w:r>
        <w:rPr>
          <w:rFonts w:cs="Traditional Arabic" w:hint="cs"/>
          <w:spacing w:val="6"/>
          <w:sz w:val="22"/>
          <w:szCs w:val="30"/>
          <w:rtl/>
          <w:lang w:eastAsia="ar-SA"/>
        </w:rPr>
        <w:tab/>
        <w:t xml:space="preserve">وتوصي اللجنة بأن تقدم الدولة الطرف تقاريرها الدورية التاسع عشر والعشرين والحادي والعشرين في وثيقة واحدة، يحين موعد تقديمها في 31 تموز/يوليه 2012، آخذة في اعتبارها </w:t>
      </w:r>
      <w:r>
        <w:rPr>
          <w:rFonts w:cs="Traditional Arabic"/>
          <w:spacing w:val="6"/>
          <w:sz w:val="22"/>
          <w:szCs w:val="30"/>
          <w:rtl/>
          <w:lang w:eastAsia="ar-SA"/>
        </w:rPr>
        <w:t>المبادئ التوجيهية للوثيقة الخاصة بلجنة القضاء على التمييز العنصري</w:t>
      </w:r>
      <w:r>
        <w:rPr>
          <w:rFonts w:cs="Traditional Arabic" w:hint="cs"/>
          <w:spacing w:val="6"/>
          <w:sz w:val="22"/>
          <w:szCs w:val="30"/>
          <w:rtl/>
          <w:lang w:eastAsia="ar-SA"/>
        </w:rPr>
        <w:t xml:space="preserve"> ال</w:t>
      </w:r>
      <w:r>
        <w:rPr>
          <w:rFonts w:cs="Traditional Arabic" w:hint="cs"/>
          <w:spacing w:val="6"/>
          <w:sz w:val="22"/>
          <w:szCs w:val="30"/>
          <w:rtl/>
          <w:lang w:eastAsia="ar-SA"/>
        </w:rPr>
        <w:t>تي اعتمدتها اللجنة في دورتها الحادية والسبعين (</w:t>
      </w:r>
      <w:r>
        <w:rPr>
          <w:rFonts w:cs="Traditional Arabic"/>
          <w:spacing w:val="6"/>
          <w:sz w:val="22"/>
          <w:szCs w:val="30"/>
          <w:lang w:eastAsia="ar-SA"/>
        </w:rPr>
        <w:t>CERD/C/2007/1</w:t>
      </w:r>
      <w:r>
        <w:rPr>
          <w:rFonts w:cs="Traditional Arabic" w:hint="cs"/>
          <w:spacing w:val="6"/>
          <w:sz w:val="22"/>
          <w:szCs w:val="30"/>
          <w:rtl/>
          <w:lang w:eastAsia="ar-SA"/>
        </w:rPr>
        <w:t>)، وأن تتناول جميع النقاط التي أثيرت في هذه الملاحظات الختامية.</w:t>
      </w:r>
    </w:p>
    <w:p w:rsidR="00000000" w:rsidRDefault="004B019D">
      <w:pPr>
        <w:bidi/>
        <w:spacing w:line="380" w:lineRule="exact"/>
        <w:jc w:val="center"/>
        <w:rPr>
          <w:rFonts w:cs="Traditional Arabic" w:hint="cs"/>
          <w:b/>
          <w:bCs/>
          <w:spacing w:val="6"/>
          <w:sz w:val="22"/>
          <w:szCs w:val="36"/>
          <w:rtl/>
          <w:lang w:eastAsia="ar-SA"/>
        </w:rPr>
      </w:pPr>
      <w:r>
        <w:rPr>
          <w:rFonts w:cs="Traditional Arabic"/>
          <w:b/>
          <w:bCs/>
          <w:spacing w:val="6"/>
          <w:sz w:val="22"/>
          <w:szCs w:val="36"/>
          <w:rtl/>
          <w:lang w:eastAsia="ar-SA"/>
        </w:rPr>
        <w:br w:type="page"/>
      </w:r>
      <w:r>
        <w:rPr>
          <w:rFonts w:cs="Traditional Arabic" w:hint="cs"/>
          <w:b/>
          <w:bCs/>
          <w:spacing w:val="6"/>
          <w:sz w:val="22"/>
          <w:szCs w:val="36"/>
          <w:rtl/>
          <w:lang w:eastAsia="ar-SA"/>
        </w:rPr>
        <w:t>سويسرا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417-</w:t>
      </w:r>
      <w:r>
        <w:rPr>
          <w:rFonts w:cs="Traditional Arabic" w:hint="cs"/>
          <w:spacing w:val="6"/>
          <w:sz w:val="22"/>
          <w:szCs w:val="30"/>
          <w:rtl/>
          <w:lang w:eastAsia="ar-SA"/>
        </w:rPr>
        <w:tab/>
      </w:r>
      <w:r>
        <w:rPr>
          <w:rFonts w:cs="Traditional Arabic"/>
          <w:spacing w:val="6"/>
          <w:sz w:val="22"/>
          <w:szCs w:val="30"/>
          <w:rtl/>
          <w:lang w:eastAsia="ar-SA"/>
        </w:rPr>
        <w:t>نظرت اللجنة</w:t>
      </w:r>
      <w:r>
        <w:rPr>
          <w:rFonts w:cs="Traditional Arabic" w:hint="cs"/>
          <w:spacing w:val="6"/>
          <w:sz w:val="22"/>
          <w:szCs w:val="30"/>
          <w:rtl/>
          <w:lang w:eastAsia="ar-SA"/>
        </w:rPr>
        <w:t>،</w:t>
      </w:r>
      <w:r>
        <w:rPr>
          <w:rFonts w:cs="Traditional Arabic"/>
          <w:spacing w:val="6"/>
          <w:sz w:val="22"/>
          <w:szCs w:val="30"/>
          <w:rtl/>
          <w:lang w:eastAsia="ar-SA"/>
        </w:rPr>
        <w:t xml:space="preserve"> </w:t>
      </w:r>
      <w:r>
        <w:rPr>
          <w:rFonts w:cs="Traditional Arabic" w:hint="cs"/>
          <w:spacing w:val="6"/>
          <w:sz w:val="22"/>
          <w:szCs w:val="30"/>
          <w:rtl/>
          <w:lang w:eastAsia="ar-SA"/>
        </w:rPr>
        <w:t>في</w:t>
      </w:r>
      <w:r>
        <w:rPr>
          <w:rFonts w:cs="Traditional Arabic"/>
          <w:spacing w:val="6"/>
          <w:sz w:val="22"/>
          <w:szCs w:val="30"/>
          <w:rtl/>
          <w:lang w:eastAsia="ar-SA"/>
        </w:rPr>
        <w:t xml:space="preserve"> جلستيها 1892 و1893 </w:t>
      </w:r>
      <w:r>
        <w:rPr>
          <w:rFonts w:cs="Traditional Arabic"/>
          <w:spacing w:val="6"/>
          <w:sz w:val="22"/>
          <w:szCs w:val="30"/>
          <w:lang w:eastAsia="ar-SA"/>
        </w:rPr>
        <w:t>CERD/C/SR.1892)</w:t>
      </w:r>
      <w:r>
        <w:rPr>
          <w:rFonts w:cs="Traditional Arabic" w:hint="cs"/>
          <w:spacing w:val="6"/>
          <w:sz w:val="22"/>
          <w:szCs w:val="30"/>
          <w:rtl/>
          <w:lang w:eastAsia="ar-SA"/>
        </w:rPr>
        <w:t xml:space="preserve"> و</w:t>
      </w:r>
      <w:r>
        <w:rPr>
          <w:rFonts w:cs="Traditional Arabic"/>
          <w:spacing w:val="6"/>
          <w:sz w:val="22"/>
          <w:szCs w:val="30"/>
          <w:lang w:eastAsia="ar-SA"/>
        </w:rPr>
        <w:t>(SR.1893</w:t>
      </w:r>
      <w:r>
        <w:rPr>
          <w:rFonts w:cs="Traditional Arabic"/>
          <w:spacing w:val="6"/>
          <w:sz w:val="22"/>
          <w:szCs w:val="30"/>
          <w:rtl/>
          <w:lang w:eastAsia="ar-SA"/>
        </w:rPr>
        <w:t xml:space="preserve"> المعقودتين في 8 و11 </w:t>
      </w:r>
      <w:r>
        <w:rPr>
          <w:rFonts w:cs="Traditional Arabic"/>
          <w:spacing w:val="4"/>
          <w:sz w:val="22"/>
          <w:szCs w:val="30"/>
          <w:rtl/>
          <w:lang w:eastAsia="ar-SA"/>
        </w:rPr>
        <w:t>آب/أغسطس 2008</w:t>
      </w:r>
      <w:r>
        <w:rPr>
          <w:rFonts w:cs="Traditional Arabic" w:hint="cs"/>
          <w:spacing w:val="4"/>
          <w:sz w:val="22"/>
          <w:szCs w:val="30"/>
          <w:rtl/>
          <w:lang w:eastAsia="ar-SA"/>
        </w:rPr>
        <w:t xml:space="preserve">، </w:t>
      </w:r>
      <w:r>
        <w:rPr>
          <w:rFonts w:cs="Traditional Arabic"/>
          <w:spacing w:val="4"/>
          <w:sz w:val="22"/>
          <w:szCs w:val="30"/>
          <w:rtl/>
          <w:lang w:eastAsia="ar-SA"/>
        </w:rPr>
        <w:t xml:space="preserve">في التقارير الدورية </w:t>
      </w:r>
      <w:r>
        <w:rPr>
          <w:rFonts w:cs="Traditional Arabic" w:hint="cs"/>
          <w:spacing w:val="4"/>
          <w:sz w:val="22"/>
          <w:szCs w:val="30"/>
          <w:rtl/>
          <w:lang w:eastAsia="ar-SA"/>
        </w:rPr>
        <w:t>الم</w:t>
      </w:r>
      <w:r>
        <w:rPr>
          <w:rFonts w:cs="Traditional Arabic" w:hint="cs"/>
          <w:spacing w:val="4"/>
          <w:sz w:val="22"/>
          <w:szCs w:val="30"/>
          <w:rtl/>
          <w:lang w:eastAsia="ar-SA"/>
        </w:rPr>
        <w:t>وحدة</w:t>
      </w:r>
      <w:r>
        <w:rPr>
          <w:rFonts w:cs="Traditional Arabic"/>
          <w:spacing w:val="4"/>
          <w:sz w:val="22"/>
          <w:szCs w:val="30"/>
          <w:rtl/>
          <w:lang w:eastAsia="ar-SA"/>
        </w:rPr>
        <w:t xml:space="preserve"> </w:t>
      </w:r>
      <w:r>
        <w:rPr>
          <w:rFonts w:cs="Traditional Arabic" w:hint="cs"/>
          <w:spacing w:val="4"/>
          <w:sz w:val="22"/>
          <w:szCs w:val="30"/>
          <w:rtl/>
          <w:lang w:eastAsia="ar-SA"/>
        </w:rPr>
        <w:t>من الرابع إلى السادس</w:t>
      </w:r>
      <w:r>
        <w:rPr>
          <w:rFonts w:cs="Traditional Arabic"/>
          <w:spacing w:val="4"/>
          <w:sz w:val="22"/>
          <w:szCs w:val="30"/>
          <w:rtl/>
          <w:lang w:eastAsia="ar-SA"/>
        </w:rPr>
        <w:t xml:space="preserve"> التي قدمتها سويسرا (</w:t>
      </w:r>
      <w:r>
        <w:rPr>
          <w:rFonts w:cs="Traditional Arabic"/>
          <w:spacing w:val="4"/>
          <w:sz w:val="22"/>
          <w:szCs w:val="30"/>
          <w:lang w:eastAsia="ar-SA"/>
        </w:rPr>
        <w:t>CERD/C/CHE/6</w:t>
      </w:r>
      <w:r>
        <w:rPr>
          <w:rFonts w:cs="Traditional Arabic"/>
          <w:spacing w:val="4"/>
          <w:sz w:val="22"/>
          <w:szCs w:val="30"/>
          <w:rtl/>
          <w:lang w:eastAsia="ar-SA"/>
        </w:rPr>
        <w:t>)</w:t>
      </w:r>
      <w:r>
        <w:rPr>
          <w:rFonts w:cs="Traditional Arabic" w:hint="cs"/>
          <w:spacing w:val="4"/>
          <w:sz w:val="22"/>
          <w:szCs w:val="30"/>
          <w:rtl/>
          <w:lang w:eastAsia="ar-SA"/>
        </w:rPr>
        <w:t>.</w:t>
      </w:r>
      <w:r>
        <w:rPr>
          <w:rFonts w:cs="Traditional Arabic"/>
          <w:spacing w:val="4"/>
          <w:sz w:val="22"/>
          <w:szCs w:val="30"/>
          <w:rtl/>
          <w:lang w:eastAsia="ar-SA"/>
        </w:rPr>
        <w:t xml:space="preserve"> </w:t>
      </w:r>
      <w:r>
        <w:rPr>
          <w:rFonts w:cs="Traditional Arabic" w:hint="cs"/>
          <w:spacing w:val="4"/>
          <w:sz w:val="22"/>
          <w:szCs w:val="30"/>
          <w:rtl/>
          <w:lang w:eastAsia="ar-SA"/>
        </w:rPr>
        <w:t>واعتمدت اللجنة</w:t>
      </w:r>
      <w:r>
        <w:rPr>
          <w:rFonts w:cs="Traditional Arabic"/>
          <w:spacing w:val="4"/>
          <w:sz w:val="22"/>
          <w:szCs w:val="30"/>
          <w:rtl/>
          <w:lang w:eastAsia="ar-SA"/>
        </w:rPr>
        <w:t xml:space="preserve"> </w:t>
      </w:r>
      <w:r>
        <w:rPr>
          <w:rFonts w:cs="Traditional Arabic" w:hint="cs"/>
          <w:spacing w:val="4"/>
          <w:sz w:val="22"/>
          <w:szCs w:val="30"/>
          <w:rtl/>
          <w:lang w:eastAsia="ar-SA"/>
        </w:rPr>
        <w:t>في</w:t>
      </w:r>
      <w:r>
        <w:rPr>
          <w:rFonts w:cs="Traditional Arabic"/>
          <w:spacing w:val="4"/>
          <w:sz w:val="22"/>
          <w:szCs w:val="30"/>
          <w:rtl/>
          <w:lang w:eastAsia="ar-SA"/>
        </w:rPr>
        <w:t xml:space="preserve"> جلستها </w:t>
      </w:r>
      <w:r>
        <w:rPr>
          <w:rFonts w:cs="Traditional Arabic" w:hint="cs"/>
          <w:spacing w:val="4"/>
          <w:sz w:val="22"/>
          <w:szCs w:val="30"/>
          <w:rtl/>
          <w:lang w:eastAsia="ar-SA"/>
        </w:rPr>
        <w:t>1999</w:t>
      </w:r>
      <w:r>
        <w:rPr>
          <w:rFonts w:cs="Traditional Arabic"/>
          <w:spacing w:val="4"/>
          <w:sz w:val="22"/>
          <w:szCs w:val="30"/>
          <w:rtl/>
          <w:lang w:eastAsia="ar-SA"/>
        </w:rPr>
        <w:t xml:space="preserve"> (</w:t>
      </w:r>
      <w:r>
        <w:rPr>
          <w:rFonts w:cs="Traditional Arabic"/>
          <w:spacing w:val="4"/>
          <w:sz w:val="22"/>
          <w:szCs w:val="30"/>
          <w:lang w:eastAsia="ar-SA"/>
        </w:rPr>
        <w:t>CERD/C/SR.1999</w:t>
      </w:r>
      <w:r>
        <w:rPr>
          <w:rFonts w:cs="Traditional Arabic"/>
          <w:spacing w:val="4"/>
          <w:sz w:val="22"/>
          <w:szCs w:val="30"/>
          <w:rtl/>
          <w:lang w:eastAsia="ar-SA"/>
        </w:rPr>
        <w:t>) المعقودة في 14 آب/أغسطس 2008</w:t>
      </w:r>
      <w:r>
        <w:rPr>
          <w:rFonts w:cs="Traditional Arabic" w:hint="cs"/>
          <w:spacing w:val="6"/>
          <w:sz w:val="22"/>
          <w:szCs w:val="30"/>
          <w:rtl/>
          <w:lang w:eastAsia="ar-SA"/>
        </w:rPr>
        <w:t xml:space="preserve"> </w:t>
      </w:r>
      <w:r>
        <w:rPr>
          <w:rFonts w:cs="Traditional Arabic"/>
          <w:spacing w:val="6"/>
          <w:sz w:val="22"/>
          <w:szCs w:val="30"/>
          <w:rtl/>
          <w:lang w:eastAsia="ar-SA"/>
        </w:rPr>
        <w:t>الملاحظات الختامية التالية.</w:t>
      </w:r>
    </w:p>
    <w:p w:rsidR="00000000" w:rsidRDefault="004B019D">
      <w:pPr>
        <w:bidi/>
        <w:spacing w:line="380" w:lineRule="exact"/>
        <w:jc w:val="center"/>
        <w:rPr>
          <w:rFonts w:cs="Traditional Arabic" w:hint="cs"/>
          <w:b/>
          <w:bCs/>
          <w:spacing w:val="6"/>
          <w:sz w:val="22"/>
          <w:szCs w:val="30"/>
          <w:rtl/>
          <w:lang w:eastAsia="ar-SA"/>
        </w:rPr>
      </w:pPr>
      <w:r>
        <w:rPr>
          <w:rFonts w:cs="Traditional Arabic" w:hint="cs"/>
          <w:b/>
          <w:bCs/>
          <w:spacing w:val="6"/>
          <w:sz w:val="22"/>
          <w:szCs w:val="30"/>
          <w:rtl/>
          <w:lang w:eastAsia="ar-SA"/>
        </w:rPr>
        <w:t>ألف - مقدمة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418-</w:t>
      </w:r>
      <w:r>
        <w:rPr>
          <w:rFonts w:cs="Traditional Arabic" w:hint="cs"/>
          <w:spacing w:val="6"/>
          <w:sz w:val="22"/>
          <w:szCs w:val="30"/>
          <w:rtl/>
          <w:lang w:eastAsia="ar-SA"/>
        </w:rPr>
        <w:tab/>
        <w:t>ترحب اللجنة بتقديم الدولة الطرف تقريرها الذي يتفق مع المبادئ التوجيهية لتق</w:t>
      </w:r>
      <w:r>
        <w:rPr>
          <w:rFonts w:cs="Traditional Arabic" w:hint="cs"/>
          <w:spacing w:val="6"/>
          <w:sz w:val="22"/>
          <w:szCs w:val="30"/>
          <w:rtl/>
          <w:lang w:eastAsia="ar-SA"/>
        </w:rPr>
        <w:t xml:space="preserve">ديم التقارير، كما ترحب بردودها الخطية. وعلاوة على ذلك، تقدر اللجنة الإجابات الشفوية المفصلة والشاملة التي قدمها الوفد رداً على أسئلتها، كما تقدر الحوار الصريح والبناء الذي دار بين اللجنة والوفد. </w:t>
      </w:r>
    </w:p>
    <w:p w:rsidR="00000000" w:rsidRDefault="004B019D">
      <w:pPr>
        <w:bidi/>
        <w:spacing w:line="380" w:lineRule="exact"/>
        <w:jc w:val="center"/>
        <w:rPr>
          <w:rFonts w:cs="Traditional Arabic" w:hint="cs"/>
          <w:b/>
          <w:bCs/>
          <w:spacing w:val="6"/>
          <w:sz w:val="22"/>
          <w:szCs w:val="30"/>
          <w:rtl/>
          <w:lang w:eastAsia="ar-SA"/>
        </w:rPr>
      </w:pPr>
      <w:r>
        <w:rPr>
          <w:rFonts w:cs="Traditional Arabic" w:hint="cs"/>
          <w:b/>
          <w:bCs/>
          <w:spacing w:val="6"/>
          <w:sz w:val="22"/>
          <w:szCs w:val="30"/>
          <w:rtl/>
          <w:lang w:eastAsia="ar-SA"/>
        </w:rPr>
        <w:t>باء - الجوانب الإيجابية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419-</w:t>
      </w:r>
      <w:r>
        <w:rPr>
          <w:rFonts w:cs="Traditional Arabic" w:hint="cs"/>
          <w:spacing w:val="6"/>
          <w:sz w:val="22"/>
          <w:szCs w:val="30"/>
          <w:rtl/>
          <w:lang w:eastAsia="ar-SA"/>
        </w:rPr>
        <w:tab/>
        <w:t>ترحب اللجنة بإصدار الدولة الطرف</w:t>
      </w:r>
      <w:r>
        <w:rPr>
          <w:rFonts w:cs="Traditional Arabic" w:hint="cs"/>
          <w:spacing w:val="6"/>
          <w:sz w:val="22"/>
          <w:szCs w:val="30"/>
          <w:rtl/>
          <w:lang w:eastAsia="ar-SA"/>
        </w:rPr>
        <w:t xml:space="preserve"> في عام 2003 الإعلانَ الاختياري المنصوص عليه في المادة 14 </w:t>
      </w:r>
      <w:r>
        <w:rPr>
          <w:rFonts w:cs="Traditional Arabic"/>
          <w:spacing w:val="6"/>
          <w:sz w:val="22"/>
          <w:szCs w:val="30"/>
          <w:rtl/>
          <w:lang w:eastAsia="ar-SA"/>
        </w:rPr>
        <w:br/>
      </w:r>
      <w:r>
        <w:rPr>
          <w:rFonts w:cs="Traditional Arabic" w:hint="cs"/>
          <w:spacing w:val="6"/>
          <w:sz w:val="22"/>
          <w:szCs w:val="30"/>
          <w:rtl/>
          <w:lang w:eastAsia="ar-SA"/>
        </w:rPr>
        <w:t>من الاتفاقية.</w:t>
      </w:r>
    </w:p>
    <w:p w:rsidR="00000000" w:rsidRDefault="004B019D">
      <w:pPr>
        <w:bidi/>
        <w:spacing w:line="380" w:lineRule="exact"/>
        <w:jc w:val="lowKashida"/>
        <w:rPr>
          <w:rFonts w:cs="Traditional Arabic" w:hint="cs"/>
          <w:spacing w:val="6"/>
          <w:sz w:val="22"/>
          <w:szCs w:val="30"/>
          <w:lang w:eastAsia="ar-SA"/>
        </w:rPr>
      </w:pPr>
      <w:r>
        <w:rPr>
          <w:rFonts w:cs="Traditional Arabic" w:hint="cs"/>
          <w:spacing w:val="6"/>
          <w:sz w:val="22"/>
          <w:szCs w:val="30"/>
          <w:rtl/>
          <w:lang w:eastAsia="ar-SA"/>
        </w:rPr>
        <w:t>420-</w:t>
      </w:r>
      <w:r>
        <w:rPr>
          <w:rFonts w:cs="Traditional Arabic" w:hint="cs"/>
          <w:spacing w:val="6"/>
          <w:sz w:val="22"/>
          <w:szCs w:val="30"/>
          <w:rtl/>
          <w:lang w:eastAsia="ar-SA"/>
        </w:rPr>
        <w:tab/>
        <w:t>وترحب اللجنة بإنشاء الصندوق الخاص بمشاريع مناهضة العنصرية وتعزيز حقوق الإنسان، بالإضافة إلى الدائرة المعنية بمكافحة العنصرية.</w:t>
      </w:r>
    </w:p>
    <w:p w:rsidR="00000000" w:rsidRDefault="004B019D">
      <w:pPr>
        <w:bidi/>
        <w:spacing w:line="380" w:lineRule="exact"/>
        <w:jc w:val="lowKashida"/>
        <w:rPr>
          <w:rFonts w:cs="Traditional Arabic" w:hint="cs"/>
          <w:spacing w:val="6"/>
          <w:sz w:val="22"/>
          <w:szCs w:val="30"/>
          <w:lang w:eastAsia="ar-SA"/>
        </w:rPr>
      </w:pPr>
      <w:r>
        <w:rPr>
          <w:rFonts w:cs="Traditional Arabic" w:hint="cs"/>
          <w:spacing w:val="6"/>
          <w:sz w:val="22"/>
          <w:szCs w:val="30"/>
          <w:rtl/>
          <w:lang w:eastAsia="ar-SA"/>
        </w:rPr>
        <w:t>421-</w:t>
      </w:r>
      <w:r>
        <w:rPr>
          <w:rFonts w:cs="Traditional Arabic" w:hint="cs"/>
          <w:spacing w:val="6"/>
          <w:sz w:val="22"/>
          <w:szCs w:val="30"/>
          <w:rtl/>
          <w:lang w:eastAsia="ar-SA"/>
        </w:rPr>
        <w:tab/>
        <w:t xml:space="preserve">وتلاحظ اللجنة مع التقدير بدء العمل في عام 2007 </w:t>
      </w:r>
      <w:r>
        <w:rPr>
          <w:rFonts w:cs="Traditional Arabic" w:hint="cs"/>
          <w:spacing w:val="6"/>
          <w:sz w:val="22"/>
          <w:szCs w:val="30"/>
          <w:rtl/>
          <w:lang w:eastAsia="ar-SA"/>
        </w:rPr>
        <w:t>بامتحان اتحادي إلزامي للمرشحين الذين يتقدمون للحصول على وظائف في قوة الشرطة ويتضمن وحدات نموذجية عن أخلاقيات المهنة وحقوق الإنسان.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422-</w:t>
      </w:r>
      <w:r>
        <w:rPr>
          <w:rFonts w:cs="Traditional Arabic" w:hint="cs"/>
          <w:spacing w:val="6"/>
          <w:sz w:val="22"/>
          <w:szCs w:val="30"/>
          <w:rtl/>
          <w:lang w:eastAsia="ar-SA"/>
        </w:rPr>
        <w:tab/>
        <w:t xml:space="preserve">وتلاحظ اللجنة تعزيز الفقه القضائي للمحكمة الاتحادية العليا فيما يتعلق بالمادة 261 </w:t>
      </w:r>
      <w:r>
        <w:rPr>
          <w:rFonts w:cs="Traditional Arabic" w:hint="cs"/>
          <w:i/>
          <w:iCs/>
          <w:spacing w:val="6"/>
          <w:sz w:val="22"/>
          <w:szCs w:val="30"/>
          <w:rtl/>
          <w:lang w:eastAsia="ar-SA"/>
        </w:rPr>
        <w:t>مكرراً</w:t>
      </w:r>
      <w:r>
        <w:rPr>
          <w:rFonts w:cs="Traditional Arabic" w:hint="cs"/>
          <w:spacing w:val="6"/>
          <w:sz w:val="22"/>
          <w:szCs w:val="30"/>
          <w:rtl/>
          <w:lang w:eastAsia="ar-SA"/>
        </w:rPr>
        <w:t xml:space="preserve"> من القانون الجنائي، الأمر الذي </w:t>
      </w:r>
      <w:r>
        <w:rPr>
          <w:rFonts w:cs="Traditional Arabic" w:hint="cs"/>
          <w:spacing w:val="6"/>
          <w:sz w:val="22"/>
          <w:szCs w:val="30"/>
          <w:rtl/>
          <w:lang w:eastAsia="ar-SA"/>
        </w:rPr>
        <w:t>سيتيح التصدي للخطاب والسلوك العنصريين من خلال الجزاءات الجنائية بفعالية أكبر.</w:t>
      </w:r>
    </w:p>
    <w:p w:rsidR="00000000" w:rsidRDefault="004B019D">
      <w:pPr>
        <w:bidi/>
        <w:spacing w:line="380" w:lineRule="exact"/>
        <w:jc w:val="center"/>
        <w:rPr>
          <w:rFonts w:cs="Traditional Arabic" w:hint="cs"/>
          <w:b/>
          <w:bCs/>
          <w:spacing w:val="6"/>
          <w:sz w:val="22"/>
          <w:szCs w:val="30"/>
          <w:lang w:eastAsia="ar-SA"/>
        </w:rPr>
      </w:pPr>
      <w:r>
        <w:rPr>
          <w:rFonts w:cs="Traditional Arabic" w:hint="cs"/>
          <w:b/>
          <w:bCs/>
          <w:spacing w:val="6"/>
          <w:sz w:val="22"/>
          <w:szCs w:val="30"/>
          <w:rtl/>
          <w:lang w:eastAsia="ar-SA"/>
        </w:rPr>
        <w:t>جيم - دواعي القلق والتوصيات</w:t>
      </w:r>
    </w:p>
    <w:p w:rsidR="00000000" w:rsidRDefault="004B019D">
      <w:pPr>
        <w:bidi/>
        <w:spacing w:line="380" w:lineRule="exact"/>
        <w:jc w:val="lowKashida"/>
        <w:rPr>
          <w:rFonts w:cs="Traditional Arabic" w:hint="cs"/>
          <w:spacing w:val="6"/>
          <w:sz w:val="22"/>
          <w:szCs w:val="30"/>
          <w:lang w:eastAsia="ar-SA"/>
        </w:rPr>
      </w:pPr>
      <w:r>
        <w:rPr>
          <w:rFonts w:cs="Traditional Arabic" w:hint="cs"/>
          <w:spacing w:val="6"/>
          <w:sz w:val="22"/>
          <w:szCs w:val="30"/>
          <w:rtl/>
          <w:lang w:eastAsia="ar-SA"/>
        </w:rPr>
        <w:t>423-</w:t>
      </w:r>
      <w:r>
        <w:rPr>
          <w:rFonts w:cs="Traditional Arabic" w:hint="cs"/>
          <w:spacing w:val="6"/>
          <w:sz w:val="22"/>
          <w:szCs w:val="30"/>
          <w:rtl/>
          <w:lang w:eastAsia="ar-SA"/>
        </w:rPr>
        <w:tab/>
        <w:t xml:space="preserve">تلاحظ اللجنة مع الأسف عدم إحراز الدولة الطرف تقدماً كبيراً في مجال مكافحة العنصرية والمواقف المعبرة عن كره الأجانب الموجهة نحو بعض الأقليات، بمن </w:t>
      </w:r>
      <w:r>
        <w:rPr>
          <w:rFonts w:cs="Traditional Arabic" w:hint="cs"/>
          <w:spacing w:val="6"/>
          <w:sz w:val="22"/>
          <w:szCs w:val="30"/>
          <w:rtl/>
          <w:lang w:eastAsia="ar-SA"/>
        </w:rPr>
        <w:t>فيهم السود والمسلمون والرُّحَّل والمهاجرون وطالبو اللجوء. وتشعر اللجنة بالقلق بشكل خاص للعداء الناتج عن النظرة السلبية التي ينظر بها قسم من السكان إلى الأجانب وإلى أقليات معينة، مما أدى إلى قيام مبادرات شعبية تشكك في مبدأ عدم التمييز. وتأسف اللجنة لأنه تعي</w:t>
      </w:r>
      <w:r>
        <w:rPr>
          <w:rFonts w:cs="Traditional Arabic" w:hint="cs"/>
          <w:spacing w:val="6"/>
          <w:sz w:val="22"/>
          <w:szCs w:val="30"/>
          <w:rtl/>
          <w:lang w:eastAsia="ar-SA"/>
        </w:rPr>
        <w:t>ن في الفترة المشمولة بالتقرير الدفاع عن الحظر المفروض على التمييز العنصري من هجمات متكررة على الساحة السياسية، بما في ذلك مطالبات بإلغاء ذلك الحظر أو تقييده (المادة 7 من الاتفاقية).</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b/>
          <w:bCs/>
          <w:spacing w:val="6"/>
          <w:sz w:val="22"/>
          <w:szCs w:val="30"/>
          <w:rtl/>
          <w:lang w:eastAsia="ar-SA"/>
        </w:rPr>
        <w:t>تحث اللجنة الدولة الطرف على زيادة تكثيف جهودها في حملات</w:t>
      </w:r>
      <w:r>
        <w:rPr>
          <w:rFonts w:cs="Traditional Arabic" w:hint="cs"/>
          <w:b/>
          <w:bCs/>
          <w:spacing w:val="6"/>
          <w:sz w:val="22"/>
          <w:szCs w:val="30"/>
          <w:rtl/>
          <w:lang w:eastAsia="ar-SA"/>
        </w:rPr>
        <w:t xml:space="preserve"> التثقيف</w:t>
      </w:r>
      <w:r>
        <w:rPr>
          <w:rFonts w:cs="Traditional Arabic"/>
          <w:b/>
          <w:bCs/>
          <w:spacing w:val="6"/>
          <w:sz w:val="22"/>
          <w:szCs w:val="30"/>
          <w:rtl/>
          <w:lang w:eastAsia="ar-SA"/>
        </w:rPr>
        <w:t xml:space="preserve"> </w:t>
      </w:r>
      <w:r>
        <w:rPr>
          <w:rFonts w:cs="Traditional Arabic" w:hint="cs"/>
          <w:b/>
          <w:bCs/>
          <w:spacing w:val="6"/>
          <w:sz w:val="22"/>
          <w:szCs w:val="30"/>
          <w:rtl/>
          <w:lang w:eastAsia="ar-SA"/>
        </w:rPr>
        <w:t>و</w:t>
      </w:r>
      <w:r>
        <w:rPr>
          <w:rFonts w:cs="Traditional Arabic"/>
          <w:b/>
          <w:bCs/>
          <w:spacing w:val="6"/>
          <w:sz w:val="22"/>
          <w:szCs w:val="30"/>
          <w:rtl/>
          <w:lang w:eastAsia="ar-SA"/>
        </w:rPr>
        <w:t>التوعية ل</w:t>
      </w:r>
      <w:r>
        <w:rPr>
          <w:rFonts w:cs="Traditional Arabic"/>
          <w:b/>
          <w:bCs/>
          <w:spacing w:val="6"/>
          <w:sz w:val="22"/>
          <w:szCs w:val="30"/>
          <w:rtl/>
          <w:lang w:eastAsia="ar-SA"/>
        </w:rPr>
        <w:t xml:space="preserve">مكافحة التحيز ضد الأقليات </w:t>
      </w:r>
      <w:r>
        <w:rPr>
          <w:rFonts w:cs="Traditional Arabic" w:hint="cs"/>
          <w:b/>
          <w:bCs/>
          <w:spacing w:val="6"/>
          <w:sz w:val="22"/>
          <w:szCs w:val="30"/>
          <w:rtl/>
          <w:lang w:eastAsia="ar-SA"/>
        </w:rPr>
        <w:t>الإثنية</w:t>
      </w:r>
      <w:r>
        <w:rPr>
          <w:rFonts w:cs="Traditional Arabic"/>
          <w:b/>
          <w:bCs/>
          <w:spacing w:val="6"/>
          <w:sz w:val="22"/>
          <w:szCs w:val="30"/>
          <w:rtl/>
          <w:lang w:eastAsia="ar-SA"/>
        </w:rPr>
        <w:t xml:space="preserve"> وتشجيع الحوار بين </w:t>
      </w:r>
      <w:r>
        <w:rPr>
          <w:rFonts w:cs="Traditional Arabic" w:hint="cs"/>
          <w:b/>
          <w:bCs/>
          <w:spacing w:val="6"/>
          <w:sz w:val="22"/>
          <w:szCs w:val="30"/>
          <w:rtl/>
          <w:lang w:eastAsia="ar-SA"/>
        </w:rPr>
        <w:t>الإثنيات</w:t>
      </w:r>
      <w:r>
        <w:rPr>
          <w:rFonts w:cs="Traditional Arabic"/>
          <w:b/>
          <w:bCs/>
          <w:spacing w:val="6"/>
          <w:sz w:val="22"/>
          <w:szCs w:val="30"/>
          <w:rtl/>
          <w:lang w:eastAsia="ar-SA"/>
        </w:rPr>
        <w:t xml:space="preserve"> والتسامح داخل المجتمع، لا سيما على صعيد الكانتونات </w:t>
      </w:r>
      <w:r>
        <w:rPr>
          <w:rFonts w:cs="Traditional Arabic" w:hint="cs"/>
          <w:b/>
          <w:bCs/>
          <w:spacing w:val="6"/>
          <w:sz w:val="22"/>
          <w:szCs w:val="30"/>
          <w:rtl/>
          <w:lang w:eastAsia="ar-SA"/>
        </w:rPr>
        <w:t>والبلديات</w:t>
      </w:r>
      <w:r>
        <w:rPr>
          <w:rFonts w:cs="Traditional Arabic"/>
          <w:b/>
          <w:bCs/>
          <w:spacing w:val="6"/>
          <w:sz w:val="22"/>
          <w:szCs w:val="30"/>
          <w:rtl/>
          <w:lang w:eastAsia="ar-SA"/>
        </w:rPr>
        <w:t>. وينبغي للدولة الطرف أن تنظر في تنفيذ التوصيات التي قدمها المقرر الخاص المعني بالأشكال المعاصرة للعنصرية والتمييز العنصري وكره الأجانب</w:t>
      </w:r>
      <w:r>
        <w:rPr>
          <w:rFonts w:cs="Traditional Arabic"/>
          <w:b/>
          <w:bCs/>
          <w:spacing w:val="6"/>
          <w:sz w:val="22"/>
          <w:szCs w:val="30"/>
          <w:rtl/>
          <w:lang w:eastAsia="ar-SA"/>
        </w:rPr>
        <w:t xml:space="preserve"> وما يتصل بذلك من تعصب عقب زيارته إلى سويسرا في عام 2006، بالإضافة إلى التوصيات ذات الصلة التي قدمها الفريق العامل المعني بالاستعراض الدوري الشامل في عام 2008.</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424-</w:t>
      </w:r>
      <w:r>
        <w:rPr>
          <w:rFonts w:cs="Traditional Arabic" w:hint="cs"/>
          <w:spacing w:val="6"/>
          <w:sz w:val="22"/>
          <w:szCs w:val="30"/>
          <w:rtl/>
          <w:lang w:eastAsia="ar-SA"/>
        </w:rPr>
        <w:tab/>
        <w:t>وبينما تلاحظ اللجنة أن النظام الاتحادي للدولة الطرف، حسب ما ورد عنها، لا يشكل عقبة أمام تنف</w:t>
      </w:r>
      <w:r>
        <w:rPr>
          <w:rFonts w:cs="Traditional Arabic" w:hint="cs"/>
          <w:spacing w:val="6"/>
          <w:sz w:val="22"/>
          <w:szCs w:val="30"/>
          <w:rtl/>
          <w:lang w:eastAsia="ar-SA"/>
        </w:rPr>
        <w:t>يذ الاتفاقية داخل إقليمها وأن هناك ما يكفي من الآليات داخل النظام السويسري، فإنها لا تزال تشعر بالقلق لعدم الاتساق في تنفيذ الاتفاقية ولأن قوانين الكانتونات والبلديات وسياساتها وقراراتها قد تتعارض مع التزامات الدولة الطرف بموجب الاتفاقية.</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تؤكد اللجنة مرة أ</w:t>
      </w:r>
      <w:r>
        <w:rPr>
          <w:rFonts w:cs="Traditional Arabic" w:hint="cs"/>
          <w:b/>
          <w:bCs/>
          <w:spacing w:val="6"/>
          <w:sz w:val="22"/>
          <w:szCs w:val="30"/>
          <w:rtl/>
          <w:lang w:eastAsia="ar-SA"/>
        </w:rPr>
        <w:t>خرى مسؤولية حكومة سويسرا الاتحادية عن تنفيذ الاتفاقية. والدولة الطرف مدعوة إلى الاضطلاع بدور استباقي وإلى قيادة السلطات على صعيد الكانتونات والبلديات لتنفيذ الاتفاقية تنفيذاً كاملاً بما يتفق مع المادة 54(1) من الدستور الاتحادي. وينبغي للاتحاد أن يستخدم جمي</w:t>
      </w:r>
      <w:r>
        <w:rPr>
          <w:rFonts w:cs="Traditional Arabic" w:hint="cs"/>
          <w:b/>
          <w:bCs/>
          <w:spacing w:val="6"/>
          <w:sz w:val="22"/>
          <w:szCs w:val="30"/>
          <w:rtl/>
          <w:lang w:eastAsia="ar-SA"/>
        </w:rPr>
        <w:t>ع الآليات القائمة ويعززها من أجل رصد الامتثال لأحكام الاتفاقية، بما في ذلك عن طريق صياغة متطلبات حقوق الإنسان صياغة واضحة لصالح الكانتونات والبلديات.</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425-</w:t>
      </w:r>
      <w:r>
        <w:rPr>
          <w:rFonts w:cs="Traditional Arabic" w:hint="cs"/>
          <w:spacing w:val="6"/>
          <w:sz w:val="22"/>
          <w:szCs w:val="30"/>
          <w:rtl/>
          <w:lang w:eastAsia="ar-SA"/>
        </w:rPr>
        <w:tab/>
        <w:t>وبينما تلاحظ اللجنة أن</w:t>
      </w:r>
      <w:r>
        <w:rPr>
          <w:rFonts w:cs="Traditional Arabic" w:hint="cs"/>
          <w:b/>
          <w:bCs/>
          <w:spacing w:val="6"/>
          <w:sz w:val="22"/>
          <w:szCs w:val="30"/>
          <w:rtl/>
          <w:lang w:eastAsia="ar-SA"/>
        </w:rPr>
        <w:t xml:space="preserve"> </w:t>
      </w:r>
      <w:r>
        <w:rPr>
          <w:rFonts w:cs="Traditional Arabic" w:hint="cs"/>
          <w:spacing w:val="6"/>
          <w:sz w:val="22"/>
          <w:szCs w:val="30"/>
          <w:rtl/>
          <w:lang w:eastAsia="ar-SA"/>
        </w:rPr>
        <w:t>الاتفاقية تشكل جزءاً لا يتجزأ من النظام القانوني السويسري وأنه يجوز الاحتجاج ب</w:t>
      </w:r>
      <w:r>
        <w:rPr>
          <w:rFonts w:cs="Traditional Arabic" w:hint="cs"/>
          <w:spacing w:val="6"/>
          <w:sz w:val="22"/>
          <w:szCs w:val="30"/>
          <w:rtl/>
          <w:lang w:eastAsia="ar-SA"/>
        </w:rPr>
        <w:t>بعض أحكامها بشكل مباشر أمام المحاكم السويسرية، فإنها لا تزال تشعر بالقلق لعدم وجود تشريعات وسياسات مدنية وإدارية شاملة لمنع التمييز العنصري ومكافحته في جميع المجالات، ولأن 10 كانتونات فقط من أصل 26 سنت قوانين لمناهضة التمييز (المادة 2(1)(د)).</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2"/>
          <w:sz w:val="22"/>
          <w:szCs w:val="30"/>
          <w:rtl/>
          <w:lang w:eastAsia="ar-SA"/>
        </w:rPr>
        <w:t>تدعو اللجنة ا</w:t>
      </w:r>
      <w:r>
        <w:rPr>
          <w:rFonts w:cs="Traditional Arabic" w:hint="cs"/>
          <w:b/>
          <w:bCs/>
          <w:spacing w:val="2"/>
          <w:sz w:val="22"/>
          <w:szCs w:val="30"/>
          <w:rtl/>
          <w:lang w:eastAsia="ar-SA"/>
        </w:rPr>
        <w:t>لدولة الطرف إلى اعتماد خطة وتشريعات وطنية على جميع مستويات الحكومة لمكافحة التمييز العنصري وكره الأجانب وغيرهما من أشكال التعصب. وينبغي للدولة الطرف تخصيص موارد مالية كافية لتنفيذ الاتفاقية وضمان تكامل الخطة مع الآليات الأخرى لإعمال حقوق الإنسان في سويسرا</w:t>
      </w:r>
      <w:r>
        <w:rPr>
          <w:rFonts w:cs="Traditional Arabic" w:hint="cs"/>
          <w:b/>
          <w:bCs/>
          <w:spacing w:val="6"/>
          <w:sz w:val="22"/>
          <w:szCs w:val="30"/>
          <w:rtl/>
          <w:lang w:eastAsia="ar-SA"/>
        </w:rPr>
        <w:t>.</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426-</w:t>
      </w:r>
      <w:r>
        <w:rPr>
          <w:rFonts w:cs="Traditional Arabic" w:hint="cs"/>
          <w:spacing w:val="6"/>
          <w:sz w:val="22"/>
          <w:szCs w:val="30"/>
          <w:rtl/>
          <w:lang w:eastAsia="ar-SA"/>
        </w:rPr>
        <w:tab/>
        <w:t>وتأسف اللجنة لأنه لم تُنشأ حتى الآن مؤسسة وطنية مستقلة لحقوق الإنسان في سويسرا، وفقاً لمبادئ باريس (قرار الجمعية العامة 48</w:t>
      </w:r>
      <w:r>
        <w:rPr>
          <w:rFonts w:cs="Traditional Arabic" w:hint="cs"/>
          <w:b/>
          <w:bCs/>
          <w:spacing w:val="6"/>
          <w:sz w:val="22"/>
          <w:szCs w:val="30"/>
          <w:rtl/>
          <w:lang w:eastAsia="ar-SA"/>
        </w:rPr>
        <w:t>/</w:t>
      </w:r>
      <w:r>
        <w:rPr>
          <w:rFonts w:cs="Traditional Arabic" w:hint="cs"/>
          <w:spacing w:val="6"/>
          <w:sz w:val="22"/>
          <w:szCs w:val="30"/>
          <w:rtl/>
          <w:lang w:eastAsia="ar-SA"/>
        </w:rPr>
        <w:t>134</w:t>
      </w:r>
      <w:r>
        <w:rPr>
          <w:rFonts w:cs="Traditional Arabic" w:hint="cs"/>
          <w:b/>
          <w:bCs/>
          <w:spacing w:val="6"/>
          <w:sz w:val="22"/>
          <w:szCs w:val="30"/>
          <w:rtl/>
          <w:lang w:eastAsia="ar-SA"/>
        </w:rPr>
        <w:t>)</w:t>
      </w:r>
      <w:r>
        <w:rPr>
          <w:rFonts w:cs="Traditional Arabic" w:hint="cs"/>
          <w:spacing w:val="6"/>
          <w:sz w:val="22"/>
          <w:szCs w:val="30"/>
          <w:rtl/>
          <w:lang w:eastAsia="ar-SA"/>
        </w:rPr>
        <w:t>. وترحب اللجنة بالتزام الدولة الطرف أمام مجلس حقوق الإنسان بمواصلة النظر في إنشاء هذه المؤسسة. وتلاحظ اللجنة أن اللجنة الات</w:t>
      </w:r>
      <w:r>
        <w:rPr>
          <w:rFonts w:cs="Traditional Arabic" w:hint="cs"/>
          <w:spacing w:val="6"/>
          <w:sz w:val="22"/>
          <w:szCs w:val="30"/>
          <w:rtl/>
          <w:lang w:eastAsia="ar-SA"/>
        </w:rPr>
        <w:t xml:space="preserve">حادية لمناهضة العنصرية، وهي اللجنة المسؤولة عن منع التمييز العنصري وتشجيع الحوار بين الإثنيات، لم تزود بما يكفي من الأموال.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 xml:space="preserve">تدعو اللجنة الدولة الطرف مرة أخرى إلى إنشاء مؤسسة وطنية مستقلة لحقوق الإنسان ممولة تمويلاً جيداً ومزودة بعدد كاف من الموظفين وفقاً </w:t>
      </w:r>
      <w:r>
        <w:rPr>
          <w:rFonts w:cs="Traditional Arabic" w:hint="cs"/>
          <w:b/>
          <w:bCs/>
          <w:spacing w:val="6"/>
          <w:sz w:val="22"/>
          <w:szCs w:val="30"/>
          <w:rtl/>
          <w:lang w:eastAsia="ar-SA"/>
        </w:rPr>
        <w:t xml:space="preserve">لمبادئ باريس. وتكرر اللجنة توصيتها التي تنص على ضرورة تعزيز موارد اللجنة الاتحادية لمناهضة العنصرية وتوصي بزيادة الحوار المنتظم مع هذه اللجنة. </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427-</w:t>
      </w:r>
      <w:r>
        <w:rPr>
          <w:rFonts w:cs="Traditional Arabic" w:hint="cs"/>
          <w:spacing w:val="6"/>
          <w:sz w:val="22"/>
          <w:szCs w:val="30"/>
          <w:rtl/>
          <w:lang w:eastAsia="ar-SA"/>
        </w:rPr>
        <w:tab/>
        <w:t xml:space="preserve">وبينما تحيط اللجنة علماً بالمادة 8 من الدستور الاتحادي التي تتضمن حظراً صريحاً للتمييز، وكذلك بمختلف أحكام </w:t>
      </w:r>
      <w:r>
        <w:rPr>
          <w:rFonts w:cs="Traditional Arabic" w:hint="cs"/>
          <w:spacing w:val="6"/>
          <w:sz w:val="22"/>
          <w:szCs w:val="30"/>
          <w:rtl/>
          <w:lang w:eastAsia="ar-SA"/>
        </w:rPr>
        <w:t xml:space="preserve">القوانين الوطنية التي قد تطبق في حالات التمييز العنصري، تلاحظ بقلق عدم اشتمال التشريعات </w:t>
      </w:r>
      <w:r>
        <w:rPr>
          <w:rFonts w:cs="Traditional Arabic" w:hint="cs"/>
          <w:spacing w:val="4"/>
          <w:sz w:val="22"/>
          <w:szCs w:val="30"/>
          <w:rtl/>
          <w:lang w:eastAsia="ar-SA"/>
        </w:rPr>
        <w:t>المحلية للدولة الطرف في الوقت الحالي على تعريف للتمييز العنصري يتفق مع التعريف الوارد في المادة 1 من الاتفاقية</w:t>
      </w:r>
      <w:r>
        <w:rPr>
          <w:rFonts w:cs="Traditional Arabic" w:hint="cs"/>
          <w:spacing w:val="6"/>
          <w:sz w:val="22"/>
          <w:szCs w:val="30"/>
          <w:rtl/>
          <w:lang w:eastAsia="ar-SA"/>
        </w:rPr>
        <w:t>.</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تنظر الدولة الطرف في اعتماد تعريف واضح و</w:t>
      </w:r>
      <w:r>
        <w:rPr>
          <w:rFonts w:cs="Traditional Arabic" w:hint="cs"/>
          <w:b/>
          <w:bCs/>
          <w:spacing w:val="6"/>
          <w:sz w:val="22"/>
          <w:szCs w:val="30"/>
          <w:rtl/>
          <w:lang w:eastAsia="ar-SA"/>
        </w:rPr>
        <w:t xml:space="preserve">شامل للتمييز العنصري، بما يتضمن التمييز المباشر وغير المباشر، من أجل تغطية جميع مجالات القانون والحياة العامة، بما يتفق تمام الاتفاق مع الفقرة 1 من المادة 1 من الاتفاقية. </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428-</w:t>
      </w:r>
      <w:r>
        <w:rPr>
          <w:rFonts w:cs="Traditional Arabic" w:hint="cs"/>
          <w:spacing w:val="6"/>
          <w:sz w:val="22"/>
          <w:szCs w:val="30"/>
          <w:rtl/>
          <w:lang w:eastAsia="ar-SA"/>
        </w:rPr>
        <w:tab/>
        <w:t>وبينما ترحب اللجنة بالمعلومات التي قدمها كانتون فو بشأن الجهود التي بذلها لتنفي</w:t>
      </w:r>
      <w:r>
        <w:rPr>
          <w:rFonts w:cs="Traditional Arabic" w:hint="cs"/>
          <w:spacing w:val="6"/>
          <w:sz w:val="22"/>
          <w:szCs w:val="30"/>
          <w:rtl/>
          <w:lang w:eastAsia="ar-SA"/>
        </w:rPr>
        <w:t>ذ الاتفاقية، تلاحظ عدم تقديم معلومات عن أنشطة الكانتونات الأخرى في مكافحة العنصرية والتمييز العنصري (المادة 2).</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تُدعى الدولة الطرف إلى أن تزود اللجنة في تقريرها القادم بمعلومات مفصلة ومحدَّثة عن أنشطتها وعن التدابير التي تتخذها الكانتونات في مجال التمييز ا</w:t>
      </w:r>
      <w:r>
        <w:rPr>
          <w:rFonts w:cs="Traditional Arabic" w:hint="cs"/>
          <w:b/>
          <w:bCs/>
          <w:spacing w:val="6"/>
          <w:sz w:val="22"/>
          <w:szCs w:val="30"/>
          <w:rtl/>
          <w:lang w:eastAsia="ar-SA"/>
        </w:rPr>
        <w:t xml:space="preserve">لعنصري. </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429-</w:t>
      </w:r>
      <w:r>
        <w:rPr>
          <w:rFonts w:cs="Traditional Arabic" w:hint="cs"/>
          <w:spacing w:val="6"/>
          <w:sz w:val="22"/>
          <w:szCs w:val="30"/>
          <w:rtl/>
          <w:lang w:eastAsia="ar-SA"/>
        </w:rPr>
        <w:tab/>
        <w:t>وتلاحظ اللجنة أن الدولة الطرف تعتزم الإبقاء على تحفظها على المادة 2 من الاتفاقية. كما تلاحظ اللجنة بقلق عدم إيلاء الحماية الكافية للحق في الزواج وتأسيس أسرة بالنسبة للأجانب الذين لا ينتمون إلى دول الاتحاد الأوروبي (المادة 2).</w:t>
      </w:r>
    </w:p>
    <w:p w:rsidR="00000000" w:rsidRDefault="004B019D">
      <w:pPr>
        <w:bidi/>
        <w:spacing w:line="380" w:lineRule="exact"/>
        <w:ind w:left="720"/>
        <w:jc w:val="lowKashida"/>
        <w:rPr>
          <w:rFonts w:cs="Traditional Arabic" w:hint="cs"/>
          <w:b/>
          <w:bCs/>
          <w:spacing w:val="2"/>
          <w:sz w:val="22"/>
          <w:szCs w:val="30"/>
          <w:rtl/>
          <w:lang w:eastAsia="ar-SA"/>
        </w:rPr>
      </w:pPr>
      <w:r>
        <w:rPr>
          <w:rFonts w:cs="Traditional Arabic" w:hint="cs"/>
          <w:b/>
          <w:bCs/>
          <w:spacing w:val="2"/>
          <w:sz w:val="22"/>
          <w:szCs w:val="30"/>
          <w:rtl/>
          <w:lang w:eastAsia="ar-SA"/>
        </w:rPr>
        <w:t>تدعو اللجنة الدو</w:t>
      </w:r>
      <w:r>
        <w:rPr>
          <w:rFonts w:cs="Traditional Arabic" w:hint="cs"/>
          <w:b/>
          <w:bCs/>
          <w:spacing w:val="2"/>
          <w:sz w:val="22"/>
          <w:szCs w:val="30"/>
          <w:rtl/>
          <w:lang w:eastAsia="ar-SA"/>
        </w:rPr>
        <w:t>لة الطرف إلى النظر في إمكانية سحب تحفظها على الفقرة 1(أ) من المادة 2 من الاتفاقية وتشجعها على ضمان ألا تكون السياسات والقوانين المتعلقة بالهجرة تمييزية، بقصد أو بغير قصد.</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430-</w:t>
      </w:r>
      <w:r>
        <w:rPr>
          <w:rFonts w:cs="Traditional Arabic" w:hint="cs"/>
          <w:spacing w:val="6"/>
          <w:sz w:val="22"/>
          <w:szCs w:val="30"/>
          <w:rtl/>
          <w:lang w:eastAsia="ar-SA"/>
        </w:rPr>
        <w:tab/>
        <w:t>وبينما تحيط اللجنة علماً بالتعليل الذي قدمه الوفد فيما يتعلق بمتطلبات الأمن الوط</w:t>
      </w:r>
      <w:r>
        <w:rPr>
          <w:rFonts w:cs="Traditional Arabic" w:hint="cs"/>
          <w:spacing w:val="6"/>
          <w:sz w:val="22"/>
          <w:szCs w:val="30"/>
          <w:rtl/>
          <w:lang w:eastAsia="ar-SA"/>
        </w:rPr>
        <w:t>ني، تشعر بالقلق من استخدام التوصيف العنصري، بما في ذلك في المطارات. وتشعر اللجنة أيضاً بالقلق لعدم وجود إحصاءات بشأن التوصيف العنصري على صعيد الكانتونات (المادة 2).</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 xml:space="preserve">توصي اللجنة بأن تقوم الدولة الطرف باستعراض التدابير الحالية للأمن الوطني وضمان عدم استهداف </w:t>
      </w:r>
      <w:r>
        <w:rPr>
          <w:rFonts w:cs="Traditional Arabic" w:hint="cs"/>
          <w:b/>
          <w:bCs/>
          <w:spacing w:val="6"/>
          <w:sz w:val="22"/>
          <w:szCs w:val="30"/>
          <w:rtl/>
          <w:lang w:eastAsia="ar-SA"/>
        </w:rPr>
        <w:t>الأفراد على أساس الأصل العرقي أو الإثني. وفي هذا الصدد، تدعو اللجنة الدولة الطرف إلى أن تراعي توصيتها العامة رقم 31(2005) بشأن منع التمييز في إدارة وسير عمل نظام العدالة الجنائية. وتطلب اللجنة أيضاً إلى الدولة الطرف أن تقوم بتجميع المعلومات المتعلقة بالتوص</w:t>
      </w:r>
      <w:r>
        <w:rPr>
          <w:rFonts w:cs="Traditional Arabic" w:hint="cs"/>
          <w:b/>
          <w:bCs/>
          <w:spacing w:val="6"/>
          <w:sz w:val="22"/>
          <w:szCs w:val="30"/>
          <w:rtl/>
          <w:lang w:eastAsia="ar-SA"/>
        </w:rPr>
        <w:t xml:space="preserve">يف العنصري على صعيد الكانتونات.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431-</w:t>
      </w:r>
      <w:r>
        <w:rPr>
          <w:rFonts w:cs="Traditional Arabic" w:hint="cs"/>
          <w:spacing w:val="6"/>
          <w:sz w:val="22"/>
          <w:szCs w:val="30"/>
          <w:rtl/>
          <w:lang w:eastAsia="ar-SA"/>
        </w:rPr>
        <w:tab/>
        <w:t>وتلاحظ اللجنة بقلق الأسباب التي أعربت عنها الدولة الطرف للإبقاء على تحفظها على المادة 4 من الاتفاقية، المتعلقة بحظر خطاب الكراهية</w:t>
      </w:r>
      <w:r>
        <w:rPr>
          <w:rFonts w:cs="Traditional Arabic" w:hint="cs"/>
          <w:b/>
          <w:bCs/>
          <w:spacing w:val="6"/>
          <w:sz w:val="22"/>
          <w:szCs w:val="30"/>
          <w:rtl/>
          <w:lang w:eastAsia="ar-SA"/>
        </w:rPr>
        <w:t>.</w:t>
      </w:r>
      <w:r>
        <w:rPr>
          <w:rFonts w:cs="Traditional Arabic" w:hint="cs"/>
          <w:spacing w:val="6"/>
          <w:sz w:val="22"/>
          <w:szCs w:val="30"/>
          <w:rtl/>
          <w:lang w:eastAsia="ar-SA"/>
        </w:rPr>
        <w:t xml:space="preserve"> وبينما تأخذ اللجنة في اعتبارها الأهمية التي يوليها الدستور الاتحادي لحريتي التعبير والت</w:t>
      </w:r>
      <w:r>
        <w:rPr>
          <w:rFonts w:cs="Traditional Arabic" w:hint="cs"/>
          <w:spacing w:val="6"/>
          <w:sz w:val="22"/>
          <w:szCs w:val="30"/>
          <w:rtl/>
          <w:lang w:eastAsia="ar-SA"/>
        </w:rPr>
        <w:t>جمع، تذكّر بأن حرية التعبير والتجمع ليست حرية مطلقة وتذكّر بوجوب حظر إنشاء المنظمات التي تروج للعنصرية والتمييز العنصري أو تحرض عليهما وحظر أنشطتها. وفي هذا الصدد، تشعر اللجنة بقلق خاص إزاء الدور الذي تمارسه بعض الجمعيات والأحزاب السياسية في تزايد حدة العن</w:t>
      </w:r>
      <w:r>
        <w:rPr>
          <w:rFonts w:cs="Traditional Arabic" w:hint="cs"/>
          <w:spacing w:val="6"/>
          <w:sz w:val="22"/>
          <w:szCs w:val="30"/>
          <w:rtl/>
          <w:lang w:eastAsia="ar-SA"/>
        </w:rPr>
        <w:t>صرية وكُره الأجانب في الدولة الطرف (المادة 4).</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وإذ تأخذ اللجنة في اعتبارها الطبيعة الإلزامية للمادة 4 من الاتفاقية، فإنها تدعو الدولة الطرف إلى النظر في سحب تحفظها على المادة 4، وتوصي بأن تسن الدولة الطرف تشريعات تحظر وتعلن عدم قانونية كل منظمة تروج للعنصر</w:t>
      </w:r>
      <w:r>
        <w:rPr>
          <w:rFonts w:cs="Traditional Arabic" w:hint="cs"/>
          <w:b/>
          <w:bCs/>
          <w:spacing w:val="6"/>
          <w:sz w:val="22"/>
          <w:szCs w:val="30"/>
          <w:rtl/>
          <w:lang w:eastAsia="ar-SA"/>
        </w:rPr>
        <w:t>ية والتمييز العنصري أو تحرض عليهما. وفي هذا السياق، توجه اللجنة نظر الدولة الطرف إلى توصيتها العامة رقم 15(1993) بشأن المادة 4 من الاتفاقية.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432-</w:t>
      </w:r>
      <w:r>
        <w:rPr>
          <w:rFonts w:cs="Traditional Arabic" w:hint="cs"/>
          <w:spacing w:val="6"/>
          <w:sz w:val="22"/>
          <w:szCs w:val="30"/>
          <w:rtl/>
          <w:lang w:eastAsia="ar-SA"/>
        </w:rPr>
        <w:tab/>
        <w:t>وتلاحظ اللجنة بقلق زيادة التقارير التي تتضمن مزاعم عن إفراط الشرطة في استخدام القوة داخل إقليم الدولة الطرف، ل</w:t>
      </w:r>
      <w:r>
        <w:rPr>
          <w:rFonts w:cs="Traditional Arabic" w:hint="cs"/>
          <w:spacing w:val="6"/>
          <w:sz w:val="22"/>
          <w:szCs w:val="30"/>
          <w:rtl/>
          <w:lang w:eastAsia="ar-SA"/>
        </w:rPr>
        <w:t>ا سيما تجاه السود (المادة 4(أ) و(ج)).</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 xml:space="preserve">تحث اللجنة الدولة الطرف على أن تتخذ تدابير صارمة </w:t>
      </w:r>
      <w:r>
        <w:rPr>
          <w:rFonts w:cs="Traditional Arabic" w:hint="cs"/>
          <w:b/>
          <w:bCs/>
          <w:spacing w:val="6"/>
          <w:sz w:val="22"/>
          <w:szCs w:val="30"/>
          <w:rtl/>
        </w:rPr>
        <w:t xml:space="preserve">للقضاء على جميع أشكال الممارسات القائمة على التمييز العنصري وعلى إفراط الشرطة في استخدام القوة، وأن تقوم بوجه خاص بما يلي: </w:t>
      </w:r>
      <w:r>
        <w:rPr>
          <w:rFonts w:cs="Traditional Arabic"/>
          <w:b/>
          <w:bCs/>
          <w:spacing w:val="6"/>
          <w:sz w:val="22"/>
          <w:szCs w:val="30"/>
          <w:rtl/>
        </w:rPr>
        <w:br/>
      </w:r>
      <w:r>
        <w:rPr>
          <w:rFonts w:cs="Traditional Arabic" w:hint="cs"/>
          <w:b/>
          <w:bCs/>
          <w:spacing w:val="6"/>
          <w:sz w:val="22"/>
          <w:szCs w:val="30"/>
          <w:rtl/>
        </w:rPr>
        <w:t>(أ) إنشاء آلية مستقلة للتحقيق في الشكاوى المت</w:t>
      </w:r>
      <w:r>
        <w:rPr>
          <w:rFonts w:cs="Traditional Arabic" w:hint="cs"/>
          <w:b/>
          <w:bCs/>
          <w:spacing w:val="6"/>
          <w:sz w:val="22"/>
          <w:szCs w:val="30"/>
          <w:rtl/>
        </w:rPr>
        <w:t>علقة بتصرفات مسؤولي إنفاذ القوانين؛ (ب) استهلال إجراءات تأديبية وجنائية ضد المدعى ارتكابهم هذه الأفعال تضمن بأن تكون الجزاءات المفروضة متناسبة مع خطورة الجرم، ومنح الضحايا التعويضات المناسبة؛ (ج) مواصلة جهودها لتقديم التدريب الملائم لأفراد الشرطة، بما يشمل</w:t>
      </w:r>
      <w:r>
        <w:rPr>
          <w:rFonts w:cs="Traditional Arabic" w:hint="cs"/>
          <w:b/>
          <w:bCs/>
          <w:spacing w:val="6"/>
          <w:sz w:val="22"/>
          <w:szCs w:val="30"/>
          <w:rtl/>
        </w:rPr>
        <w:t xml:space="preserve"> مجال التعاون مع اللجنة</w:t>
      </w:r>
      <w:r>
        <w:rPr>
          <w:rFonts w:cs="Traditional Arabic" w:hint="cs"/>
          <w:spacing w:val="6"/>
          <w:sz w:val="22"/>
          <w:szCs w:val="30"/>
          <w:rtl/>
          <w:lang w:eastAsia="ar-SA"/>
        </w:rPr>
        <w:t xml:space="preserve"> </w:t>
      </w:r>
      <w:r>
        <w:rPr>
          <w:rFonts w:cs="Traditional Arabic" w:hint="cs"/>
          <w:b/>
          <w:bCs/>
          <w:spacing w:val="6"/>
          <w:sz w:val="22"/>
          <w:szCs w:val="30"/>
          <w:rtl/>
          <w:lang w:eastAsia="ar-SA"/>
        </w:rPr>
        <w:t>الاتحادية لمناهضة العنصرية</w:t>
      </w:r>
      <w:r>
        <w:rPr>
          <w:rFonts w:cs="Traditional Arabic" w:hint="cs"/>
          <w:b/>
          <w:bCs/>
          <w:spacing w:val="6"/>
          <w:sz w:val="22"/>
          <w:szCs w:val="30"/>
          <w:rtl/>
        </w:rPr>
        <w:t>؛ (د) النظر في إمكانية توظيف أبناء الأقليات في قوات الشرطة؛ (</w:t>
      </w:r>
      <w:r>
        <w:rPr>
          <w:rFonts w:cs="Traditional Arabic" w:hint="cs"/>
          <w:b/>
          <w:bCs/>
          <w:spacing w:val="6"/>
          <w:sz w:val="22"/>
          <w:szCs w:val="30"/>
          <w:rtl/>
          <w:lang w:eastAsia="ar-SA"/>
        </w:rPr>
        <w:t>ﻫ</w:t>
      </w:r>
      <w:r>
        <w:rPr>
          <w:rFonts w:cs="Traditional Arabic" w:hint="cs"/>
          <w:b/>
          <w:bCs/>
          <w:spacing w:val="6"/>
          <w:sz w:val="22"/>
          <w:szCs w:val="30"/>
          <w:rtl/>
        </w:rPr>
        <w:t>) النظر في التصديق على</w:t>
      </w:r>
      <w:r>
        <w:rPr>
          <w:rFonts w:cs="Traditional Arabic" w:hint="cs"/>
          <w:b/>
          <w:bCs/>
          <w:spacing w:val="6"/>
          <w:sz w:val="30"/>
          <w:szCs w:val="30"/>
          <w:rtl/>
        </w:rPr>
        <w:t xml:space="preserve"> </w:t>
      </w:r>
      <w:r>
        <w:rPr>
          <w:rFonts w:ascii="Arial" w:hAnsi="Arial" w:cs="Traditional Arabic"/>
          <w:b/>
          <w:bCs/>
          <w:color w:val="000000"/>
          <w:spacing w:val="6"/>
          <w:sz w:val="30"/>
          <w:szCs w:val="30"/>
          <w:rtl/>
          <w:lang w:eastAsia="ar-SA"/>
        </w:rPr>
        <w:t>البروتوكول الاختياري لاتفاقية مناهضة التعذيب وغيره من ضروب</w:t>
      </w:r>
      <w:r>
        <w:rPr>
          <w:rFonts w:ascii="Arial" w:hAnsi="Arial" w:cs="Traditional Arabic"/>
          <w:b/>
          <w:bCs/>
          <w:color w:val="000000"/>
          <w:spacing w:val="6"/>
          <w:sz w:val="30"/>
          <w:szCs w:val="30"/>
          <w:lang w:eastAsia="ar-SA"/>
        </w:rPr>
        <w:t xml:space="preserve"> </w:t>
      </w:r>
      <w:r>
        <w:rPr>
          <w:rFonts w:ascii="Arial" w:hAnsi="Arial" w:cs="Traditional Arabic"/>
          <w:b/>
          <w:bCs/>
          <w:color w:val="000000"/>
          <w:spacing w:val="6"/>
          <w:sz w:val="30"/>
          <w:szCs w:val="30"/>
          <w:rtl/>
          <w:lang w:eastAsia="ar-SA"/>
        </w:rPr>
        <w:t xml:space="preserve">المعاملة </w:t>
      </w:r>
      <w:r>
        <w:rPr>
          <w:rFonts w:ascii="Arial" w:hAnsi="Arial" w:cs="Traditional Arabic" w:hint="cs"/>
          <w:b/>
          <w:bCs/>
          <w:color w:val="000000"/>
          <w:spacing w:val="6"/>
          <w:sz w:val="30"/>
          <w:szCs w:val="30"/>
          <w:rtl/>
          <w:lang w:eastAsia="ar-SA"/>
        </w:rPr>
        <w:t xml:space="preserve">أو العقوبة </w:t>
      </w:r>
      <w:r>
        <w:rPr>
          <w:rFonts w:ascii="Arial" w:hAnsi="Arial" w:cs="Traditional Arabic"/>
          <w:b/>
          <w:bCs/>
          <w:color w:val="000000"/>
          <w:spacing w:val="6"/>
          <w:sz w:val="30"/>
          <w:szCs w:val="30"/>
          <w:rtl/>
          <w:lang w:eastAsia="ar-SA"/>
        </w:rPr>
        <w:t>القاسية أو اللاإنسانية أو المهينة</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433-</w:t>
      </w:r>
      <w:r>
        <w:rPr>
          <w:rFonts w:cs="Traditional Arabic" w:hint="cs"/>
          <w:spacing w:val="6"/>
          <w:sz w:val="22"/>
          <w:szCs w:val="30"/>
          <w:rtl/>
          <w:lang w:eastAsia="ar-SA"/>
        </w:rPr>
        <w:tab/>
        <w:t>وت</w:t>
      </w:r>
      <w:r>
        <w:rPr>
          <w:rFonts w:cs="Traditional Arabic" w:hint="cs"/>
          <w:spacing w:val="6"/>
          <w:sz w:val="22"/>
          <w:szCs w:val="30"/>
          <w:rtl/>
          <w:lang w:eastAsia="ar-SA"/>
        </w:rPr>
        <w:t>لاحظ اللجنة بقلق أن تشريعات الدولة الطرف المتعلقة بالأجانب وطالبي اللجوء قد لا تضمن لهم مساواة في الحقوق وفقاً للاتفاقية. فعلى سبيل المثال، وعملاً بقانون الأجانب الذي دخل حيز النفاذ في 1 كانون الثاني/يناير 2008، يُستبعد طالبو اللجوء السياسي الذين رفضت طلبا</w:t>
      </w:r>
      <w:r>
        <w:rPr>
          <w:rFonts w:cs="Traditional Arabic" w:hint="cs"/>
          <w:spacing w:val="6"/>
          <w:sz w:val="22"/>
          <w:szCs w:val="30"/>
          <w:rtl/>
          <w:lang w:eastAsia="ar-SA"/>
        </w:rPr>
        <w:t>تهم من الاستفادة من نظام الرعاية الاجتماعية مع ما يصيبهم من ضعف وتهميش جراء ذلك (المادة 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تحث اللجنة الدولة الطرف على اتخاذ تدابير فعالة وكافية لضمان الحقوق المنصوص عليها في الاتفاقية لصالح الأجانب وطالبي اللجوء. وتدعو اللجنة الدولة الطرف إلى مواءمة ت</w:t>
      </w:r>
      <w:r>
        <w:rPr>
          <w:rFonts w:cs="Traditional Arabic" w:hint="cs"/>
          <w:b/>
          <w:bCs/>
          <w:spacing w:val="6"/>
          <w:sz w:val="22"/>
          <w:szCs w:val="30"/>
          <w:rtl/>
          <w:lang w:eastAsia="ar-SA"/>
        </w:rPr>
        <w:t>شريعاتها المحلية المتعلقة بالأجانب وطالبي اللجوء مع الاتفاقية، ومراعاة التوصيات التي أصدرتها في هذا المجال مختلف الهيئات والمنظمات المعنية بقضايا التمييز العنصري.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434-</w:t>
      </w:r>
      <w:r>
        <w:rPr>
          <w:rFonts w:cs="Traditional Arabic" w:hint="cs"/>
          <w:spacing w:val="6"/>
          <w:sz w:val="22"/>
          <w:szCs w:val="30"/>
          <w:rtl/>
          <w:lang w:eastAsia="ar-SA"/>
        </w:rPr>
        <w:tab/>
        <w:t>وبينما ترحب اللجنة بالتشريعات الجديدة بشأن التجنس، التي يتوقع دخولها حيز النفاذ في عام 2</w:t>
      </w:r>
      <w:r>
        <w:rPr>
          <w:rFonts w:cs="Traditional Arabic" w:hint="cs"/>
          <w:spacing w:val="6"/>
          <w:sz w:val="22"/>
          <w:szCs w:val="30"/>
          <w:rtl/>
          <w:lang w:eastAsia="ar-SA"/>
        </w:rPr>
        <w:t xml:space="preserve">009، </w:t>
      </w:r>
      <w:r>
        <w:rPr>
          <w:rFonts w:cs="Traditional Arabic"/>
          <w:spacing w:val="6"/>
          <w:sz w:val="22"/>
          <w:szCs w:val="30"/>
          <w:rtl/>
          <w:lang w:eastAsia="ar-SA"/>
        </w:rPr>
        <w:br/>
      </w:r>
      <w:r>
        <w:rPr>
          <w:rFonts w:cs="Traditional Arabic" w:hint="cs"/>
          <w:spacing w:val="6"/>
          <w:sz w:val="22"/>
          <w:szCs w:val="30"/>
          <w:rtl/>
          <w:lang w:eastAsia="ar-SA"/>
        </w:rPr>
        <w:t>لا تزال تشعر بالقلق من إمكانية فرض الكانتونات والبلديات شروطاً أشد صرامة من شروط الاتحاد بالنسبة إلى مسائل التجنس وإمكانية التعدي على الحق في الحياة الخاصة، ومن أن عدم وجود تعريف لمعايير الاندماج في عملية التجنس قد يؤدي بالمجالس البلدية إلى اعتماد مع</w:t>
      </w:r>
      <w:r>
        <w:rPr>
          <w:rFonts w:cs="Traditional Arabic" w:hint="cs"/>
          <w:spacing w:val="6"/>
          <w:sz w:val="22"/>
          <w:szCs w:val="30"/>
          <w:rtl/>
          <w:lang w:eastAsia="ar-SA"/>
        </w:rPr>
        <w:t>ايير وقرارات غير متسقة (المادة 5(د)‘3‘).</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تشجع اللجنة الدولة الطرف على أن تعتمد معايير بشأن الاندماج في عملية التجنس، بما يتفق مع الاتفاقية، وأن تتخذ كافة التدابير الفعالة والكافية لضمان عدم رفض طلبات التجنس على أساس تمييزي في جميع أنحاء إقليم الدولة الطرف.</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435-</w:t>
      </w:r>
      <w:r>
        <w:rPr>
          <w:rFonts w:cs="Traditional Arabic" w:hint="cs"/>
          <w:spacing w:val="6"/>
          <w:sz w:val="22"/>
          <w:szCs w:val="30"/>
          <w:rtl/>
          <w:lang w:eastAsia="ar-SA"/>
        </w:rPr>
        <w:tab/>
        <w:t>وبينما تلاحظ اللجنة مع التقدير اعتراف الدولة الطرف بالرُّحَّل/اليانيش أقليةً ثقافية وطنية بموجب اتفاقية مجلس أوروبا الإطارية المتعلقة بحماية الأقليات القومية، فإنها تظل قلقة لكون الرُّحَّل، بمن فيهم اليانيش والسنتي والروما، لا يزالون عرضة للعديد من ض</w:t>
      </w:r>
      <w:r>
        <w:rPr>
          <w:rFonts w:cs="Traditional Arabic" w:hint="cs"/>
          <w:spacing w:val="6"/>
          <w:sz w:val="22"/>
          <w:szCs w:val="30"/>
          <w:rtl/>
          <w:lang w:eastAsia="ar-SA"/>
        </w:rPr>
        <w:t>روب الحرمان والتمييز، لا سيما في مجال الإسكان والتعليم. وتلاحظ اللجنة بقلق عدم وجود تدابير كافية لحماية لغتهم وثقافتهم، بالإضافة إلى استمرار القوالب النمطية العنصرية ضدهم (المادتان 2 و5).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توصي اللجنة مرة أخرى بأن تضاعف الدولة الطرف جهودها الرامية إلى تحسين</w:t>
      </w:r>
      <w:r>
        <w:rPr>
          <w:rFonts w:cs="Traditional Arabic" w:hint="cs"/>
          <w:b/>
          <w:bCs/>
          <w:spacing w:val="6"/>
          <w:sz w:val="22"/>
          <w:szCs w:val="30"/>
          <w:rtl/>
          <w:lang w:eastAsia="ar-SA"/>
        </w:rPr>
        <w:t xml:space="preserve"> حالة</w:t>
      </w:r>
      <w:r>
        <w:rPr>
          <w:rFonts w:cs="Traditional Arabic" w:hint="cs"/>
          <w:spacing w:val="6"/>
          <w:sz w:val="22"/>
          <w:szCs w:val="30"/>
          <w:rtl/>
          <w:lang w:eastAsia="ar-SA"/>
        </w:rPr>
        <w:t xml:space="preserve"> </w:t>
      </w:r>
      <w:r>
        <w:rPr>
          <w:rFonts w:cs="Traditional Arabic" w:hint="cs"/>
          <w:b/>
          <w:bCs/>
          <w:spacing w:val="6"/>
          <w:sz w:val="22"/>
          <w:szCs w:val="30"/>
          <w:rtl/>
          <w:lang w:eastAsia="ar-SA"/>
        </w:rPr>
        <w:t>الرُّحَّل، لا سيما فيما يتعلق بتوفير الوسائل والأسباب التي تمكنهم من التمتع بحقوقهم في السكن والتعليم وبحقوقهم الثقافية. وينبغي للدولة الطرف أن تعتمد سياسة تنسيق وطنية تهدف إلى حماية حقوق الرُّحَّل</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436-</w:t>
      </w:r>
      <w:r>
        <w:rPr>
          <w:rFonts w:cs="Traditional Arabic" w:hint="cs"/>
          <w:spacing w:val="6"/>
          <w:sz w:val="22"/>
          <w:szCs w:val="30"/>
          <w:rtl/>
          <w:lang w:eastAsia="ar-SA"/>
        </w:rPr>
        <w:tab/>
        <w:t>وتشجع اللجنة الدولة الطرف على النظر في التصديق</w:t>
      </w:r>
      <w:r>
        <w:rPr>
          <w:rFonts w:cs="Traditional Arabic" w:hint="cs"/>
          <w:spacing w:val="6"/>
          <w:sz w:val="22"/>
          <w:szCs w:val="30"/>
          <w:rtl/>
          <w:lang w:eastAsia="ar-SA"/>
        </w:rPr>
        <w:t xml:space="preserve"> على الاتفاقية الدولية لحماية حقوق جميع العمال المهاجرين وأفراد أسرهم.</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437-</w:t>
      </w:r>
      <w:r>
        <w:rPr>
          <w:rFonts w:cs="Traditional Arabic" w:hint="cs"/>
          <w:spacing w:val="6"/>
          <w:sz w:val="22"/>
          <w:szCs w:val="30"/>
          <w:rtl/>
          <w:lang w:eastAsia="ar-SA"/>
        </w:rPr>
        <w:tab/>
        <w:t xml:space="preserve">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العنصرية والتمييز العنصري </w:t>
      </w:r>
      <w:r>
        <w:rPr>
          <w:rFonts w:cs="Traditional Arabic" w:hint="cs"/>
          <w:spacing w:val="6"/>
          <w:sz w:val="22"/>
          <w:szCs w:val="30"/>
          <w:rtl/>
          <w:lang w:eastAsia="ar-SA"/>
        </w:rPr>
        <w:t>وكُره الأجانب وما يتصل بذلك من تعصب (</w:t>
      </w:r>
      <w:r>
        <w:rPr>
          <w:rFonts w:cs="Traditional Arabic"/>
          <w:spacing w:val="6"/>
          <w:sz w:val="22"/>
          <w:szCs w:val="30"/>
          <w:lang w:eastAsia="ar-SA"/>
        </w:rPr>
        <w:t>A/CONF.189/12</w:t>
      </w:r>
      <w:r>
        <w:rPr>
          <w:rFonts w:cs="Traditional Arabic" w:hint="cs"/>
          <w:spacing w:val="6"/>
          <w:sz w:val="22"/>
          <w:szCs w:val="30"/>
          <w:rtl/>
          <w:lang w:eastAsia="ar-SA"/>
        </w:rPr>
        <w:t>، الفصل الأول)،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الدوري القادم معلومات محددة ع</w:t>
      </w:r>
      <w:r>
        <w:rPr>
          <w:rFonts w:cs="Traditional Arabic" w:hint="cs"/>
          <w:spacing w:val="6"/>
          <w:sz w:val="22"/>
          <w:szCs w:val="30"/>
          <w:rtl/>
          <w:lang w:eastAsia="ar-SA"/>
        </w:rPr>
        <w:t>ن خطط العمل وغيرها من التدابير المتخذة لتنفيذ إعلان وبرنامج عمل ديربان على المستوى الوطني.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438-</w:t>
      </w:r>
      <w:r>
        <w:rPr>
          <w:rFonts w:cs="Traditional Arabic" w:hint="cs"/>
          <w:spacing w:val="6"/>
          <w:sz w:val="22"/>
          <w:szCs w:val="30"/>
          <w:rtl/>
          <w:lang w:eastAsia="ar-SA"/>
        </w:rPr>
        <w:tab/>
        <w:t>وتوصي اللجنة بأن تصدق</w:t>
      </w:r>
      <w:r>
        <w:rPr>
          <w:rFonts w:cs="Traditional Arabic"/>
          <w:spacing w:val="6"/>
          <w:sz w:val="22"/>
          <w:szCs w:val="30"/>
          <w:rtl/>
          <w:lang w:eastAsia="ar-SA"/>
        </w:rPr>
        <w:t xml:space="preserve"> الدولة الطرف</w:t>
      </w:r>
      <w:r>
        <w:rPr>
          <w:rFonts w:cs="Traditional Arabic" w:hint="cs"/>
          <w:spacing w:val="6"/>
          <w:sz w:val="22"/>
          <w:szCs w:val="30"/>
          <w:rtl/>
          <w:lang w:eastAsia="ar-SA"/>
        </w:rPr>
        <w:t xml:space="preserve"> </w:t>
      </w:r>
      <w:r>
        <w:rPr>
          <w:rFonts w:cs="Traditional Arabic"/>
          <w:spacing w:val="6"/>
          <w:sz w:val="22"/>
          <w:szCs w:val="30"/>
          <w:rtl/>
          <w:lang w:eastAsia="ar-SA"/>
        </w:rPr>
        <w:t xml:space="preserve">على تعديل الفقرة 6 من المادة 8 من الاتفاقية، </w:t>
      </w:r>
      <w:r>
        <w:rPr>
          <w:rFonts w:cs="Traditional Arabic" w:hint="cs"/>
          <w:spacing w:val="6"/>
          <w:sz w:val="22"/>
          <w:szCs w:val="30"/>
          <w:rtl/>
          <w:lang w:eastAsia="ar-SA"/>
        </w:rPr>
        <w:t>الذي</w:t>
      </w:r>
      <w:r>
        <w:rPr>
          <w:rFonts w:cs="Traditional Arabic"/>
          <w:spacing w:val="6"/>
          <w:sz w:val="22"/>
          <w:szCs w:val="30"/>
          <w:rtl/>
          <w:lang w:eastAsia="ar-SA"/>
        </w:rPr>
        <w:t xml:space="preserve"> اعتمد </w:t>
      </w:r>
      <w:r>
        <w:rPr>
          <w:rFonts w:cs="Traditional Arabic" w:hint="cs"/>
          <w:spacing w:val="6"/>
          <w:sz w:val="22"/>
          <w:szCs w:val="30"/>
          <w:rtl/>
          <w:lang w:eastAsia="ar-SA"/>
        </w:rPr>
        <w:br/>
      </w:r>
      <w:r>
        <w:rPr>
          <w:rFonts w:cs="Traditional Arabic"/>
          <w:spacing w:val="6"/>
          <w:sz w:val="22"/>
          <w:szCs w:val="30"/>
          <w:rtl/>
          <w:lang w:eastAsia="ar-SA"/>
        </w:rPr>
        <w:t>في 15 كانون الثاني/يناير 1992 في الاجتماع الرابع عشر للدول الأطراف ف</w:t>
      </w:r>
      <w:r>
        <w:rPr>
          <w:rFonts w:cs="Traditional Arabic"/>
          <w:spacing w:val="6"/>
          <w:sz w:val="22"/>
          <w:szCs w:val="30"/>
          <w:rtl/>
          <w:lang w:eastAsia="ar-SA"/>
        </w:rPr>
        <w:t>ي الاتفاقية وأقرته الجمعية العامة في قرارها 47/111. في هذا الصدد،</w:t>
      </w:r>
      <w:r>
        <w:rPr>
          <w:rFonts w:cs="Traditional Arabic" w:hint="cs"/>
          <w:spacing w:val="6"/>
          <w:sz w:val="22"/>
          <w:szCs w:val="30"/>
          <w:rtl/>
          <w:lang w:eastAsia="ar-SA"/>
        </w:rPr>
        <w:t xml:space="preserve"> تشير اللجنة</w:t>
      </w:r>
      <w:r>
        <w:rPr>
          <w:rFonts w:cs="Traditional Arabic"/>
          <w:spacing w:val="6"/>
          <w:sz w:val="22"/>
          <w:szCs w:val="30"/>
          <w:rtl/>
          <w:lang w:eastAsia="ar-SA"/>
        </w:rPr>
        <w:t xml:space="preserve"> إلى قرار الجمعية العامة </w:t>
      </w:r>
      <w:r>
        <w:rPr>
          <w:rFonts w:cs="Traditional Arabic" w:hint="cs"/>
          <w:spacing w:val="6"/>
          <w:sz w:val="22"/>
          <w:szCs w:val="30"/>
          <w:rtl/>
          <w:lang w:eastAsia="ar-SA"/>
        </w:rPr>
        <w:t>61</w:t>
      </w:r>
      <w:r>
        <w:rPr>
          <w:rFonts w:cs="Traditional Arabic"/>
          <w:spacing w:val="6"/>
          <w:sz w:val="22"/>
          <w:szCs w:val="30"/>
          <w:rtl/>
          <w:lang w:eastAsia="ar-SA"/>
        </w:rPr>
        <w:t>/</w:t>
      </w:r>
      <w:r>
        <w:rPr>
          <w:rFonts w:cs="Traditional Arabic" w:hint="cs"/>
          <w:spacing w:val="6"/>
          <w:sz w:val="22"/>
          <w:szCs w:val="30"/>
          <w:rtl/>
          <w:lang w:eastAsia="ar-SA"/>
        </w:rPr>
        <w:t>148</w:t>
      </w:r>
      <w:r>
        <w:rPr>
          <w:rFonts w:cs="Traditional Arabic"/>
          <w:spacing w:val="6"/>
          <w:sz w:val="22"/>
          <w:szCs w:val="30"/>
          <w:rtl/>
          <w:lang w:eastAsia="ar-SA"/>
        </w:rPr>
        <w:t xml:space="preserve"> الذي حثت فيه</w:t>
      </w:r>
      <w:r>
        <w:rPr>
          <w:rFonts w:cs="Traditional Arabic" w:hint="cs"/>
          <w:spacing w:val="6"/>
          <w:sz w:val="22"/>
          <w:szCs w:val="30"/>
          <w:rtl/>
          <w:lang w:eastAsia="ar-SA"/>
        </w:rPr>
        <w:t xml:space="preserve"> الجمعية</w:t>
      </w:r>
      <w:r>
        <w:rPr>
          <w:rFonts w:cs="Traditional Arabic"/>
          <w:spacing w:val="6"/>
          <w:sz w:val="22"/>
          <w:szCs w:val="30"/>
          <w:rtl/>
          <w:lang w:eastAsia="ar-SA"/>
        </w:rPr>
        <w:t xml:space="preserve"> بقوة الدول الأطراف على التعجيل باتخاذ إجراءاتها </w:t>
      </w:r>
      <w:r>
        <w:rPr>
          <w:rFonts w:cs="Traditional Arabic" w:hint="cs"/>
          <w:spacing w:val="6"/>
          <w:sz w:val="22"/>
          <w:szCs w:val="30"/>
          <w:rtl/>
          <w:lang w:eastAsia="ar-SA"/>
        </w:rPr>
        <w:t>الداخلية</w:t>
      </w:r>
      <w:r>
        <w:rPr>
          <w:rFonts w:cs="Traditional Arabic"/>
          <w:spacing w:val="6"/>
          <w:sz w:val="22"/>
          <w:szCs w:val="30"/>
          <w:rtl/>
          <w:lang w:eastAsia="ar-SA"/>
        </w:rPr>
        <w:t xml:space="preserve"> للتصديق على التعديل وإخطار الأمين العام كتابةً على وجه السرعة بموافقت</w:t>
      </w:r>
      <w:r>
        <w:rPr>
          <w:rFonts w:cs="Traditional Arabic"/>
          <w:spacing w:val="6"/>
          <w:sz w:val="22"/>
          <w:szCs w:val="30"/>
          <w:rtl/>
          <w:lang w:eastAsia="ar-SA"/>
        </w:rPr>
        <w:t xml:space="preserve">ها على التعديل.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439-</w:t>
      </w:r>
      <w:r>
        <w:rPr>
          <w:rFonts w:cs="Traditional Arabic" w:hint="cs"/>
          <w:spacing w:val="6"/>
          <w:sz w:val="22"/>
          <w:szCs w:val="30"/>
          <w:rtl/>
          <w:lang w:eastAsia="ar-SA"/>
        </w:rPr>
        <w:tab/>
      </w:r>
      <w:r>
        <w:rPr>
          <w:rFonts w:cs="Traditional Arabic"/>
          <w:spacing w:val="6"/>
          <w:sz w:val="22"/>
          <w:szCs w:val="30"/>
          <w:rtl/>
          <w:lang w:eastAsia="ar-SA"/>
        </w:rPr>
        <w:t xml:space="preserve">وتوصي اللجنة بأن تتيح الدولة الطرف تقاريرها </w:t>
      </w:r>
      <w:r>
        <w:rPr>
          <w:rFonts w:cs="Traditional Arabic" w:hint="cs"/>
          <w:spacing w:val="6"/>
          <w:sz w:val="22"/>
          <w:szCs w:val="30"/>
          <w:rtl/>
          <w:lang w:eastAsia="ar-SA"/>
        </w:rPr>
        <w:t xml:space="preserve">للجمهور بسهولة فور </w:t>
      </w:r>
      <w:r>
        <w:rPr>
          <w:rFonts w:cs="Traditional Arabic"/>
          <w:spacing w:val="6"/>
          <w:sz w:val="22"/>
          <w:szCs w:val="30"/>
          <w:rtl/>
          <w:lang w:eastAsia="ar-SA"/>
        </w:rPr>
        <w:t>تقديمها</w:t>
      </w:r>
      <w:r>
        <w:rPr>
          <w:rFonts w:cs="Traditional Arabic" w:hint="cs"/>
          <w:spacing w:val="6"/>
          <w:sz w:val="22"/>
          <w:szCs w:val="30"/>
          <w:rtl/>
          <w:lang w:eastAsia="ar-SA"/>
        </w:rPr>
        <w:t>،</w:t>
      </w:r>
      <w:r>
        <w:rPr>
          <w:rFonts w:cs="Traditional Arabic"/>
          <w:spacing w:val="6"/>
          <w:sz w:val="22"/>
          <w:szCs w:val="30"/>
          <w:rtl/>
          <w:lang w:eastAsia="ar-SA"/>
        </w:rPr>
        <w:t xml:space="preserve"> و</w:t>
      </w:r>
      <w:r>
        <w:rPr>
          <w:rFonts w:cs="Traditional Arabic" w:hint="cs"/>
          <w:spacing w:val="6"/>
          <w:sz w:val="22"/>
          <w:szCs w:val="30"/>
          <w:rtl/>
          <w:lang w:eastAsia="ar-SA"/>
        </w:rPr>
        <w:t xml:space="preserve">بأن تنشر </w:t>
      </w:r>
      <w:r>
        <w:rPr>
          <w:rFonts w:cs="Traditional Arabic"/>
          <w:spacing w:val="6"/>
          <w:sz w:val="22"/>
          <w:szCs w:val="30"/>
          <w:rtl/>
          <w:lang w:eastAsia="ar-SA"/>
        </w:rPr>
        <w:t>ملاحظات اللجنة على هذه التقارير</w:t>
      </w:r>
      <w:r>
        <w:rPr>
          <w:rFonts w:cs="Traditional Arabic" w:hint="cs"/>
          <w:spacing w:val="6"/>
          <w:sz w:val="22"/>
          <w:szCs w:val="30"/>
          <w:rtl/>
          <w:lang w:eastAsia="ar-SA"/>
        </w:rPr>
        <w:t xml:space="preserve"> على النحو نفسه</w:t>
      </w:r>
      <w:r>
        <w:rPr>
          <w:rFonts w:cs="Traditional Arabic"/>
          <w:spacing w:val="6"/>
          <w:sz w:val="22"/>
          <w:szCs w:val="30"/>
          <w:rtl/>
          <w:lang w:eastAsia="ar-SA"/>
        </w:rPr>
        <w:t xml:space="preserve"> باللغ</w:t>
      </w:r>
      <w:r>
        <w:rPr>
          <w:rFonts w:cs="Traditional Arabic" w:hint="cs"/>
          <w:spacing w:val="6"/>
          <w:sz w:val="22"/>
          <w:szCs w:val="30"/>
          <w:rtl/>
          <w:lang w:eastAsia="ar-SA"/>
        </w:rPr>
        <w:t>ات الرسمية والوطنية</w:t>
      </w:r>
      <w:r>
        <w:rPr>
          <w:rFonts w:cs="Traditional Arabic"/>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440-</w:t>
      </w:r>
      <w:r>
        <w:rPr>
          <w:rFonts w:cs="Traditional Arabic" w:hint="cs"/>
          <w:spacing w:val="6"/>
          <w:sz w:val="22"/>
          <w:szCs w:val="30"/>
          <w:rtl/>
          <w:lang w:eastAsia="ar-SA"/>
        </w:rPr>
        <w:tab/>
      </w:r>
      <w:r>
        <w:rPr>
          <w:rFonts w:cs="Traditional Arabic"/>
          <w:spacing w:val="6"/>
          <w:sz w:val="22"/>
          <w:szCs w:val="30"/>
          <w:rtl/>
          <w:lang w:eastAsia="ar-SA"/>
        </w:rPr>
        <w:t>وتوصي اللجنة بأن ت</w:t>
      </w:r>
      <w:r>
        <w:rPr>
          <w:rFonts w:cs="Traditional Arabic" w:hint="cs"/>
          <w:spacing w:val="6"/>
          <w:sz w:val="22"/>
          <w:szCs w:val="30"/>
          <w:rtl/>
          <w:lang w:eastAsia="ar-SA"/>
        </w:rPr>
        <w:t xml:space="preserve">تشاور </w:t>
      </w:r>
      <w:r>
        <w:rPr>
          <w:rFonts w:cs="Traditional Arabic"/>
          <w:spacing w:val="6"/>
          <w:sz w:val="22"/>
          <w:szCs w:val="30"/>
          <w:rtl/>
          <w:lang w:eastAsia="ar-SA"/>
        </w:rPr>
        <w:t xml:space="preserve">الدولة الطرف </w:t>
      </w:r>
      <w:r>
        <w:rPr>
          <w:rFonts w:cs="Traditional Arabic" w:hint="cs"/>
          <w:spacing w:val="6"/>
          <w:sz w:val="22"/>
          <w:szCs w:val="30"/>
          <w:rtl/>
          <w:lang w:eastAsia="ar-SA"/>
        </w:rPr>
        <w:t xml:space="preserve">على نطاق واسع، في إطار </w:t>
      </w:r>
      <w:r>
        <w:rPr>
          <w:rFonts w:ascii="Arial" w:hAnsi="Arial" w:cs="Traditional Arabic"/>
          <w:color w:val="000000"/>
          <w:spacing w:val="6"/>
          <w:sz w:val="28"/>
          <w:szCs w:val="28"/>
          <w:rtl/>
          <w:lang w:eastAsia="ar-SA"/>
        </w:rPr>
        <w:t xml:space="preserve">إعداد تقريرها </w:t>
      </w:r>
      <w:r>
        <w:rPr>
          <w:rFonts w:ascii="Arial" w:hAnsi="Arial" w:cs="Traditional Arabic"/>
          <w:color w:val="000000"/>
          <w:spacing w:val="6"/>
          <w:sz w:val="28"/>
          <w:szCs w:val="28"/>
          <w:rtl/>
          <w:lang w:eastAsia="ar-SA"/>
        </w:rPr>
        <w:t xml:space="preserve">الدوري </w:t>
      </w:r>
      <w:r>
        <w:rPr>
          <w:rFonts w:ascii="Arial" w:hAnsi="Arial" w:cs="Traditional Arabic" w:hint="cs"/>
          <w:color w:val="000000"/>
          <w:spacing w:val="6"/>
          <w:sz w:val="28"/>
          <w:szCs w:val="28"/>
          <w:rtl/>
          <w:lang w:eastAsia="ar-SA"/>
        </w:rPr>
        <w:t>القادم</w:t>
      </w:r>
      <w:r>
        <w:rPr>
          <w:rFonts w:cs="Traditional Arabic" w:hint="cs"/>
          <w:spacing w:val="6"/>
          <w:sz w:val="22"/>
          <w:szCs w:val="30"/>
          <w:rtl/>
          <w:lang w:eastAsia="ar-SA"/>
        </w:rPr>
        <w:t>، مع منظمات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441-</w:t>
      </w:r>
      <w:r>
        <w:rPr>
          <w:rFonts w:cs="Traditional Arabic" w:hint="cs"/>
          <w:spacing w:val="6"/>
          <w:sz w:val="22"/>
          <w:szCs w:val="30"/>
          <w:rtl/>
          <w:lang w:eastAsia="ar-SA"/>
        </w:rPr>
        <w:tab/>
      </w:r>
      <w:r>
        <w:rPr>
          <w:rFonts w:cs="Traditional Arabic"/>
          <w:spacing w:val="4"/>
          <w:sz w:val="22"/>
          <w:szCs w:val="30"/>
          <w:rtl/>
          <w:lang w:eastAsia="ar-SA"/>
        </w:rPr>
        <w:t xml:space="preserve">وتدعو اللجنة الدولة الطرف إلى تحديث وثيقتها الأساسية وفقاً </w:t>
      </w:r>
      <w:r>
        <w:rPr>
          <w:rFonts w:cs="Traditional Arabic" w:hint="cs"/>
          <w:spacing w:val="4"/>
          <w:sz w:val="22"/>
          <w:szCs w:val="30"/>
          <w:rtl/>
          <w:lang w:eastAsia="ar-SA"/>
        </w:rPr>
        <w:t>لمتطلبات</w:t>
      </w:r>
      <w:r>
        <w:rPr>
          <w:rFonts w:cs="Traditional Arabic"/>
          <w:spacing w:val="4"/>
          <w:sz w:val="22"/>
          <w:szCs w:val="30"/>
          <w:rtl/>
          <w:lang w:eastAsia="ar-SA"/>
        </w:rPr>
        <w:t xml:space="preserve"> المبادئ التوجيهية المنسقة </w:t>
      </w:r>
      <w:r>
        <w:rPr>
          <w:rFonts w:cs="Traditional Arabic" w:hint="cs"/>
          <w:spacing w:val="4"/>
          <w:sz w:val="22"/>
          <w:szCs w:val="30"/>
          <w:rtl/>
          <w:lang w:eastAsia="ar-SA"/>
        </w:rPr>
        <w:t>ل</w:t>
      </w:r>
      <w:r>
        <w:rPr>
          <w:rFonts w:cs="Traditional Arabic"/>
          <w:spacing w:val="4"/>
          <w:sz w:val="22"/>
          <w:szCs w:val="30"/>
          <w:rtl/>
          <w:lang w:eastAsia="ar-SA"/>
        </w:rPr>
        <w:t>تقديم</w:t>
      </w:r>
      <w:r>
        <w:rPr>
          <w:rFonts w:cs="Traditional Arabic"/>
          <w:spacing w:val="6"/>
          <w:sz w:val="22"/>
          <w:szCs w:val="30"/>
          <w:rtl/>
          <w:lang w:eastAsia="ar-SA"/>
        </w:rPr>
        <w:t xml:space="preserve"> </w:t>
      </w:r>
      <w:r>
        <w:rPr>
          <w:rFonts w:cs="Traditional Arabic"/>
          <w:spacing w:val="2"/>
          <w:sz w:val="22"/>
          <w:szCs w:val="30"/>
          <w:rtl/>
          <w:lang w:eastAsia="ar-SA"/>
        </w:rPr>
        <w:t xml:space="preserve">التقارير بموجب </w:t>
      </w:r>
      <w:r>
        <w:rPr>
          <w:rFonts w:cs="Traditional Arabic" w:hint="cs"/>
          <w:spacing w:val="2"/>
          <w:sz w:val="22"/>
          <w:szCs w:val="30"/>
          <w:rtl/>
          <w:lang w:eastAsia="ar-SA"/>
        </w:rPr>
        <w:t>ال</w:t>
      </w:r>
      <w:r>
        <w:rPr>
          <w:rFonts w:cs="Traditional Arabic"/>
          <w:spacing w:val="2"/>
          <w:sz w:val="22"/>
          <w:szCs w:val="30"/>
          <w:rtl/>
          <w:lang w:eastAsia="ar-SA"/>
        </w:rPr>
        <w:t xml:space="preserve">معاهدات </w:t>
      </w:r>
      <w:r>
        <w:rPr>
          <w:rFonts w:cs="Traditional Arabic" w:hint="cs"/>
          <w:spacing w:val="2"/>
          <w:sz w:val="22"/>
          <w:szCs w:val="30"/>
          <w:rtl/>
          <w:lang w:eastAsia="ar-SA"/>
        </w:rPr>
        <w:t>الدولية ل</w:t>
      </w:r>
      <w:r>
        <w:rPr>
          <w:rFonts w:cs="Traditional Arabic"/>
          <w:spacing w:val="2"/>
          <w:sz w:val="22"/>
          <w:szCs w:val="30"/>
          <w:rtl/>
          <w:lang w:eastAsia="ar-SA"/>
        </w:rPr>
        <w:t>حقوق</w:t>
      </w:r>
      <w:r>
        <w:rPr>
          <w:rFonts w:cs="Traditional Arabic"/>
          <w:spacing w:val="2"/>
          <w:sz w:val="22"/>
          <w:szCs w:val="30"/>
          <w:rtl/>
          <w:lang w:eastAsia="ar-SA"/>
        </w:rPr>
        <w:t xml:space="preserve"> الإنسان</w:t>
      </w:r>
      <w:r>
        <w:rPr>
          <w:rFonts w:cs="Traditional Arabic" w:hint="cs"/>
          <w:spacing w:val="2"/>
          <w:sz w:val="22"/>
          <w:szCs w:val="30"/>
          <w:rtl/>
          <w:lang w:eastAsia="ar-SA"/>
        </w:rPr>
        <w:t>،</w:t>
      </w:r>
      <w:r>
        <w:rPr>
          <w:rFonts w:cs="Traditional Arabic"/>
          <w:spacing w:val="2"/>
          <w:sz w:val="22"/>
          <w:szCs w:val="30"/>
          <w:rtl/>
          <w:lang w:eastAsia="ar-SA"/>
        </w:rPr>
        <w:t xml:space="preserve"> </w:t>
      </w:r>
      <w:r>
        <w:rPr>
          <w:rFonts w:cs="Traditional Arabic" w:hint="cs"/>
          <w:spacing w:val="2"/>
          <w:sz w:val="22"/>
          <w:szCs w:val="30"/>
          <w:rtl/>
          <w:lang w:eastAsia="ar-SA"/>
        </w:rPr>
        <w:t>و</w:t>
      </w:r>
      <w:r>
        <w:rPr>
          <w:rFonts w:cs="Traditional Arabic"/>
          <w:spacing w:val="2"/>
          <w:sz w:val="22"/>
          <w:szCs w:val="30"/>
          <w:rtl/>
          <w:lang w:eastAsia="ar-SA"/>
        </w:rPr>
        <w:t xml:space="preserve">لا سيما </w:t>
      </w:r>
      <w:r>
        <w:rPr>
          <w:rFonts w:cs="Traditional Arabic" w:hint="cs"/>
          <w:spacing w:val="2"/>
          <w:sz w:val="22"/>
          <w:szCs w:val="30"/>
          <w:rtl/>
          <w:lang w:eastAsia="ar-SA"/>
        </w:rPr>
        <w:t>المبادئ التوجيهية</w:t>
      </w:r>
      <w:r>
        <w:rPr>
          <w:rFonts w:cs="Traditional Arabic"/>
          <w:spacing w:val="2"/>
          <w:sz w:val="22"/>
          <w:szCs w:val="30"/>
          <w:rtl/>
          <w:lang w:eastAsia="ar-SA"/>
        </w:rPr>
        <w:t xml:space="preserve"> المتعلقة بالوثيقة الأساسية </w:t>
      </w:r>
      <w:r>
        <w:rPr>
          <w:rFonts w:cs="Traditional Arabic" w:hint="cs"/>
          <w:spacing w:val="2"/>
          <w:sz w:val="22"/>
          <w:szCs w:val="30"/>
          <w:rtl/>
          <w:lang w:eastAsia="ar-SA"/>
        </w:rPr>
        <w:t>الموحدة</w:t>
      </w:r>
      <w:r>
        <w:rPr>
          <w:rFonts w:cs="Traditional Arabic"/>
          <w:spacing w:val="4"/>
          <w:sz w:val="22"/>
          <w:szCs w:val="30"/>
          <w:rtl/>
          <w:lang w:eastAsia="ar-SA"/>
        </w:rPr>
        <w:t>،</w:t>
      </w:r>
      <w:r>
        <w:rPr>
          <w:rFonts w:cs="Traditional Arabic"/>
          <w:spacing w:val="6"/>
          <w:sz w:val="22"/>
          <w:szCs w:val="30"/>
          <w:rtl/>
          <w:lang w:eastAsia="ar-SA"/>
        </w:rPr>
        <w:t xml:space="preserve"> </w:t>
      </w:r>
      <w:r>
        <w:rPr>
          <w:rFonts w:cs="Traditional Arabic"/>
          <w:spacing w:val="2"/>
          <w:sz w:val="22"/>
          <w:szCs w:val="30"/>
          <w:rtl/>
          <w:lang w:eastAsia="ar-SA"/>
        </w:rPr>
        <w:t>كما اعتمدها الاجتماع الخامس المشترك بين لجان هيئات</w:t>
      </w:r>
      <w:r>
        <w:rPr>
          <w:rFonts w:cs="Traditional Arabic" w:hint="cs"/>
          <w:spacing w:val="2"/>
          <w:sz w:val="22"/>
          <w:szCs w:val="30"/>
          <w:rtl/>
          <w:lang w:eastAsia="ar-SA"/>
        </w:rPr>
        <w:t xml:space="preserve"> معاهدات</w:t>
      </w:r>
      <w:r>
        <w:rPr>
          <w:rFonts w:cs="Traditional Arabic"/>
          <w:spacing w:val="2"/>
          <w:sz w:val="22"/>
          <w:szCs w:val="30"/>
          <w:rtl/>
          <w:lang w:eastAsia="ar-SA"/>
        </w:rPr>
        <w:t xml:space="preserve"> حقوق الإنسان، </w:t>
      </w:r>
      <w:r>
        <w:rPr>
          <w:rFonts w:cs="Traditional Arabic" w:hint="cs"/>
          <w:spacing w:val="2"/>
          <w:sz w:val="22"/>
          <w:szCs w:val="30"/>
          <w:rtl/>
          <w:lang w:eastAsia="ar-SA"/>
        </w:rPr>
        <w:t>الذي عُقد</w:t>
      </w:r>
      <w:r>
        <w:rPr>
          <w:rFonts w:cs="Traditional Arabic"/>
          <w:spacing w:val="2"/>
          <w:sz w:val="22"/>
          <w:szCs w:val="30"/>
          <w:rtl/>
          <w:lang w:eastAsia="ar-SA"/>
        </w:rPr>
        <w:t xml:space="preserve"> في حزيران/يونيه 2006</w:t>
      </w:r>
      <w:r>
        <w:rPr>
          <w:rFonts w:cs="Traditional Arabic"/>
          <w:spacing w:val="6"/>
          <w:sz w:val="22"/>
          <w:szCs w:val="30"/>
          <w:rtl/>
          <w:lang w:eastAsia="ar-SA"/>
        </w:rPr>
        <w:t xml:space="preserve"> (انظر</w:t>
      </w:r>
      <w:r>
        <w:rPr>
          <w:rFonts w:cs="Traditional Arabic" w:hint="cs"/>
          <w:spacing w:val="6"/>
          <w:sz w:val="22"/>
          <w:szCs w:val="30"/>
          <w:rtl/>
          <w:lang w:eastAsia="ar-SA"/>
        </w:rPr>
        <w:t xml:space="preserve"> الوثيقة</w:t>
      </w:r>
      <w:r>
        <w:rPr>
          <w:rFonts w:cs="Traditional Arabic"/>
          <w:spacing w:val="6"/>
          <w:sz w:val="22"/>
          <w:szCs w:val="30"/>
          <w:rtl/>
          <w:lang w:eastAsia="ar-SA"/>
        </w:rPr>
        <w:t xml:space="preserve"> </w:t>
      </w:r>
      <w:r>
        <w:rPr>
          <w:rFonts w:cs="Traditional Arabic"/>
          <w:spacing w:val="6"/>
          <w:sz w:val="22"/>
          <w:szCs w:val="30"/>
          <w:lang w:eastAsia="ar-SA"/>
        </w:rPr>
        <w:t>HRI/GEN/2/Rev.4</w:t>
      </w:r>
      <w:r>
        <w:rPr>
          <w:rFonts w:cs="Traditional Arabic"/>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442-</w:t>
      </w:r>
      <w:r>
        <w:rPr>
          <w:rFonts w:cs="Traditional Arabic" w:hint="cs"/>
          <w:spacing w:val="6"/>
          <w:sz w:val="22"/>
          <w:szCs w:val="30"/>
          <w:rtl/>
          <w:lang w:eastAsia="ar-SA"/>
        </w:rPr>
        <w:tab/>
        <w:t>ووفقاً للفقرة 1 من المادة 9 من الاتفاقية و</w:t>
      </w:r>
      <w:r>
        <w:rPr>
          <w:rFonts w:cs="Traditional Arabic" w:hint="cs"/>
          <w:spacing w:val="6"/>
          <w:sz w:val="22"/>
          <w:szCs w:val="30"/>
          <w:rtl/>
          <w:lang w:eastAsia="ar-SA"/>
        </w:rPr>
        <w:t>المادة 65 من نظامها الداخلي المعدل، تطلب اللجنة إلى الدولة الطرف أن تقدم، في غضون سنة واحدة من اعتماد هذه الاستنتاجات، معلومات عن متابعتها للتوصيات الواردة في الفقرات 9 و10 و14 و18 أعلاه.</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443-</w:t>
      </w:r>
      <w:r>
        <w:rPr>
          <w:rFonts w:cs="Traditional Arabic" w:hint="cs"/>
          <w:spacing w:val="6"/>
          <w:sz w:val="22"/>
          <w:szCs w:val="30"/>
          <w:rtl/>
          <w:lang w:eastAsia="ar-SA"/>
        </w:rPr>
        <w:tab/>
        <w:t>وتوصي اللجنة بأن تقدم الدولة الطرف تقريريها الدوريين السابع وال</w:t>
      </w:r>
      <w:r>
        <w:rPr>
          <w:rFonts w:cs="Traditional Arabic" w:hint="cs"/>
          <w:spacing w:val="6"/>
          <w:sz w:val="22"/>
          <w:szCs w:val="30"/>
          <w:rtl/>
          <w:lang w:eastAsia="ar-SA"/>
        </w:rPr>
        <w:t>ثامن في وثيقة واحدة يحل موعد تقديمها في 14 تشرين الثاني/نوفمبر 2010، آخذة في اعتبارها المبادئ التوجيهية الخاصة بوثائق اللجنة، كما اعتمدتها اللجنة في دورتها الحادية والسبعين (</w:t>
      </w:r>
      <w:r>
        <w:rPr>
          <w:rFonts w:cs="Traditional Arabic"/>
          <w:spacing w:val="6"/>
          <w:sz w:val="22"/>
          <w:szCs w:val="30"/>
          <w:lang w:eastAsia="ar-SA"/>
        </w:rPr>
        <w:t>CERD/C/2007/1</w:t>
      </w:r>
      <w:r>
        <w:rPr>
          <w:rFonts w:cs="Traditional Arabic" w:hint="cs"/>
          <w:spacing w:val="6"/>
          <w:sz w:val="22"/>
          <w:szCs w:val="30"/>
          <w:rtl/>
          <w:lang w:eastAsia="ar-SA"/>
        </w:rPr>
        <w:t>)، وأن تتناول جميع النقاط المثارة في هذه الملاحظات الختامية.</w:t>
      </w:r>
    </w:p>
    <w:p w:rsidR="00000000" w:rsidRDefault="004B019D">
      <w:pPr>
        <w:bidi/>
        <w:spacing w:line="380" w:lineRule="exact"/>
        <w:jc w:val="center"/>
        <w:rPr>
          <w:rFonts w:cs="Traditional Arabic" w:hint="cs"/>
          <w:b/>
          <w:bCs/>
          <w:spacing w:val="6"/>
          <w:sz w:val="36"/>
          <w:szCs w:val="36"/>
          <w:rtl/>
          <w:lang w:eastAsia="ar-SA"/>
        </w:rPr>
      </w:pPr>
      <w:r>
        <w:rPr>
          <w:rFonts w:cs="Traditional Arabic" w:hint="cs"/>
          <w:b/>
          <w:bCs/>
          <w:spacing w:val="6"/>
          <w:sz w:val="36"/>
          <w:szCs w:val="36"/>
          <w:rtl/>
          <w:lang w:eastAsia="ar-SA"/>
        </w:rPr>
        <w:t>توغو</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444</w:t>
      </w:r>
      <w:r>
        <w:rPr>
          <w:rFonts w:cs="Traditional Arabic" w:hint="cs"/>
          <w:spacing w:val="6"/>
          <w:sz w:val="22"/>
          <w:szCs w:val="30"/>
          <w:rtl/>
          <w:lang w:eastAsia="ar-SA"/>
        </w:rPr>
        <w:t>-</w:t>
      </w:r>
      <w:r>
        <w:rPr>
          <w:rFonts w:cs="Traditional Arabic" w:hint="cs"/>
          <w:spacing w:val="6"/>
          <w:sz w:val="22"/>
          <w:szCs w:val="30"/>
          <w:rtl/>
          <w:lang w:eastAsia="ar-SA"/>
        </w:rPr>
        <w:tab/>
        <w:t>نظرت اللجنة، في جلستيها 1880 و1881 (</w:t>
      </w:r>
      <w:r>
        <w:rPr>
          <w:rFonts w:cs="Traditional Arabic"/>
          <w:spacing w:val="6"/>
          <w:sz w:val="22"/>
          <w:szCs w:val="30"/>
          <w:lang w:eastAsia="ar-SA"/>
        </w:rPr>
        <w:t>CERD/C/SR.1880</w:t>
      </w:r>
      <w:r>
        <w:rPr>
          <w:rFonts w:cs="Traditional Arabic" w:hint="cs"/>
          <w:spacing w:val="6"/>
          <w:sz w:val="22"/>
          <w:szCs w:val="30"/>
          <w:rtl/>
          <w:lang w:eastAsia="ar-SA"/>
        </w:rPr>
        <w:t xml:space="preserve"> و</w:t>
      </w:r>
      <w:r>
        <w:rPr>
          <w:rFonts w:cs="Traditional Arabic"/>
          <w:spacing w:val="6"/>
          <w:sz w:val="22"/>
          <w:szCs w:val="30"/>
          <w:lang w:eastAsia="ar-SA"/>
        </w:rPr>
        <w:t>SR.1881</w:t>
      </w:r>
      <w:r>
        <w:rPr>
          <w:rFonts w:cs="Traditional Arabic" w:hint="cs"/>
          <w:spacing w:val="6"/>
          <w:sz w:val="22"/>
          <w:szCs w:val="30"/>
          <w:rtl/>
          <w:lang w:eastAsia="ar-SA"/>
        </w:rPr>
        <w:t xml:space="preserve">)، المعقودتين يومي 30 </w:t>
      </w:r>
      <w:r>
        <w:rPr>
          <w:rFonts w:cs="Traditional Arabic" w:hint="cs"/>
          <w:spacing w:val="4"/>
          <w:sz w:val="22"/>
          <w:szCs w:val="30"/>
          <w:rtl/>
          <w:lang w:eastAsia="ar-SA"/>
        </w:rPr>
        <w:t xml:space="preserve">و31 تموز/ يوليه 2008، في التقارير الدورية من السادس إلى السابع عشر التي قدمتها توغو في وثيقة واحدة </w:t>
      </w:r>
      <w:r>
        <w:rPr>
          <w:rFonts w:cs="Traditional Arabic"/>
          <w:spacing w:val="4"/>
          <w:sz w:val="22"/>
          <w:szCs w:val="30"/>
          <w:lang w:eastAsia="ar-SA"/>
        </w:rPr>
        <w:t>(CERD/C/TGO/17)</w:t>
      </w:r>
      <w:r>
        <w:rPr>
          <w:rFonts w:cs="Traditional Arabic" w:hint="cs"/>
          <w:spacing w:val="4"/>
          <w:sz w:val="22"/>
          <w:szCs w:val="30"/>
          <w:rtl/>
          <w:lang w:eastAsia="ar-SA"/>
        </w:rPr>
        <w:t>. واعتمدت في جلستها 1897 (</w:t>
      </w:r>
      <w:r>
        <w:rPr>
          <w:rFonts w:cs="Traditional Arabic"/>
          <w:spacing w:val="4"/>
          <w:sz w:val="22"/>
          <w:szCs w:val="30"/>
          <w:lang w:eastAsia="ar-SA"/>
        </w:rPr>
        <w:t>CERD/C/SR.1897</w:t>
      </w:r>
      <w:r>
        <w:rPr>
          <w:rFonts w:cs="Traditional Arabic" w:hint="cs"/>
          <w:spacing w:val="4"/>
          <w:sz w:val="22"/>
          <w:szCs w:val="30"/>
          <w:rtl/>
          <w:lang w:eastAsia="ar-SA"/>
        </w:rPr>
        <w:t>) المعقودة في 13 آب</w:t>
      </w:r>
      <w:r>
        <w:rPr>
          <w:rFonts w:cs="Traditional Arabic" w:hint="cs"/>
          <w:spacing w:val="4"/>
          <w:sz w:val="22"/>
          <w:szCs w:val="30"/>
          <w:rtl/>
          <w:lang w:eastAsia="ar-SA"/>
        </w:rPr>
        <w:t>/أغسطس 2008</w:t>
      </w:r>
      <w:r>
        <w:rPr>
          <w:rFonts w:cs="Traditional Arabic" w:hint="cs"/>
          <w:spacing w:val="6"/>
          <w:sz w:val="22"/>
          <w:szCs w:val="30"/>
          <w:rtl/>
          <w:lang w:eastAsia="ar-SA"/>
        </w:rPr>
        <w:t xml:space="preserve"> الملاحظات الختامية التالية.</w:t>
      </w:r>
    </w:p>
    <w:p w:rsidR="00000000" w:rsidRDefault="004B019D">
      <w:pPr>
        <w:bidi/>
        <w:spacing w:line="380" w:lineRule="exact"/>
        <w:jc w:val="center"/>
        <w:rPr>
          <w:rFonts w:cs="Traditional Arabic" w:hint="cs"/>
          <w:b/>
          <w:bCs/>
          <w:spacing w:val="6"/>
          <w:sz w:val="22"/>
          <w:szCs w:val="30"/>
          <w:rtl/>
          <w:lang w:eastAsia="ar-SA"/>
        </w:rPr>
      </w:pPr>
      <w:r>
        <w:rPr>
          <w:rFonts w:cs="Traditional Arabic" w:hint="cs"/>
          <w:b/>
          <w:bCs/>
          <w:spacing w:val="6"/>
          <w:sz w:val="22"/>
          <w:szCs w:val="30"/>
          <w:rtl/>
          <w:lang w:eastAsia="ar-SA"/>
        </w:rPr>
        <w:t>ألف - مقدمة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445-</w:t>
      </w:r>
      <w:r>
        <w:rPr>
          <w:rFonts w:cs="Traditional Arabic" w:hint="cs"/>
          <w:spacing w:val="6"/>
          <w:sz w:val="22"/>
          <w:szCs w:val="30"/>
          <w:rtl/>
          <w:lang w:eastAsia="ar-SA"/>
        </w:rPr>
        <w:tab/>
        <w:t>ترحب اللجنة بالتقرير الذي قدمته الدولة الطرف، وتثني على الصراحة التي أبدتها باعترافها ببعض الحالات التي أثرت تأثيراً خطيراً على توغو. إلاّ أن اللجنة تأسف لعدم مشاركة المنظمات غير الحكومية المعنية بال</w:t>
      </w:r>
      <w:r>
        <w:rPr>
          <w:rFonts w:cs="Traditional Arabic" w:hint="cs"/>
          <w:spacing w:val="6"/>
          <w:sz w:val="22"/>
          <w:szCs w:val="30"/>
          <w:rtl/>
          <w:lang w:eastAsia="ar-SA"/>
        </w:rPr>
        <w:t xml:space="preserve">دفاع عن حقوق الإنسان في إعداد التقرير.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446-</w:t>
      </w:r>
      <w:r>
        <w:rPr>
          <w:rFonts w:cs="Traditional Arabic" w:hint="cs"/>
          <w:spacing w:val="6"/>
          <w:sz w:val="22"/>
          <w:szCs w:val="30"/>
          <w:rtl/>
          <w:lang w:eastAsia="ar-SA"/>
        </w:rPr>
        <w:tab/>
        <w:t>وترحب اللجنة باستئناف الحوار مع الدولة الطرف بعد طول انقطاع، وتدعوها إلى تقديم تقاريرها في المستقبل بصورة منتظمة. وترحب بمشاركة وفد رفيع المستوى يضم الكثير من الأعضاء، وتعرب عن ارتياحها للمعلومات الإضافية المقدم</w:t>
      </w:r>
      <w:r>
        <w:rPr>
          <w:rFonts w:cs="Traditional Arabic" w:hint="cs"/>
          <w:spacing w:val="6"/>
          <w:sz w:val="22"/>
          <w:szCs w:val="30"/>
          <w:rtl/>
          <w:lang w:eastAsia="ar-SA"/>
        </w:rPr>
        <w:t>ة شفوياً وكتابياً.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447-</w:t>
      </w:r>
      <w:r>
        <w:rPr>
          <w:rFonts w:cs="Traditional Arabic" w:hint="cs"/>
          <w:spacing w:val="6"/>
          <w:sz w:val="22"/>
          <w:szCs w:val="30"/>
          <w:rtl/>
          <w:lang w:eastAsia="ar-SA"/>
        </w:rPr>
        <w:tab/>
        <w:t xml:space="preserve">وتلاحظ اللجنة بارتياح حضور اللجنة الوطنية لحقوق الإنسان في توغو، بالإضافة إلى المعلومات التي </w:t>
      </w:r>
      <w:r>
        <w:rPr>
          <w:rFonts w:cs="Traditional Arabic"/>
          <w:spacing w:val="6"/>
          <w:sz w:val="22"/>
          <w:szCs w:val="30"/>
          <w:rtl/>
          <w:lang w:eastAsia="ar-SA"/>
        </w:rPr>
        <w:br/>
      </w:r>
      <w:r>
        <w:rPr>
          <w:rFonts w:cs="Traditional Arabic" w:hint="cs"/>
          <w:spacing w:val="6"/>
          <w:sz w:val="22"/>
          <w:szCs w:val="30"/>
          <w:rtl/>
          <w:lang w:eastAsia="ar-SA"/>
        </w:rPr>
        <w:t>قدمها رئيسها.</w:t>
      </w:r>
    </w:p>
    <w:p w:rsidR="00000000" w:rsidRDefault="004B019D">
      <w:pPr>
        <w:bidi/>
        <w:spacing w:line="380" w:lineRule="exact"/>
        <w:jc w:val="center"/>
        <w:rPr>
          <w:rFonts w:cs="Traditional Arabic" w:hint="cs"/>
          <w:b/>
          <w:bCs/>
          <w:spacing w:val="6"/>
          <w:sz w:val="22"/>
          <w:szCs w:val="30"/>
          <w:lang w:eastAsia="ar-SA"/>
        </w:rPr>
      </w:pPr>
      <w:r>
        <w:rPr>
          <w:rFonts w:cs="Traditional Arabic" w:hint="cs"/>
          <w:b/>
          <w:bCs/>
          <w:spacing w:val="6"/>
          <w:sz w:val="22"/>
          <w:szCs w:val="30"/>
          <w:rtl/>
          <w:lang w:eastAsia="ar-SA"/>
        </w:rPr>
        <w:t>باء - الجوانب الإيجابية</w:t>
      </w:r>
    </w:p>
    <w:p w:rsidR="00000000" w:rsidRDefault="004B019D">
      <w:pPr>
        <w:bidi/>
        <w:spacing w:line="380" w:lineRule="exact"/>
        <w:jc w:val="lowKashida"/>
        <w:rPr>
          <w:rFonts w:cs="Traditional Arabic" w:hint="cs"/>
          <w:spacing w:val="6"/>
          <w:sz w:val="22"/>
          <w:szCs w:val="30"/>
          <w:lang w:eastAsia="ar-SA"/>
        </w:rPr>
      </w:pPr>
      <w:r>
        <w:rPr>
          <w:rFonts w:cs="Traditional Arabic" w:hint="cs"/>
          <w:spacing w:val="6"/>
          <w:sz w:val="22"/>
          <w:szCs w:val="30"/>
          <w:rtl/>
          <w:lang w:eastAsia="ar-SA"/>
        </w:rPr>
        <w:t>448-</w:t>
      </w:r>
      <w:r>
        <w:rPr>
          <w:rFonts w:cs="Traditional Arabic" w:hint="cs"/>
          <w:spacing w:val="6"/>
          <w:sz w:val="22"/>
          <w:szCs w:val="30"/>
          <w:rtl/>
          <w:lang w:eastAsia="ar-SA"/>
        </w:rPr>
        <w:tab/>
      </w:r>
      <w:r>
        <w:rPr>
          <w:rFonts w:cs="Traditional Arabic" w:hint="cs"/>
          <w:spacing w:val="2"/>
          <w:sz w:val="22"/>
          <w:szCs w:val="30"/>
          <w:rtl/>
          <w:lang w:eastAsia="ar-SA"/>
        </w:rPr>
        <w:t xml:space="preserve">تثني اللجنة على عملية المصالحة التي بادرت بها توغو وأدت إلى التوقيع على الاتفاق السياسي الشامل </w:t>
      </w:r>
      <w:r>
        <w:rPr>
          <w:rFonts w:cs="Traditional Arabic" w:hint="cs"/>
          <w:spacing w:val="2"/>
          <w:sz w:val="22"/>
          <w:szCs w:val="30"/>
          <w:rtl/>
          <w:lang w:eastAsia="ar-SA"/>
        </w:rPr>
        <w:t>في 20</w:t>
      </w:r>
      <w:r>
        <w:rPr>
          <w:rFonts w:cs="Traditional Arabic" w:hint="cs"/>
          <w:spacing w:val="6"/>
          <w:sz w:val="22"/>
          <w:szCs w:val="30"/>
          <w:rtl/>
          <w:lang w:eastAsia="ar-SA"/>
        </w:rPr>
        <w:t xml:space="preserve"> آب/أغسطس 2006، وإلى سير الانتخابات البرلمانية سيراً سلمياً في تشرين الأول/أكتوبر 2007. كما تثني على إرادة الدولة الطرف في بناء دولة يحكمها القانون وتعهدها باحترام التزاماتها الدولية في مجال حقوق الإنسان.</w:t>
      </w:r>
    </w:p>
    <w:p w:rsidR="00000000" w:rsidRDefault="004B019D">
      <w:pPr>
        <w:bidi/>
        <w:spacing w:line="380" w:lineRule="exact"/>
        <w:jc w:val="lowKashida"/>
        <w:rPr>
          <w:rFonts w:cs="Traditional Arabic" w:hint="cs"/>
          <w:spacing w:val="6"/>
          <w:sz w:val="22"/>
          <w:szCs w:val="30"/>
          <w:lang w:eastAsia="ar-SA"/>
        </w:rPr>
      </w:pPr>
      <w:r>
        <w:rPr>
          <w:rFonts w:cs="Traditional Arabic" w:hint="cs"/>
          <w:spacing w:val="6"/>
          <w:sz w:val="22"/>
          <w:szCs w:val="30"/>
          <w:rtl/>
          <w:lang w:eastAsia="ar-SA"/>
        </w:rPr>
        <w:t>449-</w:t>
      </w:r>
      <w:r>
        <w:rPr>
          <w:rFonts w:cs="Traditional Arabic" w:hint="cs"/>
          <w:spacing w:val="6"/>
          <w:sz w:val="22"/>
          <w:szCs w:val="30"/>
          <w:rtl/>
          <w:lang w:eastAsia="ar-SA"/>
        </w:rPr>
        <w:tab/>
        <w:t xml:space="preserve">وتلاحظ اللجنة بارتياح إعراب الدولة الطرف </w:t>
      </w:r>
      <w:r>
        <w:rPr>
          <w:rFonts w:cs="Traditional Arabic" w:hint="cs"/>
          <w:spacing w:val="6"/>
          <w:sz w:val="22"/>
          <w:szCs w:val="30"/>
          <w:rtl/>
          <w:lang w:eastAsia="ar-SA"/>
        </w:rPr>
        <w:t xml:space="preserve">عن عزمها على تشكيل لجنة للحقيقة والعدالة والمصالحة في المستقبل القريب. </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450-</w:t>
      </w:r>
      <w:r>
        <w:rPr>
          <w:rFonts w:cs="Traditional Arabic" w:hint="cs"/>
          <w:spacing w:val="6"/>
          <w:sz w:val="22"/>
          <w:szCs w:val="30"/>
          <w:rtl/>
          <w:lang w:eastAsia="ar-SA"/>
        </w:rPr>
        <w:tab/>
        <w:t>وترحب اللجنة بالبرنامج الوطني لتعزيز حقوق الإنسان وحمايتها، المعتمد في 31 أيار/مايو 2007، والذي يركز على توعية الجمهور للصكوك الدولية المتعلقة بحقوق الإنسان.</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451-</w:t>
      </w:r>
      <w:r>
        <w:rPr>
          <w:rFonts w:cs="Traditional Arabic" w:hint="cs"/>
          <w:spacing w:val="6"/>
          <w:sz w:val="22"/>
          <w:szCs w:val="30"/>
          <w:rtl/>
          <w:lang w:eastAsia="ar-SA"/>
        </w:rPr>
        <w:tab/>
        <w:t>وتلاحظ اللجنة با</w:t>
      </w:r>
      <w:r>
        <w:rPr>
          <w:rFonts w:cs="Traditional Arabic" w:hint="cs"/>
          <w:spacing w:val="6"/>
          <w:sz w:val="22"/>
          <w:szCs w:val="30"/>
          <w:rtl/>
          <w:lang w:eastAsia="ar-SA"/>
        </w:rPr>
        <w:t>رتياح أن الدولة الطرف قد شرعت في تنفيذ البرنامج الوطني لتحديث العدالة، بالإضافة إلى القيام بإصلاح تشريعي لقانون العقوبات.</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452-</w:t>
      </w:r>
      <w:r>
        <w:rPr>
          <w:rFonts w:cs="Traditional Arabic" w:hint="cs"/>
          <w:spacing w:val="6"/>
          <w:sz w:val="22"/>
          <w:szCs w:val="30"/>
          <w:rtl/>
          <w:lang w:eastAsia="ar-SA"/>
        </w:rPr>
        <w:tab/>
        <w:t>وترحب اللجنة بحذف الأحكام التمييزية الواردة في القانون الانتخابي.</w:t>
      </w:r>
    </w:p>
    <w:p w:rsidR="00000000" w:rsidRDefault="004B019D">
      <w:pPr>
        <w:bidi/>
        <w:spacing w:line="380" w:lineRule="exact"/>
        <w:jc w:val="center"/>
        <w:rPr>
          <w:rFonts w:cs="Traditional Arabic" w:hint="cs"/>
          <w:b/>
          <w:bCs/>
          <w:spacing w:val="6"/>
          <w:sz w:val="22"/>
          <w:szCs w:val="30"/>
          <w:lang w:eastAsia="ar-SA"/>
        </w:rPr>
      </w:pPr>
      <w:r>
        <w:rPr>
          <w:rFonts w:cs="Traditional Arabic" w:hint="cs"/>
          <w:b/>
          <w:bCs/>
          <w:spacing w:val="6"/>
          <w:sz w:val="22"/>
          <w:szCs w:val="30"/>
          <w:rtl/>
          <w:lang w:eastAsia="ar-SA"/>
        </w:rPr>
        <w:t>جيم - دواعي القلق والتوصيات</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453-</w:t>
      </w:r>
      <w:r>
        <w:rPr>
          <w:rFonts w:cs="Traditional Arabic" w:hint="cs"/>
          <w:spacing w:val="6"/>
          <w:sz w:val="22"/>
          <w:szCs w:val="30"/>
          <w:rtl/>
          <w:lang w:eastAsia="ar-SA"/>
        </w:rPr>
        <w:tab/>
        <w:t xml:space="preserve">بينما تأخذ اللجنة في الاعتبار </w:t>
      </w:r>
      <w:r>
        <w:rPr>
          <w:rFonts w:cs="Traditional Arabic" w:hint="cs"/>
          <w:spacing w:val="6"/>
          <w:sz w:val="22"/>
          <w:szCs w:val="30"/>
          <w:rtl/>
          <w:lang w:eastAsia="ar-SA"/>
        </w:rPr>
        <w:t xml:space="preserve">الصعوبات التي أعرب عنها الوفد، ترغب في الحصول على معلومات محدّثة بشأن التكوين الإثني واللغوي لسكان توغو. وتذكّر بأن المعلومات المتعلقة بالتكوين الديمغرافي تتيح للجنة وللدولة الطرف تقييم تطبيق الاتفاقية على الصعيد الوطني بصورة أفضل.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تشجع اللجنة الدولة ال</w:t>
      </w:r>
      <w:r>
        <w:rPr>
          <w:rFonts w:cs="Traditional Arabic" w:hint="cs"/>
          <w:b/>
          <w:bCs/>
          <w:spacing w:val="6"/>
          <w:sz w:val="22"/>
          <w:szCs w:val="30"/>
          <w:rtl/>
          <w:lang w:eastAsia="ar-SA"/>
        </w:rPr>
        <w:t>طرف على إجراء تعداد للسكان وعلى أن تقدم لها في تقريرها القادم البيانات الناتجة عنه. وتوصي بأن تحرص الدولة الطرف على أن يتضمن الاستبيان المعد لهذه الغاية أسئلة مناسبة تتيح تحديد التكوين الإثني واللغوي للسكان. وتوجه اللجنة نظر الدولة  الطرف إلى المبادئ التوج</w:t>
      </w:r>
      <w:r>
        <w:rPr>
          <w:rFonts w:cs="Traditional Arabic" w:hint="cs"/>
          <w:b/>
          <w:bCs/>
          <w:spacing w:val="6"/>
          <w:sz w:val="22"/>
          <w:szCs w:val="30"/>
          <w:rtl/>
          <w:lang w:eastAsia="ar-SA"/>
        </w:rPr>
        <w:t>يهية العامة المتعلقة بإعداد التقرير الخاص بلجنة القضاء على التمييز العنصري، التي اعتمدت في دورتها الحادية والسبعين (</w:t>
      </w:r>
      <w:r>
        <w:rPr>
          <w:rFonts w:cs="Traditional Arabic"/>
          <w:b/>
          <w:bCs/>
          <w:spacing w:val="6"/>
          <w:sz w:val="22"/>
          <w:szCs w:val="30"/>
          <w:lang w:eastAsia="ar-SA"/>
        </w:rPr>
        <w:t>CERD/C/70/Rev.5</w:t>
      </w:r>
      <w:r>
        <w:rPr>
          <w:rFonts w:cs="Traditional Arabic" w:hint="cs"/>
          <w:b/>
          <w:bCs/>
          <w:spacing w:val="6"/>
          <w:sz w:val="22"/>
          <w:szCs w:val="30"/>
          <w:rtl/>
          <w:lang w:eastAsia="ar-SA"/>
        </w:rPr>
        <w:t xml:space="preserve">). </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454-</w:t>
      </w:r>
      <w:r>
        <w:rPr>
          <w:rFonts w:cs="Traditional Arabic" w:hint="cs"/>
          <w:spacing w:val="6"/>
          <w:sz w:val="22"/>
          <w:szCs w:val="30"/>
          <w:rtl/>
          <w:lang w:eastAsia="ar-SA"/>
        </w:rPr>
        <w:tab/>
        <w:t>وتلاحظ اللجنة بقلق عدم تضمن القانون الداخلي في الوقت الحالي تعريفاً للتمييز العنصري يتفق مع التعريف الوارد في المادة</w:t>
      </w:r>
      <w:r>
        <w:rPr>
          <w:rFonts w:cs="Traditional Arabic" w:hint="cs"/>
          <w:spacing w:val="6"/>
          <w:sz w:val="22"/>
          <w:szCs w:val="30"/>
          <w:rtl/>
          <w:lang w:eastAsia="ar-SA"/>
        </w:rPr>
        <w:t xml:space="preserve"> 1 من الاتفاقية، بالرغم من اعتراف الدولة الطرف بحدوث صراعات بين الجماعات الإثنية في توغو.</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تشجع اللجنة الدولة الطرف على مواصلة جهودها الرامية إلى إصلاح تشريعاتها سريعاً، وبخاصة إصلاح قانون العقوبات بهدف إدخال تعريف للتمييز العنصري يتطابق تمام التطابق مع الم</w:t>
      </w:r>
      <w:r>
        <w:rPr>
          <w:rFonts w:cs="Traditional Arabic" w:hint="cs"/>
          <w:b/>
          <w:bCs/>
          <w:spacing w:val="6"/>
          <w:sz w:val="22"/>
          <w:szCs w:val="30"/>
          <w:rtl/>
          <w:lang w:eastAsia="ar-SA"/>
        </w:rPr>
        <w:t>ادة 1 من الاتفاقية (المادة 1).</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455-</w:t>
      </w:r>
      <w:r>
        <w:rPr>
          <w:rFonts w:cs="Traditional Arabic" w:hint="cs"/>
          <w:spacing w:val="6"/>
          <w:sz w:val="22"/>
          <w:szCs w:val="30"/>
          <w:rtl/>
          <w:lang w:eastAsia="ar-SA"/>
        </w:rPr>
        <w:tab/>
        <w:t>وتلاحظ اللجنة بقلق عدم مراعاة شروط المادة 4 من الاتفاقية مراعاة تامة في القانون الداخلي،</w:t>
      </w:r>
      <w:r>
        <w:rPr>
          <w:rFonts w:cs="Traditional Arabic"/>
          <w:spacing w:val="6"/>
          <w:sz w:val="22"/>
          <w:szCs w:val="30"/>
          <w:rtl/>
          <w:lang w:eastAsia="ar-SA"/>
        </w:rPr>
        <w:br/>
      </w:r>
      <w:r>
        <w:rPr>
          <w:rFonts w:cs="Traditional Arabic" w:hint="cs"/>
          <w:spacing w:val="6"/>
          <w:sz w:val="22"/>
          <w:szCs w:val="30"/>
          <w:rtl/>
          <w:lang w:eastAsia="ar-SA"/>
        </w:rPr>
        <w:t xml:space="preserve">لا سيما ما يتعلق بتجريم المساعدة على الأنشطة العنصرية وتمويلها وحظر المنظمات ذات الدعاية العنصرية.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تجرِّم الدولة ا</w:t>
      </w:r>
      <w:r>
        <w:rPr>
          <w:rFonts w:cs="Traditional Arabic" w:hint="cs"/>
          <w:b/>
          <w:bCs/>
          <w:spacing w:val="6"/>
          <w:sz w:val="22"/>
          <w:szCs w:val="30"/>
          <w:rtl/>
          <w:lang w:eastAsia="ar-SA"/>
        </w:rPr>
        <w:t>لطرف كل عمل من الأعمال الإجرامية الواردة في الفقرات ذات الصلة من المادة 4 من الاتفاقية، بما في ذلك تجريم المساعدة على الأنشطة العنصرية وتمويلها وحظر المنظمات ذات الدعاية العنصرية (المادة 4(أ)).</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456-</w:t>
      </w:r>
      <w:r>
        <w:rPr>
          <w:rFonts w:cs="Traditional Arabic" w:hint="cs"/>
          <w:spacing w:val="6"/>
          <w:sz w:val="22"/>
          <w:szCs w:val="30"/>
          <w:rtl/>
          <w:lang w:eastAsia="ar-SA"/>
        </w:rPr>
        <w:tab/>
        <w:t>وبينما تأخذ اللجنة في الاعتبار رغبة الدولة الطرف في تحقيق</w:t>
      </w:r>
      <w:r>
        <w:rPr>
          <w:rFonts w:cs="Traditional Arabic" w:hint="cs"/>
          <w:spacing w:val="6"/>
          <w:sz w:val="22"/>
          <w:szCs w:val="30"/>
          <w:rtl/>
          <w:lang w:eastAsia="ar-SA"/>
        </w:rPr>
        <w:t xml:space="preserve"> مصالحة وطنية، تلاحظ بقلق عدم تطبيق أية عقوبة على الزعماء السياسيين ومحرري المقالات الصحفية الذين دعوا إلى الكراهية الإثنية وإلى النزعة القبلية، في حين أن خطورة السلوك الذي انتهجوه قد تسبب، باعتراف الدولة الطرف، في حدوث أعمال قتل ومطاردات وتشريد بعض الفئات</w:t>
      </w:r>
      <w:r>
        <w:rPr>
          <w:rFonts w:cs="Traditional Arabic" w:hint="cs"/>
          <w:spacing w:val="6"/>
          <w:sz w:val="22"/>
          <w:szCs w:val="30"/>
          <w:rtl/>
          <w:lang w:eastAsia="ar-SA"/>
        </w:rPr>
        <w:t xml:space="preserve"> السكانية، لا سيما عقب الانتخابات الرئاسية التي جرت في عام 2005. وتذكّر اللجنة بضرورة عدم استمرار إفلات الانتهاكات الخطيرة لحقوق الإنسان من العقاب.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توصي اللجنة بأن تتخذ الدولة الطرف ما يكفي من التدابير لتكافح بفعالية كل اتجاه، وخاصة إذا صدر عن المسؤولين ا</w:t>
      </w:r>
      <w:r>
        <w:rPr>
          <w:rFonts w:cs="Traditional Arabic" w:hint="cs"/>
          <w:b/>
          <w:bCs/>
          <w:spacing w:val="6"/>
          <w:sz w:val="22"/>
          <w:szCs w:val="30"/>
          <w:rtl/>
          <w:lang w:eastAsia="ar-SA"/>
        </w:rPr>
        <w:t>لسياسيين ووسائط الإعلام، يرمي إلى وصم الأشخاص أو تنميطهم على أساس العرق أو اللون أو</w:t>
      </w:r>
      <w:r>
        <w:rPr>
          <w:rFonts w:cs="Traditional Arabic" w:hint="cs"/>
          <w:b/>
          <w:bCs/>
          <w:spacing w:val="6"/>
          <w:sz w:val="22"/>
          <w:szCs w:val="30"/>
          <w:rtl/>
          <w:lang w:eastAsia="ar-SA" w:bidi="ar"/>
        </w:rPr>
        <w:t xml:space="preserve"> النسب أو الأصل القومي أو الإثني. وينبغي للدولة الطرف أن تحرص أيضاً على عدم إفلات أي انتهاك خطير لحقوق الإنسان من العقاب</w:t>
      </w:r>
      <w:r>
        <w:rPr>
          <w:rFonts w:cs="Traditional Arabic" w:hint="cs"/>
          <w:spacing w:val="6"/>
          <w:sz w:val="22"/>
          <w:szCs w:val="30"/>
          <w:rtl/>
          <w:lang w:eastAsia="ar-SA"/>
        </w:rPr>
        <w:t xml:space="preserve"> </w:t>
      </w:r>
      <w:r>
        <w:rPr>
          <w:rFonts w:cs="Traditional Arabic" w:hint="cs"/>
          <w:b/>
          <w:bCs/>
          <w:spacing w:val="6"/>
          <w:sz w:val="22"/>
          <w:szCs w:val="30"/>
          <w:rtl/>
          <w:lang w:eastAsia="ar-SA"/>
        </w:rPr>
        <w:t>(المادة 4(ب) و(ج)).</w:t>
      </w:r>
    </w:p>
    <w:p w:rsidR="00000000" w:rsidRDefault="004B019D">
      <w:pPr>
        <w:bidi/>
        <w:spacing w:line="380" w:lineRule="exact"/>
        <w:jc w:val="lowKashida"/>
        <w:rPr>
          <w:rFonts w:cs="Traditional Arabic" w:hint="cs"/>
          <w:b/>
          <w:bCs/>
          <w:spacing w:val="6"/>
          <w:sz w:val="22"/>
          <w:szCs w:val="30"/>
          <w:rtl/>
          <w:lang w:eastAsia="ar-SA"/>
        </w:rPr>
      </w:pPr>
      <w:r>
        <w:rPr>
          <w:rFonts w:cs="Traditional Arabic" w:hint="cs"/>
          <w:spacing w:val="6"/>
          <w:sz w:val="22"/>
          <w:szCs w:val="30"/>
          <w:rtl/>
          <w:lang w:eastAsia="ar-SA"/>
        </w:rPr>
        <w:t>457-</w:t>
      </w:r>
      <w:r>
        <w:rPr>
          <w:rFonts w:cs="Traditional Arabic" w:hint="cs"/>
          <w:spacing w:val="6"/>
          <w:sz w:val="22"/>
          <w:szCs w:val="30"/>
          <w:rtl/>
          <w:lang w:eastAsia="ar-SA"/>
        </w:rPr>
        <w:tab/>
        <w:t>وتأسف اللجنة لعدم حصولها عل</w:t>
      </w:r>
      <w:r>
        <w:rPr>
          <w:rFonts w:cs="Traditional Arabic" w:hint="cs"/>
          <w:spacing w:val="6"/>
          <w:sz w:val="22"/>
          <w:szCs w:val="30"/>
          <w:rtl/>
          <w:lang w:eastAsia="ar-SA"/>
        </w:rPr>
        <w:t xml:space="preserve">ى معلومات كافية بشأن أنشطة المفوضية العليا للمصالحة وتعزيز الوحدة الوطنية، التي أنشئت في 11 آذار/مارس 2008، وبشأن السياسات التي تنتهجها توغو لقيادة البلد نحو </w:t>
      </w:r>
      <w:r>
        <w:rPr>
          <w:rFonts w:cs="Traditional Arabic"/>
          <w:spacing w:val="6"/>
          <w:sz w:val="22"/>
          <w:szCs w:val="30"/>
          <w:rtl/>
          <w:lang w:eastAsia="ar-SA"/>
        </w:rPr>
        <w:br/>
      </w:r>
      <w:r>
        <w:rPr>
          <w:rFonts w:cs="Traditional Arabic" w:hint="cs"/>
          <w:spacing w:val="6"/>
          <w:sz w:val="22"/>
          <w:szCs w:val="30"/>
          <w:rtl/>
          <w:lang w:eastAsia="ar-SA"/>
        </w:rPr>
        <w:t>الوحدة الوطنية.</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تذكّر اللجنة الدولة الطرف بأن بلوغ الهدف الرامي إلى بناء دولة تقوم على مبدأ المسا</w:t>
      </w:r>
      <w:r>
        <w:rPr>
          <w:rFonts w:cs="Traditional Arabic" w:hint="cs"/>
          <w:b/>
          <w:bCs/>
          <w:spacing w:val="6"/>
          <w:sz w:val="22"/>
          <w:szCs w:val="30"/>
          <w:rtl/>
          <w:lang w:eastAsia="ar-SA"/>
        </w:rPr>
        <w:t>واة للجميع ينبغي أن يتحقق بالتوازي مع أخذ حماية التنوع العرقي والثقافي لجميع الفئات الإثنية في الاعتبار، ومع احترام الحقوق التي تعترف بها الاتفاقية وتحميها. وتوصي اللجنة بأن تراعي الأنشطة التي تضطلع بها الحكومة، ولا سيما أنشطة المفوضية العليا للمصالحة وتعز</w:t>
      </w:r>
      <w:r>
        <w:rPr>
          <w:rFonts w:cs="Traditional Arabic" w:hint="cs"/>
          <w:b/>
          <w:bCs/>
          <w:spacing w:val="6"/>
          <w:sz w:val="22"/>
          <w:szCs w:val="30"/>
          <w:rtl/>
          <w:lang w:eastAsia="ar-SA"/>
        </w:rPr>
        <w:t>يز الوحدة الوطنية، مبدأ عدم التمييز الذي تكرسه الاتفاقية (المادة 5).</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458-</w:t>
      </w:r>
      <w:r>
        <w:rPr>
          <w:rFonts w:cs="Traditional Arabic" w:hint="cs"/>
          <w:spacing w:val="6"/>
          <w:sz w:val="22"/>
          <w:szCs w:val="30"/>
          <w:rtl/>
          <w:lang w:eastAsia="ar-SA"/>
        </w:rPr>
        <w:tab/>
        <w:t xml:space="preserve">وتشعر اللجنة بالقلق إزاء التوترات التي قد تستمر بين مختلف الفئات الإثنية في توغو، والتي قد تعوق عملية المصالحة. </w:t>
      </w:r>
    </w:p>
    <w:p w:rsidR="00000000" w:rsidRDefault="004B019D">
      <w:pPr>
        <w:bidi/>
        <w:spacing w:line="380" w:lineRule="exact"/>
        <w:ind w:left="720"/>
        <w:jc w:val="lowKashida"/>
        <w:rPr>
          <w:rFonts w:cs="Traditional Arabic" w:hint="cs"/>
          <w:b/>
          <w:bCs/>
          <w:spacing w:val="6"/>
          <w:sz w:val="22"/>
          <w:szCs w:val="30"/>
          <w:rtl/>
          <w:lang w:eastAsia="ar-SA"/>
        </w:rPr>
      </w:pPr>
      <w:r>
        <w:rPr>
          <w:rFonts w:cs="Traditional Arabic" w:hint="cs"/>
          <w:b/>
          <w:bCs/>
          <w:spacing w:val="6"/>
          <w:sz w:val="22"/>
          <w:szCs w:val="30"/>
          <w:rtl/>
          <w:lang w:eastAsia="ar-SA"/>
        </w:rPr>
        <w:t>تدعو اللجنة الدولة الطرف إلى مضاعفة جهودها الرامية إلى تعزيز الانسجام</w:t>
      </w:r>
      <w:r>
        <w:rPr>
          <w:rFonts w:cs="Traditional Arabic" w:hint="cs"/>
          <w:b/>
          <w:bCs/>
          <w:spacing w:val="6"/>
          <w:sz w:val="22"/>
          <w:szCs w:val="30"/>
          <w:rtl/>
          <w:lang w:eastAsia="ar-SA"/>
        </w:rPr>
        <w:t xml:space="preserve"> في العلاقات بين مختلف الفئات الإثنية والثقافية في توغو، لا سيما من خلال حملات التوعية بقيم التسامح والوفاق بين الفئات الإثنية. كما تدعو اللجنة الدولة الطرف إلى اتخاذ التدابير الكفيلة بتعزيز الهوية الثقافية لهذه الفئات وإلى الحفاظ على لغاتها (الفقرة 7).</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45</w:t>
      </w:r>
      <w:r>
        <w:rPr>
          <w:rFonts w:cs="Traditional Arabic" w:hint="cs"/>
          <w:spacing w:val="6"/>
          <w:sz w:val="22"/>
          <w:szCs w:val="30"/>
          <w:rtl/>
          <w:lang w:eastAsia="ar-SA"/>
        </w:rPr>
        <w:t>9-</w:t>
      </w:r>
      <w:r>
        <w:rPr>
          <w:rFonts w:cs="Traditional Arabic" w:hint="cs"/>
          <w:spacing w:val="6"/>
          <w:sz w:val="22"/>
          <w:szCs w:val="30"/>
          <w:rtl/>
          <w:lang w:eastAsia="ar-SA"/>
        </w:rPr>
        <w:tab/>
        <w:t xml:space="preserve">وتلاحظ اللجنة بقلق استمرار وجود فوارق كبيرة في توغو قائمة على أساس الجنس والأصل الجغرافي والإثني والاجتماعي، لا سيما في النظام التعليمي وفي الاستفادة من الخدمات الصحية.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تشجع اللجنة الدولة الطرف على أن تجتهد في تقليص الفوارق القائمة، بما فيها تلك الموجو</w:t>
      </w:r>
      <w:r>
        <w:rPr>
          <w:rFonts w:cs="Traditional Arabic" w:hint="cs"/>
          <w:b/>
          <w:bCs/>
          <w:spacing w:val="6"/>
          <w:sz w:val="22"/>
          <w:szCs w:val="30"/>
          <w:rtl/>
          <w:lang w:eastAsia="ar-SA"/>
        </w:rPr>
        <w:t xml:space="preserve">دة في النظام التعليمي والمتعلقة بالاستفادة من الخدمات الصحية، عن طريق وضع استراتيجيات وتدابير مخصصة لهذه الغاية </w:t>
      </w:r>
      <w:r>
        <w:rPr>
          <w:rFonts w:cs="Traditional Arabic" w:hint="cs"/>
          <w:spacing w:val="6"/>
          <w:sz w:val="22"/>
          <w:szCs w:val="30"/>
          <w:rtl/>
          <w:lang w:eastAsia="ar-SA"/>
        </w:rPr>
        <w:t>(</w:t>
      </w:r>
      <w:r>
        <w:rPr>
          <w:rFonts w:cs="Traditional Arabic" w:hint="cs"/>
          <w:b/>
          <w:bCs/>
          <w:spacing w:val="6"/>
          <w:sz w:val="22"/>
          <w:szCs w:val="30"/>
          <w:rtl/>
          <w:lang w:eastAsia="ar-SA"/>
        </w:rPr>
        <w:t>الفقرة 2 من المادة 2، والمادة 5(ﻫ)‘4‘ و‘5‘)</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w w:val="98"/>
          <w:sz w:val="22"/>
          <w:szCs w:val="30"/>
          <w:rtl/>
          <w:lang w:eastAsia="ar-SA"/>
        </w:rPr>
      </w:pPr>
      <w:r>
        <w:rPr>
          <w:rFonts w:cs="Traditional Arabic" w:hint="cs"/>
          <w:spacing w:val="6"/>
          <w:w w:val="98"/>
          <w:sz w:val="22"/>
          <w:szCs w:val="30"/>
          <w:rtl/>
          <w:lang w:eastAsia="ar-SA"/>
        </w:rPr>
        <w:t>460-</w:t>
      </w:r>
      <w:r>
        <w:rPr>
          <w:rFonts w:cs="Traditional Arabic" w:hint="cs"/>
          <w:spacing w:val="6"/>
          <w:w w:val="98"/>
          <w:sz w:val="22"/>
          <w:szCs w:val="30"/>
          <w:rtl/>
          <w:lang w:eastAsia="ar-SA"/>
        </w:rPr>
        <w:tab/>
        <w:t>وتلاحظ اللجنة بقلق أن النص المعمول به في المجال العقاري، أي المرسوم المؤرخ 24 تموز/يوليه 1906</w:t>
      </w:r>
      <w:r>
        <w:rPr>
          <w:rFonts w:cs="Traditional Arabic" w:hint="cs"/>
          <w:spacing w:val="6"/>
          <w:w w:val="98"/>
          <w:sz w:val="22"/>
          <w:szCs w:val="30"/>
          <w:rtl/>
          <w:lang w:eastAsia="ar-SA"/>
        </w:rPr>
        <w:t xml:space="preserve">، غير ملائم لضمان حق الشعوب الأصلية في </w:t>
      </w:r>
      <w:r>
        <w:rPr>
          <w:rFonts w:cs="Traditional Arabic"/>
          <w:color w:val="000000"/>
          <w:spacing w:val="6"/>
          <w:w w:val="98"/>
          <w:sz w:val="22"/>
          <w:szCs w:val="30"/>
          <w:rtl/>
          <w:lang w:eastAsia="ar-SA"/>
        </w:rPr>
        <w:t xml:space="preserve">تملك أراضيها ومواردها وأقاليمها </w:t>
      </w:r>
      <w:r>
        <w:rPr>
          <w:rFonts w:cs="Traditional Arabic" w:hint="cs"/>
          <w:color w:val="000000"/>
          <w:spacing w:val="6"/>
          <w:w w:val="98"/>
          <w:sz w:val="22"/>
          <w:szCs w:val="30"/>
          <w:rtl/>
          <w:lang w:eastAsia="ar-SA"/>
        </w:rPr>
        <w:t>الجماعية</w:t>
      </w:r>
      <w:r>
        <w:rPr>
          <w:rFonts w:cs="Traditional Arabic"/>
          <w:color w:val="000000"/>
          <w:spacing w:val="6"/>
          <w:w w:val="98"/>
          <w:sz w:val="22"/>
          <w:szCs w:val="30"/>
          <w:rtl/>
          <w:lang w:eastAsia="ar-SA"/>
        </w:rPr>
        <w:t xml:space="preserve"> وتنميتها </w:t>
      </w:r>
      <w:r>
        <w:rPr>
          <w:rFonts w:cs="Traditional Arabic" w:hint="cs"/>
          <w:color w:val="000000"/>
          <w:spacing w:val="6"/>
          <w:w w:val="98"/>
          <w:sz w:val="22"/>
          <w:szCs w:val="30"/>
          <w:rtl/>
          <w:lang w:eastAsia="ar-SA"/>
        </w:rPr>
        <w:t>والتحكم بها</w:t>
      </w:r>
      <w:r>
        <w:rPr>
          <w:rFonts w:cs="Traditional Arabic"/>
          <w:color w:val="000000"/>
          <w:spacing w:val="6"/>
          <w:w w:val="98"/>
          <w:sz w:val="22"/>
          <w:szCs w:val="30"/>
          <w:rtl/>
          <w:lang w:eastAsia="ar-SA"/>
        </w:rPr>
        <w:t xml:space="preserve"> و</w:t>
      </w:r>
      <w:r>
        <w:rPr>
          <w:rFonts w:cs="Traditional Arabic" w:hint="cs"/>
          <w:color w:val="000000"/>
          <w:spacing w:val="6"/>
          <w:w w:val="98"/>
          <w:sz w:val="22"/>
          <w:szCs w:val="30"/>
          <w:rtl/>
          <w:lang w:eastAsia="ar-SA"/>
        </w:rPr>
        <w:t>الاستفادة منها</w:t>
      </w:r>
      <w:r>
        <w:rPr>
          <w:rFonts w:cs="Traditional Arabic" w:hint="cs"/>
          <w:spacing w:val="6"/>
          <w:w w:val="98"/>
          <w:sz w:val="22"/>
          <w:szCs w:val="30"/>
          <w:rtl/>
          <w:lang w:eastAsia="ar-SA"/>
        </w:rPr>
        <w:t>.</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توصي اللجنة بأن تتخذ الدولة الطرف تدابير فعالة وكافية لحماية حق الشعوب الأصلية في الأرض، وبأن تقوم بما يلي: (أ) توفير حماية فعالة لحقوق ال</w:t>
      </w:r>
      <w:r>
        <w:rPr>
          <w:rFonts w:cs="Traditional Arabic" w:hint="cs"/>
          <w:b/>
          <w:bCs/>
          <w:spacing w:val="6"/>
          <w:sz w:val="22"/>
          <w:szCs w:val="30"/>
          <w:rtl/>
          <w:lang w:eastAsia="ar-SA"/>
        </w:rPr>
        <w:t>شعوب الأصلية في المناطق الحرجية، في إطار "اللجنة الوطنية لتحديث التشريعات"؛ (ب) تحديد أراضي الشعوب الأصلية المتوارثة عن الأسلاف في السجل العقاري؛ (ج) مراعاة مصالح الشعوب الأصلية ومتطلبات حفظ البيئة فيما يتعلق باستغلال الأراضي؛ (د) تهيئة سبل الانتصاف المحلي</w:t>
      </w:r>
      <w:r>
        <w:rPr>
          <w:rFonts w:cs="Traditional Arabic" w:hint="cs"/>
          <w:b/>
          <w:bCs/>
          <w:spacing w:val="6"/>
          <w:sz w:val="22"/>
          <w:szCs w:val="30"/>
          <w:rtl/>
          <w:lang w:eastAsia="ar-SA"/>
        </w:rPr>
        <w:t>ة في حالة انتهاك حقوق الشعوب الأصلية. وعلاوة على ذلك، تدعو اللجنة الدولة الطرف إلى أن تأخذ في الاعتبار توصيتها العامة رقم 23(1997) المتعلقة بحقوق الشعوب الأصلية (المادة 5(</w:t>
      </w:r>
      <w:r>
        <w:rPr>
          <w:rFonts w:cs="Traditional Arabic" w:hint="cs"/>
          <w:b/>
          <w:bCs/>
          <w:spacing w:val="6"/>
          <w:sz w:val="22"/>
          <w:szCs w:val="30"/>
          <w:rtl/>
        </w:rPr>
        <w:t>ﻫ</w:t>
      </w:r>
      <w:r>
        <w:rPr>
          <w:rFonts w:cs="Traditional Arabic" w:hint="cs"/>
          <w:b/>
          <w:bCs/>
          <w:spacing w:val="6"/>
          <w:sz w:val="22"/>
          <w:szCs w:val="30"/>
          <w:rtl/>
          <w:lang w:eastAsia="ar-SA"/>
        </w:rPr>
        <w:t>))</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461-</w:t>
      </w:r>
      <w:r>
        <w:rPr>
          <w:rFonts w:cs="Traditional Arabic" w:hint="cs"/>
          <w:spacing w:val="6"/>
          <w:sz w:val="22"/>
          <w:szCs w:val="30"/>
          <w:rtl/>
          <w:lang w:eastAsia="ar-SA"/>
        </w:rPr>
        <w:tab/>
        <w:t>وبينما تأخذ اللجنة في اعتبارها الجهود التي بذلتها الدولة الطرف لإعادة التوا</w:t>
      </w:r>
      <w:r>
        <w:rPr>
          <w:rFonts w:cs="Traditional Arabic" w:hint="cs"/>
          <w:spacing w:val="6"/>
          <w:sz w:val="22"/>
          <w:szCs w:val="30"/>
          <w:rtl/>
          <w:lang w:eastAsia="ar-SA"/>
        </w:rPr>
        <w:t>زن إلى التمثيل الإثني في تعيين الموظفين في جهاز الدولة وفي قوات حفظ النظام والأمن، تلاحظ بقلق استمرار وجود اختلال إثني في تقلد الوظائف العامة، وأن طائفة كابيي تام لوسو هي الجماعة المسيطرة في مؤسسة الجيش. وفي المقابل، ينخفض تمثيل بعض المجموعات الإثنية كجماع</w:t>
      </w:r>
      <w:r>
        <w:rPr>
          <w:rFonts w:cs="Traditional Arabic" w:hint="cs"/>
          <w:spacing w:val="6"/>
          <w:sz w:val="22"/>
          <w:szCs w:val="30"/>
          <w:rtl/>
          <w:lang w:eastAsia="ar-SA"/>
        </w:rPr>
        <w:t xml:space="preserve">ة البوله في الحكومة والبرلمان والقضاء والمؤسسات العامة. </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تشجع اللجنة الدولة الطرف على مواصلة بذل جهودها الرامية إلى تنفيذ توصيات بعثة تقصي الحقائق لعام 2005، وذلك باتخاذ تدابير عاجلة وكافية لإحداث تحول جذري في عملية التعيين في الجيش وفي الوظائف العامة، بحي</w:t>
      </w:r>
      <w:r>
        <w:rPr>
          <w:rFonts w:cs="Traditional Arabic" w:hint="cs"/>
          <w:b/>
          <w:bCs/>
          <w:spacing w:val="6"/>
          <w:sz w:val="22"/>
          <w:szCs w:val="30"/>
          <w:rtl/>
          <w:lang w:eastAsia="ar-SA"/>
        </w:rPr>
        <w:t>ث تعكس التنوع الثقافي والإثني للمجتمع التوغولي وتضمن عدم تعرض أية فئة إثنية للتمييز (المادة 5(ﻫ)‘1‘).</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462-</w:t>
      </w:r>
      <w:r>
        <w:rPr>
          <w:rFonts w:cs="Traditional Arabic" w:hint="cs"/>
          <w:spacing w:val="6"/>
          <w:sz w:val="22"/>
          <w:szCs w:val="30"/>
          <w:rtl/>
          <w:lang w:eastAsia="ar-SA"/>
        </w:rPr>
        <w:tab/>
        <w:t xml:space="preserve">وتأسف اللجنة لعدم حصولها على توضيح كاف بشأن مركز الاتفاقية في القانون الداخلي لتوغو، لا سيما </w:t>
      </w:r>
      <w:r>
        <w:rPr>
          <w:rFonts w:cs="Traditional Arabic"/>
          <w:spacing w:val="6"/>
          <w:sz w:val="22"/>
          <w:szCs w:val="30"/>
          <w:rtl/>
          <w:lang w:eastAsia="ar-SA"/>
        </w:rPr>
        <w:br/>
      </w:r>
      <w:r>
        <w:rPr>
          <w:rFonts w:cs="Traditional Arabic" w:hint="cs"/>
          <w:spacing w:val="6"/>
          <w:sz w:val="22"/>
          <w:szCs w:val="30"/>
          <w:rtl/>
          <w:lang w:eastAsia="ar-SA"/>
        </w:rPr>
        <w:t>ما يتعلق بنطاق المادتين 50 و140 من الدستور.</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توصي اللجنة</w:t>
      </w:r>
      <w:r>
        <w:rPr>
          <w:rFonts w:cs="Traditional Arabic" w:hint="cs"/>
          <w:b/>
          <w:bCs/>
          <w:spacing w:val="6"/>
          <w:sz w:val="22"/>
          <w:szCs w:val="30"/>
          <w:rtl/>
          <w:lang w:eastAsia="ar-SA"/>
        </w:rPr>
        <w:t xml:space="preserve"> بأن تقدم لها الدولة الطرف معلومات إضافية عن مركز الاتفاقية في القانون الداخلي وعن إمكانية احتجاج الأشخاص بأحكام الاتفاقية ذات الصلة أمام المحاكم (المادة 6).</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463-</w:t>
      </w:r>
      <w:r>
        <w:rPr>
          <w:rFonts w:cs="Traditional Arabic" w:hint="cs"/>
          <w:spacing w:val="6"/>
          <w:sz w:val="22"/>
          <w:szCs w:val="30"/>
          <w:rtl/>
          <w:lang w:eastAsia="ar-SA"/>
        </w:rPr>
        <w:tab/>
        <w:t>وتلاحظ اللجنة بقلق أن التمييز العنصري، على حسب ما ورد عن الدولة الطرف، ظاهرة تكاد تكون معدومة</w:t>
      </w:r>
      <w:r>
        <w:rPr>
          <w:rFonts w:cs="Traditional Arabic" w:hint="cs"/>
          <w:spacing w:val="6"/>
          <w:sz w:val="22"/>
          <w:szCs w:val="30"/>
          <w:rtl/>
          <w:lang w:eastAsia="ar-SA"/>
        </w:rPr>
        <w:t xml:space="preserve"> في توغو، وأنه لم تسجَّل أي شكوى حتى الآن.</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lang w:eastAsia="ar-SA"/>
        </w:rPr>
        <w:t xml:space="preserve">تطلب اللجنة إلى الدولة الطرف أن تضمن تقريرها الدوري القادم بيانات إحصائية عن الدعاوى المرفوعة والإدانات الصادرة بشأن </w:t>
      </w:r>
      <w:r>
        <w:rPr>
          <w:rFonts w:cs="Traditional Arabic" w:hint="cs"/>
          <w:b/>
          <w:bCs/>
          <w:spacing w:val="6"/>
          <w:sz w:val="22"/>
          <w:szCs w:val="30"/>
          <w:rtl/>
        </w:rPr>
        <w:t xml:space="preserve">المخالفات المتصلة بالتمييز العنصري. وتذكّر اللجنة الدولة الطرف بأن عدم وجود شكاوى ودعاوى قضائية </w:t>
      </w:r>
      <w:r>
        <w:rPr>
          <w:rFonts w:cs="Traditional Arabic" w:hint="cs"/>
          <w:b/>
          <w:bCs/>
          <w:spacing w:val="6"/>
          <w:sz w:val="22"/>
          <w:szCs w:val="30"/>
          <w:rtl/>
        </w:rPr>
        <w:t>من جانب ضحايا التمييز العنصري قد يكشف عن عدم وجود تشريع محدد مناسب، وعن الجهل بسبل الانتصاف المتاحة أو الخوف من نبذ المجتمع أو انعدام الإرادة لدى السلطات المكلفة برفع الدعاوى. وتطلب إلى الدولة الطرف أن تحرص على اشتمال التشريعات الوطنية على أحكام ملائمة وأن</w:t>
      </w:r>
      <w:r>
        <w:rPr>
          <w:rFonts w:cs="Traditional Arabic" w:hint="cs"/>
          <w:b/>
          <w:bCs/>
          <w:spacing w:val="6"/>
          <w:sz w:val="22"/>
          <w:szCs w:val="30"/>
          <w:rtl/>
        </w:rPr>
        <w:t xml:space="preserve"> تطلع الجمهور على كافة سبل الانتصاف المتاحة في مجال التمييز العنصري (المادة 6).</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464-</w:t>
      </w:r>
      <w:r>
        <w:rPr>
          <w:rFonts w:cs="Traditional Arabic" w:hint="cs"/>
          <w:spacing w:val="6"/>
          <w:sz w:val="22"/>
          <w:szCs w:val="30"/>
          <w:rtl/>
          <w:lang w:eastAsia="ar-SA"/>
        </w:rPr>
        <w:tab/>
        <w:t>وتوصي اللجنة بأن تضع الدولة الطرف في اعتبارها الأجزاء ذات الصلة من إعلان وبرنامج عمل ديربان، اللذين اعتمدهما في أيلول/سبتمبر 2001 المؤتمر العالمي لمناهضة العنصرية والتمييز</w:t>
      </w:r>
      <w:r>
        <w:rPr>
          <w:rFonts w:cs="Traditional Arabic" w:hint="cs"/>
          <w:spacing w:val="6"/>
          <w:sz w:val="22"/>
          <w:szCs w:val="30"/>
          <w:rtl/>
          <w:lang w:eastAsia="ar-SA"/>
        </w:rPr>
        <w:t xml:space="preserve"> العنصري وكراهية الأجانب وما يتصل بذلك من تعصب (</w:t>
      </w:r>
      <w:r>
        <w:rPr>
          <w:rFonts w:cs="Traditional Arabic"/>
          <w:spacing w:val="6"/>
          <w:sz w:val="22"/>
          <w:szCs w:val="30"/>
          <w:lang w:eastAsia="ar-SA"/>
        </w:rPr>
        <w:t>A/CONF.189/12</w:t>
      </w:r>
      <w:r>
        <w:rPr>
          <w:rFonts w:cs="Traditional Arabic" w:hint="cs"/>
          <w:spacing w:val="6"/>
          <w:sz w:val="22"/>
          <w:szCs w:val="30"/>
          <w:rtl/>
          <w:lang w:eastAsia="ar-SA"/>
        </w:rPr>
        <w:t>، الفصل الأول)، عند إدراج أحكام الاتفاقية في نظامها القانوني الداخلي، ولا سيما فيما يتعلق بالمواد من 2 إلى 7 من الاتفاقية. وتحث اللجنة أيضاً الدولة الطرف على أن تدرج في تقريرها الدوري القادم معلو</w:t>
      </w:r>
      <w:r>
        <w:rPr>
          <w:rFonts w:cs="Traditional Arabic" w:hint="cs"/>
          <w:spacing w:val="6"/>
          <w:sz w:val="22"/>
          <w:szCs w:val="30"/>
          <w:rtl/>
          <w:lang w:eastAsia="ar-SA"/>
        </w:rPr>
        <w:t>مات محددة عن خطط العمل وغيرها من التدابير المتخذة لتنفيذ إعلان وبرنامج عمل ديربان على المستوى الوطني.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465-</w:t>
      </w:r>
      <w:r>
        <w:rPr>
          <w:rFonts w:cs="Traditional Arabic" w:hint="cs"/>
          <w:spacing w:val="6"/>
          <w:sz w:val="22"/>
          <w:szCs w:val="30"/>
          <w:rtl/>
          <w:lang w:eastAsia="ar-SA"/>
        </w:rPr>
        <w:tab/>
        <w:t>وتحيط اللجنة علماً بقيام الدولة الطرف بالنظر في إصدار الإعلان الاختياري المنصوص عليه في المادة 14 من الاتفاقية وتشجعها على إنهاء هذا النظر سريعاً.</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w:t>
      </w:r>
      <w:r>
        <w:rPr>
          <w:rFonts w:cs="Traditional Arabic" w:hint="cs"/>
          <w:spacing w:val="6"/>
          <w:sz w:val="22"/>
          <w:szCs w:val="30"/>
          <w:rtl/>
          <w:lang w:eastAsia="ar-SA"/>
        </w:rPr>
        <w:t>6-</w:t>
      </w:r>
      <w:r>
        <w:rPr>
          <w:rFonts w:cs="Traditional Arabic" w:hint="cs"/>
          <w:spacing w:val="6"/>
          <w:sz w:val="22"/>
          <w:szCs w:val="30"/>
          <w:rtl/>
          <w:lang w:eastAsia="ar-SA"/>
        </w:rPr>
        <w:tab/>
      </w:r>
      <w:r>
        <w:rPr>
          <w:rFonts w:cs="Traditional Arabic" w:hint="cs"/>
          <w:sz w:val="22"/>
          <w:szCs w:val="30"/>
          <w:rtl/>
          <w:lang w:eastAsia="ar-SA"/>
        </w:rPr>
        <w:t>وتوصي اللجنة بأن تصدق</w:t>
      </w:r>
      <w:r>
        <w:rPr>
          <w:rFonts w:cs="Traditional Arabic"/>
          <w:sz w:val="22"/>
          <w:szCs w:val="30"/>
          <w:rtl/>
          <w:lang w:eastAsia="ar-SA"/>
        </w:rPr>
        <w:t xml:space="preserve"> الدولة الطرف</w:t>
      </w:r>
      <w:r>
        <w:rPr>
          <w:rFonts w:cs="Traditional Arabic" w:hint="cs"/>
          <w:sz w:val="22"/>
          <w:szCs w:val="30"/>
          <w:rtl/>
          <w:lang w:eastAsia="ar-SA"/>
        </w:rPr>
        <w:t xml:space="preserve"> </w:t>
      </w:r>
      <w:r>
        <w:rPr>
          <w:rFonts w:cs="Traditional Arabic"/>
          <w:sz w:val="22"/>
          <w:szCs w:val="30"/>
          <w:rtl/>
          <w:lang w:eastAsia="ar-SA"/>
        </w:rPr>
        <w:t xml:space="preserve">على </w:t>
      </w:r>
      <w:r>
        <w:rPr>
          <w:rFonts w:cs="Traditional Arabic" w:hint="cs"/>
          <w:sz w:val="22"/>
          <w:szCs w:val="30"/>
          <w:rtl/>
          <w:lang w:eastAsia="ar-SA"/>
        </w:rPr>
        <w:t>تعديل</w:t>
      </w:r>
      <w:r>
        <w:rPr>
          <w:rFonts w:cs="Traditional Arabic"/>
          <w:sz w:val="22"/>
          <w:szCs w:val="30"/>
          <w:rtl/>
          <w:lang w:eastAsia="ar-SA"/>
        </w:rPr>
        <w:t xml:space="preserve"> الفقرة 6 من المادة 8 من الاتفاقية، </w:t>
      </w:r>
      <w:r>
        <w:rPr>
          <w:rFonts w:cs="Traditional Arabic" w:hint="cs"/>
          <w:sz w:val="22"/>
          <w:szCs w:val="30"/>
          <w:rtl/>
          <w:lang w:eastAsia="ar-SA"/>
        </w:rPr>
        <w:t>الذي</w:t>
      </w:r>
      <w:r>
        <w:rPr>
          <w:rFonts w:cs="Traditional Arabic"/>
          <w:sz w:val="22"/>
          <w:szCs w:val="30"/>
          <w:rtl/>
          <w:lang w:eastAsia="ar-SA"/>
        </w:rPr>
        <w:t xml:space="preserve"> اعتمد في 15 كانون الثاني/يناير 1992 في الاجتماع الرابع عشر للدول الأطراف </w:t>
      </w:r>
      <w:r>
        <w:rPr>
          <w:rFonts w:cs="Traditional Arabic" w:hint="cs"/>
          <w:sz w:val="22"/>
          <w:szCs w:val="30"/>
          <w:rtl/>
          <w:lang w:eastAsia="ar-SA"/>
        </w:rPr>
        <w:t>في الاتفاقية</w:t>
      </w:r>
      <w:r>
        <w:rPr>
          <w:rFonts w:cs="Traditional Arabic"/>
          <w:sz w:val="22"/>
          <w:szCs w:val="30"/>
          <w:rtl/>
          <w:lang w:eastAsia="ar-SA"/>
        </w:rPr>
        <w:t xml:space="preserve"> وأقرته الجمعية العامة</w:t>
      </w:r>
      <w:r>
        <w:rPr>
          <w:rFonts w:cs="Traditional Arabic"/>
          <w:spacing w:val="6"/>
          <w:sz w:val="22"/>
          <w:szCs w:val="30"/>
          <w:rtl/>
          <w:lang w:eastAsia="ar-SA"/>
        </w:rPr>
        <w:t xml:space="preserve"> </w:t>
      </w:r>
      <w:r>
        <w:rPr>
          <w:rFonts w:cs="Traditional Arabic" w:hint="cs"/>
          <w:sz w:val="22"/>
          <w:szCs w:val="30"/>
          <w:rtl/>
          <w:lang w:eastAsia="ar-SA"/>
        </w:rPr>
        <w:t xml:space="preserve">في </w:t>
      </w:r>
      <w:r>
        <w:rPr>
          <w:rFonts w:cs="Traditional Arabic"/>
          <w:sz w:val="22"/>
          <w:szCs w:val="30"/>
          <w:rtl/>
          <w:lang w:eastAsia="ar-SA"/>
        </w:rPr>
        <w:br/>
        <w:t>قرارها 47/111</w:t>
      </w:r>
      <w:r>
        <w:rPr>
          <w:rFonts w:cs="Traditional Arabic" w:hint="cs"/>
          <w:sz w:val="22"/>
          <w:szCs w:val="30"/>
          <w:rtl/>
          <w:lang w:eastAsia="ar-SA"/>
        </w:rPr>
        <w:t xml:space="preserve"> المؤرخ 16 كانون الأول/ديسمبر 1992</w:t>
      </w:r>
      <w:r>
        <w:rPr>
          <w:rFonts w:cs="Traditional Arabic"/>
          <w:sz w:val="22"/>
          <w:szCs w:val="30"/>
          <w:rtl/>
          <w:lang w:eastAsia="ar-SA"/>
        </w:rPr>
        <w:t>. و</w:t>
      </w:r>
      <w:r>
        <w:rPr>
          <w:rFonts w:cs="Traditional Arabic" w:hint="cs"/>
          <w:sz w:val="22"/>
          <w:szCs w:val="30"/>
          <w:rtl/>
          <w:lang w:eastAsia="ar-SA"/>
        </w:rPr>
        <w:t>في هذا</w:t>
      </w:r>
      <w:r>
        <w:rPr>
          <w:rFonts w:cs="Traditional Arabic" w:hint="cs"/>
          <w:sz w:val="22"/>
          <w:szCs w:val="30"/>
          <w:rtl/>
          <w:lang w:eastAsia="ar-SA"/>
        </w:rPr>
        <w:t xml:space="preserve"> الصدد، </w:t>
      </w:r>
      <w:r>
        <w:rPr>
          <w:rFonts w:cs="Traditional Arabic"/>
          <w:sz w:val="22"/>
          <w:szCs w:val="30"/>
          <w:rtl/>
          <w:lang w:eastAsia="ar-SA"/>
        </w:rPr>
        <w:t>تشير</w:t>
      </w:r>
      <w:r>
        <w:rPr>
          <w:rFonts w:cs="Traditional Arabic" w:hint="cs"/>
          <w:sz w:val="22"/>
          <w:szCs w:val="30"/>
          <w:rtl/>
          <w:lang w:eastAsia="ar-SA"/>
        </w:rPr>
        <w:t xml:space="preserve"> اللجنة</w:t>
      </w:r>
      <w:r>
        <w:rPr>
          <w:rFonts w:cs="Traditional Arabic"/>
          <w:sz w:val="22"/>
          <w:szCs w:val="30"/>
          <w:rtl/>
          <w:lang w:eastAsia="ar-SA"/>
        </w:rPr>
        <w:t xml:space="preserve"> إلى قرار الجمعية </w:t>
      </w:r>
      <w:r>
        <w:rPr>
          <w:rFonts w:cs="Traditional Arabic"/>
          <w:sz w:val="22"/>
          <w:szCs w:val="30"/>
          <w:rtl/>
          <w:lang w:eastAsia="ar-SA"/>
        </w:rPr>
        <w:br/>
        <w:t xml:space="preserve">العامة </w:t>
      </w:r>
      <w:r>
        <w:rPr>
          <w:rFonts w:cs="Traditional Arabic" w:hint="cs"/>
          <w:sz w:val="22"/>
          <w:szCs w:val="30"/>
          <w:rtl/>
          <w:lang w:eastAsia="ar-SA"/>
        </w:rPr>
        <w:t>61</w:t>
      </w:r>
      <w:r>
        <w:rPr>
          <w:rFonts w:cs="Traditional Arabic"/>
          <w:sz w:val="22"/>
          <w:szCs w:val="30"/>
          <w:rtl/>
          <w:lang w:eastAsia="ar-SA"/>
        </w:rPr>
        <w:t>/</w:t>
      </w:r>
      <w:r>
        <w:rPr>
          <w:rFonts w:cs="Traditional Arabic" w:hint="cs"/>
          <w:sz w:val="22"/>
          <w:szCs w:val="30"/>
          <w:rtl/>
          <w:lang w:eastAsia="ar-SA"/>
        </w:rPr>
        <w:t>148</w:t>
      </w:r>
      <w:r>
        <w:rPr>
          <w:rFonts w:cs="Traditional Arabic" w:hint="cs"/>
          <w:spacing w:val="4"/>
          <w:sz w:val="22"/>
          <w:szCs w:val="30"/>
          <w:rtl/>
          <w:lang w:eastAsia="ar-SA"/>
        </w:rPr>
        <w:t xml:space="preserve"> المؤرخ 19</w:t>
      </w:r>
      <w:r>
        <w:rPr>
          <w:rFonts w:cs="Traditional Arabic"/>
          <w:spacing w:val="4"/>
          <w:sz w:val="22"/>
          <w:szCs w:val="30"/>
          <w:rtl/>
          <w:lang w:eastAsia="ar-SA"/>
        </w:rPr>
        <w:t xml:space="preserve"> </w:t>
      </w:r>
      <w:r>
        <w:rPr>
          <w:rFonts w:cs="Traditional Arabic" w:hint="cs"/>
          <w:spacing w:val="4"/>
          <w:sz w:val="22"/>
          <w:szCs w:val="30"/>
          <w:rtl/>
          <w:lang w:eastAsia="ar-SA"/>
        </w:rPr>
        <w:t xml:space="preserve">كانون الأول/ديسمبر 2006، </w:t>
      </w:r>
      <w:r>
        <w:rPr>
          <w:rFonts w:cs="Traditional Arabic"/>
          <w:spacing w:val="4"/>
          <w:sz w:val="22"/>
          <w:szCs w:val="30"/>
          <w:rtl/>
          <w:lang w:eastAsia="ar-SA"/>
        </w:rPr>
        <w:t>الذي حثت فيه بقوة الدول الأطراف على التعجيل</w:t>
      </w:r>
      <w:r>
        <w:rPr>
          <w:rFonts w:cs="Traditional Arabic"/>
          <w:spacing w:val="6"/>
          <w:sz w:val="22"/>
          <w:szCs w:val="30"/>
          <w:rtl/>
          <w:lang w:eastAsia="ar-SA"/>
        </w:rPr>
        <w:t xml:space="preserve"> </w:t>
      </w:r>
      <w:r>
        <w:rPr>
          <w:rFonts w:cs="Traditional Arabic"/>
          <w:spacing w:val="4"/>
          <w:sz w:val="22"/>
          <w:szCs w:val="30"/>
          <w:rtl/>
          <w:lang w:eastAsia="ar-SA"/>
        </w:rPr>
        <w:t xml:space="preserve">باتخاذ إجراءاتها </w:t>
      </w:r>
      <w:r>
        <w:rPr>
          <w:rFonts w:cs="Traditional Arabic" w:hint="cs"/>
          <w:spacing w:val="4"/>
          <w:sz w:val="22"/>
          <w:szCs w:val="30"/>
          <w:rtl/>
          <w:lang w:eastAsia="ar-SA"/>
        </w:rPr>
        <w:t>الداخلية</w:t>
      </w:r>
      <w:r>
        <w:rPr>
          <w:rFonts w:cs="Traditional Arabic"/>
          <w:spacing w:val="4"/>
          <w:sz w:val="22"/>
          <w:szCs w:val="30"/>
          <w:rtl/>
          <w:lang w:eastAsia="ar-SA"/>
        </w:rPr>
        <w:t xml:space="preserve"> للتصديق على التعديل وإخطار الأمين العام كتابةً على وجه السرعة بموافقتها على</w:t>
      </w:r>
      <w:r>
        <w:rPr>
          <w:rFonts w:cs="Traditional Arabic" w:hint="cs"/>
          <w:spacing w:val="4"/>
          <w:sz w:val="22"/>
          <w:szCs w:val="30"/>
          <w:rtl/>
          <w:lang w:eastAsia="ar-SA"/>
        </w:rPr>
        <w:t xml:space="preserve"> هذا</w:t>
      </w:r>
      <w:r>
        <w:rPr>
          <w:rFonts w:cs="Traditional Arabic"/>
          <w:spacing w:val="4"/>
          <w:sz w:val="22"/>
          <w:szCs w:val="30"/>
          <w:rtl/>
          <w:lang w:eastAsia="ar-SA"/>
        </w:rPr>
        <w:t xml:space="preserve"> التعديل.</w:t>
      </w:r>
      <w:r>
        <w:rPr>
          <w:rFonts w:cs="Traditional Arabic"/>
          <w:spacing w:val="6"/>
          <w:sz w:val="22"/>
          <w:szCs w:val="30"/>
          <w:rtl/>
          <w:lang w:eastAsia="ar-SA"/>
        </w:rPr>
        <w:t xml:space="preserve"> </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467-</w:t>
      </w:r>
      <w:r>
        <w:rPr>
          <w:rFonts w:cs="Traditional Arabic" w:hint="cs"/>
          <w:spacing w:val="6"/>
          <w:sz w:val="22"/>
          <w:szCs w:val="30"/>
          <w:rtl/>
          <w:lang w:eastAsia="ar-SA"/>
        </w:rPr>
        <w:tab/>
      </w:r>
      <w:r>
        <w:rPr>
          <w:rFonts w:cs="Traditional Arabic"/>
          <w:spacing w:val="6"/>
          <w:sz w:val="22"/>
          <w:szCs w:val="30"/>
          <w:rtl/>
          <w:lang w:eastAsia="ar-SA"/>
        </w:rPr>
        <w:t>وتوص</w:t>
      </w:r>
      <w:r>
        <w:rPr>
          <w:rFonts w:cs="Traditional Arabic"/>
          <w:spacing w:val="6"/>
          <w:sz w:val="22"/>
          <w:szCs w:val="30"/>
          <w:rtl/>
          <w:lang w:eastAsia="ar-SA"/>
        </w:rPr>
        <w:t>ي اللجنة بأن تتيح الدولة الطرف تقاريرها</w:t>
      </w:r>
      <w:r>
        <w:rPr>
          <w:rFonts w:cs="Traditional Arabic" w:hint="cs"/>
          <w:spacing w:val="6"/>
          <w:sz w:val="22"/>
          <w:szCs w:val="30"/>
          <w:rtl/>
          <w:lang w:eastAsia="ar-SA"/>
        </w:rPr>
        <w:t xml:space="preserve"> الدورية</w:t>
      </w:r>
      <w:r>
        <w:rPr>
          <w:rFonts w:cs="Traditional Arabic"/>
          <w:spacing w:val="6"/>
          <w:sz w:val="22"/>
          <w:szCs w:val="30"/>
          <w:rtl/>
          <w:lang w:eastAsia="ar-SA"/>
        </w:rPr>
        <w:t xml:space="preserve"> </w:t>
      </w:r>
      <w:r>
        <w:rPr>
          <w:rFonts w:cs="Traditional Arabic" w:hint="cs"/>
          <w:spacing w:val="6"/>
          <w:sz w:val="22"/>
          <w:szCs w:val="30"/>
          <w:rtl/>
          <w:lang w:eastAsia="ar-SA"/>
        </w:rPr>
        <w:t>للجمهور بسهولة فور</w:t>
      </w:r>
      <w:r>
        <w:rPr>
          <w:rFonts w:cs="Traditional Arabic"/>
          <w:spacing w:val="6"/>
          <w:sz w:val="22"/>
          <w:szCs w:val="30"/>
          <w:rtl/>
          <w:lang w:eastAsia="ar-SA"/>
        </w:rPr>
        <w:t xml:space="preserve"> تقديمها</w:t>
      </w:r>
      <w:r>
        <w:rPr>
          <w:rFonts w:cs="Traditional Arabic" w:hint="cs"/>
          <w:spacing w:val="6"/>
          <w:sz w:val="22"/>
          <w:szCs w:val="30"/>
          <w:rtl/>
          <w:lang w:eastAsia="ar-SA"/>
        </w:rPr>
        <w:t>،</w:t>
      </w:r>
      <w:r>
        <w:rPr>
          <w:rFonts w:cs="Traditional Arabic"/>
          <w:spacing w:val="6"/>
          <w:sz w:val="22"/>
          <w:szCs w:val="30"/>
          <w:rtl/>
          <w:lang w:eastAsia="ar-SA"/>
        </w:rPr>
        <w:t xml:space="preserve"> و</w:t>
      </w:r>
      <w:r>
        <w:rPr>
          <w:rFonts w:cs="Traditional Arabic" w:hint="cs"/>
          <w:spacing w:val="6"/>
          <w:sz w:val="22"/>
          <w:szCs w:val="30"/>
          <w:rtl/>
          <w:lang w:eastAsia="ar-SA"/>
        </w:rPr>
        <w:t>بأن تنشر على النحو نفسه،</w:t>
      </w:r>
      <w:r>
        <w:rPr>
          <w:rFonts w:cs="Traditional Arabic"/>
          <w:spacing w:val="6"/>
          <w:sz w:val="22"/>
          <w:szCs w:val="30"/>
          <w:rtl/>
          <w:lang w:eastAsia="ar-SA"/>
        </w:rPr>
        <w:t xml:space="preserve"> ملاحظات اللجنة باللغ</w:t>
      </w:r>
      <w:r>
        <w:rPr>
          <w:rFonts w:cs="Traditional Arabic" w:hint="cs"/>
          <w:spacing w:val="6"/>
          <w:sz w:val="22"/>
          <w:szCs w:val="30"/>
          <w:rtl/>
          <w:lang w:eastAsia="ar-SA"/>
        </w:rPr>
        <w:t>ات الرسمية والوطنية، وإن أمكن، بلغات الأقليات الرئيسية.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468-</w:t>
      </w:r>
      <w:r>
        <w:rPr>
          <w:rFonts w:cs="Traditional Arabic" w:hint="cs"/>
          <w:spacing w:val="6"/>
          <w:sz w:val="22"/>
          <w:szCs w:val="30"/>
          <w:rtl/>
          <w:lang w:eastAsia="ar-SA"/>
        </w:rPr>
        <w:tab/>
      </w:r>
      <w:r>
        <w:rPr>
          <w:rFonts w:cs="Traditional Arabic"/>
          <w:spacing w:val="6"/>
          <w:sz w:val="22"/>
          <w:szCs w:val="30"/>
          <w:rtl/>
          <w:lang w:eastAsia="ar-SA"/>
        </w:rPr>
        <w:t xml:space="preserve">وتوصي اللجنة </w:t>
      </w:r>
      <w:r>
        <w:rPr>
          <w:rFonts w:cs="Traditional Arabic" w:hint="cs"/>
          <w:spacing w:val="6"/>
          <w:sz w:val="22"/>
          <w:szCs w:val="30"/>
          <w:rtl/>
          <w:lang w:eastAsia="ar-SA"/>
        </w:rPr>
        <w:t xml:space="preserve">بأن تتشاور </w:t>
      </w:r>
      <w:r>
        <w:rPr>
          <w:rFonts w:cs="Traditional Arabic"/>
          <w:spacing w:val="6"/>
          <w:sz w:val="22"/>
          <w:szCs w:val="30"/>
          <w:rtl/>
          <w:lang w:eastAsia="ar-SA"/>
        </w:rPr>
        <w:t xml:space="preserve">الدولة الطرف </w:t>
      </w:r>
      <w:r>
        <w:rPr>
          <w:rFonts w:cs="Traditional Arabic" w:hint="cs"/>
          <w:spacing w:val="6"/>
          <w:sz w:val="22"/>
          <w:szCs w:val="30"/>
          <w:rtl/>
          <w:lang w:eastAsia="ar-SA"/>
        </w:rPr>
        <w:t>على نطاق واسع، في إطار إعداد</w:t>
      </w:r>
      <w:r>
        <w:rPr>
          <w:rFonts w:cs="Traditional Arabic"/>
          <w:color w:val="000000"/>
          <w:spacing w:val="6"/>
          <w:sz w:val="22"/>
          <w:szCs w:val="30"/>
          <w:rtl/>
          <w:lang w:eastAsia="ar-SA"/>
        </w:rPr>
        <w:t xml:space="preserve"> </w:t>
      </w:r>
      <w:r>
        <w:rPr>
          <w:rFonts w:cs="Traditional Arabic" w:hint="cs"/>
          <w:color w:val="000000"/>
          <w:spacing w:val="6"/>
          <w:sz w:val="22"/>
          <w:szCs w:val="30"/>
          <w:rtl/>
          <w:lang w:eastAsia="ar-SA"/>
        </w:rPr>
        <w:t>ال</w:t>
      </w:r>
      <w:r>
        <w:rPr>
          <w:rFonts w:cs="Traditional Arabic"/>
          <w:color w:val="000000"/>
          <w:spacing w:val="6"/>
          <w:sz w:val="22"/>
          <w:szCs w:val="30"/>
          <w:rtl/>
          <w:lang w:eastAsia="ar-SA"/>
        </w:rPr>
        <w:t>تقرير</w:t>
      </w:r>
      <w:r>
        <w:rPr>
          <w:rFonts w:cs="Traditional Arabic" w:hint="cs"/>
          <w:color w:val="000000"/>
          <w:spacing w:val="6"/>
          <w:sz w:val="22"/>
          <w:szCs w:val="30"/>
          <w:rtl/>
          <w:lang w:eastAsia="ar-SA"/>
        </w:rPr>
        <w:t xml:space="preserve"> </w:t>
      </w:r>
      <w:r>
        <w:rPr>
          <w:rFonts w:cs="Traditional Arabic"/>
          <w:color w:val="000000"/>
          <w:spacing w:val="6"/>
          <w:sz w:val="22"/>
          <w:szCs w:val="30"/>
          <w:rtl/>
          <w:lang w:eastAsia="ar-SA"/>
        </w:rPr>
        <w:t xml:space="preserve">الدوري </w:t>
      </w:r>
      <w:r>
        <w:rPr>
          <w:rFonts w:cs="Traditional Arabic" w:hint="cs"/>
          <w:color w:val="000000"/>
          <w:spacing w:val="6"/>
          <w:sz w:val="22"/>
          <w:szCs w:val="30"/>
          <w:rtl/>
          <w:lang w:eastAsia="ar-SA"/>
        </w:rPr>
        <w:t>القادم</w:t>
      </w:r>
      <w:r>
        <w:rPr>
          <w:rFonts w:cs="Traditional Arabic" w:hint="cs"/>
          <w:spacing w:val="6"/>
          <w:sz w:val="22"/>
          <w:szCs w:val="30"/>
          <w:rtl/>
          <w:lang w:eastAsia="ar-SA"/>
        </w:rPr>
        <w:t>، مع منظمات المجتمع المدني العاملة في مجال مكافحة التمييز العنصري.</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469-</w:t>
      </w:r>
      <w:r>
        <w:rPr>
          <w:rFonts w:cs="Traditional Arabic" w:hint="cs"/>
          <w:spacing w:val="6"/>
          <w:sz w:val="22"/>
          <w:szCs w:val="30"/>
          <w:rtl/>
          <w:lang w:eastAsia="ar-SA"/>
        </w:rPr>
        <w:tab/>
      </w:r>
      <w:r>
        <w:rPr>
          <w:rFonts w:cs="Traditional Arabic"/>
          <w:spacing w:val="6"/>
          <w:sz w:val="22"/>
          <w:szCs w:val="30"/>
          <w:rtl/>
          <w:lang w:eastAsia="ar-SA"/>
        </w:rPr>
        <w:t>وت</w:t>
      </w:r>
      <w:r>
        <w:rPr>
          <w:rFonts w:cs="Traditional Arabic" w:hint="cs"/>
          <w:spacing w:val="6"/>
          <w:sz w:val="22"/>
          <w:szCs w:val="30"/>
          <w:rtl/>
          <w:lang w:eastAsia="ar-SA"/>
        </w:rPr>
        <w:t xml:space="preserve">دعو </w:t>
      </w:r>
      <w:r>
        <w:rPr>
          <w:rFonts w:cs="Traditional Arabic"/>
          <w:spacing w:val="6"/>
          <w:sz w:val="22"/>
          <w:szCs w:val="30"/>
          <w:rtl/>
          <w:lang w:eastAsia="ar-SA"/>
        </w:rPr>
        <w:t xml:space="preserve">اللجنة الدولة الطرف </w:t>
      </w:r>
      <w:r>
        <w:rPr>
          <w:rFonts w:cs="Traditional Arabic" w:hint="cs"/>
          <w:spacing w:val="6"/>
          <w:sz w:val="22"/>
          <w:szCs w:val="30"/>
          <w:rtl/>
          <w:lang w:eastAsia="ar-SA"/>
        </w:rPr>
        <w:t>إلى تقديم وثيقتها الأساسية</w:t>
      </w:r>
      <w:r>
        <w:rPr>
          <w:rFonts w:cs="Traditional Arabic"/>
          <w:b/>
          <w:bCs/>
          <w:color w:val="000000"/>
          <w:spacing w:val="6"/>
          <w:sz w:val="22"/>
          <w:szCs w:val="30"/>
          <w:rtl/>
          <w:lang w:eastAsia="ar-SA"/>
        </w:rPr>
        <w:t xml:space="preserve"> </w:t>
      </w:r>
      <w:r>
        <w:rPr>
          <w:rFonts w:cs="Traditional Arabic"/>
          <w:color w:val="000000"/>
          <w:spacing w:val="6"/>
          <w:sz w:val="22"/>
          <w:szCs w:val="30"/>
          <w:rtl/>
          <w:lang w:eastAsia="ar-SA"/>
        </w:rPr>
        <w:t>وفقا</w:t>
      </w:r>
      <w:r>
        <w:rPr>
          <w:rFonts w:cs="Traditional Arabic" w:hint="cs"/>
          <w:color w:val="000000"/>
          <w:spacing w:val="6"/>
          <w:sz w:val="22"/>
          <w:szCs w:val="30"/>
          <w:rtl/>
          <w:lang w:eastAsia="ar-SA"/>
        </w:rPr>
        <w:t>ً</w:t>
      </w:r>
      <w:r>
        <w:rPr>
          <w:rFonts w:cs="Traditional Arabic"/>
          <w:color w:val="000000"/>
          <w:spacing w:val="6"/>
          <w:sz w:val="22"/>
          <w:szCs w:val="30"/>
          <w:rtl/>
          <w:lang w:eastAsia="ar-SA"/>
        </w:rPr>
        <w:t xml:space="preserve"> </w:t>
      </w:r>
      <w:r>
        <w:rPr>
          <w:rFonts w:cs="Traditional Arabic" w:hint="cs"/>
          <w:color w:val="000000"/>
          <w:spacing w:val="6"/>
          <w:sz w:val="22"/>
          <w:szCs w:val="30"/>
          <w:rtl/>
          <w:lang w:eastAsia="ar-SA"/>
        </w:rPr>
        <w:t>للمبادئ</w:t>
      </w:r>
      <w:r>
        <w:rPr>
          <w:rFonts w:cs="Traditional Arabic"/>
          <w:color w:val="000000"/>
          <w:spacing w:val="6"/>
          <w:sz w:val="22"/>
          <w:szCs w:val="30"/>
          <w:rtl/>
          <w:lang w:eastAsia="ar-SA"/>
        </w:rPr>
        <w:t xml:space="preserve"> التوجيهية المنسقة</w:t>
      </w:r>
      <w:r>
        <w:rPr>
          <w:rFonts w:cs="Traditional Arabic" w:hint="cs"/>
          <w:color w:val="000000"/>
          <w:spacing w:val="6"/>
          <w:sz w:val="22"/>
          <w:szCs w:val="30"/>
          <w:rtl/>
          <w:lang w:eastAsia="ar-SA"/>
        </w:rPr>
        <w:t xml:space="preserve"> لتقديم</w:t>
      </w:r>
      <w:r>
        <w:rPr>
          <w:rFonts w:cs="Traditional Arabic"/>
          <w:color w:val="000000"/>
          <w:spacing w:val="6"/>
          <w:sz w:val="22"/>
          <w:szCs w:val="30"/>
          <w:rtl/>
          <w:lang w:eastAsia="ar-SA"/>
        </w:rPr>
        <w:t xml:space="preserve"> التقارير</w:t>
      </w:r>
      <w:r>
        <w:rPr>
          <w:rFonts w:cs="Traditional Arabic" w:hint="cs"/>
          <w:spacing w:val="6"/>
          <w:sz w:val="22"/>
          <w:szCs w:val="30"/>
          <w:rtl/>
          <w:lang w:eastAsia="ar-SA"/>
        </w:rPr>
        <w:t xml:space="preserve"> بموجب المعاهدات الدولية لحقوق الإنسان، ولا سيما المبادئ التوجيهية الم</w:t>
      </w:r>
      <w:r>
        <w:rPr>
          <w:rFonts w:cs="Traditional Arabic" w:hint="cs"/>
          <w:spacing w:val="6"/>
          <w:sz w:val="22"/>
          <w:szCs w:val="30"/>
          <w:rtl/>
          <w:lang w:eastAsia="ar-SA"/>
        </w:rPr>
        <w:t xml:space="preserve">تعلقة بالوثيقة الأساسية الموحدة، كما </w:t>
      </w:r>
      <w:r>
        <w:rPr>
          <w:rFonts w:cs="Traditional Arabic" w:hint="cs"/>
          <w:spacing w:val="4"/>
          <w:sz w:val="22"/>
          <w:szCs w:val="30"/>
          <w:rtl/>
          <w:lang w:eastAsia="ar-SA"/>
        </w:rPr>
        <w:t>اعتمدها الاجتماع الخامس المشترك بين لجان هيئات معاهدات حقوق الإنسان، الذي عقد في حزيران/يونيه 2006</w:t>
      </w:r>
      <w:r>
        <w:rPr>
          <w:rFonts w:cs="Traditional Arabic" w:hint="cs"/>
          <w:spacing w:val="6"/>
          <w:sz w:val="22"/>
          <w:szCs w:val="30"/>
          <w:rtl/>
          <w:lang w:eastAsia="ar-SA"/>
        </w:rPr>
        <w:t xml:space="preserve"> (انظر الوثيقة </w:t>
      </w:r>
      <w:r>
        <w:rPr>
          <w:rFonts w:cs="Traditional Arabic"/>
          <w:spacing w:val="6"/>
          <w:sz w:val="22"/>
          <w:szCs w:val="30"/>
          <w:lang w:eastAsia="ar-SA"/>
        </w:rPr>
        <w:t>HRI/GEN/2/Rev.4</w:t>
      </w:r>
      <w:r>
        <w:rPr>
          <w:rFonts w:cs="Traditional Arabic" w:hint="cs"/>
          <w:spacing w:val="6"/>
          <w:sz w:val="22"/>
          <w:szCs w:val="30"/>
          <w:rtl/>
          <w:lang w:eastAsia="ar-SA"/>
        </w:rPr>
        <w:t>).</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470-</w:t>
      </w:r>
      <w:r>
        <w:rPr>
          <w:rFonts w:cs="Traditional Arabic" w:hint="cs"/>
          <w:spacing w:val="6"/>
          <w:sz w:val="22"/>
          <w:szCs w:val="30"/>
          <w:rtl/>
          <w:lang w:eastAsia="ar-SA"/>
        </w:rPr>
        <w:tab/>
      </w:r>
      <w:r>
        <w:rPr>
          <w:rFonts w:cs="Traditional Arabic" w:hint="cs"/>
          <w:spacing w:val="4"/>
          <w:sz w:val="22"/>
          <w:szCs w:val="30"/>
          <w:rtl/>
          <w:lang w:eastAsia="ar-SA"/>
        </w:rPr>
        <w:t xml:space="preserve">ووفقاً للفقرة 1 من المادة 9 من الاتفاقية والمادة 65 من نظامها الداخلي المعدل، تطلب </w:t>
      </w:r>
      <w:r>
        <w:rPr>
          <w:rFonts w:cs="Traditional Arabic" w:hint="cs"/>
          <w:spacing w:val="4"/>
          <w:sz w:val="22"/>
          <w:szCs w:val="30"/>
          <w:rtl/>
          <w:lang w:eastAsia="ar-SA"/>
        </w:rPr>
        <w:t>اللجنة إلى الدولة</w:t>
      </w:r>
      <w:r>
        <w:rPr>
          <w:rFonts w:cs="Traditional Arabic" w:hint="cs"/>
          <w:spacing w:val="6"/>
          <w:sz w:val="22"/>
          <w:szCs w:val="30"/>
          <w:rtl/>
          <w:lang w:eastAsia="ar-SA"/>
        </w:rPr>
        <w:t xml:space="preserve"> </w:t>
      </w:r>
      <w:r>
        <w:rPr>
          <w:rFonts w:cs="Traditional Arabic" w:hint="cs"/>
          <w:spacing w:val="2"/>
          <w:sz w:val="22"/>
          <w:szCs w:val="30"/>
          <w:rtl/>
          <w:lang w:eastAsia="ar-SA"/>
        </w:rPr>
        <w:t>الطرف أن تقدم، في موعد أقصاه 15 آب/أغسطس 2009، معلومات عن متابعتها للتوصيات الواردة في الفقرات 13</w:t>
      </w:r>
      <w:r>
        <w:rPr>
          <w:rFonts w:cs="Traditional Arabic" w:hint="cs"/>
          <w:spacing w:val="6"/>
          <w:sz w:val="22"/>
          <w:szCs w:val="30"/>
          <w:rtl/>
          <w:lang w:eastAsia="ar-SA"/>
        </w:rPr>
        <w:t xml:space="preserve"> و17 و18 أعلاه، وذلك في غضون سنة واحدة من اعتماد هذه الملاحظات الختامية.</w:t>
      </w:r>
    </w:p>
    <w:p w:rsidR="00000000" w:rsidRDefault="004B019D">
      <w:pPr>
        <w:bidi/>
        <w:spacing w:line="380" w:lineRule="exact"/>
        <w:jc w:val="lowKashida"/>
        <w:rPr>
          <w:rFonts w:cs="Traditional Arabic" w:hint="cs"/>
          <w:spacing w:val="6"/>
          <w:sz w:val="22"/>
          <w:szCs w:val="30"/>
          <w:rtl/>
          <w:lang w:eastAsia="ar-SA"/>
        </w:rPr>
      </w:pPr>
      <w:r>
        <w:rPr>
          <w:rFonts w:cs="Traditional Arabic" w:hint="cs"/>
          <w:spacing w:val="6"/>
          <w:sz w:val="22"/>
          <w:szCs w:val="30"/>
          <w:rtl/>
          <w:lang w:eastAsia="ar-SA"/>
        </w:rPr>
        <w:t>471-</w:t>
      </w:r>
      <w:r>
        <w:rPr>
          <w:rFonts w:cs="Traditional Arabic" w:hint="cs"/>
          <w:spacing w:val="6"/>
          <w:sz w:val="22"/>
          <w:szCs w:val="30"/>
          <w:rtl/>
          <w:lang w:eastAsia="ar-SA"/>
        </w:rPr>
        <w:tab/>
        <w:t>وتوصي اللجنة بأن تقدم الدولة الطرف تقريريها الدوريين الثامن عشر</w:t>
      </w:r>
      <w:r>
        <w:rPr>
          <w:rFonts w:cs="Traditional Arabic" w:hint="cs"/>
          <w:spacing w:val="6"/>
          <w:sz w:val="22"/>
          <w:szCs w:val="30"/>
          <w:rtl/>
          <w:lang w:eastAsia="ar-SA"/>
        </w:rPr>
        <w:t xml:space="preserve"> والتاسع عشر في وثيقة واحدة بحلول 5 تموز/يوليه 2011، آخذة في اعتبارها المبادئ التوجيهية المتعلقة بتقديم التقرير الخاص بلجنة القضاء على التمييز العنصري، التي اعتمدتها اللجنة في دورتها الحادية والسبعين، وأن تتناول في هذه الوثيقة جميع النقاط المثارة في هذه ال</w:t>
      </w:r>
      <w:r>
        <w:rPr>
          <w:rFonts w:cs="Traditional Arabic" w:hint="cs"/>
          <w:spacing w:val="6"/>
          <w:sz w:val="22"/>
          <w:szCs w:val="30"/>
          <w:rtl/>
          <w:lang w:eastAsia="ar-SA"/>
        </w:rPr>
        <w:t xml:space="preserve">ملاحظات. </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الولايات المتحدة الأمريكية</w:t>
      </w:r>
    </w:p>
    <w:p w:rsidR="00000000" w:rsidRDefault="004B019D">
      <w:pPr>
        <w:numPr>
          <w:ilvl w:val="0"/>
          <w:numId w:val="3"/>
        </w:numPr>
        <w:bidi/>
        <w:spacing w:line="380" w:lineRule="exact"/>
        <w:ind w:left="0" w:firstLine="0"/>
        <w:jc w:val="lowKashida"/>
        <w:rPr>
          <w:rFonts w:cs="Traditional Arabic" w:hint="cs"/>
          <w:spacing w:val="6"/>
          <w:sz w:val="22"/>
          <w:szCs w:val="30"/>
          <w:rtl/>
        </w:rPr>
      </w:pPr>
      <w:r>
        <w:rPr>
          <w:rFonts w:cs="Traditional Arabic" w:hint="cs"/>
          <w:spacing w:val="6"/>
          <w:sz w:val="22"/>
          <w:szCs w:val="30"/>
          <w:rtl/>
        </w:rPr>
        <w:t>نظرت اللجنة، في جلستيها 1853 و1854 (</w:t>
      </w:r>
      <w:r>
        <w:rPr>
          <w:rFonts w:cs="Traditional Arabic"/>
          <w:spacing w:val="6"/>
          <w:sz w:val="22"/>
          <w:szCs w:val="30"/>
        </w:rPr>
        <w:t>CERD/C/SR.1853</w:t>
      </w:r>
      <w:r>
        <w:rPr>
          <w:rFonts w:cs="Traditional Arabic" w:hint="cs"/>
          <w:spacing w:val="6"/>
          <w:sz w:val="22"/>
          <w:szCs w:val="30"/>
          <w:rtl/>
        </w:rPr>
        <w:t xml:space="preserve"> و</w:t>
      </w:r>
      <w:r>
        <w:rPr>
          <w:rFonts w:cs="Traditional Arabic"/>
          <w:spacing w:val="6"/>
          <w:sz w:val="22"/>
          <w:szCs w:val="30"/>
        </w:rPr>
        <w:t>SR.1854</w:t>
      </w:r>
      <w:r>
        <w:rPr>
          <w:rFonts w:cs="Traditional Arabic" w:hint="cs"/>
          <w:spacing w:val="6"/>
          <w:sz w:val="22"/>
          <w:szCs w:val="30"/>
          <w:rtl/>
        </w:rPr>
        <w:t>) المعقودتين في 21 و22 شباط/فبراير 2008، في التقارير الدورية الرابع والخامس والسادس للولايات المتحدة الأمريكية المقدمة في وثيقة واحدة (</w:t>
      </w:r>
      <w:r>
        <w:rPr>
          <w:rFonts w:cs="Traditional Arabic"/>
          <w:spacing w:val="6"/>
          <w:sz w:val="22"/>
          <w:szCs w:val="30"/>
        </w:rPr>
        <w:t>CERD/C/USA/6</w:t>
      </w:r>
      <w:r>
        <w:rPr>
          <w:rFonts w:cs="Traditional Arabic" w:hint="cs"/>
          <w:spacing w:val="6"/>
          <w:sz w:val="22"/>
          <w:szCs w:val="30"/>
          <w:rtl/>
        </w:rPr>
        <w:t>). واعتمدت ال</w:t>
      </w:r>
      <w:r>
        <w:rPr>
          <w:rFonts w:cs="Traditional Arabic" w:hint="cs"/>
          <w:spacing w:val="6"/>
          <w:sz w:val="22"/>
          <w:szCs w:val="30"/>
          <w:rtl/>
        </w:rPr>
        <w:t>لجنة في جلستها 1870 (</w:t>
      </w:r>
      <w:r>
        <w:rPr>
          <w:rFonts w:cs="Traditional Arabic"/>
          <w:spacing w:val="6"/>
          <w:sz w:val="22"/>
          <w:szCs w:val="30"/>
        </w:rPr>
        <w:t>CERD/C/SR.1870</w:t>
      </w:r>
      <w:r>
        <w:rPr>
          <w:rFonts w:cs="Traditional Arabic" w:hint="cs"/>
          <w:spacing w:val="6"/>
          <w:sz w:val="22"/>
          <w:szCs w:val="30"/>
          <w:rtl/>
        </w:rPr>
        <w:t>) المعقودة في 5 آذار/مارس 2008 الملاحظات الختامية التالية.</w:t>
      </w:r>
    </w:p>
    <w:p w:rsidR="00000000" w:rsidRDefault="004B019D">
      <w:pPr>
        <w:bidi/>
        <w:spacing w:line="380" w:lineRule="exact"/>
        <w:jc w:val="center"/>
        <w:rPr>
          <w:rFonts w:cs="Traditional Arabic" w:hint="cs"/>
          <w:b/>
          <w:bCs/>
          <w:spacing w:val="6"/>
          <w:sz w:val="22"/>
          <w:szCs w:val="30"/>
        </w:rPr>
      </w:pPr>
      <w:r>
        <w:rPr>
          <w:rFonts w:cs="Traditional Arabic" w:hint="cs"/>
          <w:b/>
          <w:bCs/>
          <w:spacing w:val="6"/>
          <w:sz w:val="22"/>
          <w:szCs w:val="30"/>
          <w:rtl/>
        </w:rPr>
        <w:t>ألف - مقدمة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473-</w:t>
      </w:r>
      <w:r>
        <w:rPr>
          <w:rFonts w:cs="Traditional Arabic" w:hint="cs"/>
          <w:spacing w:val="6"/>
          <w:sz w:val="22"/>
          <w:szCs w:val="30"/>
          <w:rtl/>
        </w:rPr>
        <w:tab/>
        <w:t>ترحب اللجنة بالتقارير المقدمة وبالفرصة السانحة لمواصلة حوار مفتوح وبناء مع الدولة الطرف. وتعرب اللجنة أيضاً عن تقديرها للردود المفصلة المقدمة على</w:t>
      </w:r>
      <w:r>
        <w:rPr>
          <w:rFonts w:cs="Traditional Arabic" w:hint="cs"/>
          <w:spacing w:val="6"/>
          <w:sz w:val="22"/>
          <w:szCs w:val="30"/>
          <w:rtl/>
        </w:rPr>
        <w:t xml:space="preserve"> قائمة المسائل، وللجهود التي بذلها الوفد الرفيع المستوى للإجابة على مجموعة الأسئلة الواسعة التي طُرحت أثناء الحوار.</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الجوانب الإيجابية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474-</w:t>
      </w:r>
      <w:r>
        <w:rPr>
          <w:rFonts w:cs="Traditional Arabic" w:hint="cs"/>
          <w:spacing w:val="6"/>
          <w:sz w:val="22"/>
          <w:szCs w:val="30"/>
          <w:rtl/>
        </w:rPr>
        <w:tab/>
        <w:t>ترحب اللجنة بإقرار الدولة الطرف بطابعها المتعدد الأعراق والإثنيات والثقافات.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475-</w:t>
      </w:r>
      <w:r>
        <w:rPr>
          <w:rFonts w:cs="Traditional Arabic" w:hint="cs"/>
          <w:spacing w:val="6"/>
          <w:sz w:val="22"/>
          <w:szCs w:val="30"/>
          <w:rtl/>
        </w:rPr>
        <w:tab/>
        <w:t>وتلاحظ اللجنة بارتياح العمل ا</w:t>
      </w:r>
      <w:r>
        <w:rPr>
          <w:rFonts w:cs="Traditional Arabic" w:hint="cs"/>
          <w:spacing w:val="6"/>
          <w:sz w:val="22"/>
          <w:szCs w:val="30"/>
          <w:rtl/>
        </w:rPr>
        <w:t>لذي اضطلعت به في الدولة الطرف مختلف الإدارات والوكالات التنفيذية التي لديها مسؤوليات في ميدان القضاء على التمييز العنصري، ومن بينها شعبة الحقوق المدنية التابعة لوزارة العدل، ولجنة تكافؤ فرص العمل، ووزارة السكن والتنمية الحضرية.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476-</w:t>
      </w:r>
      <w:r>
        <w:rPr>
          <w:rFonts w:cs="Traditional Arabic" w:hint="cs"/>
          <w:spacing w:val="6"/>
          <w:sz w:val="22"/>
          <w:szCs w:val="30"/>
          <w:rtl/>
        </w:rPr>
        <w:tab/>
        <w:t>وترحب اللجنة بتمديد الع</w:t>
      </w:r>
      <w:r>
        <w:rPr>
          <w:rFonts w:cs="Traditional Arabic" w:hint="cs"/>
          <w:spacing w:val="6"/>
          <w:sz w:val="22"/>
          <w:szCs w:val="30"/>
          <w:rtl/>
        </w:rPr>
        <w:t>مل، في عام 2005، بقانون العنف ضد المرأة لعام 1994.</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477-</w:t>
      </w:r>
      <w:r>
        <w:rPr>
          <w:rFonts w:cs="Traditional Arabic" w:hint="cs"/>
          <w:spacing w:val="6"/>
          <w:sz w:val="22"/>
          <w:szCs w:val="30"/>
          <w:rtl/>
        </w:rPr>
        <w:tab/>
        <w:t>وترحب اللجنة أيضاً بتمديد العمل، في عام 2006، بقانون حقوق التصويت لعام 1965.</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478-</w:t>
      </w:r>
      <w:r>
        <w:rPr>
          <w:rFonts w:cs="Traditional Arabic" w:hint="cs"/>
          <w:spacing w:val="6"/>
          <w:sz w:val="22"/>
          <w:szCs w:val="30"/>
          <w:rtl/>
        </w:rPr>
        <w:tab/>
        <w:t xml:space="preserve">وتثني اللجنة على إطلاق "مبادرة القضاء على العنصرية والتمييز على أساس اللون في العمالة"، في </w:t>
      </w:r>
      <w:r>
        <w:rPr>
          <w:rFonts w:cs="Traditional Arabic"/>
          <w:spacing w:val="6"/>
          <w:sz w:val="22"/>
          <w:szCs w:val="30"/>
          <w:rtl/>
        </w:rPr>
        <w:br/>
      </w:r>
      <w:r>
        <w:rPr>
          <w:rFonts w:cs="Traditional Arabic" w:hint="cs"/>
          <w:spacing w:val="6"/>
          <w:sz w:val="22"/>
          <w:szCs w:val="30"/>
          <w:rtl/>
        </w:rPr>
        <w:t xml:space="preserve">عام 2007، وهي مبادرة ترمي </w:t>
      </w:r>
      <w:r>
        <w:rPr>
          <w:rFonts w:cs="Traditional Arabic" w:hint="cs"/>
          <w:spacing w:val="6"/>
          <w:sz w:val="22"/>
          <w:szCs w:val="30"/>
          <w:rtl/>
        </w:rPr>
        <w:t>إلى التوعية بمسألة التمييز العنصري في مكان العمل.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479-</w:t>
      </w:r>
      <w:r>
        <w:rPr>
          <w:rFonts w:cs="Traditional Arabic" w:hint="cs"/>
          <w:spacing w:val="6"/>
          <w:sz w:val="22"/>
          <w:szCs w:val="30"/>
          <w:rtl/>
        </w:rPr>
        <w:tab/>
        <w:t>وتلاحظ اللجنة بارتياح إنشاء "الشراكة الوطنية للعمل على وضع حد للفوارق الصحية التي يعانيها السكان من الأقليات الإثنية والعرقية"، في عام 2007، فضلاً عن مختلف البرامج التي اعتمدتها وزارة الصحة والخدمات ال</w:t>
      </w:r>
      <w:r>
        <w:rPr>
          <w:rFonts w:cs="Traditional Arabic" w:hint="cs"/>
          <w:spacing w:val="6"/>
          <w:sz w:val="22"/>
          <w:szCs w:val="30"/>
          <w:rtl/>
        </w:rPr>
        <w:t>إنسانية لمعالجة الفوارق الصحية المستمرة التي تمس أصحاب الدخل المنخفض المنتمين إلى الأقليات العرقية والإثنية والقومية.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480-</w:t>
      </w:r>
      <w:r>
        <w:rPr>
          <w:rFonts w:cs="Traditional Arabic" w:hint="cs"/>
          <w:spacing w:val="6"/>
          <w:sz w:val="22"/>
          <w:szCs w:val="30"/>
          <w:rtl/>
        </w:rPr>
        <w:tab/>
        <w:t>وتلاحظ اللجنة أيضاً بارتياح قانون ولاية كاليفورنيا الخاص بعنصر السكن لعام 1969 الذي يشترط على كل وحدة من وحدات التقسيم الإداري المحلي</w:t>
      </w:r>
      <w:r>
        <w:rPr>
          <w:rFonts w:cs="Traditional Arabic" w:hint="cs"/>
          <w:spacing w:val="6"/>
          <w:sz w:val="22"/>
          <w:szCs w:val="30"/>
          <w:rtl/>
        </w:rPr>
        <w:t xml:space="preserve"> أن تعتمد عنصراً سكنياً في خطتها العامة للوفاء باحتياجات السكن لجميع شرائح السكان، بمن في ذلك أصحاب الدخل المنخفض المنتمون إلى الأقليات العرقية </w:t>
      </w:r>
      <w:r>
        <w:rPr>
          <w:rFonts w:cs="Traditional Arabic"/>
          <w:spacing w:val="6"/>
          <w:sz w:val="22"/>
          <w:szCs w:val="30"/>
          <w:rtl/>
        </w:rPr>
        <w:br/>
      </w:r>
      <w:r>
        <w:rPr>
          <w:rFonts w:cs="Traditional Arabic" w:hint="cs"/>
          <w:spacing w:val="6"/>
          <w:sz w:val="22"/>
          <w:szCs w:val="30"/>
          <w:rtl/>
        </w:rPr>
        <w:t>والإثنية والقومية.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دواعي القلق والتوصيات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481-</w:t>
      </w:r>
      <w:r>
        <w:rPr>
          <w:rFonts w:cs="Traditional Arabic" w:hint="cs"/>
          <w:spacing w:val="6"/>
          <w:sz w:val="22"/>
          <w:szCs w:val="30"/>
          <w:rtl/>
        </w:rPr>
        <w:tab/>
        <w:t xml:space="preserve">تكرر اللجنة ما أعربت عنه من قلق في الفقرة 393 من ملاحظاتها </w:t>
      </w:r>
      <w:r>
        <w:rPr>
          <w:rFonts w:cs="Traditional Arabic" w:hint="cs"/>
          <w:spacing w:val="6"/>
          <w:sz w:val="22"/>
          <w:szCs w:val="30"/>
          <w:rtl/>
        </w:rPr>
        <w:t>الختامية السابقة لعام 2001 (</w:t>
      </w:r>
      <w:r>
        <w:rPr>
          <w:rFonts w:cs="Traditional Arabic"/>
          <w:spacing w:val="6"/>
          <w:sz w:val="22"/>
          <w:szCs w:val="30"/>
        </w:rPr>
        <w:t>A/56/18</w:t>
      </w:r>
      <w:r>
        <w:rPr>
          <w:rFonts w:cs="Traditional Arabic" w:hint="cs"/>
          <w:spacing w:val="6"/>
          <w:sz w:val="22"/>
          <w:szCs w:val="30"/>
          <w:rtl/>
        </w:rPr>
        <w:t>، الفقرات 380-407) لأن تعريف التمييز العنصري المستخدم في التشريع الاتحادي وتشريعات الولايات وفي ممارسة المحاكم لا يتفق دائماً مع التعريف الوارد في الفقرة 1 من المادة 1 من الاتفاقية الذي يشترط على الدول الأطراف أن تحظر الت</w:t>
      </w:r>
      <w:r>
        <w:rPr>
          <w:rFonts w:cs="Traditional Arabic" w:hint="cs"/>
          <w:spacing w:val="6"/>
          <w:sz w:val="22"/>
          <w:szCs w:val="30"/>
          <w:rtl/>
        </w:rPr>
        <w:t>مييز العنصري بجميع أشكاله وتقضي عليه، بما في ذلك الممارسات والتشريعات التي قد لا تكون تمييزية في غرضها ولكن في مفعولها. وفي هذا الصدد، تلاحظ اللجنة أن التمييز غير المباشر أو التمييز بحكم الواقع يحدث إذا ما أدت أحكام أو معايير أو ممارسات محايدة في ظاهرها إل</w:t>
      </w:r>
      <w:r>
        <w:rPr>
          <w:rFonts w:cs="Traditional Arabic" w:hint="cs"/>
          <w:spacing w:val="6"/>
          <w:sz w:val="22"/>
          <w:szCs w:val="30"/>
          <w:rtl/>
        </w:rPr>
        <w:t>ى حرمان أشخاص ينحدرون من أصل عرقي أو إثني أو قومي معيَّن من مزايا يتمتع بها غيرهم، إلا إذا كانت تلك الأحكام أو المعايير أو الممارسات مبررةً بشكل موضوعي بتحقيق هدف مشروع وكانت الوسائل المتبعة لتحقيق ذلك الهدف مناسبة وضرورية (المادة 1(1)).</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w:t>
      </w:r>
      <w:r>
        <w:rPr>
          <w:rFonts w:cs="Traditional Arabic" w:hint="cs"/>
          <w:b/>
          <w:bCs/>
          <w:spacing w:val="6"/>
          <w:sz w:val="22"/>
          <w:szCs w:val="30"/>
          <w:rtl/>
        </w:rPr>
        <w:t>راجع الدولة الطرف تعريف التمييز العنصري المستخدم في التشريع الاتحادي وتشريعات الولايات وفي ممارسة المحاكم لكي تضمن، في ضوء تعريف التمييز العنصري الوارد في الفقرة 1 من المادة 1 من الاتفاقية، حظره التمييز العنصري بجميع أشكاله، بما في ذلك الممارسات والتشريعات</w:t>
      </w:r>
      <w:r>
        <w:rPr>
          <w:rFonts w:cs="Traditional Arabic" w:hint="cs"/>
          <w:b/>
          <w:bCs/>
          <w:spacing w:val="6"/>
          <w:sz w:val="22"/>
          <w:szCs w:val="30"/>
          <w:rtl/>
        </w:rPr>
        <w:t xml:space="preserve"> التي قد لا تكون تمييزية في غرضها ولكن في مفعولها.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482-</w:t>
      </w:r>
      <w:r>
        <w:rPr>
          <w:rFonts w:cs="Traditional Arabic" w:hint="cs"/>
          <w:spacing w:val="6"/>
          <w:sz w:val="22"/>
          <w:szCs w:val="30"/>
          <w:rtl/>
        </w:rPr>
        <w:tab/>
        <w:t>وبينما تعرب اللجنة عن تقديرها لجواز استخدام دستور الدولة الطرف وقوانينها في حالات عديدة لمنع الجهات الخاصة من ممارسة أفعال التمييز العنصري فإنها تظل قلقة إزاء النطاق الواسع للتحفظ الذي أبدته الدولة ال</w:t>
      </w:r>
      <w:r>
        <w:rPr>
          <w:rFonts w:cs="Traditional Arabic" w:hint="cs"/>
          <w:spacing w:val="6"/>
          <w:sz w:val="22"/>
          <w:szCs w:val="30"/>
          <w:rtl/>
        </w:rPr>
        <w:t>طرف عند تصديقها على الاتفاقية فيما يخص الأفعال التمييزية الصادرة عن أفراد أو عن جماعات أو منظمات خاصة (المادة 2).</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تنظر الدولة الطرف في سحب تحفظها على المادة 2 من الاتفاقية أو تضييق نطاقه، وفي توسيع نطاق الحماية التي يوفرها القانون من أفعال</w:t>
      </w:r>
      <w:r>
        <w:rPr>
          <w:rFonts w:cs="Traditional Arabic" w:hint="cs"/>
          <w:b/>
          <w:bCs/>
          <w:spacing w:val="6"/>
          <w:sz w:val="22"/>
          <w:szCs w:val="30"/>
          <w:rtl/>
        </w:rPr>
        <w:t xml:space="preserve"> التمييز الصادرة عن أفراد أو عن جماعات أو منظمات خاصة.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483-</w:t>
      </w:r>
      <w:r>
        <w:rPr>
          <w:rFonts w:cs="Traditional Arabic" w:hint="cs"/>
          <w:spacing w:val="6"/>
          <w:sz w:val="22"/>
          <w:szCs w:val="30"/>
          <w:rtl/>
        </w:rPr>
        <w:tab/>
        <w:t>وتلاحظ اللجنة أنه لا توجد في الدولة الطرف مؤسسة وطنية مستقلة لحقوق الإنسان منشأة وفقاً لمبادئ باريس (قرار الجمعية العامة 48/134، المرفق) (المادة 2).</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r>
      <w:r>
        <w:rPr>
          <w:rFonts w:cs="Traditional Arabic" w:hint="cs"/>
          <w:b/>
          <w:bCs/>
          <w:sz w:val="22"/>
          <w:szCs w:val="30"/>
          <w:rtl/>
        </w:rPr>
        <w:t>توصي اللجنة بأن تنظر الدولة الطرف في إنشاء مؤس</w:t>
      </w:r>
      <w:r>
        <w:rPr>
          <w:rFonts w:cs="Traditional Arabic" w:hint="cs"/>
          <w:b/>
          <w:bCs/>
          <w:sz w:val="22"/>
          <w:szCs w:val="30"/>
          <w:rtl/>
        </w:rPr>
        <w:t>سة وطنية مستقلة لحقوق الإنسان وفقاً لمبادئ باريس</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484-</w:t>
      </w:r>
      <w:r>
        <w:rPr>
          <w:rFonts w:cs="Traditional Arabic" w:hint="cs"/>
          <w:spacing w:val="6"/>
          <w:sz w:val="22"/>
          <w:szCs w:val="30"/>
          <w:rtl/>
        </w:rPr>
        <w:tab/>
        <w:t xml:space="preserve">وبينما ترحب اللجنة بإقرار الوفد أن الدولة الطرف ملزمة بتطبيق الاتفاقية في جميع أرجاء إقليمها وبضمان تنفيذها الفعلي على جميع المستويات، أي على مستوى الاتحاد والولايات وعلى المستوى المحلي، بصرف النظر عن </w:t>
      </w:r>
      <w:r>
        <w:rPr>
          <w:rFonts w:cs="Traditional Arabic" w:hint="cs"/>
          <w:spacing w:val="6"/>
          <w:sz w:val="22"/>
          <w:szCs w:val="30"/>
          <w:rtl/>
        </w:rPr>
        <w:t>الهيكل الاتحادي لحكومتها، تلاحظ بقلق عدم وجود آليات مناسبة وفعالة تكفل اتباع نهج منسق في تنفيذ الاتفاقية على مستوى الاتحاد والولايات وعلى المستوى المحلي (المادة 2).</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تنشئ الدولة الطرف آليات مناسبة تكفل اتباع نهج منسق لتنفيذ الاتفاقية على مس</w:t>
      </w:r>
      <w:r>
        <w:rPr>
          <w:rFonts w:cs="Traditional Arabic" w:hint="cs"/>
          <w:b/>
          <w:bCs/>
          <w:spacing w:val="6"/>
          <w:sz w:val="22"/>
          <w:szCs w:val="30"/>
          <w:rtl/>
        </w:rPr>
        <w:t>توى الاتحاد والولايات وعلى المستوى المحلي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485-</w:t>
      </w:r>
      <w:r>
        <w:rPr>
          <w:rFonts w:cs="Traditional Arabic" w:hint="cs"/>
          <w:spacing w:val="6"/>
          <w:sz w:val="22"/>
          <w:szCs w:val="30"/>
          <w:rtl/>
        </w:rPr>
        <w:tab/>
        <w:t>وتلاحظ اللجنة بقلق استمرار ممارسة التوصيف العرقي على الرغم من التدابير المعتمدة على مستوى الاتحاد والولايات لمكافحة هذه الممارسة، بما في ذلك قيام شعبة الحقوق المدنية التابعة لوزارة العدل بوضع إرشادات لوكالات إ</w:t>
      </w:r>
      <w:r>
        <w:rPr>
          <w:rFonts w:cs="Traditional Arabic" w:hint="cs"/>
          <w:spacing w:val="6"/>
          <w:sz w:val="22"/>
          <w:szCs w:val="30"/>
          <w:rtl/>
        </w:rPr>
        <w:t>نفاذ القانون الاتحادية في مجال استخدام التوصيف العرقي. وتشعر اللجنة بقلق عميق، بوجه خاص، إزاء زيادة استخدام التوصيف العرقي ضد العرب والمسلمين والآسيويين الجنوبيين في أعقاب اعتداء 11 أيلول/سبتمبر 2001، وإزاء وضع "النظام الوطني لتسجيل الدخول والخروج"، وهو نظ</w:t>
      </w:r>
      <w:r>
        <w:rPr>
          <w:rFonts w:cs="Traditional Arabic" w:hint="cs"/>
          <w:spacing w:val="6"/>
          <w:sz w:val="22"/>
          <w:szCs w:val="30"/>
          <w:rtl/>
        </w:rPr>
        <w:t>ام يطبق على رعايا 25 بلداً يقع جميعها في الشرق الأوسط أو جنوب آسيا أو شمال أفريقيا (المادتان 2 و5(ب)).</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إذ تضع اللجنة في اعتبارها توصيتها العامة رقم 31(2005) بشأن منع التمييز العنصري في إدارة وسير عمل نظام العدالة الجنائية، توصي بأن تعزز الدولة الطرف جهودها</w:t>
      </w:r>
      <w:r>
        <w:rPr>
          <w:rFonts w:cs="Traditional Arabic" w:hint="cs"/>
          <w:b/>
          <w:bCs/>
          <w:spacing w:val="6"/>
          <w:sz w:val="22"/>
          <w:szCs w:val="30"/>
          <w:rtl/>
        </w:rPr>
        <w:t xml:space="preserve"> لمكافحة التوصيف العرقي على مستوى الاتحاد والولايات بسبل منها المسارعة إلى اعتماد قانون إنهاء التوصيف العرقي أو تشريع اتحادي مماثل. وتوجه اللجنة أيضاً انتباه الدولة الطرف إلى توصيتها العامة رقم 30(2004) بشأن التمييز ضد غير المواطنين، التي تقضي بأن التدابير</w:t>
      </w:r>
      <w:r>
        <w:rPr>
          <w:rFonts w:cs="Traditional Arabic" w:hint="cs"/>
          <w:b/>
          <w:bCs/>
          <w:spacing w:val="6"/>
          <w:sz w:val="22"/>
          <w:szCs w:val="30"/>
          <w:rtl/>
        </w:rPr>
        <w:t xml:space="preserve"> المتخذة في مكافحة الإرهاب يجب ألا تؤدي إلى التمييز، في الغرض أو في المفعول، على أساس العرق أو اللون أو النسب أو الأصل القومي أو الإثني، وتحث الدولةَ الطرف، وفقاً للفقرة 1(ج) من المادة 2 من الاتفاقية، على وضع حد للنظام الوطني لتسجيل الدخول والخروج وعلى الق</w:t>
      </w:r>
      <w:r>
        <w:rPr>
          <w:rFonts w:cs="Traditional Arabic" w:hint="cs"/>
          <w:b/>
          <w:bCs/>
          <w:spacing w:val="6"/>
          <w:sz w:val="22"/>
          <w:szCs w:val="30"/>
          <w:rtl/>
        </w:rPr>
        <w:t>ضاء على أشكال التوصيف العرقي الأخرى ضد العرب والمسلمين والآسيويين الجنوبيين.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486-</w:t>
      </w:r>
      <w:r>
        <w:rPr>
          <w:rFonts w:cs="Traditional Arabic" w:hint="cs"/>
          <w:spacing w:val="6"/>
          <w:sz w:val="22"/>
          <w:szCs w:val="30"/>
          <w:rtl/>
        </w:rPr>
        <w:tab/>
        <w:t>وتلاحظ اللجنة بقلق أن الأحكام القضائية الصادرة مؤخراً عن المحكمة العليا للولايات المتحدة واستخدام الاستفتاءات الشعبية لمنع الولايات من اعتماد تدابير عمل إيجابي قائمة على أساس</w:t>
      </w:r>
      <w:r>
        <w:rPr>
          <w:rFonts w:cs="Traditional Arabic" w:hint="cs"/>
          <w:spacing w:val="6"/>
          <w:sz w:val="22"/>
          <w:szCs w:val="30"/>
          <w:rtl/>
        </w:rPr>
        <w:t xml:space="preserve"> العرق حدَّت أكثر من الاستخدام المشروع للتدابير الخاصة باعتبارها أداة للقضاء على الفوارق المستمرة في التمتع بحقوق الإنسان والحريات الأساسية (المادة 2(2)).</w:t>
      </w:r>
    </w:p>
    <w:p w:rsidR="00000000" w:rsidRDefault="004B019D">
      <w:pPr>
        <w:bidi/>
        <w:spacing w:line="380" w:lineRule="exact"/>
        <w:ind w:left="720" w:hanging="720"/>
        <w:jc w:val="lowKashida"/>
        <w:rPr>
          <w:rFonts w:cs="Traditional Arabic" w:hint="cs"/>
          <w:b/>
          <w:bCs/>
          <w:spacing w:val="2"/>
          <w:sz w:val="22"/>
          <w:szCs w:val="30"/>
          <w:rtl/>
        </w:rPr>
      </w:pPr>
      <w:r>
        <w:rPr>
          <w:rFonts w:cs="Traditional Arabic" w:hint="cs"/>
          <w:spacing w:val="2"/>
          <w:sz w:val="22"/>
          <w:szCs w:val="30"/>
          <w:rtl/>
        </w:rPr>
        <w:tab/>
      </w:r>
      <w:r>
        <w:rPr>
          <w:rFonts w:cs="Traditional Arabic" w:hint="cs"/>
          <w:b/>
          <w:bCs/>
          <w:spacing w:val="2"/>
          <w:sz w:val="22"/>
          <w:szCs w:val="30"/>
          <w:rtl/>
        </w:rPr>
        <w:t>تكرر اللجنة أن اعتماد تدابير خاصة "عند اقتضاء الظروف ذلك" التزام ناشئ عن الفقرة 2 من المادة 2 من الا</w:t>
      </w:r>
      <w:r>
        <w:rPr>
          <w:rFonts w:cs="Traditional Arabic" w:hint="cs"/>
          <w:b/>
          <w:bCs/>
          <w:spacing w:val="2"/>
          <w:sz w:val="22"/>
          <w:szCs w:val="30"/>
          <w:rtl/>
        </w:rPr>
        <w:t>تفاقية. ولذلك، تدعو اللجنة الدولة الطرف مجدداً إلى أن تعتمد مثل هذه التدابير وتعزز استخدامها عند اقتضاء الظروف ذلك باعتبارها أداة للقضاء على الفوارق المستمرة في التمتع بحقوق الإنسان والحريات الأساسية وأن تكفل لأعضاء الأقليات العرقية والإثنية والقومية التطو</w:t>
      </w:r>
      <w:r>
        <w:rPr>
          <w:rFonts w:cs="Traditional Arabic" w:hint="cs"/>
          <w:b/>
          <w:bCs/>
          <w:spacing w:val="2"/>
          <w:sz w:val="22"/>
          <w:szCs w:val="30"/>
          <w:rtl/>
        </w:rPr>
        <w:t>ر والحماية المناسبين.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487-</w:t>
      </w:r>
      <w:r>
        <w:rPr>
          <w:rFonts w:cs="Traditional Arabic" w:hint="cs"/>
          <w:spacing w:val="6"/>
          <w:sz w:val="22"/>
          <w:szCs w:val="30"/>
          <w:rtl/>
        </w:rPr>
        <w:tab/>
        <w:t>وتشعر اللجنة بقلق عميق لأن الأقليات العرقية والإثنية والقومية، ولا سيما الأمريكيين المنحدرين من أمريكا اللاتينية ومن أصول أفريقية، يتركزون أكثر من غيرهم في الأحياء السكنية الفقيرة التي تتسم بتردي الظروف السكنية وقلة فرص العمل وعد</w:t>
      </w:r>
      <w:r>
        <w:rPr>
          <w:rFonts w:cs="Traditional Arabic" w:hint="cs"/>
          <w:spacing w:val="6"/>
          <w:sz w:val="22"/>
          <w:szCs w:val="30"/>
          <w:rtl/>
        </w:rPr>
        <w:t>م كفاية مرافق الرعاية الصحية وضعف الموارد المقدمة للمدارس وارتفاع معدلات الجريمة والعنف (المادة 3).</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تحث اللجنة الدولة الطرف على تكثيف جهودها الرامية إلى الحد من ظاهرة الفصل السكني القائم على الأصل العرقي والإثني والقومي، ومن عواقبه السلبية على الأفراد وال</w:t>
      </w:r>
      <w:r>
        <w:rPr>
          <w:rFonts w:cs="Traditional Arabic" w:hint="cs"/>
          <w:b/>
          <w:bCs/>
          <w:spacing w:val="6"/>
          <w:sz w:val="22"/>
          <w:szCs w:val="30"/>
          <w:rtl/>
        </w:rPr>
        <w:t>جماعات المتأثرين. وتوصي اللجنة بوجه خاص بأن تقوم الدولة الطرف بما يلي:</w:t>
      </w:r>
    </w:p>
    <w:p w:rsidR="00000000" w:rsidRDefault="004B019D">
      <w:pPr>
        <w:bidi/>
        <w:spacing w:line="380" w:lineRule="exact"/>
        <w:ind w:left="1440"/>
        <w:jc w:val="lowKashida"/>
        <w:rPr>
          <w:rFonts w:cs="Traditional Arabic" w:hint="cs"/>
          <w:b/>
          <w:bCs/>
          <w:spacing w:val="6"/>
          <w:sz w:val="22"/>
          <w:szCs w:val="30"/>
          <w:rtl/>
        </w:rPr>
      </w:pPr>
      <w:r>
        <w:rPr>
          <w:rFonts w:cs="Traditional Arabic" w:hint="cs"/>
          <w:b/>
          <w:bCs/>
          <w:spacing w:val="6"/>
          <w:sz w:val="22"/>
          <w:szCs w:val="30"/>
          <w:rtl/>
        </w:rPr>
        <w:t>‘1‘</w:t>
      </w:r>
      <w:r>
        <w:rPr>
          <w:rFonts w:cs="Traditional Arabic" w:hint="cs"/>
          <w:b/>
          <w:bCs/>
          <w:spacing w:val="6"/>
          <w:sz w:val="22"/>
          <w:szCs w:val="30"/>
          <w:rtl/>
        </w:rPr>
        <w:tab/>
        <w:t>دعم إنشاء مجمعات سكنية عامة خارج المناطق الفقيرة المعزولة عرقياً؛</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‘2‘</w:t>
      </w:r>
      <w:r>
        <w:rPr>
          <w:rFonts w:cs="Traditional Arabic" w:hint="cs"/>
          <w:b/>
          <w:bCs/>
          <w:spacing w:val="6"/>
          <w:sz w:val="22"/>
          <w:szCs w:val="30"/>
          <w:rtl/>
        </w:rPr>
        <w:tab/>
        <w:t xml:space="preserve">إزالة العقبات التي تحد من إمكانية اختيار سكن ميسور التكلفة وتنقل المستفيدين من الفرع 8 من "برنامج قسائم اختيار </w:t>
      </w:r>
      <w:r>
        <w:rPr>
          <w:rFonts w:cs="Traditional Arabic" w:hint="cs"/>
          <w:b/>
          <w:bCs/>
          <w:spacing w:val="6"/>
          <w:sz w:val="22"/>
          <w:szCs w:val="30"/>
          <w:rtl/>
        </w:rPr>
        <w:t>السكن"؛</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‘3‘</w:t>
      </w:r>
      <w:r>
        <w:rPr>
          <w:rFonts w:cs="Traditional Arabic" w:hint="cs"/>
          <w:b/>
          <w:bCs/>
          <w:spacing w:val="6"/>
          <w:sz w:val="22"/>
          <w:szCs w:val="30"/>
          <w:rtl/>
        </w:rPr>
        <w:tab/>
        <w:t>ضمان التنفيذ الفعال للتشريعات المعتمدة على مستوى الاتحاد والولايات لمكافحة التمييز في مجال السكن، بما في ذلك ظاهرة "التوجيه العرقي" في مجال السكن وغيرها من الممارسات التمييزية التي تقوم بها الجهات الخاصة.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488-</w:t>
      </w:r>
      <w:r>
        <w:rPr>
          <w:rFonts w:cs="Traditional Arabic" w:hint="cs"/>
          <w:spacing w:val="6"/>
          <w:sz w:val="22"/>
          <w:szCs w:val="30"/>
          <w:rtl/>
        </w:rPr>
        <w:tab/>
        <w:t>ولا تزال اللجنة تشعر بالقلق إزاء ا</w:t>
      </w:r>
      <w:r>
        <w:rPr>
          <w:rFonts w:cs="Traditional Arabic" w:hint="cs"/>
          <w:spacing w:val="6"/>
          <w:sz w:val="22"/>
          <w:szCs w:val="30"/>
          <w:rtl/>
        </w:rPr>
        <w:t>ستمرار الفصل العرقي بحكم الواقع في المدارس العامة. وفي هذا الصدد، تلاحظ اللجنة بقلق خاص أن القرارين الصادرين مؤخراً عن المحكمة العليا للولايات المتحدة في قضية</w:t>
      </w:r>
      <w:r>
        <w:rPr>
          <w:rFonts w:cs="Traditional Arabic"/>
          <w:i/>
          <w:iCs/>
          <w:spacing w:val="6"/>
          <w:sz w:val="22"/>
          <w:szCs w:val="30"/>
        </w:rPr>
        <w:t>Parents Involved in Community Schools v. Seattle School District No. 1(2007)</w:t>
      </w:r>
      <w:r>
        <w:rPr>
          <w:rFonts w:cs="Traditional Arabic" w:hint="cs"/>
          <w:spacing w:val="6"/>
          <w:sz w:val="22"/>
          <w:szCs w:val="30"/>
          <w:rtl/>
        </w:rPr>
        <w:t xml:space="preserve"> وقضية</w:t>
      </w:r>
      <w:r>
        <w:rPr>
          <w:rFonts w:cs="Traditional Arabic"/>
          <w:i/>
          <w:iCs/>
          <w:spacing w:val="6"/>
          <w:sz w:val="22"/>
          <w:szCs w:val="30"/>
        </w:rPr>
        <w:t>Meredith v. Jeff</w:t>
      </w:r>
      <w:r>
        <w:rPr>
          <w:rFonts w:cs="Traditional Arabic"/>
          <w:i/>
          <w:iCs/>
          <w:spacing w:val="6"/>
          <w:sz w:val="22"/>
          <w:szCs w:val="30"/>
        </w:rPr>
        <w:t>erson County Board of Education (2007)</w:t>
      </w:r>
      <w:r>
        <w:rPr>
          <w:rFonts w:cs="Traditional Arabic" w:hint="cs"/>
          <w:spacing w:val="6"/>
          <w:sz w:val="22"/>
          <w:szCs w:val="30"/>
          <w:rtl/>
        </w:rPr>
        <w:t xml:space="preserve"> كانا بمثابة تراجع عن التقدم المحرز منذ القرار التاريخي الصادر عن المحكمة العليا للولايات المتحدة في قضية </w:t>
      </w:r>
      <w:r>
        <w:rPr>
          <w:rFonts w:cs="Traditional Arabic"/>
          <w:i/>
          <w:iCs/>
          <w:spacing w:val="6"/>
          <w:sz w:val="22"/>
          <w:szCs w:val="30"/>
        </w:rPr>
        <w:t xml:space="preserve">Brown v. Board of Education </w:t>
      </w:r>
      <w:r>
        <w:rPr>
          <w:rFonts w:cs="Traditional Arabic"/>
          <w:spacing w:val="6"/>
          <w:sz w:val="22"/>
          <w:szCs w:val="30"/>
        </w:rPr>
        <w:t>(1954)</w:t>
      </w:r>
      <w:r>
        <w:rPr>
          <w:rFonts w:cs="Traditional Arabic" w:hint="cs"/>
          <w:spacing w:val="6"/>
          <w:sz w:val="22"/>
          <w:szCs w:val="30"/>
          <w:rtl/>
        </w:rPr>
        <w:t xml:space="preserve">، وأديا إلى الحد من قدرة المناطق التعليمية التي يطبق فيها نظام المدارس العامة </w:t>
      </w:r>
      <w:r>
        <w:rPr>
          <w:rFonts w:cs="Traditional Arabic" w:hint="cs"/>
          <w:spacing w:val="6"/>
          <w:sz w:val="22"/>
          <w:szCs w:val="30"/>
          <w:rtl/>
        </w:rPr>
        <w:t>من التصدي للفصل بحكم الواقع بحظر اعتماد تدابير تراعي الانتماء العرقي باعتبارها أداة لتعزيز الاندماج (المواد 2 و3 و5(ﻫ)‘5‘).</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تجري الدولة الطرف مزيداً من الدراسات للوقوف على الأسباب الكامنة وراء الفصل المفروض بحكم الواقع وأوجه اللامساواة الع</w:t>
      </w:r>
      <w:r>
        <w:rPr>
          <w:rFonts w:cs="Traditional Arabic" w:hint="cs"/>
          <w:b/>
          <w:bCs/>
          <w:spacing w:val="6"/>
          <w:sz w:val="22"/>
          <w:szCs w:val="30"/>
          <w:rtl/>
        </w:rPr>
        <w:t xml:space="preserve">رقية في مجال التعليم، بغية وضع استراتيجيات فعالة ترمي إلى تعزيز إزالة الفصل العرقي في المدارس وتوفير فرص تعليم متكافئة في بيئة تتيح إدماج جميع الطلبة. وفي هذا الصدد، توصي اللجنة بأن تتخذ الدولة الطرف جميع التدابير المناسبة، بما في ذلك سن التشريعات، لتمكين </w:t>
      </w:r>
      <w:r>
        <w:rPr>
          <w:rFonts w:cs="Traditional Arabic" w:hint="cs"/>
          <w:b/>
          <w:bCs/>
          <w:spacing w:val="6"/>
          <w:sz w:val="22"/>
          <w:szCs w:val="30"/>
          <w:rtl/>
        </w:rPr>
        <w:t>المناطق المدرسية مجدداً من تعزيز الاندماج المدرسي طواعيةً عن طريق اعتماد تدابير خاصة مدروسة بدقة وفقاً للفقرة 2 من المادة 2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489-</w:t>
      </w:r>
      <w:r>
        <w:rPr>
          <w:rFonts w:cs="Traditional Arabic" w:hint="cs"/>
          <w:spacing w:val="6"/>
          <w:sz w:val="22"/>
          <w:szCs w:val="30"/>
          <w:rtl/>
        </w:rPr>
        <w:tab/>
        <w:t>وبينما تعرب اللجنة عن تقديرها لاستبعاد بعض أشكال خطاب الكراهية وغيرها من أنشطة التخويف، مثل حرق الصلبان، من الحما</w:t>
      </w:r>
      <w:r>
        <w:rPr>
          <w:rFonts w:cs="Traditional Arabic" w:hint="cs"/>
          <w:spacing w:val="6"/>
          <w:sz w:val="22"/>
          <w:szCs w:val="30"/>
          <w:rtl/>
        </w:rPr>
        <w:t>ية بموجب التعديل الأول لدستور الولايات المتحدة، فإنها تظل قلقة إزاء النطاق الواسع للتحفظ الذي أبدته الدولة الطرف لدى تصديقها على الاتفاقية فيما يخص نشر الأفكار القائمة على التفوق العنصري أو الكراهية العنصرية (المادة 4).</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توجه اللجنة انتباه الدولة الطرف إلى</w:t>
      </w:r>
      <w:r>
        <w:rPr>
          <w:rFonts w:cs="Traditional Arabic" w:hint="cs"/>
          <w:b/>
          <w:bCs/>
          <w:spacing w:val="6"/>
          <w:sz w:val="22"/>
          <w:szCs w:val="30"/>
          <w:rtl/>
        </w:rPr>
        <w:t xml:space="preserve"> توصيتيها العامتين رقم 7(1985) و15(1993) بشأن تنفيذ المادة 4 من الاتفاقية، وتطلب إلى الدولة الطرف أن تنظر في سحب تحفظاتها على المادة 4 من الاتفاقية أو تضييق نطاقها. وفي هذا الصدد، تود اللجنة أن تؤكد من جديد أن حظر جميع الأفكار القائمة على التفوق العنصري أو</w:t>
      </w:r>
      <w:r>
        <w:rPr>
          <w:rFonts w:cs="Traditional Arabic" w:hint="cs"/>
          <w:b/>
          <w:bCs/>
          <w:spacing w:val="6"/>
          <w:sz w:val="22"/>
          <w:szCs w:val="30"/>
          <w:rtl/>
        </w:rPr>
        <w:t xml:space="preserve"> الكراهية العنصرية يتفق مع الحق في حرية الرأي والتعبير، نظراً لأن ممارسة هذا الحق ينطوي على واجبات ومسؤوليات خاصة، منها الالتزام بعدم نشر أفكار عنصرية.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490-</w:t>
      </w:r>
      <w:r>
        <w:rPr>
          <w:rFonts w:cs="Traditional Arabic" w:hint="cs"/>
          <w:spacing w:val="6"/>
          <w:sz w:val="22"/>
          <w:szCs w:val="30"/>
          <w:rtl/>
        </w:rPr>
        <w:tab/>
        <w:t>وبينما تحيط اللجنة علماً بما قدمته الدولة الطرف من توضيحات بشأن حالة شعوب شوشون الغربية الأصلية، وه</w:t>
      </w:r>
      <w:r>
        <w:rPr>
          <w:rFonts w:cs="Traditional Arabic" w:hint="cs"/>
          <w:spacing w:val="6"/>
          <w:sz w:val="22"/>
          <w:szCs w:val="30"/>
          <w:rtl/>
        </w:rPr>
        <w:t xml:space="preserve">ي الحالة التي نظرت فيها اللجنة بموجب إجراءات الإنذار المبكر والإجراءات العاجلة، فإنها تأسف بقوة لأن الدولة الطرف لم تتخذ تدابير لمتابعة التوصيات الواردة في الفقرات من 8 إلى 10 من مقررها 1(68) </w:t>
      </w:r>
      <w:r>
        <w:rPr>
          <w:rFonts w:cs="Traditional Arabic"/>
          <w:spacing w:val="6"/>
          <w:sz w:val="22"/>
          <w:szCs w:val="30"/>
          <w:rtl/>
        </w:rPr>
        <w:br/>
      </w:r>
      <w:r>
        <w:rPr>
          <w:rFonts w:cs="Traditional Arabic" w:hint="cs"/>
          <w:spacing w:val="6"/>
          <w:sz w:val="22"/>
          <w:szCs w:val="30"/>
          <w:rtl/>
        </w:rPr>
        <w:t xml:space="preserve">لعام 2006 </w:t>
      </w:r>
      <w:r>
        <w:rPr>
          <w:rFonts w:cs="Traditional Arabic"/>
          <w:spacing w:val="6"/>
          <w:sz w:val="22"/>
          <w:szCs w:val="30"/>
        </w:rPr>
        <w:t>(CERD/C/USA/DEC/1)</w:t>
      </w:r>
      <w:r>
        <w:rPr>
          <w:rFonts w:cs="Traditional Arabic" w:hint="cs"/>
          <w:spacing w:val="6"/>
          <w:sz w:val="22"/>
          <w:szCs w:val="30"/>
          <w:rtl/>
        </w:rPr>
        <w:t xml:space="preserve"> (المادة 5).</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تكرر اللجنة ما جاء في</w:t>
      </w:r>
      <w:r>
        <w:rPr>
          <w:rFonts w:cs="Traditional Arabic" w:hint="cs"/>
          <w:b/>
          <w:bCs/>
          <w:spacing w:val="6"/>
          <w:sz w:val="22"/>
          <w:szCs w:val="30"/>
          <w:rtl/>
        </w:rPr>
        <w:t xml:space="preserve"> مقررها 1(68) بالكامل، وتحث الدولة الطرف على تنفيذ جميع التوصيات الواردة فيه.</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491-</w:t>
      </w:r>
      <w:r>
        <w:rPr>
          <w:rFonts w:cs="Traditional Arabic" w:hint="cs"/>
          <w:spacing w:val="6"/>
          <w:sz w:val="22"/>
          <w:szCs w:val="30"/>
          <w:rtl/>
        </w:rPr>
        <w:tab/>
        <w:t>وتكرر اللجنة ما أعربت عنه من قلق إزاء استمرار الفوارق العرقية في نظام العدالة الجنائية للدولة الطرف، بما في ذلك العدد غير المتناسب لنزلاء السجون المنتمين إلى الأقليات العرقي</w:t>
      </w:r>
      <w:r>
        <w:rPr>
          <w:rFonts w:cs="Traditional Arabic" w:hint="cs"/>
          <w:spacing w:val="6"/>
          <w:sz w:val="22"/>
          <w:szCs w:val="30"/>
          <w:rtl/>
        </w:rPr>
        <w:t>ة والإثنية والقومية، لأسباب منها على ما يبدو المعاملة الأقسى التي يتلقاها المدعى عليهم المنتمون إلى هذه الأقليات، ولا سيما الأمريكيون المنحدرون من أصل أفريقي، في مختلف مراحل الدعاوى الجنائية (المادة 5(أ)).</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إذ تضع اللجنة في اعتبارها توصيتها العامة رقم 31(2</w:t>
      </w:r>
      <w:r>
        <w:rPr>
          <w:rFonts w:cs="Traditional Arabic" w:hint="cs"/>
          <w:b/>
          <w:bCs/>
          <w:spacing w:val="6"/>
          <w:sz w:val="22"/>
          <w:szCs w:val="30"/>
          <w:rtl/>
        </w:rPr>
        <w:t xml:space="preserve">005) بشأن منع التمييز العنصري في إدارة وسير عمل نظام العدالة الجنائية، التي تفيد أن الفوارق العرقية الصارخة في إدارة وسير عمل نظام العدالة الجنائية، بما في ذلك العدد غير المتناسب لنزلاء السجون المنتمون إلى الأقليات العرقية والإثنية والقومية، يمكن اعتبارها </w:t>
      </w:r>
      <w:r>
        <w:rPr>
          <w:rFonts w:cs="Traditional Arabic" w:hint="cs"/>
          <w:b/>
          <w:bCs/>
          <w:spacing w:val="6"/>
          <w:sz w:val="22"/>
          <w:szCs w:val="30"/>
          <w:rtl/>
        </w:rPr>
        <w:t>مؤشرات وقائعية على التمييز العنصري، فإنها توصي بأن تتخذ الدولة الطرف جميع الخطوات اللازمة لضمان حق كل فرد في معاملة متساوية أمام المحاكم وسائر الهيئات المكلفة بإقامة العدل، بما في ذلك الاضطلاع بمزيد من الدراسات للوقوف على طبيعة المشكلة ونطاقها، وتنفيذ استر</w:t>
      </w:r>
      <w:r>
        <w:rPr>
          <w:rFonts w:cs="Traditional Arabic" w:hint="cs"/>
          <w:b/>
          <w:bCs/>
          <w:spacing w:val="6"/>
          <w:sz w:val="22"/>
          <w:szCs w:val="30"/>
          <w:rtl/>
        </w:rPr>
        <w:t>اتيجيات أو خطط عمل وطنية ترمي إلى القضاء على التمييز العنصري الهيكلي.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492-</w:t>
      </w:r>
      <w:r>
        <w:rPr>
          <w:rFonts w:cs="Traditional Arabic" w:hint="cs"/>
          <w:spacing w:val="6"/>
          <w:sz w:val="22"/>
          <w:szCs w:val="30"/>
          <w:rtl/>
        </w:rPr>
        <w:tab/>
        <w:t>وتلاحظ اللجنة بقلق ما وردها من معلومات تفيد أن الجانحين الأحداث المنتمين إلى الأقليات العرقية والإثنية والقومية، بمن فيهم الأطفال، يمثلون عدداً غير متناسب من الأشخاص المحكوم عليهم ب</w:t>
      </w:r>
      <w:r>
        <w:rPr>
          <w:rFonts w:cs="Traditional Arabic" w:hint="cs"/>
          <w:spacing w:val="6"/>
          <w:sz w:val="22"/>
          <w:szCs w:val="30"/>
          <w:rtl/>
        </w:rPr>
        <w:t>السجن المؤبد دون إمكانية الإفراج المشروط (المادة 5(أ)).</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تذكِّر اللجنة بأوجه القلق التي أعربت عنها اللجنة المعنية بحقوق الإنسان (</w:t>
      </w:r>
      <w:r>
        <w:rPr>
          <w:rFonts w:cs="Traditional Arabic"/>
          <w:b/>
          <w:bCs/>
          <w:spacing w:val="6"/>
          <w:sz w:val="22"/>
          <w:szCs w:val="30"/>
        </w:rPr>
        <w:t>CCPR/C/USA/CO/3/Rev.1</w:t>
      </w:r>
      <w:r>
        <w:rPr>
          <w:rFonts w:cs="Traditional Arabic" w:hint="cs"/>
          <w:b/>
          <w:bCs/>
          <w:spacing w:val="6"/>
          <w:sz w:val="22"/>
          <w:szCs w:val="30"/>
          <w:rtl/>
        </w:rPr>
        <w:t xml:space="preserve">، الفقرة 34) ولجنة مناهضة التعذيب </w:t>
      </w:r>
      <w:r>
        <w:rPr>
          <w:rFonts w:cs="Traditional Arabic"/>
          <w:b/>
          <w:bCs/>
          <w:spacing w:val="6"/>
          <w:sz w:val="22"/>
          <w:szCs w:val="30"/>
        </w:rPr>
        <w:t>CAT/C/USA/CO/2)</w:t>
      </w:r>
      <w:r>
        <w:rPr>
          <w:rFonts w:cs="Traditional Arabic" w:hint="cs"/>
          <w:b/>
          <w:bCs/>
          <w:spacing w:val="6"/>
          <w:sz w:val="22"/>
          <w:szCs w:val="30"/>
          <w:rtl/>
        </w:rPr>
        <w:t xml:space="preserve">، </w:t>
      </w:r>
      <w:r>
        <w:rPr>
          <w:rFonts w:cs="Traditional Arabic"/>
          <w:b/>
          <w:bCs/>
          <w:spacing w:val="6"/>
          <w:sz w:val="22"/>
          <w:szCs w:val="30"/>
          <w:rtl/>
        </w:rPr>
        <w:br/>
      </w:r>
      <w:r>
        <w:rPr>
          <w:rFonts w:cs="Traditional Arabic" w:hint="cs"/>
          <w:b/>
          <w:bCs/>
          <w:spacing w:val="6"/>
          <w:sz w:val="22"/>
          <w:szCs w:val="30"/>
          <w:rtl/>
        </w:rPr>
        <w:t xml:space="preserve">الفقرة 34) بشأن التشريعات الاتحادية وتشريعات الولايات </w:t>
      </w:r>
      <w:r>
        <w:rPr>
          <w:rFonts w:cs="Traditional Arabic" w:hint="cs"/>
          <w:b/>
          <w:bCs/>
          <w:spacing w:val="6"/>
          <w:sz w:val="22"/>
          <w:szCs w:val="30"/>
          <w:rtl/>
        </w:rPr>
        <w:t xml:space="preserve">التي تجيز تطبيق السجن المؤبد دون إمكانية الإفراج المشروط على الجانحين الأحداث، بمن فيهم الأطفال. وفي ضوء التطبيق غير المتناسب للسجن المؤبد دون إمكانية الإفراج المشروط على الجانحين الأحداث، بمن فيهم الأطفال، المنتمين إلى الأقليات العرقية والإثنية والقومية، </w:t>
      </w:r>
      <w:r>
        <w:rPr>
          <w:rFonts w:cs="Traditional Arabic" w:hint="cs"/>
          <w:b/>
          <w:bCs/>
          <w:spacing w:val="6"/>
          <w:sz w:val="22"/>
          <w:szCs w:val="30"/>
          <w:rtl/>
        </w:rPr>
        <w:t xml:space="preserve">ترى اللجنة أن الاستمرار في تطبيق هذه الأحكام لا يتفق مع </w:t>
      </w:r>
      <w:r>
        <w:rPr>
          <w:rFonts w:cs="Traditional Arabic"/>
          <w:b/>
          <w:bCs/>
          <w:spacing w:val="6"/>
          <w:sz w:val="22"/>
          <w:szCs w:val="30"/>
          <w:rtl/>
        </w:rPr>
        <w:br/>
      </w:r>
      <w:r>
        <w:rPr>
          <w:rFonts w:cs="Traditional Arabic" w:hint="cs"/>
          <w:b/>
          <w:bCs/>
          <w:spacing w:val="6"/>
          <w:sz w:val="22"/>
          <w:szCs w:val="30"/>
          <w:rtl/>
        </w:rPr>
        <w:t>المادة 5(أ) من الاتفاقية. ولذلك توصي اللجنة بأن تضع الدولة الطرف حداً لتطبيق أحكام السجن المؤبد دون إمكانية الإفراج المشروط على أشخاص تقل أعمارهم عن الثامنة عشر وقت ارتكاب الجريمة، وأن تراجع وضع الأش</w:t>
      </w:r>
      <w:r>
        <w:rPr>
          <w:rFonts w:cs="Traditional Arabic" w:hint="cs"/>
          <w:b/>
          <w:bCs/>
          <w:spacing w:val="6"/>
          <w:sz w:val="22"/>
          <w:szCs w:val="30"/>
          <w:rtl/>
        </w:rPr>
        <w:t>خاص الذين سبق أن صدرت بحقهم مثل هذه الأحكام.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493-</w:t>
      </w:r>
      <w:r>
        <w:rPr>
          <w:rFonts w:cs="Traditional Arabic" w:hint="cs"/>
          <w:spacing w:val="6"/>
          <w:sz w:val="22"/>
          <w:szCs w:val="30"/>
          <w:rtl/>
        </w:rPr>
        <w:tab/>
        <w:t>وبينما ترحب اللجنة بالمبادرات التي اتخذتها الدولة الطرف مؤخراً لتحسين نوعية برامج الدفاع الجنائي الخاصة بالمعوزين، تشعر بالقلق لاستمرار أوجه النقص الهيكلية في هذه البرامج ولتأثيرها غير المتناسب على المدَّعى</w:t>
      </w:r>
      <w:r>
        <w:rPr>
          <w:rFonts w:cs="Traditional Arabic" w:hint="cs"/>
          <w:spacing w:val="6"/>
          <w:sz w:val="22"/>
          <w:szCs w:val="30"/>
          <w:rtl/>
        </w:rPr>
        <w:t xml:space="preserve"> عليهم المعوزين المنتمين إلى الأقليات العرقية والإثنية والقومية. وتلاحظ اللجنة أيضاً بقلق أن لعدم وجود حق معترف به عموماً في الاستعانة بمحامٍ في الدعاوى المدنية تأثيراً غير متناسب على المعوزين المنتمين إلى الأقليات العرقية والإثنية والقومية (المادة 5(أ)).</w:t>
      </w:r>
    </w:p>
    <w:p w:rsidR="00000000" w:rsidRDefault="004B019D">
      <w:pPr>
        <w:bidi/>
        <w:spacing w:line="380" w:lineRule="exact"/>
        <w:ind w:left="720" w:hanging="720"/>
        <w:jc w:val="lowKashida"/>
        <w:rPr>
          <w:rFonts w:cs="Traditional Arabic" w:hint="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تتخذ الدولة الطرف جميع التدابير اللازمة لإلغاء ما لأوجه النقص الهيكلية المستمرة في برامج الدفاع الجنائي الخاصة بالمعوزين من تأثير غير متناسب على المدَّعى عليهم المنتمين إلى الأقليات العرقية والإثنية والقومية، بسبل منها بذل مزيد من الجهود ل</w:t>
      </w:r>
      <w:r>
        <w:rPr>
          <w:rFonts w:cs="Traditional Arabic" w:hint="cs"/>
          <w:b/>
          <w:bCs/>
          <w:spacing w:val="6"/>
          <w:sz w:val="22"/>
          <w:szCs w:val="30"/>
          <w:rtl/>
        </w:rPr>
        <w:t>تحسين نوعية التمثيل القانوني المقدم للمدَّعى عليهم المعوزين وضمان توفير التمويل والإشراف الوافيين لنظم المساعدة القضائية العامة. كما توصي اللجنة بأن تخصص الدولة الطرف موارد كافية لضمان التمثيل القانوني للمعوزين المنتمين إلى الأقليات العرقية والإثنية والقوم</w:t>
      </w:r>
      <w:r>
        <w:rPr>
          <w:rFonts w:cs="Traditional Arabic" w:hint="cs"/>
          <w:b/>
          <w:bCs/>
          <w:spacing w:val="6"/>
          <w:sz w:val="22"/>
          <w:szCs w:val="30"/>
          <w:rtl/>
        </w:rPr>
        <w:t>ية في الدعاوى المدنية، مع إيلاء اهتمام خاص للدعاوى المتعلقة بالاحتياجات الإنسانية الأساسية مثل السكن أو الرعاية الصحية أو حضانة الأطفال.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494-</w:t>
      </w:r>
      <w:r>
        <w:rPr>
          <w:rFonts w:cs="Traditional Arabic" w:hint="cs"/>
          <w:spacing w:val="6"/>
          <w:sz w:val="22"/>
          <w:szCs w:val="30"/>
          <w:rtl/>
        </w:rPr>
        <w:tab/>
        <w:t>وتظل اللجنة قلقة إزاء الفوارق العرقية المستمرة والهامة فيما يتعلق بفرض عقوبة الإعدام، ولا سيما الفوارق المرتبطة بع</w:t>
      </w:r>
      <w:r>
        <w:rPr>
          <w:rFonts w:cs="Traditional Arabic" w:hint="cs"/>
          <w:spacing w:val="6"/>
          <w:sz w:val="22"/>
          <w:szCs w:val="30"/>
          <w:rtl/>
        </w:rPr>
        <w:t>رق الضحية، كما يدل على ذلك عدد من الدراسات، بما في ذلك دراسة حديثة صدرت في تشرين الأول/أكتوبر 2007 عن رابطة المحامين الأمريكية</w:t>
      </w:r>
      <w:r>
        <w:rPr>
          <w:rFonts w:cs="Traditional Arabic" w:hint="cs"/>
          <w:spacing w:val="6"/>
          <w:sz w:val="22"/>
          <w:szCs w:val="30"/>
          <w:vertAlign w:val="superscript"/>
          <w:rtl/>
        </w:rPr>
        <w:t>(</w:t>
      </w:r>
      <w:r>
        <w:rPr>
          <w:rStyle w:val="EndnoteReference"/>
          <w:rFonts w:cs="Traditional Arabic"/>
          <w:spacing w:val="6"/>
          <w:sz w:val="22"/>
          <w:szCs w:val="30"/>
          <w:rtl/>
        </w:rPr>
        <w:endnoteReference w:id="5"/>
      </w:r>
      <w:r>
        <w:rPr>
          <w:rFonts w:cs="Traditional Arabic" w:hint="cs"/>
          <w:spacing w:val="6"/>
          <w:sz w:val="22"/>
          <w:szCs w:val="30"/>
          <w:vertAlign w:val="superscript"/>
          <w:rtl/>
        </w:rPr>
        <w:t>)</w:t>
      </w:r>
      <w:r>
        <w:rPr>
          <w:rFonts w:cs="Traditional Arabic" w:hint="cs"/>
          <w:spacing w:val="6"/>
          <w:sz w:val="22"/>
          <w:szCs w:val="30"/>
          <w:rtl/>
        </w:rPr>
        <w:t xml:space="preserve"> (المادة 5(أ)).</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 xml:space="preserve">إذ تضع اللجنة في اعتبارها توصيتها العامة رقم 31(2005) بشأن منع التمييز العنصري في إدارة وسير عمل نظام العدالة </w:t>
      </w:r>
      <w:r>
        <w:rPr>
          <w:rFonts w:cs="Traditional Arabic" w:hint="cs"/>
          <w:b/>
          <w:bCs/>
          <w:spacing w:val="6"/>
          <w:sz w:val="22"/>
          <w:szCs w:val="30"/>
          <w:rtl/>
        </w:rPr>
        <w:t>الجنائية، توصي بأن تجري الدولة الطرف مزيداً من الدراسات للوقوف على العوامل الكامنة وراء الفوارق العرقية الأساسية في فرض عقوبة الإعدام، بغية وضع استراتيجيات فعالة ترمي إلى استئصال الممارسات التمييزية. وتود اللجنة أن تكرر توصيتها السابقة الواردة في الفقرة 39</w:t>
      </w:r>
      <w:r>
        <w:rPr>
          <w:rFonts w:cs="Traditional Arabic" w:hint="cs"/>
          <w:b/>
          <w:bCs/>
          <w:spacing w:val="6"/>
          <w:sz w:val="22"/>
          <w:szCs w:val="30"/>
          <w:rtl/>
        </w:rPr>
        <w:t>6 من ملاحظاتها الختامية السابقة لعام 2001، والتي تقضي بأن تعتمد الدولة الطرف جميع التدابير اللازمة، بما في ذلك اعتماد وقف اختياري، لضمان ألا يكون فرض عقوبة الإعدام نتيجة لتحيز عرقي من جانب المدعين والقضاة والمحلفين والمحامين.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495-</w:t>
      </w:r>
      <w:r>
        <w:rPr>
          <w:rFonts w:cs="Traditional Arabic" w:hint="cs"/>
          <w:spacing w:val="6"/>
          <w:sz w:val="22"/>
          <w:szCs w:val="30"/>
          <w:rtl/>
        </w:rPr>
        <w:tab/>
      </w:r>
      <w:r>
        <w:rPr>
          <w:rFonts w:cs="Traditional Arabic" w:hint="cs"/>
          <w:spacing w:val="4"/>
          <w:sz w:val="22"/>
          <w:szCs w:val="30"/>
          <w:rtl/>
        </w:rPr>
        <w:t>وتأسف اللجنة لموقف الدولة</w:t>
      </w:r>
      <w:r>
        <w:rPr>
          <w:rFonts w:cs="Traditional Arabic" w:hint="cs"/>
          <w:spacing w:val="4"/>
          <w:sz w:val="22"/>
          <w:szCs w:val="30"/>
          <w:rtl/>
        </w:rPr>
        <w:t xml:space="preserve"> الطرف الذي يقضي بعدم انطباق الاتفاقية على معاملة الأجانب المحتجزين بوصفهم "مقاتلين أعداء" بدعوى أن قانون المنازعات المسلحة هو القانون الخاص المنطبق حصراً، وأن الاتفاقية في</w:t>
      </w:r>
      <w:r>
        <w:rPr>
          <w:rFonts w:cs="Traditional Arabic" w:hint="cs"/>
          <w:spacing w:val="6"/>
          <w:sz w:val="22"/>
          <w:szCs w:val="30"/>
          <w:rtl/>
        </w:rPr>
        <w:t xml:space="preserve"> </w:t>
      </w:r>
      <w:r>
        <w:rPr>
          <w:rFonts w:cs="Traditional Arabic" w:hint="cs"/>
          <w:spacing w:val="4"/>
          <w:sz w:val="22"/>
          <w:szCs w:val="30"/>
          <w:rtl/>
        </w:rPr>
        <w:t>جميع الأحوال "لا تنطبق على ادعاءات عدم معاملة المحتجزين الأجانب على قدم المساواة" و</w:t>
      </w:r>
      <w:r>
        <w:rPr>
          <w:rFonts w:cs="Traditional Arabic" w:hint="cs"/>
          <w:spacing w:val="4"/>
          <w:sz w:val="22"/>
          <w:szCs w:val="30"/>
          <w:rtl/>
        </w:rPr>
        <w:t>فقاً للفقرة 2 من المادة 1</w:t>
      </w:r>
      <w:r>
        <w:rPr>
          <w:rFonts w:cs="Traditional Arabic" w:hint="cs"/>
          <w:spacing w:val="6"/>
          <w:sz w:val="22"/>
          <w:szCs w:val="30"/>
          <w:rtl/>
        </w:rPr>
        <w:t xml:space="preserve"> </w:t>
      </w:r>
      <w:r>
        <w:rPr>
          <w:rFonts w:cs="Traditional Arabic" w:hint="cs"/>
          <w:spacing w:val="4"/>
          <w:sz w:val="22"/>
          <w:szCs w:val="30"/>
          <w:rtl/>
        </w:rPr>
        <w:t xml:space="preserve">من الاتفاقية. وتلاحظ اللجنة أيضاً بقلق أن الدولة الطرف تجعل غير المواطنين المشمولين بولايتها القضائية عرضة </w:t>
      </w:r>
      <w:r>
        <w:rPr>
          <w:rFonts w:cs="Traditional Arabic" w:hint="cs"/>
          <w:spacing w:val="2"/>
          <w:sz w:val="22"/>
          <w:szCs w:val="30"/>
          <w:rtl/>
        </w:rPr>
        <w:t>لخطر التعذيب أو المعاملة أو العقوبة القاسية أو اللاإنسانية أو المهينة إذا عمدت إلى نقلهم أو تسليمهم أو إبعادهم إلى بلدان أخ</w:t>
      </w:r>
      <w:r>
        <w:rPr>
          <w:rFonts w:cs="Traditional Arabic" w:hint="cs"/>
          <w:spacing w:val="2"/>
          <w:sz w:val="22"/>
          <w:szCs w:val="30"/>
          <w:rtl/>
        </w:rPr>
        <w:t>رى تتوافر أسباب حقيقية تدعو إلى الاعتقاد أنهم سيتعرضون فيها لمثل تلك المعاملة (المادتان 5(أ) و(ب) و6).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 xml:space="preserve">إذ تضع اللجنة في اعتبارها توصيتها العامة رقم 30(2004) بشأن غير المواطنين تود أن تكرر أن الدول الأطراف ملزمة بضمان المساواة بين المواطنين وغير المواطنين </w:t>
      </w:r>
      <w:r>
        <w:rPr>
          <w:rFonts w:cs="Traditional Arabic" w:hint="cs"/>
          <w:b/>
          <w:bCs/>
          <w:spacing w:val="6"/>
          <w:sz w:val="22"/>
          <w:szCs w:val="30"/>
          <w:rtl/>
        </w:rPr>
        <w:t>في التمتع بالحقوق المنصوص عليها في المادة 5 من الاتفاقية، بما في ذلك الحق في المعاملة على قدم المساواة أمام المحاكم وسائر الهيئات التي تتولى إقامة العدل، بقدر ما يعترف بذلك القانون الدولي، وبأن الفقرة 2 من المادة 1 يجب تفسيرها تفسيراً يسمح بتلافي المساس با</w:t>
      </w:r>
      <w:r>
        <w:rPr>
          <w:rFonts w:cs="Traditional Arabic" w:hint="cs"/>
          <w:b/>
          <w:bCs/>
          <w:spacing w:val="6"/>
          <w:sz w:val="22"/>
          <w:szCs w:val="30"/>
          <w:rtl/>
        </w:rPr>
        <w:t>لحظر الأساسي للتمييز الوارد في الفقرة 1 من المادة 1 من الاتفاقية.</w:t>
      </w:r>
    </w:p>
    <w:p w:rsidR="00000000" w:rsidRDefault="004B019D">
      <w:pPr>
        <w:bidi/>
        <w:spacing w:line="380" w:lineRule="exact"/>
        <w:ind w:left="720" w:hanging="720"/>
        <w:jc w:val="lowKashida"/>
        <w:rPr>
          <w:rFonts w:cs="Traditional Arabic" w:hint="cs"/>
          <w:b/>
          <w:bCs/>
          <w:spacing w:val="4"/>
          <w:sz w:val="22"/>
          <w:szCs w:val="30"/>
          <w:rtl/>
        </w:rPr>
      </w:pPr>
      <w:r>
        <w:rPr>
          <w:rFonts w:cs="Traditional Arabic" w:hint="cs"/>
          <w:b/>
          <w:bCs/>
          <w:spacing w:val="4"/>
          <w:sz w:val="22"/>
          <w:szCs w:val="30"/>
          <w:rtl/>
        </w:rPr>
        <w:tab/>
        <w:t>وتذكر اللجنة أيضاً ببيانها المتعلق بالتمييز العنصري وتدابير مكافحة الإرهاب (</w:t>
      </w:r>
      <w:r>
        <w:rPr>
          <w:rFonts w:cs="Traditional Arabic"/>
          <w:b/>
          <w:bCs/>
          <w:spacing w:val="4"/>
          <w:sz w:val="22"/>
          <w:szCs w:val="30"/>
        </w:rPr>
        <w:t>A/57/18</w:t>
      </w:r>
      <w:r>
        <w:rPr>
          <w:rFonts w:cs="Traditional Arabic" w:hint="cs"/>
          <w:b/>
          <w:bCs/>
          <w:spacing w:val="4"/>
          <w:sz w:val="22"/>
          <w:szCs w:val="30"/>
          <w:rtl/>
        </w:rPr>
        <w:t>)، الذي يقضي بأن الدول الأطراف في الاتفاقية ملزمة بضمان ألا تكون التدابير المتخذة في سياق مكافحة الإرهاب ت</w:t>
      </w:r>
      <w:r>
        <w:rPr>
          <w:rFonts w:cs="Traditional Arabic" w:hint="cs"/>
          <w:b/>
          <w:bCs/>
          <w:spacing w:val="4"/>
          <w:sz w:val="22"/>
          <w:szCs w:val="30"/>
          <w:rtl/>
        </w:rPr>
        <w:t>مييزية في غرضها أو في مفعولها على أساس العرق أو اللون أو النسب أو الأصل القومي أو الإثني.</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 xml:space="preserve">ولذلك تحث اللجنة الدولة الطرف على اعتماد جميع التدابير اللازمة لضمان حق الأجانب المحتجزين بوصفهم "مقاتلين أعداء" في المراجعة القضائية لقانونية وظروف احتجازهم، وكذلك </w:t>
      </w:r>
      <w:r>
        <w:rPr>
          <w:rFonts w:cs="Traditional Arabic" w:hint="cs"/>
          <w:b/>
          <w:bCs/>
          <w:spacing w:val="6"/>
          <w:sz w:val="22"/>
          <w:szCs w:val="30"/>
          <w:rtl/>
        </w:rPr>
        <w:t>حقهم في الانتصاف من انتهاكات حقوق الإنسان. وتطلب اللجنة إلى الدولة الطرف كذلك أن تكفل لغير المواطنين المحتجزين أو المعتقلين في سياق مكافحة الإرهاب حماية فعلية بموجب القانون الداخلي، وفقاً لأحكام القانون الدولي لحقوق الإنسان واللاجئين والقانون الإنساني الدو</w:t>
      </w:r>
      <w:r>
        <w:rPr>
          <w:rFonts w:cs="Traditional Arabic" w:hint="cs"/>
          <w:b/>
          <w:bCs/>
          <w:spacing w:val="6"/>
          <w:sz w:val="22"/>
          <w:szCs w:val="30"/>
          <w:rtl/>
        </w:rPr>
        <w:t>لي.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496-</w:t>
      </w:r>
      <w:r>
        <w:rPr>
          <w:rFonts w:cs="Traditional Arabic" w:hint="cs"/>
          <w:spacing w:val="6"/>
          <w:sz w:val="22"/>
          <w:szCs w:val="30"/>
          <w:rtl/>
        </w:rPr>
        <w:tab/>
        <w:t xml:space="preserve">وبينما تعترف اللجنة بالجهود التي تبذلها الدولة الطرف لمكافحة ظاهرة المعاملة القاسية التي تمارسها الشرطة على نطاق واسع، فإنها تظل قلقة إزاء الادعاءات التي تشير إلى استخدام الموظفين المكلفين بإنفاذ القانون أساليب القسوة والقوة المفرطة أو المميتة ضد </w:t>
      </w:r>
      <w:r>
        <w:rPr>
          <w:rFonts w:cs="Traditional Arabic" w:hint="cs"/>
          <w:spacing w:val="6"/>
          <w:sz w:val="22"/>
          <w:szCs w:val="30"/>
          <w:rtl/>
        </w:rPr>
        <w:t xml:space="preserve">الأشخاص المنتمين إلى الأقليات العرقية أو الإثنية أو القومية، </w:t>
      </w:r>
      <w:r>
        <w:rPr>
          <w:rFonts w:cs="Traditional Arabic"/>
          <w:spacing w:val="6"/>
          <w:sz w:val="22"/>
          <w:szCs w:val="30"/>
          <w:rtl/>
        </w:rPr>
        <w:br/>
      </w:r>
      <w:r>
        <w:rPr>
          <w:rFonts w:cs="Traditional Arabic" w:hint="cs"/>
          <w:spacing w:val="6"/>
          <w:sz w:val="22"/>
          <w:szCs w:val="30"/>
          <w:rtl/>
        </w:rPr>
        <w:t>ولا سيما الأمريكيين المنحدرين من أمريكا اللاتينية أو من أصول أفريقية والمهاجرين غير الحاملين وثائق هوية الذين يعبرون الحدود بين الولايات المتحدة والمكسيك. وتلاحظ اللجنة أيضاً بقلق أن إفلات أفراد</w:t>
      </w:r>
      <w:r>
        <w:rPr>
          <w:rFonts w:cs="Traditional Arabic" w:hint="cs"/>
          <w:spacing w:val="6"/>
          <w:sz w:val="22"/>
          <w:szCs w:val="30"/>
          <w:rtl/>
        </w:rPr>
        <w:t xml:space="preserve"> الشرطة من العقاب على التجاوزات المنسوبة إليهم لا يزال مشكلة واسعة الانتشار على الرغم من الجهود التي تبذلها الدولة الطرف لملاحقة الموظفين المكلفين بإنفاذ القانون قضائياً على سوء سلوكهم الجنائي (المادتان 5(ب) و6).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 xml:space="preserve">توصي اللجنة بأن تضاعف الدولة الطرف جهودها </w:t>
      </w:r>
      <w:r>
        <w:rPr>
          <w:rFonts w:cs="Traditional Arabic" w:hint="cs"/>
          <w:b/>
          <w:bCs/>
          <w:spacing w:val="6"/>
          <w:sz w:val="22"/>
          <w:szCs w:val="30"/>
          <w:rtl/>
        </w:rPr>
        <w:t>للقضاء على أساليب القسوة والقوة المفرطة التي تستخدمها الشرطة ضد الأشخاص المنتمين إلى الأقليات العرقية أو الإثنية أو القومية، وضد المهاجرين غير الحاملين وثائق هوية الذين يعبرون الحدود بين الولايات المتحدة والمكسيك، بسبل منها إنشاء نظم مناسبة لرصد تجاوزات ال</w:t>
      </w:r>
      <w:r>
        <w:rPr>
          <w:rFonts w:cs="Traditional Arabic" w:hint="cs"/>
          <w:b/>
          <w:bCs/>
          <w:spacing w:val="6"/>
          <w:sz w:val="22"/>
          <w:szCs w:val="30"/>
          <w:rtl/>
        </w:rPr>
        <w:t xml:space="preserve">شرطة وتوفير المزيد من فرص التدريب للموظفين المكلفين بإنفاذ القانون. </w:t>
      </w:r>
      <w:r>
        <w:rPr>
          <w:rFonts w:cs="Traditional Arabic" w:hint="cs"/>
          <w:b/>
          <w:bCs/>
          <w:spacing w:val="4"/>
          <w:sz w:val="22"/>
          <w:szCs w:val="30"/>
          <w:rtl/>
        </w:rPr>
        <w:t>كما تطلب اللجنة إلى الدولة الطرف أن تكفل خضوع التقارير التي تشير إلى استخدام الشرطة</w:t>
      </w:r>
      <w:r>
        <w:rPr>
          <w:rFonts w:cs="Traditional Arabic" w:hint="cs"/>
          <w:b/>
          <w:bCs/>
          <w:spacing w:val="6"/>
          <w:sz w:val="22"/>
          <w:szCs w:val="30"/>
          <w:rtl/>
        </w:rPr>
        <w:t xml:space="preserve"> </w:t>
      </w:r>
      <w:r>
        <w:rPr>
          <w:rFonts w:cs="Traditional Arabic" w:hint="cs"/>
          <w:b/>
          <w:bCs/>
          <w:spacing w:val="4"/>
          <w:sz w:val="22"/>
          <w:szCs w:val="30"/>
          <w:rtl/>
        </w:rPr>
        <w:t>أساليب القسوة والقوة المفرطة لتحقيق مستقل وسريع وشامل ومقاضاة الجناة وإنزال العقوبة المناسبة بهم</w:t>
      </w:r>
      <w:r>
        <w:rPr>
          <w:rFonts w:cs="Traditional Arabic" w:hint="cs"/>
          <w:b/>
          <w:b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497-</w:t>
      </w:r>
      <w:r>
        <w:rPr>
          <w:rFonts w:cs="Traditional Arabic" w:hint="cs"/>
          <w:spacing w:val="6"/>
          <w:sz w:val="22"/>
          <w:szCs w:val="30"/>
          <w:rtl/>
        </w:rPr>
        <w:tab/>
        <w:t>و</w:t>
      </w:r>
      <w:r>
        <w:rPr>
          <w:rFonts w:cs="Traditional Arabic" w:hint="cs"/>
          <w:spacing w:val="6"/>
          <w:sz w:val="22"/>
          <w:szCs w:val="30"/>
          <w:rtl/>
        </w:rPr>
        <w:t>بينما ترحب اللجنة بمختلف التدابير التي اعتمدتها الدولة الطرف لمنع ارتكاب أفعال العنف والاعتداء ضد النساء المنتميات إلى الأقليات العرقية والإثنية والقومية والمعاقبة على هذه الأفعال، فإنها تظل تشعر بقلق عميق إزاء أفعال الاغتصاب والعنف الجنسي التي تتعرض لها ا</w:t>
      </w:r>
      <w:r>
        <w:rPr>
          <w:rFonts w:cs="Traditional Arabic" w:hint="cs"/>
          <w:spacing w:val="6"/>
          <w:sz w:val="22"/>
          <w:szCs w:val="30"/>
          <w:rtl/>
        </w:rPr>
        <w:t>لنساء المنتميات إلى تلك المجموعات، ولا سيما نساء الهنود الأمريكيين والسكان الأصليين في ألاسكا والعاملات المهاجرات، وبخاصة العاملات المنزليات. وتلاحظ اللجنة أيضاً بقلق ما يقال من عدم توافر إرادة كافية لدى السلطات الاتحادية وسلطات الولايات لاتخاذ إجراءات لمك</w:t>
      </w:r>
      <w:r>
        <w:rPr>
          <w:rFonts w:cs="Traditional Arabic" w:hint="cs"/>
          <w:spacing w:val="6"/>
          <w:sz w:val="22"/>
          <w:szCs w:val="30"/>
          <w:rtl/>
        </w:rPr>
        <w:t>افحة أفعال العنف والاعتداء هذه وما يؤدي إليه ذلك في أحيان كثيرة من حرمان الضحايا المنتميات إلى الأقليات العرقية والإثنية والقومية، وبخاصة نساء السكان الأمريكيين الأصليين، من حقهن في عرض قضاياهن على القضاء والحصول على جبر أو تعويض مناسب عما لحق بهن من أضرار</w:t>
      </w:r>
      <w:r>
        <w:rPr>
          <w:rFonts w:cs="Traditional Arabic" w:hint="cs"/>
          <w:spacing w:val="6"/>
          <w:sz w:val="22"/>
          <w:szCs w:val="30"/>
          <w:rtl/>
        </w:rPr>
        <w:t xml:space="preserve"> (المادتان 5(ب) و6).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spacing w:val="6"/>
          <w:sz w:val="22"/>
          <w:szCs w:val="30"/>
          <w:rtl/>
        </w:rPr>
        <w:tab/>
      </w:r>
      <w:r>
        <w:rPr>
          <w:rFonts w:cs="Traditional Arabic" w:hint="cs"/>
          <w:b/>
          <w:bCs/>
          <w:spacing w:val="6"/>
          <w:sz w:val="22"/>
          <w:szCs w:val="30"/>
          <w:rtl/>
        </w:rPr>
        <w:t>توصي اللجنة بأن تبذل الدولة الطرف المزيد من الجهود لمنع ارتكاب أفعال العنف والاعتداء ضد النساء المنتميات إلى الأقليات العرقية والإثنية والقومية والمعاقبة على هذه الأفعال، بسبل منها:</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‘1‘</w:t>
      </w:r>
      <w:r>
        <w:rPr>
          <w:rFonts w:cs="Traditional Arabic" w:hint="cs"/>
          <w:b/>
          <w:bCs/>
          <w:spacing w:val="6"/>
          <w:sz w:val="22"/>
          <w:szCs w:val="30"/>
          <w:rtl/>
        </w:rPr>
        <w:tab/>
        <w:t>إنشاء مراكز للوقاية والمساعدة المبكرة تقدم خدمات</w:t>
      </w:r>
      <w:r>
        <w:rPr>
          <w:rFonts w:cs="Traditional Arabic" w:hint="cs"/>
          <w:b/>
          <w:bCs/>
          <w:spacing w:val="6"/>
          <w:sz w:val="22"/>
          <w:szCs w:val="30"/>
          <w:rtl/>
        </w:rPr>
        <w:t xml:space="preserve"> المشورة والمأوى المؤقت، وتمويل هذه المراكز تمويلاً وافياً؛</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‘2‘</w:t>
      </w:r>
      <w:r>
        <w:rPr>
          <w:rFonts w:cs="Traditional Arabic" w:hint="cs"/>
          <w:b/>
          <w:bCs/>
          <w:spacing w:val="6"/>
          <w:sz w:val="22"/>
          <w:szCs w:val="30"/>
          <w:rtl/>
        </w:rPr>
        <w:tab/>
        <w:t>توفير تدريب محدد للعاملين في إطار نظام العدالة الجنائية، بما يشمل أفراد الشرطة والمحامين والمدعين والقضاة، وللعاملين في القطاع الطبي؛</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‘3‘</w:t>
      </w:r>
      <w:r>
        <w:rPr>
          <w:rFonts w:cs="Traditional Arabic" w:hint="cs"/>
          <w:b/>
          <w:bCs/>
          <w:spacing w:val="6"/>
          <w:sz w:val="22"/>
          <w:szCs w:val="30"/>
          <w:rtl/>
        </w:rPr>
        <w:tab/>
        <w:t xml:space="preserve">شن حملات إعلامية لتوعية النساء المنتميات إلى الأقليات </w:t>
      </w:r>
      <w:r>
        <w:rPr>
          <w:rFonts w:cs="Traditional Arabic" w:hint="cs"/>
          <w:b/>
          <w:bCs/>
          <w:spacing w:val="6"/>
          <w:sz w:val="22"/>
          <w:szCs w:val="30"/>
          <w:rtl/>
        </w:rPr>
        <w:t>العرقية والإثنية والقومية للآليات والإجراءات المتوخاة في التشريعات الوطنية المتعلقة بالعنصرية والتمييز؛</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‘4‘</w:t>
      </w:r>
      <w:r>
        <w:rPr>
          <w:rFonts w:cs="Traditional Arabic" w:hint="cs"/>
          <w:b/>
          <w:bCs/>
          <w:spacing w:val="6"/>
          <w:sz w:val="22"/>
          <w:szCs w:val="30"/>
          <w:rtl/>
        </w:rPr>
        <w:tab/>
        <w:t>ضمان إخضاع التقارير المتعلقة بأفعال الاغتصاب والعنف الجنسي المرتكبة ضد النساء المنتميات إلى الأقليات العرقية والإثنية والقومية، وبخاصة نساء السكان ا</w:t>
      </w:r>
      <w:r>
        <w:rPr>
          <w:rFonts w:cs="Traditional Arabic" w:hint="cs"/>
          <w:b/>
          <w:bCs/>
          <w:spacing w:val="6"/>
          <w:sz w:val="22"/>
          <w:szCs w:val="30"/>
          <w:rtl/>
        </w:rPr>
        <w:t>لأمريكيين الأصليين، لتحقيق مستقل وسريع وشامل، ومقاضاة الجناة وإنزال العقوبة المناسبة بهم.</w:t>
      </w:r>
    </w:p>
    <w:p w:rsidR="00000000" w:rsidRDefault="004B019D">
      <w:pPr>
        <w:bidi/>
        <w:spacing w:line="380" w:lineRule="exact"/>
        <w:ind w:left="720" w:hanging="720"/>
        <w:jc w:val="lowKashida"/>
        <w:rPr>
          <w:rFonts w:cs="Traditional Arabic" w:hint="cs"/>
          <w:spacing w:val="6"/>
          <w:sz w:val="22"/>
          <w:szCs w:val="30"/>
          <w:rtl/>
        </w:rPr>
      </w:pPr>
      <w:r>
        <w:rPr>
          <w:rFonts w:cs="Traditional Arabic" w:hint="cs"/>
          <w:b/>
          <w:bCs/>
          <w:spacing w:val="6"/>
          <w:sz w:val="22"/>
          <w:szCs w:val="30"/>
          <w:rtl/>
        </w:rPr>
        <w:tab/>
        <w:t>وتطلب اللجنة إلى الدولة الطرف أن تدرج في تقريرها الدوري القادم معلومات عن نتائج هذه التدابير وعن عدد الضحايا والجناة والإدانات وأنواع العقوبات المفروضة</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498-</w:t>
      </w:r>
      <w:r>
        <w:rPr>
          <w:rFonts w:cs="Traditional Arabic" w:hint="cs"/>
          <w:spacing w:val="6"/>
          <w:sz w:val="22"/>
          <w:szCs w:val="30"/>
          <w:rtl/>
        </w:rPr>
        <w:tab/>
        <w:t>وتظل ال</w:t>
      </w:r>
      <w:r>
        <w:rPr>
          <w:rFonts w:cs="Traditional Arabic" w:hint="cs"/>
          <w:spacing w:val="6"/>
          <w:sz w:val="22"/>
          <w:szCs w:val="30"/>
          <w:rtl/>
        </w:rPr>
        <w:t>لجنة قلقة لما لقوانين التجريد من الحقوق المدنية المنطبقة من تأثير متباين على عدد كبير من الأشخاص المنتمين إلى الأقليات العرقية والإثنية والقومية، ولا سيما الأمريكيين المنحدرين من أصول أفريقية، الذين تزيد نسبتهم عن غيرهم في كل مرحلة من مراحل نظام العدالة ال</w:t>
      </w:r>
      <w:r>
        <w:rPr>
          <w:rFonts w:cs="Traditional Arabic" w:hint="cs"/>
          <w:spacing w:val="6"/>
          <w:sz w:val="22"/>
          <w:szCs w:val="30"/>
          <w:rtl/>
        </w:rPr>
        <w:t>جنائية. وتلاحظ اللجنة بقلق خاص أن الأفراد في بعض الولايات يظلون مجردين من حقوقهم المدنية حتى بعد انقضاء مدة العقوبة (المادة 5(ج)).</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إذ تضع اللجنة في اعتبارها ما لتنفيذ قوانين التجريد من الحقوق المدنية من تأثير غير متناسب في عدد كبير من الأشخاص المنتمين إلى</w:t>
      </w:r>
      <w:r>
        <w:rPr>
          <w:rFonts w:cs="Traditional Arabic" w:hint="cs"/>
          <w:b/>
          <w:bCs/>
          <w:spacing w:val="6"/>
          <w:sz w:val="22"/>
          <w:szCs w:val="30"/>
          <w:rtl/>
        </w:rPr>
        <w:t xml:space="preserve"> الأقليات العرقية والإثنية والقومية، ولا سيما الأمريكيين المنحدرين من أصول أفريقية، فإنها توصي بأن تعتمد الدولة الطرف جميع التدابير المناسبة لضمان عدم تطبيق الحرمان من حقوق التصويت إلا على الأشخاص المدانين بأشد الجرائم خطورة، ورد الحق في التصويت تلقائياً ف</w:t>
      </w:r>
      <w:r>
        <w:rPr>
          <w:rFonts w:cs="Traditional Arabic" w:hint="cs"/>
          <w:b/>
          <w:bCs/>
          <w:spacing w:val="6"/>
          <w:sz w:val="22"/>
          <w:szCs w:val="30"/>
          <w:rtl/>
        </w:rPr>
        <w:t>ي جميع الأحوال بعد انقضاء مدة العقوبة.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499-</w:t>
      </w:r>
      <w:r>
        <w:rPr>
          <w:rFonts w:cs="Traditional Arabic" w:hint="cs"/>
          <w:spacing w:val="6"/>
          <w:sz w:val="22"/>
          <w:szCs w:val="30"/>
          <w:rtl/>
        </w:rPr>
        <w:tab/>
        <w:t>وتأسف اللجنة لأنه على الرغم من مختلف التدابير التي اعتمدتها الدولة الطرف لتعزيز آلياتها القانونية والمؤسسية الرامية إلى مكافحة التمييز، لا يزال العاملون المنتمون إلى الأقليات العرقية والإثنية والقومية، ولا سيما ا</w:t>
      </w:r>
      <w:r>
        <w:rPr>
          <w:rFonts w:cs="Traditional Arabic" w:hint="cs"/>
          <w:spacing w:val="6"/>
          <w:sz w:val="22"/>
          <w:szCs w:val="30"/>
          <w:rtl/>
        </w:rPr>
        <w:t xml:space="preserve">لنساء والعمال المهاجرين غير الحاملين وثائق هوية، يتعرضون لمعاملة تمييزية ولتجاوزات في أماكن العمل، </w:t>
      </w:r>
      <w:r>
        <w:rPr>
          <w:rFonts w:cs="Traditional Arabic"/>
          <w:spacing w:val="6"/>
          <w:sz w:val="22"/>
          <w:szCs w:val="30"/>
          <w:rtl/>
        </w:rPr>
        <w:br/>
      </w:r>
      <w:r>
        <w:rPr>
          <w:rFonts w:cs="Traditional Arabic" w:hint="cs"/>
          <w:spacing w:val="6"/>
          <w:sz w:val="22"/>
          <w:szCs w:val="30"/>
          <w:rtl/>
        </w:rPr>
        <w:t>ولا تزال نسبتهم أعلى من غيرهم في المهن التي تتسم بطول ساعات العمل وتدني الأجور وظروف العمل غير الآمنة أو الخطرة. وتلاحظ اللجنة أيضاً بقلق أن القرارات القضائ</w:t>
      </w:r>
      <w:r>
        <w:rPr>
          <w:rFonts w:cs="Traditional Arabic" w:hint="cs"/>
          <w:spacing w:val="6"/>
          <w:sz w:val="22"/>
          <w:szCs w:val="30"/>
          <w:rtl/>
        </w:rPr>
        <w:t xml:space="preserve">ية الصادرة مؤخراً عن المحكمة العليا للولايات المتحدة - بما فيها القرارات الصادرة في قضية </w:t>
      </w:r>
      <w:r>
        <w:rPr>
          <w:rFonts w:cs="Traditional Arabic"/>
          <w:i/>
          <w:iCs/>
          <w:spacing w:val="6"/>
          <w:sz w:val="22"/>
          <w:szCs w:val="30"/>
        </w:rPr>
        <w:t>Hoffman Plastics Compound, Inc. v. NLRB</w:t>
      </w:r>
      <w:r>
        <w:rPr>
          <w:rFonts w:cs="Traditional Arabic"/>
          <w:spacing w:val="6"/>
          <w:sz w:val="22"/>
          <w:szCs w:val="30"/>
        </w:rPr>
        <w:t xml:space="preserve"> (2007),</w:t>
      </w:r>
      <w:r>
        <w:rPr>
          <w:rFonts w:cs="Traditional Arabic" w:hint="cs"/>
          <w:spacing w:val="6"/>
          <w:sz w:val="22"/>
          <w:szCs w:val="30"/>
          <w:rtl/>
        </w:rPr>
        <w:t xml:space="preserve">، وقضية </w:t>
      </w:r>
      <w:r>
        <w:rPr>
          <w:rFonts w:cs="Traditional Arabic"/>
          <w:i/>
          <w:iCs/>
          <w:spacing w:val="6"/>
          <w:sz w:val="22"/>
          <w:szCs w:val="30"/>
        </w:rPr>
        <w:t xml:space="preserve">Ledbetter v. Goodyear Tire and Rubber Co. </w:t>
      </w:r>
      <w:r>
        <w:rPr>
          <w:rFonts w:cs="Traditional Arabic"/>
          <w:spacing w:val="6"/>
          <w:sz w:val="22"/>
          <w:szCs w:val="30"/>
        </w:rPr>
        <w:t>(2007)</w:t>
      </w:r>
      <w:r>
        <w:rPr>
          <w:rFonts w:cs="Traditional Arabic" w:hint="cs"/>
          <w:spacing w:val="6"/>
          <w:sz w:val="22"/>
          <w:szCs w:val="30"/>
          <w:rtl/>
        </w:rPr>
        <w:t>، وقضية</w:t>
      </w:r>
      <w:r>
        <w:rPr>
          <w:rFonts w:cs="Traditional Arabic"/>
          <w:i/>
          <w:iCs/>
          <w:spacing w:val="6"/>
          <w:sz w:val="22"/>
          <w:szCs w:val="30"/>
        </w:rPr>
        <w:t>Long Island Care at Home, Ltd. V. Coke</w:t>
      </w:r>
      <w:r>
        <w:rPr>
          <w:rFonts w:cs="Traditional Arabic"/>
          <w:spacing w:val="6"/>
          <w:sz w:val="22"/>
          <w:szCs w:val="30"/>
        </w:rPr>
        <w:t xml:space="preserve"> (2007)</w:t>
      </w:r>
      <w:r>
        <w:rPr>
          <w:rFonts w:cs="Traditional Arabic" w:hint="cs"/>
          <w:spacing w:val="6"/>
          <w:sz w:val="22"/>
          <w:szCs w:val="30"/>
          <w:rtl/>
        </w:rPr>
        <w:t xml:space="preserve"> - نالت أكثر</w:t>
      </w:r>
      <w:r>
        <w:rPr>
          <w:rFonts w:cs="Traditional Arabic" w:hint="cs"/>
          <w:spacing w:val="6"/>
          <w:sz w:val="22"/>
          <w:szCs w:val="30"/>
          <w:rtl/>
        </w:rPr>
        <w:t xml:space="preserve"> من إمكان حصول العاملين المنتمين إلى الأقليات العرقية والإثنية والقومية على الحماية القانونية والانتصاف في قضايا المعاملة التمييزية في أماكن العمل، أو الأجور غير المدفوعة أو المحتجزة، أو الإصابات أو الأمراض المرتبطة بالعمل (المادتان 5(ﻫ)‘1‘ و6).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w:t>
      </w:r>
      <w:r>
        <w:rPr>
          <w:rFonts w:cs="Traditional Arabic" w:hint="cs"/>
          <w:b/>
          <w:bCs/>
          <w:spacing w:val="6"/>
          <w:sz w:val="22"/>
          <w:szCs w:val="30"/>
          <w:rtl/>
        </w:rPr>
        <w:t>نة بأن تتخذ الدولة الطرف جميع التدابير المناسبة، بما في ذلك زيادة استخدام تحقيقات "النمط والممارسة" لمكافحة التمييز بحكم الواقع في مكان العمل وضمان تمتع جميع الأشخاص المنتمين إلى الأقليات العرقية والإثنية والقومية تمتعاً فعلياً على قدم المساواة بحقوقهم بمو</w:t>
      </w:r>
      <w:r>
        <w:rPr>
          <w:rFonts w:cs="Traditional Arabic" w:hint="cs"/>
          <w:b/>
          <w:bCs/>
          <w:spacing w:val="6"/>
          <w:sz w:val="22"/>
          <w:szCs w:val="30"/>
          <w:rtl/>
        </w:rPr>
        <w:t>جب المادة 5(ﻫ) من الاتفاقية. كما توصي اللجنة بأن تتخذ الدولة الطرف تدابير فعالة، بما في ذلك سن التشريعات مثل قانون الحقوق المدنية المقترح لعام 2008، لضمان حق العاملين المنتمين إلى الأقليات العرقية والإثنية والقومية، بمن فيهم العمال المهاجرون غير الحاملين ل</w:t>
      </w:r>
      <w:r>
        <w:rPr>
          <w:rFonts w:cs="Traditional Arabic" w:hint="cs"/>
          <w:b/>
          <w:bCs/>
          <w:spacing w:val="6"/>
          <w:sz w:val="22"/>
          <w:szCs w:val="30"/>
          <w:rtl/>
        </w:rPr>
        <w:t>وثائق هوية، في الحصول على حماية فعلية والاستفادة من سبل انتصاف في حال انتهاك أصحاب العمل حقوقهم الإنسانية.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500-</w:t>
      </w:r>
      <w:r>
        <w:rPr>
          <w:rFonts w:cs="Traditional Arabic" w:hint="cs"/>
          <w:spacing w:val="6"/>
          <w:sz w:val="22"/>
          <w:szCs w:val="30"/>
          <w:rtl/>
        </w:rPr>
        <w:tab/>
        <w:t>وتشعر اللجنة بالقلق إزاء التقارير التي تشير إلى الاضطلاع بأنشطة، مثل الاختبارات النووية أو تخزين النفايات السامة والخطرة أو التعدين أو قطع الأشج</w:t>
      </w:r>
      <w:r>
        <w:rPr>
          <w:rFonts w:cs="Traditional Arabic" w:hint="cs"/>
          <w:spacing w:val="6"/>
          <w:sz w:val="22"/>
          <w:szCs w:val="30"/>
          <w:rtl/>
        </w:rPr>
        <w:t>ار، أو التخطيط للاضطلاع بهذه الأنشطة في المناطق ذات الأهمية الروحية والثقافية للأمريكيين الأصليين، وإزاء التأثير السلبي المنسوب لهذه الأنشطة على تمتع الشعوب الأصلية المتضررة بحقوقها بموجب الاتفاقية (المادة 5(د)‘5‘، و5(ﻫ)‘4‘، و5(ﻫ)‘6‘).</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تتخ</w:t>
      </w:r>
      <w:r>
        <w:rPr>
          <w:rFonts w:cs="Traditional Arabic" w:hint="cs"/>
          <w:b/>
          <w:bCs/>
          <w:spacing w:val="6"/>
          <w:sz w:val="22"/>
          <w:szCs w:val="30"/>
          <w:rtl/>
        </w:rPr>
        <w:t>ذ الدولة الطرف جميع التدابير المناسبة، بالتشاور مع الشعوب الأصلية المعنية ومع ممثليها المختارين وفقاً لإجراءاتها الخاصة، لضمان عدم تأثير الأنشطة المضطلع بها في المناطق ذات الأهمية الروحية والثقافية للأمريكيين الأصليين تأثيراً سلبياً في تمتعهم بحقوقهم بموجب</w:t>
      </w:r>
      <w:r>
        <w:rPr>
          <w:rFonts w:cs="Traditional Arabic" w:hint="cs"/>
          <w:b/>
          <w:bCs/>
          <w:spacing w:val="6"/>
          <w:sz w:val="22"/>
          <w:szCs w:val="30"/>
          <w:rtl/>
        </w:rPr>
        <w:t xml:space="preserve"> الاتفاقية.</w:t>
      </w:r>
    </w:p>
    <w:p w:rsidR="00000000" w:rsidRDefault="004B019D">
      <w:pPr>
        <w:bidi/>
        <w:spacing w:line="380" w:lineRule="exact"/>
        <w:ind w:left="720" w:hanging="720"/>
        <w:jc w:val="lowKashida"/>
        <w:rPr>
          <w:rFonts w:cs="Traditional Arabic" w:hint="cs"/>
          <w:spacing w:val="6"/>
          <w:sz w:val="22"/>
          <w:szCs w:val="30"/>
          <w:rtl/>
        </w:rPr>
      </w:pPr>
      <w:r>
        <w:rPr>
          <w:rFonts w:cs="Traditional Arabic" w:hint="cs"/>
          <w:b/>
          <w:bCs/>
          <w:spacing w:val="6"/>
          <w:sz w:val="22"/>
          <w:szCs w:val="30"/>
          <w:rtl/>
        </w:rPr>
        <w:tab/>
        <w:t>كما توصي اللجنة بأن تعترف الدولة الطرف بحق الأمريكيين الأصليين في المشاركة في اتخاذ القرارات التي تخصهم، وبأن تتشاور وتتعاون بحسن نية مع الشعوب الأصلية المعنية قبل اعتماد وتنفيذ أي نشاط في المناطق ذات الأهمية الروحية والثقافية للأمريكيين الأصل</w:t>
      </w:r>
      <w:r>
        <w:rPr>
          <w:rFonts w:cs="Traditional Arabic" w:hint="cs"/>
          <w:b/>
          <w:bCs/>
          <w:spacing w:val="6"/>
          <w:sz w:val="22"/>
          <w:szCs w:val="30"/>
          <w:rtl/>
        </w:rPr>
        <w:t>يين. وبينما تحيط اللجنة علماً بموقف الدولة الطرف من إعلان الأمم المتحدة بشأن حقوق الشعوب الأصلية (</w:t>
      </w:r>
      <w:r>
        <w:rPr>
          <w:rFonts w:cs="Traditional Arabic"/>
          <w:b/>
          <w:bCs/>
          <w:spacing w:val="6"/>
          <w:sz w:val="22"/>
          <w:szCs w:val="30"/>
        </w:rPr>
        <w:t>A/RES/61/295</w:t>
      </w:r>
      <w:r>
        <w:rPr>
          <w:rFonts w:cs="Traditional Arabic" w:hint="cs"/>
          <w:b/>
          <w:bCs/>
          <w:spacing w:val="6"/>
          <w:sz w:val="22"/>
          <w:szCs w:val="30"/>
          <w:rtl/>
        </w:rPr>
        <w:t>)، فإنها توصي أخيراً باستخدام الإعلان دليلاً لتفسير التزامات الدولة الطرف بموجب الاتفاقية فيما يتعلق بالشعوب الأصلية.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501-</w:t>
      </w:r>
      <w:r>
        <w:rPr>
          <w:rFonts w:cs="Traditional Arabic" w:hint="cs"/>
          <w:spacing w:val="6"/>
          <w:sz w:val="22"/>
          <w:szCs w:val="30"/>
          <w:rtl/>
        </w:rPr>
        <w:tab/>
        <w:t>وتلاحظ اللجنة بقلق التق</w:t>
      </w:r>
      <w:r>
        <w:rPr>
          <w:rFonts w:cs="Traditional Arabic" w:hint="cs"/>
          <w:spacing w:val="6"/>
          <w:sz w:val="22"/>
          <w:szCs w:val="30"/>
          <w:rtl/>
        </w:rPr>
        <w:t xml:space="preserve">ارير التي تشير إلى ما للأنشطة الاقتصادية التي تضطلع بها الشركات عبر الوطنية المسجلة في الدولة الطرف في مجال استغلال الموارد الطبيعية في بلدان خارج الولايات المتحدة من آثار ضارة </w:t>
      </w:r>
      <w:r>
        <w:rPr>
          <w:rFonts w:cs="Traditional Arabic"/>
          <w:spacing w:val="6"/>
          <w:sz w:val="22"/>
          <w:szCs w:val="30"/>
          <w:rtl/>
        </w:rPr>
        <w:br/>
      </w:r>
      <w:r>
        <w:rPr>
          <w:rFonts w:cs="Traditional Arabic" w:hint="cs"/>
          <w:spacing w:val="6"/>
          <w:sz w:val="22"/>
          <w:szCs w:val="30"/>
          <w:rtl/>
        </w:rPr>
        <w:t>في حقوق الشعوب الأصلية التي تعيش في هذه المناطق في الأرض والصحة والبيئة المعيش</w:t>
      </w:r>
      <w:r>
        <w:rPr>
          <w:rFonts w:cs="Traditional Arabic" w:hint="cs"/>
          <w:spacing w:val="6"/>
          <w:sz w:val="22"/>
          <w:szCs w:val="30"/>
          <w:rtl/>
        </w:rPr>
        <w:t>ية وفي أسلوب حياتها (المادتان 2(1)(د) و5(ﻫ)).</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تشجع اللجنة الدولة الطرف، في ضوء الفقرة 1(د) من المادة 2 والمادة 5(ﻫ) من الاتفاقية وتوصيتها العامة رقم 23(1997) بشأن حقوق الشعوب الأصلية، على اتخاذ التدابير التشريعية أو الإدارية المناسبة لمنع الشركات عبر الوط</w:t>
      </w:r>
      <w:r>
        <w:rPr>
          <w:rFonts w:cs="Traditional Arabic" w:hint="cs"/>
          <w:b/>
          <w:bCs/>
          <w:spacing w:val="6"/>
          <w:sz w:val="22"/>
          <w:szCs w:val="30"/>
          <w:rtl/>
        </w:rPr>
        <w:t>نية المسجلة في الدولة الطرف من الإقدام على أفعال تؤثر سلباً في تمتع الشعوب الأصلية بحقوقها في الأقاليم الواقعة خارج الولايات المتحدة. وتوصي اللجنة بوجه خاص بأن تستكشف الدولة الطرف سبل مساءلة الشركات عبر الوطنية المسجلة في الولايات المتحدة. وتطلب اللجنة إلى</w:t>
      </w:r>
      <w:r>
        <w:rPr>
          <w:rFonts w:cs="Traditional Arabic" w:hint="cs"/>
          <w:b/>
          <w:bCs/>
          <w:spacing w:val="6"/>
          <w:sz w:val="22"/>
          <w:szCs w:val="30"/>
          <w:rtl/>
        </w:rPr>
        <w:t xml:space="preserve"> الدولة الطرف أن تدرج في تقريرها الدوري القادم معلومات عن آثار أنشطة الشركات عبر الوطنية المسجلة في الولايات المتحدة على الشعوب الأصلية في الخارج وعن أية تدابير متخذة في هذا الصدد.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502-</w:t>
      </w:r>
      <w:r>
        <w:rPr>
          <w:rFonts w:cs="Traditional Arabic" w:hint="cs"/>
          <w:spacing w:val="6"/>
          <w:sz w:val="22"/>
          <w:szCs w:val="30"/>
          <w:rtl/>
        </w:rPr>
        <w:tab/>
        <w:t>وبينما تلاحظ اللجنة الجهود التي تبذلها الدولة الطرف ومنظمات المجتمع ال</w:t>
      </w:r>
      <w:r>
        <w:rPr>
          <w:rFonts w:cs="Traditional Arabic" w:hint="cs"/>
          <w:spacing w:val="6"/>
          <w:sz w:val="22"/>
          <w:szCs w:val="30"/>
          <w:rtl/>
        </w:rPr>
        <w:t>مدني لمساعدة الأشخاص الذين شردهم إعصار كاترينا في عام 2005، فإنها تظل قلقة للتأثير المتباين الذي لا تزال هذه الكارثة الطبيعية تحدثه في أصحاب الدخل المنخفض من الأمريكيين المنحدرين من أصول أفريقية، الذين لا يزال عدد كبير منهم مشرداً بعد مضي أكثر من عامين على</w:t>
      </w:r>
      <w:r>
        <w:rPr>
          <w:rFonts w:cs="Traditional Arabic" w:hint="cs"/>
          <w:spacing w:val="6"/>
          <w:sz w:val="22"/>
          <w:szCs w:val="30"/>
          <w:rtl/>
        </w:rPr>
        <w:t xml:space="preserve"> الإعصار (المادة 5(ﻫ)‘3‘).</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تبذل الدولة الطرف مزيداً من الجهود لتيسير عودة الأشخاص الذين شردهم إعصار كاترينا إلى ديارهم، إن أمكن، أو ضمان حصولهم على سكن لائق ميسور التكلفة في مكان إقامتهم الاعتيادية إن أمكن. وتدعو اللجنة الدولة الطرف بوجه خ</w:t>
      </w:r>
      <w:r>
        <w:rPr>
          <w:rFonts w:cs="Traditional Arabic" w:hint="cs"/>
          <w:b/>
          <w:bCs/>
          <w:spacing w:val="6"/>
          <w:sz w:val="22"/>
          <w:szCs w:val="30"/>
          <w:rtl/>
        </w:rPr>
        <w:t>اص إلى بذل كل جهد ممكن لضمان التشاور الفعلي مع الأشخاص الذين شردهم إعصار كاترينا ومشاركتهم الفعلية في وضع وتنفيذ جميع القرارات التي تخصهم.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503-</w:t>
      </w:r>
      <w:r>
        <w:rPr>
          <w:rFonts w:cs="Traditional Arabic" w:hint="cs"/>
          <w:spacing w:val="6"/>
          <w:sz w:val="22"/>
          <w:szCs w:val="30"/>
          <w:rtl/>
        </w:rPr>
        <w:tab/>
        <w:t xml:space="preserve">وبينما تلاحظ اللجنة النطاق الواسع للتدابير والسياسات التي اعتمدتها الدولة الطرف لتحسين الحصول على التأمين الصحي </w:t>
      </w:r>
      <w:r>
        <w:rPr>
          <w:rFonts w:cs="Traditional Arabic" w:hint="cs"/>
          <w:spacing w:val="6"/>
          <w:sz w:val="22"/>
          <w:szCs w:val="30"/>
          <w:rtl/>
        </w:rPr>
        <w:t>والرعاية والخدمات الصحية الوافية، فإنها تشعر بالقلق لأن عدداً كبيراً من الأشخاص المنتمين إلى الأقليات العرقية والإثنية والقومية ما زالوا محرومين من التأمين الصحي ويواجهون عقبات عديدة في الحصول على الرعاية والخدمات الصحية الوافية (المادة 5(ﻫ)‘4‘).</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w:t>
      </w:r>
      <w:r>
        <w:rPr>
          <w:rFonts w:cs="Traditional Arabic" w:hint="cs"/>
          <w:b/>
          <w:bCs/>
          <w:spacing w:val="6"/>
          <w:sz w:val="22"/>
          <w:szCs w:val="30"/>
          <w:rtl/>
        </w:rPr>
        <w:t>جنة بأن تواصل الدولة الطرف بذل جهودها لمعالجة أوجه التفاوت المستمرة في المجال الصحي التي تمس الأشخاص المنتمين إلى الأقليات العرقية والإثنية والقومية، بسبل منها تحديداً إزالة العقبات التي تمنع أو تعوق حالياً حصولهم على الرعاية الصحية الوافية، مثل عدم تغطيته</w:t>
      </w:r>
      <w:r>
        <w:rPr>
          <w:rFonts w:cs="Traditional Arabic" w:hint="cs"/>
          <w:b/>
          <w:bCs/>
          <w:spacing w:val="6"/>
          <w:sz w:val="22"/>
          <w:szCs w:val="30"/>
          <w:rtl/>
        </w:rPr>
        <w:t>م بالتأمين الصحي، وعدم توزيع موارد الرعاية الصحية توزيعاً متكافئاً، واستمرار التمييز العنصري في توفير الرعاية الصحية، وتدني مستوى خدمات الرعاية الصحية العامة. وتطلب اللجنة إلى الدولة الطرف أن تجمع بيانات إحصائية عن أوجه التفاوت في المجال الصحي التي تمس الأ</w:t>
      </w:r>
      <w:r>
        <w:rPr>
          <w:rFonts w:cs="Traditional Arabic" w:hint="cs"/>
          <w:b/>
          <w:bCs/>
          <w:spacing w:val="6"/>
          <w:sz w:val="22"/>
          <w:szCs w:val="30"/>
          <w:rtl/>
        </w:rPr>
        <w:t>شخاص المنتمين إلى الأقليات العرقية والإثنية والقومية، مفصَّلة حسب العمر والجنس والعرق والأصل الإثني أو القومي، وأن تدرج هذه المعلومات في تقريرها الدوري القادم.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504-</w:t>
      </w:r>
      <w:r>
        <w:rPr>
          <w:rFonts w:cs="Traditional Arabic" w:hint="cs"/>
          <w:spacing w:val="6"/>
          <w:sz w:val="22"/>
          <w:szCs w:val="30"/>
          <w:rtl/>
        </w:rPr>
        <w:tab/>
        <w:t>وتأسف اللجنة لأنه على الرغم من الجهود التي بذلتها الدولة الطرف لا تزال توجد أوجه تفاوت عرقي</w:t>
      </w:r>
      <w:r>
        <w:rPr>
          <w:rFonts w:cs="Traditional Arabic" w:hint="cs"/>
          <w:spacing w:val="6"/>
          <w:sz w:val="22"/>
          <w:szCs w:val="30"/>
          <w:rtl/>
        </w:rPr>
        <w:t>ة كبيرة في ميدان الصحة الجنسية والإنجابية، وبخاصة ارتفاع معدلات وفيات الأمهات والرضَّع بين النساء والأطفال المنتمين إلى الأقليات العرقية والإثنية والقومية، ولا سيما منهم الأمريكيون المنحدرون من أصول أفريقية، وارتفاع معدلات الحمل غير المقصود ومعدلات الإجهاض</w:t>
      </w:r>
      <w:r>
        <w:rPr>
          <w:rFonts w:cs="Traditional Arabic" w:hint="cs"/>
          <w:spacing w:val="6"/>
          <w:sz w:val="22"/>
          <w:szCs w:val="30"/>
          <w:rtl/>
        </w:rPr>
        <w:t xml:space="preserve"> في صفوف الأمريكيات المنحدرات من أصول أفريقية، وتزايد أوجه التفاوت في معدلات الإصابة بفيروس نقص المناعة البشرية في صفوف نساء الأقليات (المادة 5(ﻫ)‘4‘).</w:t>
      </w:r>
    </w:p>
    <w:p w:rsidR="00000000" w:rsidRDefault="004B019D">
      <w:pPr>
        <w:bidi/>
        <w:spacing w:line="380" w:lineRule="exact"/>
        <w:ind w:left="720" w:hanging="720"/>
        <w:jc w:val="lowKashida"/>
        <w:rPr>
          <w:rFonts w:cs="Traditional Arabic" w:hint="cs"/>
          <w:b/>
          <w:bCs/>
          <w:spacing w:val="6"/>
          <w:sz w:val="22"/>
          <w:szCs w:val="30"/>
          <w:rtl/>
        </w:rPr>
      </w:pPr>
      <w:r>
        <w:rPr>
          <w:rFonts w:cs="Traditional Arabic" w:hint="cs"/>
          <w:b/>
          <w:bCs/>
          <w:spacing w:val="6"/>
          <w:sz w:val="22"/>
          <w:szCs w:val="30"/>
          <w:rtl/>
        </w:rPr>
        <w:tab/>
        <w:t>توصي اللجنة بأن تواصل الدولة الطرف بذل جهودها لمعالجة أوجه التفاوت العرقية المستمرة في ميدان الصحة الجن</w:t>
      </w:r>
      <w:r>
        <w:rPr>
          <w:rFonts w:cs="Traditional Arabic" w:hint="cs"/>
          <w:b/>
          <w:bCs/>
          <w:spacing w:val="6"/>
          <w:sz w:val="22"/>
          <w:szCs w:val="30"/>
          <w:rtl/>
        </w:rPr>
        <w:t>سية والإنجابية، وبخاصة عن طريق ما يلي:</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‘1‘</w:t>
      </w:r>
      <w:r>
        <w:rPr>
          <w:rFonts w:cs="Traditional Arabic" w:hint="cs"/>
          <w:b/>
          <w:bCs/>
          <w:spacing w:val="6"/>
          <w:sz w:val="22"/>
          <w:szCs w:val="30"/>
          <w:rtl/>
        </w:rPr>
        <w:tab/>
        <w:t xml:space="preserve">تحسين فرص الحصول على الرعاية الصحية للأمهات، والتنظيم الأسري، والرعاية الصحية في فترة ما قبل الولادة وما بعدها، وخدمات التوليد العاجلة، بسبل منها خفض شروط أهلية الحصول على تغطية التأمين الصحي ببرنامج </w:t>
      </w:r>
      <w:r>
        <w:rPr>
          <w:rFonts w:cs="Traditional Arabic"/>
          <w:b/>
          <w:bCs/>
          <w:spacing w:val="6"/>
          <w:sz w:val="22"/>
          <w:szCs w:val="30"/>
        </w:rPr>
        <w:t>"Medicaid"</w:t>
      </w:r>
      <w:r>
        <w:rPr>
          <w:rFonts w:cs="Traditional Arabic" w:hint="cs"/>
          <w:b/>
          <w:bCs/>
          <w:spacing w:val="6"/>
          <w:sz w:val="22"/>
          <w:szCs w:val="30"/>
          <w:rtl/>
        </w:rPr>
        <w:t>؛</w:t>
      </w:r>
    </w:p>
    <w:p w:rsidR="00000000" w:rsidRDefault="004B019D">
      <w:pPr>
        <w:bidi/>
        <w:spacing w:line="380" w:lineRule="exact"/>
        <w:ind w:left="1440"/>
        <w:jc w:val="lowKashida"/>
        <w:rPr>
          <w:rFonts w:cs="Traditional Arabic" w:hint="cs"/>
          <w:b/>
          <w:bCs/>
          <w:spacing w:val="6"/>
          <w:sz w:val="22"/>
          <w:szCs w:val="30"/>
          <w:rtl/>
        </w:rPr>
      </w:pPr>
      <w:r>
        <w:rPr>
          <w:rFonts w:cs="Traditional Arabic" w:hint="cs"/>
          <w:b/>
          <w:bCs/>
          <w:spacing w:val="6"/>
          <w:sz w:val="22"/>
          <w:szCs w:val="30"/>
          <w:rtl/>
        </w:rPr>
        <w:t>‘</w:t>
      </w:r>
      <w:r>
        <w:rPr>
          <w:rFonts w:cs="Traditional Arabic" w:hint="cs"/>
          <w:b/>
          <w:bCs/>
          <w:spacing w:val="6"/>
          <w:sz w:val="22"/>
          <w:szCs w:val="30"/>
          <w:rtl/>
        </w:rPr>
        <w:t>2‘</w:t>
      </w:r>
      <w:r>
        <w:rPr>
          <w:rFonts w:cs="Traditional Arabic" w:hint="cs"/>
          <w:b/>
          <w:bCs/>
          <w:spacing w:val="6"/>
          <w:sz w:val="22"/>
          <w:szCs w:val="30"/>
          <w:rtl/>
        </w:rPr>
        <w:tab/>
        <w:t>تيسير الاستفادة من الأساليب المناسبة في مجال منع الحمل وتنظيم الأسرة؛</w:t>
      </w:r>
    </w:p>
    <w:p w:rsidR="00000000" w:rsidRDefault="004B019D">
      <w:pPr>
        <w:bidi/>
        <w:spacing w:line="380" w:lineRule="exact"/>
        <w:ind w:left="2160" w:hanging="720"/>
        <w:jc w:val="lowKashida"/>
        <w:rPr>
          <w:rFonts w:cs="Traditional Arabic" w:hint="cs"/>
          <w:b/>
          <w:bCs/>
          <w:spacing w:val="6"/>
          <w:sz w:val="22"/>
          <w:szCs w:val="30"/>
          <w:rtl/>
        </w:rPr>
      </w:pPr>
      <w:r>
        <w:rPr>
          <w:rFonts w:cs="Traditional Arabic" w:hint="cs"/>
          <w:b/>
          <w:bCs/>
          <w:spacing w:val="6"/>
          <w:sz w:val="22"/>
          <w:szCs w:val="30"/>
          <w:rtl/>
        </w:rPr>
        <w:t>‘3‘</w:t>
      </w:r>
      <w:r>
        <w:rPr>
          <w:rFonts w:cs="Traditional Arabic" w:hint="cs"/>
          <w:b/>
          <w:bCs/>
          <w:spacing w:val="6"/>
          <w:sz w:val="22"/>
          <w:szCs w:val="30"/>
          <w:rtl/>
        </w:rPr>
        <w:tab/>
        <w:t>توفير التثقيف الجنسي المناسب بهدف منع حالات الحمل غير المقصود والوقاية من الأمراض المنقولة جنسياً.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505-</w:t>
      </w:r>
      <w:r>
        <w:rPr>
          <w:rFonts w:cs="Traditional Arabic" w:hint="cs"/>
          <w:spacing w:val="6"/>
          <w:sz w:val="22"/>
          <w:szCs w:val="30"/>
          <w:rtl/>
        </w:rPr>
        <w:tab/>
        <w:t>وبينما ترحب اللجنة بالتدابير التي اعتمدتها الدولة الطرف لخفض أوجه التفاوت ا</w:t>
      </w:r>
      <w:r>
        <w:rPr>
          <w:rFonts w:cs="Traditional Arabic" w:hint="cs"/>
          <w:spacing w:val="6"/>
          <w:sz w:val="22"/>
          <w:szCs w:val="30"/>
          <w:rtl/>
        </w:rPr>
        <w:t>لكبيرة في ميدان التعليم، بما في ذلك اعتماد قانون "إزالة التفاوت في التحصيل العلمي بين الأطفال" لعام 2001 (</w:t>
      </w:r>
      <w:r>
        <w:rPr>
          <w:spacing w:val="6"/>
        </w:rPr>
        <w:t>No Child Left</w:t>
      </w:r>
      <w:r>
        <w:rPr>
          <w:rFonts w:hint="cs"/>
          <w:spacing w:val="6"/>
          <w:rtl/>
        </w:rPr>
        <w:br/>
      </w:r>
      <w:r>
        <w:rPr>
          <w:spacing w:val="6"/>
        </w:rPr>
        <w:t>Behind Act</w:t>
      </w:r>
      <w:r>
        <w:rPr>
          <w:rFonts w:cs="Traditional Arabic" w:hint="cs"/>
          <w:spacing w:val="6"/>
          <w:sz w:val="22"/>
          <w:szCs w:val="30"/>
          <w:rtl/>
        </w:rPr>
        <w:t>)، فإنها تظل قلقة إزاء استمرار "الفجوة التحصيلية" بين الطلبة المنتمين إلى الأقليات العرقية أو الإثنية أو القومية، بمن فيهم الط</w:t>
      </w:r>
      <w:r>
        <w:rPr>
          <w:rFonts w:cs="Traditional Arabic" w:hint="cs"/>
          <w:spacing w:val="6"/>
          <w:sz w:val="22"/>
          <w:szCs w:val="30"/>
          <w:rtl/>
        </w:rPr>
        <w:t>لبة المبتدئون في تعلّم اللغة الإنكليزية، والطلبة البيض. وتلاحظ اللجنة أيضاً بقلق أن أوجه التفاوت العرقي المزعومة في معدلات التعليق والطرد والتوقيف في المدارس تساهم في تفاقم معدل التسرّب العالي في صفوف الطلبة المنتمين إلى الأقليات العرقية أو الإثنية أو القو</w:t>
      </w:r>
      <w:r>
        <w:rPr>
          <w:rFonts w:cs="Traditional Arabic" w:hint="cs"/>
          <w:spacing w:val="6"/>
          <w:sz w:val="22"/>
          <w:szCs w:val="30"/>
          <w:rtl/>
        </w:rPr>
        <w:t>مية وإحالتهم إلى نظام العدالة (المادة 5(ﻫ)‘5‘).</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تعتمد الدولة الطرف جميع التدابير المناسبة، بما في ذلك تدابير خاصة وفقاً للفقرة 2 من المادة 2 من الاتفاقية، لتقليص "الفجوة التحصيلية" المستمرة بين الطلبة المنتمين إلى الأقليات العرقية أو الإثني</w:t>
      </w:r>
      <w:r>
        <w:rPr>
          <w:rFonts w:cs="Traditional Arabic" w:hint="cs"/>
          <w:b/>
          <w:bCs/>
          <w:spacing w:val="6"/>
          <w:sz w:val="22"/>
          <w:szCs w:val="30"/>
          <w:rtl/>
        </w:rPr>
        <w:t>ة أو القومية والطلبة البيض في ميدان التعليم، بسبل منها تحسين مستوى التعليم المقدَّم لهؤلاء الطلبة. وتدعو اللجنة أيضاً الدولة الطرف إلى تشجيع المناطق التعليمية على مراجعة سياساتها في الانضباط المدرسي القائمة على عدم التسامح إطلاقاً، بغية حصر تعليق الطلبة أو</w:t>
      </w:r>
      <w:r>
        <w:rPr>
          <w:rFonts w:cs="Traditional Arabic" w:hint="cs"/>
          <w:b/>
          <w:bCs/>
          <w:spacing w:val="6"/>
          <w:sz w:val="22"/>
          <w:szCs w:val="30"/>
          <w:rtl/>
        </w:rPr>
        <w:t xml:space="preserve"> طردهم في أسوأ حالات سوء السلوك المدرسي، وتوفير فرص التدريب لأفراد الشرطة المكلفين بخفارة أروقة المدارس.</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506-</w:t>
      </w:r>
      <w:r>
        <w:rPr>
          <w:rFonts w:cs="Traditional Arabic" w:hint="cs"/>
          <w:spacing w:val="6"/>
          <w:sz w:val="22"/>
          <w:szCs w:val="30"/>
          <w:rtl/>
        </w:rPr>
        <w:tab/>
        <w:t>وبينما ترحب اللجنة بالتوضيحات التي قدمتها الدولة الطرف فيما يخص عبء الإثبات في دعاوى التمييز العنصري بموجب قوانين الحقوق المدنية، فإنها تظل قلقة ل</w:t>
      </w:r>
      <w:r>
        <w:rPr>
          <w:rFonts w:cs="Traditional Arabic" w:hint="cs"/>
          <w:spacing w:val="6"/>
          <w:sz w:val="22"/>
          <w:szCs w:val="30"/>
          <w:rtl/>
        </w:rPr>
        <w:t>أن دعاوى التمييز العنصري المرفوعة بموجب بند مراعاة الأصول القانونية في التعديل الخامس لدستور الولايات المتحدة وبموجب بند الحماية على قدم المساواة في التعديل الرابع عشر يجب أن تكون مقرونة بإثبات التمييز المقصود (المادتان 1(1) و6).</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تراجع الدو</w:t>
      </w:r>
      <w:r>
        <w:rPr>
          <w:rFonts w:cs="Traditional Arabic" w:hint="cs"/>
          <w:b/>
          <w:bCs/>
          <w:spacing w:val="6"/>
          <w:sz w:val="22"/>
          <w:szCs w:val="30"/>
          <w:rtl/>
        </w:rPr>
        <w:t>لة الطرف تشريعاتها وممارساتها على مستوى الاتحاد والولايات فيما يخص عبء الإثبات في دعاوى التمييز العنصري من أجل التوصل إلى تقاسم أكثر توازناً لعبء الإثبات، وفقاً للفقرة 1 من المادة 1 من الاتفاقية، بين المدعي الذي يجب أن يثبت مبدئياً وجود تمييز مباشر أو قائم</w:t>
      </w:r>
      <w:r>
        <w:rPr>
          <w:rFonts w:cs="Traditional Arabic" w:hint="cs"/>
          <w:b/>
          <w:bCs/>
          <w:spacing w:val="6"/>
          <w:sz w:val="22"/>
          <w:szCs w:val="30"/>
          <w:rtl/>
        </w:rPr>
        <w:t xml:space="preserve"> على تأثير متباين، والمدعى عليه الذي يجب أن يقدم أدلة تبرر تبريراً موضوعياً ومعقولاً المعاملة التمييزية. وتدعو اللجنة بوجه خاص الدولة الطرف إلى النظر في اعتماد قانون الحقوق المدنية لعام 2008.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507-</w:t>
      </w:r>
      <w:r>
        <w:rPr>
          <w:rFonts w:cs="Traditional Arabic" w:hint="cs"/>
          <w:spacing w:val="6"/>
          <w:sz w:val="22"/>
          <w:szCs w:val="30"/>
          <w:rtl/>
        </w:rPr>
        <w:tab/>
        <w:t>وتأسف اللجنة لأنه على الرغم من الجهود التي بذلتها الدولة ال</w:t>
      </w:r>
      <w:r>
        <w:rPr>
          <w:rFonts w:cs="Traditional Arabic" w:hint="cs"/>
          <w:spacing w:val="6"/>
          <w:sz w:val="22"/>
          <w:szCs w:val="30"/>
          <w:rtl/>
        </w:rPr>
        <w:t xml:space="preserve">طرف لتقديم برامج ودورات تدريبية عن التشريعات المناهضة للتمييز التي اعتُمدت على مستوى الاتحاد والولايات، لم تُقدَّم أية برامج أو دورات تدريبية محددة لفئات من الموظفين منهم الموظفون الحكوميون وموظفو القضاء والموظفون المكلفون بإنفاذ القانون على مستوى الاتحاد </w:t>
      </w:r>
      <w:r>
        <w:rPr>
          <w:rFonts w:cs="Traditional Arabic" w:hint="cs"/>
          <w:spacing w:val="6"/>
          <w:sz w:val="22"/>
          <w:szCs w:val="30"/>
          <w:rtl/>
        </w:rPr>
        <w:t>والولايات والمدرسون والأخصائيون الاجتماعيون وغيرهم من الموظفين العموميين من أجل توعيتهم للاتفاقية وأحكامها. كما تأسف اللجنة لعدم تقديم معلومات عن الاتفاقية وأحكامها للجمهور عامةً (المادة 7).</w:t>
      </w:r>
    </w:p>
    <w:p w:rsidR="00000000" w:rsidRDefault="004B019D">
      <w:pPr>
        <w:bidi/>
        <w:spacing w:line="380" w:lineRule="exact"/>
        <w:ind w:left="720"/>
        <w:jc w:val="lowKashida"/>
        <w:rPr>
          <w:rFonts w:cs="Traditional Arabic" w:hint="cs"/>
          <w:b/>
          <w:bCs/>
          <w:spacing w:val="6"/>
          <w:sz w:val="22"/>
          <w:szCs w:val="30"/>
          <w:rtl/>
        </w:rPr>
      </w:pPr>
      <w:r>
        <w:rPr>
          <w:rFonts w:cs="Traditional Arabic" w:hint="cs"/>
          <w:b/>
          <w:bCs/>
          <w:spacing w:val="6"/>
          <w:sz w:val="22"/>
          <w:szCs w:val="30"/>
          <w:rtl/>
        </w:rPr>
        <w:t>توصي اللجنة بأن تنظم الدولة الطرف برامج عامة للتوعية والتثقيف بال</w:t>
      </w:r>
      <w:r>
        <w:rPr>
          <w:rFonts w:cs="Traditional Arabic" w:hint="cs"/>
          <w:b/>
          <w:bCs/>
          <w:spacing w:val="6"/>
          <w:sz w:val="22"/>
          <w:szCs w:val="30"/>
          <w:rtl/>
        </w:rPr>
        <w:t>اتفاقية وأحكامها، وبأن تضاعف جهودها لتعريف الموظفين الحكوميين وموظفي القضاء والموظفين المكلفين بإنفاذ القانون على مستوى الاتحاد والولايات والمدرسين والأخصائيين الاجتماعيين والجمهور عامةً بالمسؤوليات المترتبة على الدولة الطرف بموجب الاتفاقية، وكذلك بالآليات</w:t>
      </w:r>
      <w:r>
        <w:rPr>
          <w:rFonts w:cs="Traditional Arabic" w:hint="cs"/>
          <w:b/>
          <w:bCs/>
          <w:spacing w:val="6"/>
          <w:sz w:val="22"/>
          <w:szCs w:val="30"/>
          <w:rtl/>
        </w:rPr>
        <w:t xml:space="preserve"> والإجراءات المنصوص عليها في الاتفاقية في مجال التمييز العنصري والتعصب.</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508-</w:t>
      </w:r>
      <w:r>
        <w:rPr>
          <w:rFonts w:cs="Traditional Arabic" w:hint="cs"/>
          <w:spacing w:val="6"/>
          <w:sz w:val="22"/>
          <w:szCs w:val="30"/>
          <w:rtl/>
        </w:rPr>
        <w:tab/>
        <w:t>وتطلب اللجنة إلى الدولة الطرف أن تقدم في تقريرها الدوري القادم معلومات مفصَّلة عن التشريعات السارية على اللاجئين وطالبي اللجوء، وعن الادعاءات التي تشير إلى فرض احتجاز إلزامي ومطوّ</w:t>
      </w:r>
      <w:r>
        <w:rPr>
          <w:rFonts w:cs="Traditional Arabic" w:hint="cs"/>
          <w:spacing w:val="6"/>
          <w:sz w:val="22"/>
          <w:szCs w:val="30"/>
          <w:rtl/>
        </w:rPr>
        <w:t>َل على عدد كبير من غير المواطنين، بمن فيهم العمال المهاجرون غير الحاملين وثائق هوية وضحايا الاتجار وطالبو اللجوء واللاجئون، وكذلك أفراد أسرهم (المادتان 5(ب) و(ﻫ)‘4‘ و6).</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509-</w:t>
      </w:r>
      <w:r>
        <w:rPr>
          <w:rFonts w:cs="Traditional Arabic" w:hint="cs"/>
          <w:spacing w:val="6"/>
          <w:sz w:val="22"/>
          <w:szCs w:val="30"/>
          <w:rtl/>
        </w:rPr>
        <w:tab/>
        <w:t>وتطلب اللجنة أيضاً إلى الدولة الطرف أن تقدم في تقريرها الدوري القادم معلومات مفصّ</w:t>
      </w:r>
      <w:r>
        <w:rPr>
          <w:rFonts w:cs="Traditional Arabic" w:hint="cs"/>
          <w:spacing w:val="6"/>
          <w:sz w:val="22"/>
          <w:szCs w:val="30"/>
          <w:rtl/>
        </w:rPr>
        <w:t>َلة عن التدابير المعتمدة لصون وتعزيز ثقافة وتقاليد الهنود الأمريكيين وسكان ألاسكا الأصليين وسكان هاواي الأصليين وغيرهم من الشعوب الأصلية في جزر المحيط الهادئ. كما تطلب اللجنة إلى الدولة الطرف أن تقدم معلومات عن مدى تعبير المقررات والكتب المدرسية الخاصة بال</w:t>
      </w:r>
      <w:r>
        <w:rPr>
          <w:rFonts w:cs="Traditional Arabic" w:hint="cs"/>
          <w:spacing w:val="6"/>
          <w:sz w:val="22"/>
          <w:szCs w:val="30"/>
          <w:rtl/>
        </w:rPr>
        <w:t>مرحلتين الابتدائية والثانوية عن الطابع المتعدد الإثنيات للدولة الطرف وعما إذا كانت تتضمن معلومات كافية عن تاريخ وثقافة مختلف المجموعات العرقية والإثنية والقومية التي تعيش في إقليمها (المادة 7).</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510-</w:t>
      </w:r>
      <w:r>
        <w:rPr>
          <w:rFonts w:cs="Traditional Arabic" w:hint="cs"/>
          <w:spacing w:val="6"/>
          <w:sz w:val="22"/>
          <w:szCs w:val="30"/>
          <w:rtl/>
        </w:rPr>
        <w:tab/>
        <w:t>وتُدرك اللجنة موقف الدولة الطرف من إعلان وبرنامج عمل ديرب</w:t>
      </w:r>
      <w:r>
        <w:rPr>
          <w:rFonts w:cs="Traditional Arabic" w:hint="cs"/>
          <w:spacing w:val="6"/>
          <w:sz w:val="22"/>
          <w:szCs w:val="30"/>
          <w:rtl/>
        </w:rPr>
        <w:t xml:space="preserve">ان ومتابعة أعماله، ولكن نظراً لأهمية هذه العملية في تحقيق أهداف الاتفاقية فإنها تدعو الدولة الطرف إلى النظر في المشاركة في الأعمال التحضيرية لمؤتمر ديربان الاستعراضي وفي المؤتمر نفسه.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511-</w:t>
      </w:r>
      <w:r>
        <w:rPr>
          <w:rFonts w:cs="Traditional Arabic" w:hint="cs"/>
          <w:spacing w:val="6"/>
          <w:sz w:val="22"/>
          <w:szCs w:val="30"/>
          <w:rtl/>
        </w:rPr>
        <w:tab/>
        <w:t>وتلاحظ اللجنة أن الدولة الطرف لم تُصدر الإعلان الاختياري المنصوص ع</w:t>
      </w:r>
      <w:r>
        <w:rPr>
          <w:rFonts w:cs="Traditional Arabic" w:hint="cs"/>
          <w:spacing w:val="6"/>
          <w:sz w:val="22"/>
          <w:szCs w:val="30"/>
          <w:rtl/>
        </w:rPr>
        <w:t>ليه في المادة 14 من الاتفاقية وتدعوها إلى النظر في القيام بذلك.</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512-</w:t>
      </w:r>
      <w:r>
        <w:rPr>
          <w:rFonts w:cs="Traditional Arabic" w:hint="cs"/>
          <w:spacing w:val="6"/>
          <w:sz w:val="22"/>
          <w:szCs w:val="30"/>
          <w:rtl/>
        </w:rPr>
        <w:tab/>
        <w:t xml:space="preserve">وتوصي اللجنة بأن تُصدِّق الدولة الطرف على تعديل الفقرة 6 من المادة 8 من الاتفاقية، الذي اعتُمد </w:t>
      </w:r>
      <w:r>
        <w:rPr>
          <w:rFonts w:cs="Traditional Arabic"/>
          <w:spacing w:val="6"/>
          <w:sz w:val="22"/>
          <w:szCs w:val="30"/>
          <w:rtl/>
        </w:rPr>
        <w:br/>
      </w:r>
      <w:r>
        <w:rPr>
          <w:rFonts w:cs="Traditional Arabic" w:hint="cs"/>
          <w:spacing w:val="6"/>
          <w:sz w:val="22"/>
          <w:szCs w:val="30"/>
          <w:rtl/>
        </w:rPr>
        <w:t>في 15 كانون الثاني/يناير 1992 في الاجتماع الرابع عشر للدول الأطراف في الاتفاقية وأقرته الجم</w:t>
      </w:r>
      <w:r>
        <w:rPr>
          <w:rFonts w:cs="Traditional Arabic" w:hint="cs"/>
          <w:spacing w:val="6"/>
          <w:sz w:val="22"/>
          <w:szCs w:val="30"/>
          <w:rtl/>
        </w:rPr>
        <w:t>عية العامة في قرارها 47/111. وفي هذا الصدد، تشير اللجنة إلى قرار الجمعية العامة 61/148 الذي حثَّت فيه الجمعية بقوة الدول الأطراف على التعجيل باتخاذ إجراءاتها الداخلية للتصديق على التعديل وإخطار الأمين العام كتابةً على وجه السرعة بموافقتها على التعديل.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513-</w:t>
      </w:r>
      <w:r>
        <w:rPr>
          <w:rFonts w:cs="Traditional Arabic" w:hint="cs"/>
          <w:spacing w:val="6"/>
          <w:sz w:val="22"/>
          <w:szCs w:val="30"/>
          <w:rtl/>
        </w:rPr>
        <w:tab/>
        <w:t>وتوصي اللجنة بأن تتيح الدولة الطرف تقاريرها للجمهور بسهولة فور تقديمها، وبأن تنشر ملاحظات اللجنة على هذه التقارير على النحو نفسه باللغات الرسمية والوطنية.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514-</w:t>
      </w:r>
      <w:r>
        <w:rPr>
          <w:rFonts w:cs="Traditional Arabic" w:hint="cs"/>
          <w:spacing w:val="6"/>
          <w:sz w:val="22"/>
          <w:szCs w:val="30"/>
          <w:rtl/>
        </w:rPr>
        <w:tab/>
        <w:t>وتوصي اللجنة بأن تتشاور الدولة الطرف على نطاق واسع، في إطار إعداد التقرير الدوري القادم، مع منظ</w:t>
      </w:r>
      <w:r>
        <w:rPr>
          <w:rFonts w:cs="Traditional Arabic" w:hint="cs"/>
          <w:spacing w:val="6"/>
          <w:sz w:val="22"/>
          <w:szCs w:val="30"/>
          <w:rtl/>
        </w:rPr>
        <w:t>مات المجتمع المدني العاملة في مجال حماية حقوق الإنسان، ولا سيما في مكافحة التمييز العنصري.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515-</w:t>
      </w:r>
      <w:r>
        <w:rPr>
          <w:rFonts w:cs="Traditional Arabic" w:hint="cs"/>
          <w:spacing w:val="6"/>
          <w:sz w:val="22"/>
          <w:szCs w:val="30"/>
          <w:rtl/>
        </w:rPr>
        <w:tab/>
        <w:t>وتدعو اللجنة الدولة الطرف إلى تحديث وثيقتها الأساسية وفقاً للمبادئ التوجيهية المنسَّقة لتقديم التقارير بموجب المعاهدات الدولية لحقوق الإنسان، ولا سيما المبادئ ا</w:t>
      </w:r>
      <w:r>
        <w:rPr>
          <w:rFonts w:cs="Traditional Arabic" w:hint="cs"/>
          <w:spacing w:val="6"/>
          <w:sz w:val="22"/>
          <w:szCs w:val="30"/>
          <w:rtl/>
        </w:rPr>
        <w:t>لتوجيهية المتعلقة بالوثيقة الأساسية الموحَّدة، كما اعتمدها الاجتماع الخامس المشترك بين لجان هيئات معاهدات حقوق الإنسان الذي عُقد في حزيران/يونيه 2006 (</w:t>
      </w:r>
      <w:r>
        <w:rPr>
          <w:rFonts w:cs="Traditional Arabic"/>
          <w:spacing w:val="6"/>
          <w:sz w:val="22"/>
          <w:szCs w:val="30"/>
        </w:rPr>
        <w:t>HRI/GEN/2/Rev.4</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516-</w:t>
      </w:r>
      <w:r>
        <w:rPr>
          <w:rFonts w:cs="Traditional Arabic" w:hint="cs"/>
          <w:spacing w:val="6"/>
          <w:sz w:val="22"/>
          <w:szCs w:val="30"/>
          <w:rtl/>
        </w:rPr>
        <w:tab/>
        <w:t>وينبغي للدولة الطرف أن تقدِّم، في غضون سنة واحدة، معلومات عن طريقة متابعتها توصيات</w:t>
      </w:r>
      <w:r>
        <w:rPr>
          <w:rFonts w:cs="Traditional Arabic" w:hint="cs"/>
          <w:spacing w:val="6"/>
          <w:sz w:val="22"/>
          <w:szCs w:val="30"/>
          <w:rtl/>
        </w:rPr>
        <w:t xml:space="preserve"> اللجنة الواردة في الفقرات 14 و19 و21 و31 و36، عملاً بالفقرة 1 من المادة 65 من النظام الداخلي 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517-</w:t>
      </w:r>
      <w:r>
        <w:rPr>
          <w:rFonts w:cs="Traditional Arabic" w:hint="cs"/>
          <w:spacing w:val="6"/>
          <w:sz w:val="22"/>
          <w:szCs w:val="30"/>
          <w:rtl/>
        </w:rPr>
        <w:tab/>
        <w:t>وتوصي اللجنة بأن تقدم الدولة الطرف تقاريرها الدورية السابع والثامن والتاسع في وثيقة واحدة، يحلّ موعد تقديمها في 20 تشرين الثاني/نوفمبر 2011، على أن يك</w:t>
      </w:r>
      <w:r>
        <w:rPr>
          <w:rFonts w:cs="Traditional Arabic" w:hint="cs"/>
          <w:spacing w:val="6"/>
          <w:sz w:val="22"/>
          <w:szCs w:val="30"/>
          <w:rtl/>
        </w:rPr>
        <w:t>ون التقرير شاملاً ويتناول جميع النقاط التي أُثيرت في هذه الملاحظات الختامية.</w:t>
      </w:r>
    </w:p>
    <w:p w:rsidR="00000000" w:rsidRDefault="004B019D">
      <w:pPr>
        <w:bidi/>
        <w:spacing w:after="0" w:line="380" w:lineRule="exact"/>
        <w:ind w:left="720" w:hanging="720"/>
        <w:jc w:val="center"/>
        <w:rPr>
          <w:rFonts w:cs="Traditional Arabic"/>
          <w:spacing w:val="6"/>
          <w:sz w:val="22"/>
          <w:szCs w:val="30"/>
          <w:rtl/>
        </w:rPr>
      </w:pPr>
      <w:r>
        <w:rPr>
          <w:rFonts w:cs="Traditional Arabic" w:hint="cs"/>
          <w:b/>
          <w:bCs/>
          <w:spacing w:val="6"/>
          <w:sz w:val="28"/>
          <w:szCs w:val="28"/>
          <w:rtl/>
        </w:rPr>
        <w:t>الحواشي</w:t>
      </w:r>
    </w:p>
    <w:p w:rsidR="00000000" w:rsidRDefault="004B019D">
      <w:pPr>
        <w:bidi/>
        <w:jc w:val="lowKashida"/>
        <w:rPr>
          <w:rFonts w:cs="Traditional Arabic"/>
          <w:spacing w:val="6"/>
          <w:sz w:val="22"/>
          <w:szCs w:val="30"/>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p>
    <w:p w:rsidR="00000000" w:rsidRDefault="004B019D">
      <w:pPr>
        <w:tabs>
          <w:tab w:val="left" w:pos="2005"/>
        </w:tabs>
        <w:bidi/>
        <w:spacing w:line="380" w:lineRule="exact"/>
        <w:ind w:left="2005" w:right="1440" w:hanging="931"/>
        <w:jc w:val="lowKashida"/>
        <w:rPr>
          <w:rFonts w:cs="Traditional Arabic" w:hint="cs"/>
          <w:b/>
          <w:bCs/>
          <w:spacing w:val="6"/>
          <w:sz w:val="36"/>
          <w:szCs w:val="36"/>
          <w:rtl/>
        </w:rPr>
      </w:pPr>
      <w:r>
        <w:rPr>
          <w:rFonts w:cs="Traditional Arabic" w:hint="cs"/>
          <w:b/>
          <w:bCs/>
          <w:spacing w:val="6"/>
          <w:sz w:val="36"/>
          <w:szCs w:val="36"/>
          <w:rtl/>
        </w:rPr>
        <w:t>رابعاً -</w:t>
      </w:r>
      <w:r>
        <w:rPr>
          <w:rFonts w:cs="Traditional Arabic" w:hint="cs"/>
          <w:b/>
          <w:bCs/>
          <w:spacing w:val="6"/>
          <w:sz w:val="36"/>
          <w:szCs w:val="36"/>
          <w:rtl/>
        </w:rPr>
        <w:tab/>
        <w:t>متابعة النظر في التقارير المقدمة من الدول الأطراف بموجب المادة 9 من الاتفاقية</w:t>
      </w:r>
      <w:r>
        <w:rPr>
          <w:rFonts w:cs="Traditional Arabic"/>
          <w:b/>
          <w:bCs/>
          <w:spacing w:val="6"/>
          <w:sz w:val="36"/>
          <w:szCs w:val="36"/>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518-</w:t>
      </w:r>
      <w:r>
        <w:rPr>
          <w:rFonts w:cs="Traditional Arabic" w:hint="cs"/>
          <w:spacing w:val="6"/>
          <w:sz w:val="22"/>
          <w:szCs w:val="30"/>
          <w:rtl/>
        </w:rPr>
        <w:tab/>
      </w:r>
      <w:r>
        <w:rPr>
          <w:rFonts w:cs="Traditional Arabic"/>
          <w:spacing w:val="6"/>
          <w:sz w:val="22"/>
          <w:szCs w:val="30"/>
          <w:rtl/>
        </w:rPr>
        <w:t>قررت اللجنة ف</w:t>
      </w:r>
      <w:r>
        <w:rPr>
          <w:rFonts w:cs="Traditional Arabic" w:hint="cs"/>
          <w:spacing w:val="6"/>
          <w:sz w:val="22"/>
          <w:szCs w:val="30"/>
          <w:rtl/>
        </w:rPr>
        <w:t xml:space="preserve">ي </w:t>
      </w:r>
      <w:r>
        <w:rPr>
          <w:rFonts w:cs="Traditional Arabic"/>
          <w:spacing w:val="6"/>
          <w:sz w:val="22"/>
          <w:szCs w:val="30"/>
          <w:rtl/>
        </w:rPr>
        <w:t>دور</w:t>
      </w:r>
      <w:r>
        <w:rPr>
          <w:rFonts w:cs="Traditional Arabic" w:hint="cs"/>
          <w:spacing w:val="6"/>
          <w:sz w:val="22"/>
          <w:szCs w:val="30"/>
          <w:rtl/>
        </w:rPr>
        <w:t>تها</w:t>
      </w:r>
      <w:r>
        <w:rPr>
          <w:rFonts w:cs="Traditional Arabic"/>
          <w:spacing w:val="6"/>
          <w:sz w:val="22"/>
          <w:szCs w:val="30"/>
          <w:rtl/>
        </w:rPr>
        <w:t xml:space="preserve"> الخامسة والستين، وفقاً للفقرة 2 من المادة 65 من نظامها </w:t>
      </w:r>
      <w:r>
        <w:rPr>
          <w:rFonts w:cs="Traditional Arabic"/>
          <w:spacing w:val="6"/>
          <w:sz w:val="22"/>
          <w:szCs w:val="30"/>
          <w:rtl/>
        </w:rPr>
        <w:t>الداخلي، تع</w:t>
      </w:r>
      <w:r>
        <w:rPr>
          <w:rFonts w:cs="Traditional Arabic" w:hint="cs"/>
          <w:spacing w:val="6"/>
          <w:sz w:val="22"/>
          <w:szCs w:val="30"/>
          <w:rtl/>
        </w:rPr>
        <w:t>ي</w:t>
      </w:r>
      <w:r>
        <w:rPr>
          <w:rFonts w:cs="Traditional Arabic"/>
          <w:spacing w:val="6"/>
          <w:sz w:val="22"/>
          <w:szCs w:val="30"/>
          <w:rtl/>
        </w:rPr>
        <w:t>ين السيد مورتن ك</w:t>
      </w:r>
      <w:r>
        <w:rPr>
          <w:rFonts w:cs="Traditional Arabic" w:hint="cs"/>
          <w:spacing w:val="6"/>
          <w:sz w:val="22"/>
          <w:szCs w:val="30"/>
          <w:rtl/>
        </w:rPr>
        <w:t>يي</w:t>
      </w:r>
      <w:r>
        <w:rPr>
          <w:rFonts w:cs="Traditional Arabic"/>
          <w:spacing w:val="6"/>
          <w:sz w:val="22"/>
          <w:szCs w:val="30"/>
          <w:rtl/>
        </w:rPr>
        <w:t xml:space="preserve">روم منسقاً </w:t>
      </w:r>
      <w:r>
        <w:rPr>
          <w:rFonts w:cs="Traditional Arabic" w:hint="cs"/>
          <w:spacing w:val="6"/>
          <w:sz w:val="22"/>
          <w:szCs w:val="30"/>
          <w:rtl/>
        </w:rPr>
        <w:t>و</w:t>
      </w:r>
      <w:r>
        <w:rPr>
          <w:rFonts w:cs="Traditional Arabic"/>
          <w:spacing w:val="6"/>
          <w:sz w:val="22"/>
          <w:szCs w:val="30"/>
          <w:rtl/>
        </w:rPr>
        <w:t xml:space="preserve">السيد نور الدين أمير منسقاً مناوباً </w:t>
      </w:r>
      <w:r>
        <w:rPr>
          <w:rFonts w:cs="Traditional Arabic" w:hint="cs"/>
          <w:spacing w:val="6"/>
          <w:sz w:val="22"/>
          <w:szCs w:val="30"/>
          <w:rtl/>
        </w:rPr>
        <w:t>لمتابعة</w:t>
      </w:r>
      <w:r>
        <w:rPr>
          <w:rFonts w:cs="Traditional Arabic"/>
          <w:spacing w:val="6"/>
          <w:sz w:val="22"/>
          <w:szCs w:val="30"/>
          <w:rtl/>
        </w:rPr>
        <w:t xml:space="preserve"> تنفيذ الفقرة 1 من المادة 65 من نظامها الداخلي المتعلقة بطلبات </w:t>
      </w:r>
      <w:r>
        <w:rPr>
          <w:rFonts w:cs="Traditional Arabic" w:hint="cs"/>
          <w:spacing w:val="6"/>
          <w:sz w:val="22"/>
          <w:szCs w:val="30"/>
          <w:rtl/>
        </w:rPr>
        <w:t xml:space="preserve">الحصول على </w:t>
      </w:r>
      <w:r>
        <w:rPr>
          <w:rFonts w:cs="Traditional Arabic"/>
          <w:spacing w:val="6"/>
          <w:sz w:val="22"/>
          <w:szCs w:val="30"/>
          <w:rtl/>
        </w:rPr>
        <w:t>معلومات إضافية من الدول الأطراف.</w:t>
      </w:r>
      <w:r>
        <w:rPr>
          <w:rFonts w:cs="Traditional Arabic" w:hint="cs"/>
          <w:spacing w:val="6"/>
          <w:sz w:val="22"/>
          <w:szCs w:val="30"/>
          <w:rtl/>
        </w:rPr>
        <w:t xml:space="preserve"> ونظراً لاستقالة السيد </w:t>
      </w:r>
      <w:r>
        <w:rPr>
          <w:rFonts w:cs="Traditional Arabic"/>
          <w:spacing w:val="6"/>
          <w:sz w:val="22"/>
          <w:szCs w:val="30"/>
          <w:rtl/>
        </w:rPr>
        <w:t>مورتن ك</w:t>
      </w:r>
      <w:r>
        <w:rPr>
          <w:rFonts w:cs="Traditional Arabic" w:hint="cs"/>
          <w:spacing w:val="6"/>
          <w:sz w:val="22"/>
          <w:szCs w:val="30"/>
          <w:rtl/>
        </w:rPr>
        <w:t>يي</w:t>
      </w:r>
      <w:r>
        <w:rPr>
          <w:rFonts w:cs="Traditional Arabic"/>
          <w:spacing w:val="6"/>
          <w:sz w:val="22"/>
          <w:szCs w:val="30"/>
          <w:rtl/>
        </w:rPr>
        <w:t xml:space="preserve">روم </w:t>
      </w:r>
      <w:r>
        <w:rPr>
          <w:rFonts w:cs="Traditional Arabic" w:hint="cs"/>
          <w:spacing w:val="6"/>
          <w:sz w:val="22"/>
          <w:szCs w:val="30"/>
          <w:rtl/>
        </w:rPr>
        <w:t xml:space="preserve">من اللجنة بعد الدورة الثانية </w:t>
      </w:r>
      <w:r>
        <w:rPr>
          <w:rFonts w:cs="Traditional Arabic" w:hint="cs"/>
          <w:spacing w:val="6"/>
          <w:sz w:val="22"/>
          <w:szCs w:val="30"/>
          <w:rtl/>
        </w:rPr>
        <w:t>والسبعين، قررت اللجنة في دورتها الثالثة والسبعين تعيين السيد نور الدين أمير منسقاً والسيد بيير ريتشارد بروسبير منسقاً مناوباً للمتابعة.</w:t>
      </w:r>
    </w:p>
    <w:p w:rsidR="00000000" w:rsidRDefault="004B019D">
      <w:pPr>
        <w:bidi/>
        <w:spacing w:line="380" w:lineRule="exact"/>
        <w:jc w:val="lowKashida"/>
        <w:rPr>
          <w:rFonts w:cs="Traditional Arabic"/>
          <w:spacing w:val="6"/>
          <w:sz w:val="22"/>
          <w:szCs w:val="30"/>
        </w:rPr>
      </w:pPr>
      <w:r>
        <w:rPr>
          <w:rFonts w:cs="Traditional Arabic" w:hint="cs"/>
          <w:spacing w:val="6"/>
          <w:sz w:val="22"/>
          <w:szCs w:val="30"/>
          <w:rtl/>
        </w:rPr>
        <w:t>519-</w:t>
      </w:r>
      <w:r>
        <w:rPr>
          <w:rFonts w:cs="Traditional Arabic" w:hint="cs"/>
          <w:spacing w:val="6"/>
          <w:sz w:val="22"/>
          <w:szCs w:val="30"/>
          <w:rtl/>
        </w:rPr>
        <w:tab/>
        <w:t>و</w:t>
      </w:r>
      <w:r>
        <w:rPr>
          <w:rFonts w:cs="Traditional Arabic"/>
          <w:spacing w:val="6"/>
          <w:sz w:val="22"/>
          <w:szCs w:val="30"/>
          <w:rtl/>
        </w:rPr>
        <w:t>اعتمدت اللجنة</w:t>
      </w:r>
      <w:r>
        <w:rPr>
          <w:rFonts w:cs="Traditional Arabic" w:hint="cs"/>
          <w:spacing w:val="6"/>
          <w:sz w:val="22"/>
          <w:szCs w:val="30"/>
          <w:rtl/>
        </w:rPr>
        <w:t>،</w:t>
      </w:r>
      <w:r>
        <w:rPr>
          <w:rFonts w:cs="Traditional Arabic"/>
          <w:spacing w:val="6"/>
          <w:sz w:val="22"/>
          <w:szCs w:val="30"/>
          <w:rtl/>
        </w:rPr>
        <w:t xml:space="preserve"> في دور</w:t>
      </w:r>
      <w:r>
        <w:rPr>
          <w:rFonts w:cs="Traditional Arabic" w:hint="cs"/>
          <w:spacing w:val="6"/>
          <w:sz w:val="22"/>
          <w:szCs w:val="30"/>
          <w:rtl/>
        </w:rPr>
        <w:t>تيها</w:t>
      </w:r>
      <w:r>
        <w:rPr>
          <w:rFonts w:cs="Traditional Arabic"/>
          <w:spacing w:val="6"/>
          <w:sz w:val="22"/>
          <w:szCs w:val="30"/>
          <w:rtl/>
        </w:rPr>
        <w:t xml:space="preserve"> السادسة والستين</w:t>
      </w:r>
      <w:r>
        <w:rPr>
          <w:rFonts w:cs="Traditional Arabic" w:hint="cs"/>
          <w:spacing w:val="6"/>
          <w:sz w:val="22"/>
          <w:szCs w:val="30"/>
          <w:rtl/>
        </w:rPr>
        <w:t xml:space="preserve"> والثامنة والستين</w:t>
      </w:r>
      <w:r>
        <w:rPr>
          <w:rFonts w:cs="Traditional Arabic"/>
          <w:spacing w:val="6"/>
          <w:sz w:val="22"/>
          <w:szCs w:val="30"/>
          <w:rtl/>
        </w:rPr>
        <w:t>، اختصاصات عمل المنسق المعني بالمتابعة</w:t>
      </w:r>
      <w:r>
        <w:rPr>
          <w:rFonts w:cs="Traditional Arabic" w:hint="cs"/>
          <w:spacing w:val="6"/>
          <w:sz w:val="22"/>
          <w:szCs w:val="30"/>
          <w:vertAlign w:val="superscript"/>
          <w:rtl/>
        </w:rPr>
        <w:t>(</w:t>
      </w:r>
      <w:r>
        <w:rPr>
          <w:rStyle w:val="EndnoteReference"/>
          <w:rFonts w:cs="Traditional Arabic"/>
          <w:spacing w:val="6"/>
          <w:sz w:val="22"/>
          <w:szCs w:val="30"/>
          <w:rtl/>
        </w:rPr>
        <w:endnoteReference w:id="6"/>
      </w:r>
      <w:r>
        <w:rPr>
          <w:rFonts w:cs="Traditional Arabic" w:hint="cs"/>
          <w:spacing w:val="6"/>
          <w:sz w:val="22"/>
          <w:szCs w:val="30"/>
          <w:vertAlign w:val="superscript"/>
          <w:rtl/>
        </w:rPr>
        <w:t>)</w:t>
      </w:r>
      <w:r>
        <w:rPr>
          <w:rFonts w:cs="Traditional Arabic" w:hint="cs"/>
          <w:spacing w:val="6"/>
          <w:sz w:val="22"/>
          <w:szCs w:val="30"/>
          <w:rtl/>
        </w:rPr>
        <w:t xml:space="preserve"> والمبادئ التوج</w:t>
      </w:r>
      <w:r>
        <w:rPr>
          <w:rFonts w:cs="Traditional Arabic" w:hint="cs"/>
          <w:spacing w:val="6"/>
          <w:sz w:val="22"/>
          <w:szCs w:val="30"/>
          <w:rtl/>
        </w:rPr>
        <w:t xml:space="preserve">يهية الخاصة بالمتابعة </w:t>
      </w:r>
      <w:r>
        <w:rPr>
          <w:rFonts w:cs="Traditional Arabic"/>
          <w:spacing w:val="6"/>
          <w:sz w:val="22"/>
          <w:szCs w:val="30"/>
          <w:rtl/>
        </w:rPr>
        <w:t>لإرسالها إلى كل دولة من الدول الأطراف مرفقة بالملاحظات الختامية للجنة</w:t>
      </w:r>
      <w:r>
        <w:rPr>
          <w:rFonts w:cs="Traditional Arabic" w:hint="cs"/>
          <w:b/>
          <w:bCs/>
          <w:spacing w:val="6"/>
          <w:sz w:val="22"/>
          <w:szCs w:val="30"/>
          <w:vertAlign w:val="superscript"/>
          <w:rtl/>
        </w:rPr>
        <w:t>(</w:t>
      </w:r>
      <w:r>
        <w:rPr>
          <w:rStyle w:val="EndnoteReference"/>
          <w:rFonts w:cs="Traditional Arabic"/>
          <w:spacing w:val="6"/>
          <w:sz w:val="22"/>
          <w:szCs w:val="30"/>
          <w:rtl/>
        </w:rPr>
        <w:endnoteReference w:id="7"/>
      </w:r>
      <w:r>
        <w:rPr>
          <w:rFonts w:cs="Traditional Arabic" w:hint="cs"/>
          <w:b/>
          <w:bCs/>
          <w:spacing w:val="6"/>
          <w:sz w:val="22"/>
          <w:szCs w:val="30"/>
          <w:vertAlign w:val="superscript"/>
          <w:rtl/>
        </w:rPr>
        <w:t>)</w:t>
      </w:r>
      <w:r>
        <w:rPr>
          <w:rFonts w:cs="Traditional Arabic"/>
          <w:spacing w:val="6"/>
          <w:sz w:val="22"/>
          <w:szCs w:val="30"/>
          <w:rtl/>
        </w:rPr>
        <w:t>.</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520-</w:t>
      </w:r>
      <w:r>
        <w:rPr>
          <w:rFonts w:cs="Traditional Arabic" w:hint="cs"/>
          <w:spacing w:val="6"/>
          <w:sz w:val="22"/>
          <w:szCs w:val="30"/>
          <w:rtl/>
        </w:rPr>
        <w:tab/>
        <w:t>وفي ال</w:t>
      </w:r>
      <w:r>
        <w:rPr>
          <w:rFonts w:cs="Traditional Arabic"/>
          <w:spacing w:val="6"/>
          <w:sz w:val="22"/>
          <w:szCs w:val="30"/>
          <w:rtl/>
        </w:rPr>
        <w:t>جلسة 18</w:t>
      </w:r>
      <w:r>
        <w:rPr>
          <w:rFonts w:cs="Traditional Arabic" w:hint="cs"/>
          <w:spacing w:val="6"/>
          <w:sz w:val="22"/>
          <w:szCs w:val="30"/>
          <w:rtl/>
        </w:rPr>
        <w:t>78</w:t>
      </w:r>
      <w:r>
        <w:rPr>
          <w:rFonts w:cs="Traditional Arabic"/>
          <w:spacing w:val="6"/>
          <w:sz w:val="22"/>
          <w:szCs w:val="30"/>
          <w:rtl/>
        </w:rPr>
        <w:t xml:space="preserve"> (الدورة </w:t>
      </w:r>
      <w:r>
        <w:rPr>
          <w:rFonts w:cs="Traditional Arabic" w:hint="cs"/>
          <w:spacing w:val="6"/>
          <w:sz w:val="22"/>
          <w:szCs w:val="30"/>
          <w:rtl/>
        </w:rPr>
        <w:t>الثانية و</w:t>
      </w:r>
      <w:r>
        <w:rPr>
          <w:rFonts w:cs="Traditional Arabic"/>
          <w:spacing w:val="6"/>
          <w:sz w:val="22"/>
          <w:szCs w:val="30"/>
          <w:rtl/>
        </w:rPr>
        <w:t xml:space="preserve">السبعون) والجلسة </w:t>
      </w:r>
      <w:r>
        <w:rPr>
          <w:rFonts w:cs="Traditional Arabic" w:hint="cs"/>
          <w:spacing w:val="6"/>
          <w:sz w:val="22"/>
          <w:szCs w:val="30"/>
          <w:rtl/>
        </w:rPr>
        <w:t>1897</w:t>
      </w:r>
      <w:r>
        <w:rPr>
          <w:rFonts w:cs="Traditional Arabic"/>
          <w:spacing w:val="6"/>
          <w:sz w:val="22"/>
          <w:szCs w:val="30"/>
          <w:rtl/>
        </w:rPr>
        <w:t xml:space="preserve"> (الدورة </w:t>
      </w:r>
      <w:r>
        <w:rPr>
          <w:rFonts w:cs="Traditional Arabic" w:hint="cs"/>
          <w:spacing w:val="6"/>
          <w:sz w:val="22"/>
          <w:szCs w:val="30"/>
          <w:rtl/>
        </w:rPr>
        <w:t>الثالثة</w:t>
      </w:r>
      <w:r>
        <w:rPr>
          <w:rFonts w:cs="Traditional Arabic"/>
          <w:spacing w:val="6"/>
          <w:sz w:val="22"/>
          <w:szCs w:val="30"/>
          <w:rtl/>
        </w:rPr>
        <w:t xml:space="preserve"> والسبعون) المعقود</w:t>
      </w:r>
      <w:r>
        <w:rPr>
          <w:rFonts w:cs="Traditional Arabic" w:hint="cs"/>
          <w:spacing w:val="6"/>
          <w:sz w:val="22"/>
          <w:szCs w:val="30"/>
          <w:rtl/>
        </w:rPr>
        <w:t>تين على التوالي في</w:t>
      </w:r>
      <w:r>
        <w:rPr>
          <w:rFonts w:cs="Traditional Arabic"/>
          <w:spacing w:val="6"/>
          <w:sz w:val="22"/>
          <w:szCs w:val="30"/>
          <w:rtl/>
        </w:rPr>
        <w:t xml:space="preserve"> </w:t>
      </w:r>
      <w:r>
        <w:rPr>
          <w:rFonts w:cs="Traditional Arabic" w:hint="cs"/>
          <w:spacing w:val="6"/>
          <w:sz w:val="22"/>
          <w:szCs w:val="30"/>
          <w:rtl/>
        </w:rPr>
        <w:t>5</w:t>
      </w:r>
      <w:r>
        <w:rPr>
          <w:rFonts w:cs="Traditional Arabic"/>
          <w:spacing w:val="6"/>
          <w:sz w:val="22"/>
          <w:szCs w:val="30"/>
          <w:rtl/>
        </w:rPr>
        <w:t xml:space="preserve"> آذار/مارس </w:t>
      </w:r>
      <w:r>
        <w:rPr>
          <w:rFonts w:cs="Traditional Arabic" w:hint="cs"/>
          <w:spacing w:val="6"/>
          <w:sz w:val="22"/>
          <w:szCs w:val="30"/>
          <w:rtl/>
        </w:rPr>
        <w:t>و13</w:t>
      </w:r>
      <w:r>
        <w:rPr>
          <w:rFonts w:cs="Traditional Arabic"/>
          <w:spacing w:val="6"/>
          <w:sz w:val="22"/>
          <w:szCs w:val="30"/>
          <w:rtl/>
        </w:rPr>
        <w:t xml:space="preserve"> آب/أغسطس 200</w:t>
      </w:r>
      <w:r>
        <w:rPr>
          <w:rFonts w:cs="Traditional Arabic" w:hint="cs"/>
          <w:spacing w:val="6"/>
          <w:sz w:val="22"/>
          <w:szCs w:val="30"/>
          <w:rtl/>
        </w:rPr>
        <w:t>8</w:t>
      </w:r>
      <w:r>
        <w:rPr>
          <w:rFonts w:cs="Traditional Arabic"/>
          <w:spacing w:val="6"/>
          <w:sz w:val="22"/>
          <w:szCs w:val="30"/>
          <w:rtl/>
        </w:rPr>
        <w:t>، ق</w:t>
      </w:r>
      <w:r>
        <w:rPr>
          <w:rFonts w:cs="Traditional Arabic" w:hint="cs"/>
          <w:spacing w:val="6"/>
          <w:sz w:val="22"/>
          <w:szCs w:val="30"/>
          <w:rtl/>
        </w:rPr>
        <w:t>ـ</w:t>
      </w:r>
      <w:r>
        <w:rPr>
          <w:rFonts w:cs="Traditional Arabic"/>
          <w:spacing w:val="6"/>
          <w:sz w:val="22"/>
          <w:szCs w:val="30"/>
          <w:rtl/>
        </w:rPr>
        <w:t>دم المنسق المعن</w:t>
      </w:r>
      <w:r>
        <w:rPr>
          <w:rFonts w:cs="Traditional Arabic"/>
          <w:spacing w:val="6"/>
          <w:sz w:val="22"/>
          <w:szCs w:val="30"/>
          <w:rtl/>
        </w:rPr>
        <w:t>ي بالمتابعة تقريراً عن الأنشطة التي اضطلع بها إلى اللجنة.</w:t>
      </w:r>
    </w:p>
    <w:p w:rsidR="00000000" w:rsidRDefault="004B019D">
      <w:pPr>
        <w:bidi/>
        <w:spacing w:line="380" w:lineRule="exact"/>
        <w:jc w:val="lowKashida"/>
        <w:rPr>
          <w:rFonts w:cs="Traditional Arabic"/>
          <w:spacing w:val="-4"/>
          <w:sz w:val="22"/>
          <w:szCs w:val="30"/>
          <w:rtl/>
        </w:rPr>
      </w:pPr>
      <w:r>
        <w:rPr>
          <w:rFonts w:cs="Traditional Arabic" w:hint="cs"/>
          <w:spacing w:val="6"/>
          <w:sz w:val="22"/>
          <w:szCs w:val="30"/>
          <w:rtl/>
        </w:rPr>
        <w:t>521-</w:t>
      </w:r>
      <w:r>
        <w:rPr>
          <w:rFonts w:cs="Traditional Arabic" w:hint="cs"/>
          <w:spacing w:val="6"/>
          <w:sz w:val="22"/>
          <w:szCs w:val="30"/>
          <w:rtl/>
        </w:rPr>
        <w:tab/>
      </w:r>
      <w:r>
        <w:rPr>
          <w:rFonts w:cs="Traditional Arabic"/>
          <w:spacing w:val="6"/>
          <w:sz w:val="22"/>
          <w:szCs w:val="30"/>
          <w:rtl/>
        </w:rPr>
        <w:t>وفي</w:t>
      </w:r>
      <w:r>
        <w:rPr>
          <w:rFonts w:cs="Traditional Arabic" w:hint="cs"/>
          <w:spacing w:val="6"/>
          <w:sz w:val="22"/>
          <w:szCs w:val="30"/>
          <w:rtl/>
        </w:rPr>
        <w:t xml:space="preserve"> الفترة ما بين 17 آب/أغسطس 2007 و15 آب/أغسطس 2008</w:t>
      </w:r>
      <w:r>
        <w:rPr>
          <w:rFonts w:cs="Traditional Arabic"/>
          <w:spacing w:val="6"/>
          <w:sz w:val="22"/>
          <w:szCs w:val="30"/>
          <w:rtl/>
        </w:rPr>
        <w:t xml:space="preserve"> </w:t>
      </w:r>
      <w:r>
        <w:rPr>
          <w:rFonts w:cs="Traditional Arabic" w:hint="cs"/>
          <w:spacing w:val="6"/>
          <w:sz w:val="22"/>
          <w:szCs w:val="30"/>
          <w:rtl/>
        </w:rPr>
        <w:t xml:space="preserve">وردت تقاريـر المتابعـة بشأن تنفيذ التوصيات التي طلبت اللجنة تقديم معلومات بشأنها من الدول الأطراف التالية: البوسنة </w:t>
      </w:r>
      <w:r>
        <w:rPr>
          <w:rFonts w:cs="Traditional Arabic"/>
          <w:spacing w:val="6"/>
          <w:sz w:val="22"/>
          <w:szCs w:val="30"/>
          <w:rtl/>
        </w:rPr>
        <w:t xml:space="preserve">والهرسك </w:t>
      </w:r>
      <w:r>
        <w:rPr>
          <w:rFonts w:cs="Traditional Arabic"/>
          <w:snapToGrid w:val="0"/>
          <w:spacing w:val="-4"/>
          <w:sz w:val="22"/>
          <w:szCs w:val="30"/>
        </w:rPr>
        <w:t>(CERD/C/BIH/CO/6/</w:t>
      </w:r>
      <w:r>
        <w:rPr>
          <w:rFonts w:cs="Traditional Arabic"/>
          <w:snapToGrid w:val="0"/>
          <w:spacing w:val="-4"/>
          <w:sz w:val="22"/>
          <w:szCs w:val="30"/>
        </w:rPr>
        <w:t>Add.1)</w:t>
      </w:r>
      <w:r>
        <w:rPr>
          <w:rFonts w:cs="Traditional Arabic"/>
          <w:snapToGrid w:val="0"/>
          <w:spacing w:val="-4"/>
          <w:sz w:val="22"/>
          <w:szCs w:val="30"/>
          <w:rtl/>
        </w:rPr>
        <w:t>،</w:t>
      </w:r>
      <w:r>
        <w:rPr>
          <w:rFonts w:cs="Traditional Arabic" w:hint="cs"/>
          <w:snapToGrid w:val="0"/>
          <w:spacing w:val="-4"/>
          <w:sz w:val="22"/>
          <w:szCs w:val="30"/>
          <w:rtl/>
        </w:rPr>
        <w:t xml:space="preserve"> و</w:t>
      </w:r>
      <w:r>
        <w:rPr>
          <w:rFonts w:cs="Traditional Arabic"/>
          <w:snapToGrid w:val="0"/>
          <w:spacing w:val="-4"/>
          <w:sz w:val="22"/>
          <w:szCs w:val="30"/>
          <w:rtl/>
        </w:rPr>
        <w:t xml:space="preserve">الدانمرك </w:t>
      </w:r>
      <w:r>
        <w:rPr>
          <w:rFonts w:cs="Traditional Arabic"/>
          <w:snapToGrid w:val="0"/>
          <w:spacing w:val="-4"/>
          <w:sz w:val="22"/>
          <w:szCs w:val="30"/>
        </w:rPr>
        <w:t>(CERD/C/DEN/CO/17/Add.1)</w:t>
      </w:r>
      <w:r>
        <w:rPr>
          <w:rFonts w:cs="Traditional Arabic"/>
          <w:snapToGrid w:val="0"/>
          <w:spacing w:val="-4"/>
          <w:sz w:val="22"/>
          <w:szCs w:val="30"/>
          <w:rtl/>
        </w:rPr>
        <w:t xml:space="preserve">، </w:t>
      </w:r>
      <w:r>
        <w:rPr>
          <w:rFonts w:cs="Traditional Arabic" w:hint="cs"/>
          <w:snapToGrid w:val="0"/>
          <w:spacing w:val="-4"/>
          <w:sz w:val="22"/>
          <w:szCs w:val="30"/>
          <w:rtl/>
        </w:rPr>
        <w:t>و</w:t>
      </w:r>
      <w:r>
        <w:rPr>
          <w:rFonts w:cs="Traditional Arabic"/>
          <w:snapToGrid w:val="0"/>
          <w:spacing w:val="-4"/>
          <w:sz w:val="22"/>
          <w:szCs w:val="30"/>
          <w:rtl/>
        </w:rPr>
        <w:t xml:space="preserve">غيانا </w:t>
      </w:r>
      <w:r>
        <w:rPr>
          <w:rFonts w:cs="Traditional Arabic"/>
          <w:snapToGrid w:val="0"/>
          <w:spacing w:val="-4"/>
          <w:sz w:val="22"/>
          <w:szCs w:val="30"/>
        </w:rPr>
        <w:t>(CERD/C/GUY/CO/14/Add.1)</w:t>
      </w:r>
      <w:r>
        <w:rPr>
          <w:rFonts w:cs="Traditional Arabic"/>
          <w:snapToGrid w:val="0"/>
          <w:spacing w:val="-4"/>
          <w:sz w:val="22"/>
          <w:szCs w:val="30"/>
          <w:rtl/>
        </w:rPr>
        <w:t xml:space="preserve">، </w:t>
      </w:r>
      <w:r>
        <w:rPr>
          <w:rFonts w:cs="Traditional Arabic" w:hint="cs"/>
          <w:snapToGrid w:val="0"/>
          <w:spacing w:val="-4"/>
          <w:sz w:val="22"/>
          <w:szCs w:val="30"/>
          <w:rtl/>
        </w:rPr>
        <w:t>و</w:t>
      </w:r>
      <w:r>
        <w:rPr>
          <w:rFonts w:cs="Traditional Arabic"/>
          <w:snapToGrid w:val="0"/>
          <w:spacing w:val="-4"/>
          <w:sz w:val="22"/>
          <w:szCs w:val="30"/>
          <w:rtl/>
        </w:rPr>
        <w:t xml:space="preserve">إسرائيل </w:t>
      </w:r>
      <w:r>
        <w:rPr>
          <w:rFonts w:cs="Traditional Arabic"/>
          <w:snapToGrid w:val="0"/>
          <w:spacing w:val="-4"/>
          <w:sz w:val="22"/>
          <w:szCs w:val="30"/>
        </w:rPr>
        <w:t>(CERD/C/ISR/CO/13/Add.1)</w:t>
      </w:r>
      <w:r>
        <w:rPr>
          <w:rFonts w:cs="Traditional Arabic"/>
          <w:snapToGrid w:val="0"/>
          <w:spacing w:val="-4"/>
          <w:sz w:val="22"/>
          <w:szCs w:val="30"/>
          <w:rtl/>
        </w:rPr>
        <w:t xml:space="preserve">، </w:t>
      </w:r>
      <w:r>
        <w:rPr>
          <w:rFonts w:cs="Traditional Arabic" w:hint="cs"/>
          <w:snapToGrid w:val="0"/>
          <w:spacing w:val="-4"/>
          <w:sz w:val="22"/>
          <w:szCs w:val="30"/>
          <w:rtl/>
        </w:rPr>
        <w:t>و</w:t>
      </w:r>
      <w:r>
        <w:rPr>
          <w:rFonts w:cs="Traditional Arabic" w:hint="cs"/>
          <w:spacing w:val="-4"/>
          <w:sz w:val="22"/>
          <w:szCs w:val="30"/>
          <w:rtl/>
          <w:lang w:bidi="ar"/>
        </w:rPr>
        <w:t xml:space="preserve">ليختنشتاين </w:t>
      </w:r>
      <w:r>
        <w:rPr>
          <w:rFonts w:cs="Traditional Arabic"/>
          <w:snapToGrid w:val="0"/>
          <w:spacing w:val="-4"/>
          <w:sz w:val="22"/>
          <w:szCs w:val="30"/>
        </w:rPr>
        <w:t>(CERD/C/LIE/CO/3/Add.1)</w:t>
      </w:r>
      <w:r>
        <w:rPr>
          <w:rFonts w:cs="Traditional Arabic"/>
          <w:snapToGrid w:val="0"/>
          <w:spacing w:val="-4"/>
          <w:sz w:val="22"/>
          <w:szCs w:val="30"/>
          <w:rtl/>
        </w:rPr>
        <w:t xml:space="preserve">، </w:t>
      </w:r>
      <w:r>
        <w:rPr>
          <w:rFonts w:cs="Traditional Arabic" w:hint="cs"/>
          <w:snapToGrid w:val="0"/>
          <w:spacing w:val="-4"/>
          <w:sz w:val="22"/>
          <w:szCs w:val="30"/>
          <w:rtl/>
        </w:rPr>
        <w:t>و</w:t>
      </w:r>
      <w:r>
        <w:rPr>
          <w:rFonts w:cs="Traditional Arabic"/>
          <w:snapToGrid w:val="0"/>
          <w:spacing w:val="-4"/>
          <w:sz w:val="22"/>
          <w:szCs w:val="30"/>
          <w:rtl/>
        </w:rPr>
        <w:t xml:space="preserve">تركمانستان </w:t>
      </w:r>
      <w:r>
        <w:rPr>
          <w:rFonts w:cs="Traditional Arabic"/>
          <w:snapToGrid w:val="0"/>
          <w:spacing w:val="-4"/>
          <w:sz w:val="22"/>
          <w:szCs w:val="30"/>
        </w:rPr>
        <w:t>(CERD/C/TKM/CO/5/Add.1)</w:t>
      </w:r>
      <w:r>
        <w:rPr>
          <w:rFonts w:cs="Traditional Arabic" w:hint="cs"/>
          <w:spacing w:val="-4"/>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522</w:t>
      </w:r>
      <w:r>
        <w:rPr>
          <w:rFonts w:cs="Traditional Arabic" w:hint="cs"/>
          <w:snapToGrid w:val="0"/>
          <w:spacing w:val="6"/>
          <w:sz w:val="22"/>
          <w:szCs w:val="30"/>
          <w:rtl/>
        </w:rPr>
        <w:t>-</w:t>
      </w:r>
      <w:r>
        <w:rPr>
          <w:rFonts w:cs="Traditional Arabic" w:hint="cs"/>
          <w:snapToGrid w:val="0"/>
          <w:spacing w:val="6"/>
          <w:sz w:val="22"/>
          <w:szCs w:val="30"/>
          <w:rtl/>
        </w:rPr>
        <w:tab/>
        <w:t>ونظرت اللجنة، في دورتيها الثانية والسبعين والثالثة والسبعين، في ت</w:t>
      </w:r>
      <w:r>
        <w:rPr>
          <w:rFonts w:cs="Traditional Arabic" w:hint="cs"/>
          <w:snapToGrid w:val="0"/>
          <w:spacing w:val="6"/>
          <w:sz w:val="22"/>
          <w:szCs w:val="30"/>
          <w:rtl/>
        </w:rPr>
        <w:t xml:space="preserve">قارير المتابعة المقدمة من </w:t>
      </w:r>
      <w:r>
        <w:rPr>
          <w:rFonts w:cs="Traditional Arabic"/>
          <w:snapToGrid w:val="0"/>
          <w:spacing w:val="6"/>
          <w:sz w:val="22"/>
          <w:szCs w:val="30"/>
          <w:rtl/>
        </w:rPr>
        <w:t>الدانمرك</w:t>
      </w:r>
      <w:r>
        <w:rPr>
          <w:rFonts w:cs="Traditional Arabic" w:hint="cs"/>
          <w:snapToGrid w:val="0"/>
          <w:spacing w:val="6"/>
          <w:sz w:val="22"/>
          <w:szCs w:val="30"/>
          <w:rtl/>
        </w:rPr>
        <w:t xml:space="preserve"> وغواتيمالا وغيانا وليختنشتاين والمكسيك والنرويج وتركمانستان وأوكرانيا وأوزبكستان، وواصلت الحوار البناء مع هذه الدول الأطراف، بتوجيه رسائل إليها تتضمن تعليقات وطلبات تقديم المزيد من المعلومات.</w:t>
      </w:r>
    </w:p>
    <w:p w:rsidR="00000000" w:rsidRDefault="004B019D">
      <w:pPr>
        <w:bidi/>
        <w:spacing w:after="0" w:line="380" w:lineRule="exact"/>
        <w:ind w:left="720" w:hanging="720"/>
        <w:jc w:val="center"/>
        <w:rPr>
          <w:rFonts w:cs="Traditional Arabic"/>
          <w:spacing w:val="6"/>
          <w:sz w:val="22"/>
          <w:szCs w:val="30"/>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rPr>
        <w:t>الحواشي</w:t>
      </w:r>
    </w:p>
    <w:p w:rsidR="00000000" w:rsidRDefault="004B019D">
      <w:pPr>
        <w:bidi/>
        <w:spacing w:line="380" w:lineRule="exact"/>
        <w:ind w:left="2514" w:right="1800" w:hanging="1080"/>
        <w:jc w:val="lowKashida"/>
        <w:rPr>
          <w:rFonts w:cs="Traditional Arabic" w:hint="cs"/>
          <w:b/>
          <w:bCs/>
          <w:spacing w:val="6"/>
          <w:sz w:val="36"/>
          <w:szCs w:val="36"/>
          <w:rtl/>
        </w:rPr>
      </w:pPr>
      <w:r>
        <w:rPr>
          <w:rFonts w:cs="Traditional Arabic" w:hint="cs"/>
          <w:b/>
          <w:bCs/>
          <w:spacing w:val="6"/>
          <w:sz w:val="36"/>
          <w:szCs w:val="36"/>
          <w:rtl/>
        </w:rPr>
        <w:t>خامساًً -</w:t>
      </w:r>
      <w:r>
        <w:rPr>
          <w:rFonts w:cs="Traditional Arabic"/>
          <w:b/>
          <w:bCs/>
          <w:spacing w:val="6"/>
          <w:sz w:val="36"/>
          <w:szCs w:val="36"/>
          <w:rtl/>
        </w:rPr>
        <w:tab/>
      </w:r>
      <w:r>
        <w:rPr>
          <w:rFonts w:cs="Traditional Arabic" w:hint="cs"/>
          <w:b/>
          <w:bCs/>
          <w:spacing w:val="6"/>
          <w:sz w:val="36"/>
          <w:szCs w:val="36"/>
          <w:rtl/>
        </w:rPr>
        <w:t>استعراض تنف</w:t>
      </w:r>
      <w:r>
        <w:rPr>
          <w:rFonts w:cs="Traditional Arabic" w:hint="cs"/>
          <w:b/>
          <w:bCs/>
          <w:spacing w:val="6"/>
          <w:sz w:val="36"/>
          <w:szCs w:val="36"/>
          <w:rtl/>
        </w:rPr>
        <w:t>يـذ الاتفاقيـة في الدول الأطراف التي تأخرت كثيراً عن مواعيد تقديم تقاريرها</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التقارير التي تأخر تقديمها عشر سنوات على الأقل</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523-</w:t>
      </w:r>
      <w:r>
        <w:rPr>
          <w:rFonts w:cs="Traditional Arabic"/>
          <w:spacing w:val="6"/>
          <w:sz w:val="22"/>
          <w:szCs w:val="30"/>
          <w:rtl/>
        </w:rPr>
        <w:tab/>
      </w:r>
      <w:r>
        <w:rPr>
          <w:rFonts w:cs="Traditional Arabic" w:hint="cs"/>
          <w:spacing w:val="6"/>
          <w:sz w:val="22"/>
          <w:szCs w:val="30"/>
          <w:rtl/>
        </w:rPr>
        <w:t>تأخرت</w:t>
      </w:r>
      <w:r>
        <w:rPr>
          <w:rFonts w:cs="Traditional Arabic"/>
          <w:spacing w:val="6"/>
          <w:sz w:val="22"/>
          <w:szCs w:val="30"/>
          <w:rtl/>
        </w:rPr>
        <w:t xml:space="preserve"> الدول الأطراف</w:t>
      </w:r>
      <w:r>
        <w:rPr>
          <w:rFonts w:cs="Traditional Arabic" w:hint="cs"/>
          <w:spacing w:val="6"/>
          <w:sz w:val="22"/>
          <w:szCs w:val="30"/>
          <w:rtl/>
        </w:rPr>
        <w:t xml:space="preserve"> التالية </w:t>
      </w:r>
      <w:r>
        <w:rPr>
          <w:rFonts w:cs="Traditional Arabic"/>
          <w:spacing w:val="6"/>
          <w:sz w:val="22"/>
          <w:szCs w:val="30"/>
          <w:rtl/>
        </w:rPr>
        <w:t xml:space="preserve">عشر سنوات على الأقل </w:t>
      </w:r>
      <w:r>
        <w:rPr>
          <w:rFonts w:cs="Traditional Arabic" w:hint="cs"/>
          <w:spacing w:val="6"/>
          <w:sz w:val="22"/>
          <w:szCs w:val="30"/>
          <w:rtl/>
        </w:rPr>
        <w:t xml:space="preserve">عن موعد </w:t>
      </w:r>
      <w:r>
        <w:rPr>
          <w:rFonts w:cs="Traditional Arabic"/>
          <w:spacing w:val="6"/>
          <w:sz w:val="22"/>
          <w:szCs w:val="30"/>
          <w:rtl/>
        </w:rPr>
        <w:t>تقديم تقاريرها:</w:t>
      </w:r>
    </w:p>
    <w:tbl>
      <w:tblPr>
        <w:bidiVisual/>
        <w:tblW w:w="0" w:type="auto"/>
        <w:tblInd w:w="699" w:type="dxa"/>
        <w:tblLook w:val="0000" w:firstRow="0" w:lastRow="0" w:firstColumn="0" w:lastColumn="0" w:noHBand="0" w:noVBand="0"/>
      </w:tblPr>
      <w:tblGrid>
        <w:gridCol w:w="3003"/>
        <w:gridCol w:w="5714"/>
      </w:tblGrid>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سيراليون</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الرابع إلى العشرين (التي كانت مواعيد تقديمها قد حانت من عام 1976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ليبيريا</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الأول إلى السادس عشر (التي كانت مواعيد تقديمها قد حانت من عام 1977 حتى عام 2007)</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غامبيا</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الثاني إلى الخامس عشر (التي كانت مواعيد تقديمها قد حانت من عام 1982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الصومال</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الخامس إلى السادس عشر (التي كانت مواعيد تقديمها قد حانت من عام 1984 حتى عام 2006)</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بابوا غينيا الجديدة</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الثاني إلى الثالث عشر (التي كانت مواعيد تقديمها قد حانت من عام 1985 حتى عام 2007)</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جزر سليمان</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الثاني إلى الثالث عشر (التي كانت مواعيد تقديمها قد حانت من عام 1985 حتى عام 2007)</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جمهورية أفريقيا الوسطى</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الثامن إلى التاسع عشر (التي كانت مواعيد تقديمها قد حانت من عام 1986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أفغانستان</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الثاني إلى الثالث عشر (التي كانت مواعيد تقديمها قد حانت من عام 1986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سيشيل</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 xml:space="preserve">التقارير الدورية من السادس إلى الخامس عشر (التي كانت مواعيد تقديمها قد حانت من عام 1989 حتى عام 2007) </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إثيوبيا</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السابع إلى السادس عشر (التي كانت مواعيد تقديمها قد حانت من عام 1989 حتى عام 2007)</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سانت لوسيا</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الأول إلى التاسع (التي كانت مواعيد تقديمها قد حانت من عام 1991 حتى عام 2007)</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ملديف</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 xml:space="preserve">التقارير الدورية من الخامس إلى الثاني عشر (التي كانت مواعيد تقديمها قد حانت من عام 1993 حتى عام 2007) </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تشاد</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العاشر إلى الخامس عشر (التي كانت مواعيد تقديمها قد حانت من عام 1996 حتى عام 2006)</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ملاوي</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 xml:space="preserve">التقارير الدورية من الأول إلى السادس (التي كانت مواعيد تقديمها قد حانت من عام 1997 حتى عام 2007) </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بوركينا فاسو</w:t>
            </w:r>
          </w:p>
        </w:tc>
        <w:tc>
          <w:tcPr>
            <w:tcW w:w="5714"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 xml:space="preserve">التقارير الدورية من الثاني عشر إلى السابع عشر (التي كانت مواعيد تقديمها قد حانت من عام 1997 حتى عام 2007) </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الكويت</w:t>
            </w:r>
          </w:p>
        </w:tc>
        <w:tc>
          <w:tcPr>
            <w:tcW w:w="5714"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العشرين (التي كانت مواعيد تقديمها قد حانت من عام 1998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النيجر</w:t>
            </w:r>
          </w:p>
        </w:tc>
        <w:tc>
          <w:tcPr>
            <w:tcW w:w="5714"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العشرين (التي كانت مواعيد تقديمها قد حانت من عام 1998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بنما</w:t>
            </w:r>
          </w:p>
        </w:tc>
        <w:tc>
          <w:tcPr>
            <w:tcW w:w="5714"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العشرين (التي كانت مواعيد تقديمها قد حانت من عام 1998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صربيا</w:t>
            </w:r>
          </w:p>
        </w:tc>
        <w:tc>
          <w:tcPr>
            <w:tcW w:w="5714"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العشرين (التي كانت مواعيد تقديمها قد حانت من عام 1998 حتى عام 2008)</w:t>
            </w:r>
          </w:p>
        </w:tc>
      </w:tr>
      <w:tr w:rsidR="004B019D" w:rsidTr="004B019D">
        <w:tblPrEx>
          <w:tblCellMar>
            <w:top w:w="0" w:type="dxa"/>
            <w:bottom w:w="0" w:type="dxa"/>
          </w:tblCellMar>
        </w:tblPrEx>
        <w:tc>
          <w:tcPr>
            <w:tcW w:w="3003"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سوازيلند</w:t>
            </w:r>
          </w:p>
        </w:tc>
        <w:tc>
          <w:tcPr>
            <w:tcW w:w="5714"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العشرين (التي كانت مواعيد تقديمها قد حانت من عام 1998 حتى عام 2008)</w:t>
            </w:r>
          </w:p>
        </w:tc>
      </w:tr>
    </w:tbl>
    <w:p w:rsidR="00000000" w:rsidRDefault="004B019D">
      <w:pPr>
        <w:bidi/>
        <w:spacing w:line="380" w:lineRule="exact"/>
        <w:jc w:val="center"/>
        <w:rPr>
          <w:rFonts w:cs="Traditional Arabic" w:hint="cs"/>
          <w:spacing w:val="6"/>
          <w:sz w:val="22"/>
          <w:szCs w:val="30"/>
          <w:rtl/>
        </w:rPr>
      </w:pPr>
      <w:r>
        <w:rPr>
          <w:rFonts w:cs="Traditional Arabic" w:hint="cs"/>
          <w:b/>
          <w:bCs/>
          <w:spacing w:val="6"/>
          <w:sz w:val="22"/>
          <w:szCs w:val="30"/>
          <w:rtl/>
        </w:rPr>
        <w:t>باء -</w:t>
      </w:r>
      <w:r>
        <w:rPr>
          <w:rFonts w:cs="Traditional Arabic" w:hint="cs"/>
          <w:spacing w:val="6"/>
          <w:sz w:val="22"/>
          <w:szCs w:val="30"/>
          <w:rtl/>
        </w:rPr>
        <w:t xml:space="preserve"> </w:t>
      </w:r>
      <w:r>
        <w:rPr>
          <w:rFonts w:cs="Traditional Arabic" w:hint="cs"/>
          <w:b/>
          <w:bCs/>
          <w:spacing w:val="6"/>
          <w:sz w:val="22"/>
          <w:szCs w:val="30"/>
          <w:rtl/>
        </w:rPr>
        <w:t>التقارير التي تأخر تقديمها خمس سنوات على الأقل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524-</w:t>
      </w:r>
      <w:r>
        <w:rPr>
          <w:rFonts w:cs="Traditional Arabic" w:hint="cs"/>
          <w:spacing w:val="6"/>
          <w:sz w:val="22"/>
          <w:szCs w:val="30"/>
          <w:rtl/>
        </w:rPr>
        <w:tab/>
        <w:t>تأ</w:t>
      </w:r>
      <w:r>
        <w:rPr>
          <w:rFonts w:cs="Traditional Arabic"/>
          <w:spacing w:val="6"/>
          <w:sz w:val="22"/>
          <w:szCs w:val="30"/>
          <w:rtl/>
        </w:rPr>
        <w:t>خرت الدول الأطراف</w:t>
      </w:r>
      <w:r>
        <w:rPr>
          <w:rFonts w:cs="Traditional Arabic" w:hint="cs"/>
          <w:spacing w:val="6"/>
          <w:sz w:val="22"/>
          <w:szCs w:val="30"/>
          <w:rtl/>
        </w:rPr>
        <w:t xml:space="preserve"> التالية خمس</w:t>
      </w:r>
      <w:r>
        <w:rPr>
          <w:rFonts w:cs="Traditional Arabic"/>
          <w:spacing w:val="6"/>
          <w:sz w:val="22"/>
          <w:szCs w:val="30"/>
          <w:rtl/>
        </w:rPr>
        <w:t xml:space="preserve"> سنوات على الأقل </w:t>
      </w:r>
      <w:r>
        <w:rPr>
          <w:rFonts w:cs="Traditional Arabic" w:hint="cs"/>
          <w:spacing w:val="6"/>
          <w:sz w:val="22"/>
          <w:szCs w:val="30"/>
          <w:rtl/>
        </w:rPr>
        <w:t>عن مو</w:t>
      </w:r>
      <w:r>
        <w:rPr>
          <w:rFonts w:cs="Traditional Arabic" w:hint="cs"/>
          <w:spacing w:val="6"/>
          <w:sz w:val="22"/>
          <w:szCs w:val="30"/>
          <w:rtl/>
        </w:rPr>
        <w:t xml:space="preserve">عد </w:t>
      </w:r>
      <w:r>
        <w:rPr>
          <w:rFonts w:cs="Traditional Arabic"/>
          <w:spacing w:val="6"/>
          <w:sz w:val="22"/>
          <w:szCs w:val="30"/>
          <w:rtl/>
        </w:rPr>
        <w:t>تقديم تقاريرها:</w:t>
      </w:r>
    </w:p>
    <w:tbl>
      <w:tblPr>
        <w:bidiVisual/>
        <w:tblW w:w="0" w:type="auto"/>
        <w:tblInd w:w="685" w:type="dxa"/>
        <w:tblLook w:val="0000" w:firstRow="0" w:lastRow="0" w:firstColumn="0" w:lastColumn="0" w:noHBand="0" w:noVBand="0"/>
      </w:tblPr>
      <w:tblGrid>
        <w:gridCol w:w="3017"/>
        <w:gridCol w:w="5747"/>
      </w:tblGrid>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بيرو</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الرابع عشر إلى الثامن عشر (التي كانت مواعيد تقديمها قد حانت من عام 1998 حتى عام 2006)</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بوروندي</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الحادي عشر إلى الخامس عشر (التي كانت مواعيد تقديمها قد حانت من عام 1998 حتى عام 2006)</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كمبوديا</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الثامن إلى الثاني عشر (التي كانت مواعيد تقديمها قد حانت من عام 1998 حتى عام 2006)</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العراق</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الخامس عشر إلى التاسع عشر (التي كانت مواعيد تقديمها قد حانت من عام 1999 حتى عام 2007)</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كوبا</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الرابع عشر إلى الثامن عشر (التي كانت مواعيد تقديمها قد حانت من عام 1999 حتى عام 2007)</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غابون</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العاشر إلى الرابع عشر (التي كانت مواعيد تقديمها قد حانت من عام 1999 حتى عام 2007)</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الأردن</w:t>
            </w:r>
          </w:p>
        </w:tc>
        <w:tc>
          <w:tcPr>
            <w:tcW w:w="5747" w:type="dxa"/>
          </w:tcPr>
          <w:p w:rsidR="004B019D" w:rsidRDefault="004B019D">
            <w:pPr>
              <w:bidi/>
              <w:spacing w:after="200" w:line="380" w:lineRule="exact"/>
              <w:jc w:val="lowKashida"/>
              <w:rPr>
                <w:rFonts w:cs="Traditional Arabic" w:hint="cs"/>
                <w:spacing w:val="6"/>
                <w:sz w:val="22"/>
                <w:szCs w:val="30"/>
              </w:rPr>
            </w:pPr>
            <w:r>
              <w:rPr>
                <w:rFonts w:cs="Traditional Arabic" w:hint="cs"/>
                <w:spacing w:val="6"/>
                <w:sz w:val="22"/>
                <w:szCs w:val="30"/>
                <w:rtl/>
              </w:rPr>
              <w:t>التقارير الدورية من الثالث عشر إلى السابع عشر (التي كانت مواعيد تقديمها قد حانت من عام 1999 حتى عام 2007)</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أوروغواي</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السادس عشر إلى العشرين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هايتي</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الرابع عشر إلى الثامن عشر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غينيا</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الثاني عشر إلى السادس عشر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رواندا</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الثالث عشر إلى السابع عشر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 xml:space="preserve">الجمهورية العربية السورية </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السادس عشر إلى العشرين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الكرسي الرسولي</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السادس عشر إلى العشرين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زمبابوي</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إلى التاسع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مالطة</w:t>
            </w:r>
          </w:p>
        </w:tc>
        <w:tc>
          <w:tcPr>
            <w:tcW w:w="574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التاسع عشر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80" w:lineRule="exact"/>
              <w:jc w:val="lowKashida"/>
              <w:rPr>
                <w:rFonts w:cs="Traditional Arabic" w:hint="cs"/>
                <w:spacing w:val="6"/>
                <w:sz w:val="22"/>
                <w:szCs w:val="30"/>
                <w:rtl/>
              </w:rPr>
            </w:pPr>
            <w:r>
              <w:rPr>
                <w:rFonts w:cs="Traditional Arabic" w:hint="cs"/>
                <w:spacing w:val="6"/>
                <w:sz w:val="22"/>
                <w:szCs w:val="30"/>
                <w:rtl/>
              </w:rPr>
              <w:t>الكاميرون</w:t>
            </w:r>
          </w:p>
        </w:tc>
        <w:tc>
          <w:tcPr>
            <w:tcW w:w="5747" w:type="dxa"/>
          </w:tcPr>
          <w:p w:rsidR="004B019D" w:rsidRDefault="004B019D">
            <w:pPr>
              <w:bidi/>
              <w:spacing w:after="360" w:line="38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التاسع عشر (التي كانت مواعيد تقديمها قد حانت من عام 2000 حتى عام 2008)</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ليسوتو</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الثامن عشر (التي كانت مواعيد تقديمها قد حانت من عام 2000 حتى عام 2006)</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تونغا</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الثامن عشر (التي كانت مواعيد تقديمها قد حانت من عام 2001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موريشيوس</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الثامن عشر (التي كانت مواعيد تقديمها قد حانت من عام 2001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السودان</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الثاني عشر إلى السادس عشر (التي كانت مواعيد تقديمها من عام 2002 حتى عام 2008)</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بنغلاديش</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الثاني عشر إلى الخامس عشر (التي كانت مواعيد تقديمها قد حانت من عام 2002 حتى عام 2008)</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إريتريا</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الأول إلى الثالث (التي كانت مواعيد تقديمها قد حانت من عام 2002 حتى عام 2006)</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كينيا</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الأول إلى الثالث (التي كانت مواعيد تقديمها قد حانت من عام 2002 حتى عام 2006)</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بليز</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الأول إلى الثالث (التي كانت مواعيد تقديمها قد حانت من عام 2002 حتى عام 2006)</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بنن</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الأول إلى الثالث (التي كانت مواعيد تقديمها قد حانت من عام 2002 حتى عام 2006)</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اليابان</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الثالث إلى السادس (التي كانت مواعيد تقديمها قد حانت من عام 2003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الجزائر</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الخامس عشر إلى الثامن عشر (التي كانت مواعيد تقديمها قد حانت من عام 2003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سري لانكا</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العاشر إلى الثالث عشر (التي كانت مواعيد تقديمها قد حانت من عام 2003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سان مارينو</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الأول إلى الثالث (التي كانت مواعيد تقديمها قد حانت من عام 2003 حتى عام 2007)</w:t>
            </w:r>
          </w:p>
        </w:tc>
      </w:tr>
      <w:tr w:rsidR="004B019D" w:rsidTr="004B019D">
        <w:tblPrEx>
          <w:tblCellMar>
            <w:top w:w="0" w:type="dxa"/>
            <w:bottom w:w="0" w:type="dxa"/>
          </w:tblCellMar>
        </w:tblPrEx>
        <w:tc>
          <w:tcPr>
            <w:tcW w:w="301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فييت نام</w:t>
            </w:r>
          </w:p>
        </w:tc>
        <w:tc>
          <w:tcPr>
            <w:tcW w:w="5747" w:type="dxa"/>
          </w:tcPr>
          <w:p w:rsidR="004B019D" w:rsidRDefault="004B019D">
            <w:pPr>
              <w:bidi/>
              <w:spacing w:after="200" w:line="360" w:lineRule="exact"/>
              <w:jc w:val="lowKashida"/>
              <w:rPr>
                <w:rFonts w:cs="Traditional Arabic" w:hint="cs"/>
                <w:spacing w:val="6"/>
                <w:sz w:val="22"/>
                <w:szCs w:val="30"/>
                <w:rtl/>
              </w:rPr>
            </w:pPr>
            <w:r>
              <w:rPr>
                <w:rFonts w:cs="Traditional Arabic" w:hint="cs"/>
                <w:spacing w:val="6"/>
                <w:sz w:val="22"/>
                <w:szCs w:val="30"/>
                <w:rtl/>
              </w:rPr>
              <w:t>التقارير الدورية من العاشر إلى الثالث عشر (التي كانت مواعيد تقديمها قد حانت من عام 2003 حتى عام 2007)</w:t>
            </w:r>
          </w:p>
        </w:tc>
      </w:tr>
    </w:tbl>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جيم - الإجراء الذي اتخذته اللجنة لضمان تقديم الدول الأطراف تقاريرها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525-</w:t>
      </w:r>
      <w:r>
        <w:rPr>
          <w:rFonts w:cs="Traditional Arabic"/>
          <w:spacing w:val="6"/>
          <w:sz w:val="22"/>
          <w:szCs w:val="30"/>
          <w:rtl/>
        </w:rPr>
        <w:tab/>
      </w:r>
      <w:r>
        <w:rPr>
          <w:rFonts w:cs="Traditional Arabic" w:hint="cs"/>
          <w:spacing w:val="6"/>
          <w:sz w:val="22"/>
          <w:szCs w:val="30"/>
          <w:rtl/>
        </w:rPr>
        <w:t xml:space="preserve">قررت اللجنة، في دورتها الثانية والأربعين، بعد أن أكدت أن تأخر الدول الأطراف في تقديم تقاريرها قد أعاقها في رصد تنفيذ الاتفاقية، </w:t>
      </w:r>
      <w:r>
        <w:rPr>
          <w:rFonts w:cs="Traditional Arabic" w:hint="cs"/>
          <w:spacing w:val="6"/>
          <w:sz w:val="22"/>
          <w:szCs w:val="30"/>
          <w:rtl/>
        </w:rPr>
        <w:t>أن تواصل استعراض تنفيذ أحكام الاتفاقية من جانب الدول الأطراف التي تأخرت في تقديم تقاريرها لمدة خمس سنوات أو أكثر. ووفقاً لمقرر اتخذته اللجنة في الدورة التاسعة والثلاثين، فقد وافقت على أن يستند هذا الاستعراض إلى التقارير الأخيرة التي قدمتها الدولة الطرف الم</w:t>
      </w:r>
      <w:r>
        <w:rPr>
          <w:rFonts w:cs="Traditional Arabic" w:hint="cs"/>
          <w:spacing w:val="6"/>
          <w:sz w:val="22"/>
          <w:szCs w:val="30"/>
          <w:rtl/>
        </w:rPr>
        <w:t>عنية وإلى دراسة اللجنة لها. كما قررت اللجنة في دورتها التاسعة والأربعين أن تحدد للدول الأطراف التي تأخرت في تقديم تقريرها الأولي لمدة خمس سنوات أو أكثر موعداً لاستعراض تنفيذها أحكام الاتفاقية. ووافقت اللجنة، في حالة عدم تقديم تقرير أولي، على أن تنظر في جمي</w:t>
      </w:r>
      <w:r>
        <w:rPr>
          <w:rFonts w:cs="Traditional Arabic" w:hint="cs"/>
          <w:spacing w:val="6"/>
          <w:sz w:val="22"/>
          <w:szCs w:val="30"/>
          <w:rtl/>
        </w:rPr>
        <w:t xml:space="preserve">ع المعلومات التي قدمتها الدولة الطرف إلى أجهزة الأمم المتحدة الأخرى أو، في حالة عدم توافر هذه المعلومات، أن تنظر في التقارير والمعلومات التي أعدتها أجهزة الأمم المتحدة. وفي الممارسة العملية، تنظر اللجنة أيضاً في المعلومات ذات الصلة التي ترد من مصادر أخرى، </w:t>
      </w:r>
      <w:r>
        <w:rPr>
          <w:rFonts w:cs="Traditional Arabic" w:hint="cs"/>
          <w:spacing w:val="6"/>
          <w:sz w:val="22"/>
          <w:szCs w:val="30"/>
          <w:rtl/>
        </w:rPr>
        <w:t>بما فيها المنظمات غير الحكومية، سواء أكان التقرير الذي تأخر تقديمه كثيراً تقريراً أولياً أم دورياً.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526-</w:t>
      </w:r>
      <w:r>
        <w:rPr>
          <w:rFonts w:cs="Traditional Arabic"/>
          <w:spacing w:val="6"/>
          <w:sz w:val="22"/>
          <w:szCs w:val="30"/>
          <w:rtl/>
        </w:rPr>
        <w:tab/>
        <w:t xml:space="preserve">وقررت اللجنة، في أعقاب دورتها </w:t>
      </w:r>
      <w:r>
        <w:rPr>
          <w:rFonts w:cs="Traditional Arabic" w:hint="cs"/>
          <w:spacing w:val="6"/>
          <w:sz w:val="22"/>
          <w:szCs w:val="30"/>
          <w:rtl/>
        </w:rPr>
        <w:t>الحادية والسبعين</w:t>
      </w:r>
      <w:r>
        <w:rPr>
          <w:rFonts w:cs="Traditional Arabic"/>
          <w:spacing w:val="6"/>
          <w:sz w:val="22"/>
          <w:szCs w:val="30"/>
          <w:rtl/>
        </w:rPr>
        <w:t xml:space="preserve">، أن تحدد في دورتها </w:t>
      </w:r>
      <w:r>
        <w:rPr>
          <w:rFonts w:cs="Traditional Arabic" w:hint="cs"/>
          <w:spacing w:val="6"/>
          <w:sz w:val="22"/>
          <w:szCs w:val="30"/>
          <w:rtl/>
        </w:rPr>
        <w:t>الثانية والسبعين</w:t>
      </w:r>
      <w:r>
        <w:rPr>
          <w:rFonts w:cs="Traditional Arabic"/>
          <w:spacing w:val="6"/>
          <w:sz w:val="22"/>
          <w:szCs w:val="30"/>
          <w:rtl/>
        </w:rPr>
        <w:t xml:space="preserve"> موعدا</w:t>
      </w:r>
      <w:r>
        <w:rPr>
          <w:rFonts w:cs="Traditional Arabic" w:hint="cs"/>
          <w:spacing w:val="6"/>
          <w:sz w:val="22"/>
          <w:szCs w:val="30"/>
          <w:rtl/>
        </w:rPr>
        <w:t>ً</w:t>
      </w:r>
      <w:r>
        <w:rPr>
          <w:rFonts w:cs="Traditional Arabic"/>
          <w:spacing w:val="6"/>
          <w:sz w:val="22"/>
          <w:szCs w:val="30"/>
          <w:rtl/>
        </w:rPr>
        <w:t xml:space="preserve"> لاستعراض تنفيذ أحكام الاتفاقية في الدول الأطراف التالية التي </w:t>
      </w:r>
      <w:r>
        <w:rPr>
          <w:rFonts w:cs="Traditional Arabic"/>
          <w:spacing w:val="6"/>
          <w:sz w:val="22"/>
          <w:szCs w:val="30"/>
          <w:rtl/>
        </w:rPr>
        <w:t>تأخرت كثيرا</w:t>
      </w:r>
      <w:r>
        <w:rPr>
          <w:rFonts w:cs="Traditional Arabic" w:hint="cs"/>
          <w:spacing w:val="6"/>
          <w:sz w:val="22"/>
          <w:szCs w:val="30"/>
          <w:rtl/>
        </w:rPr>
        <w:t>ً</w:t>
      </w:r>
      <w:r>
        <w:rPr>
          <w:rFonts w:cs="Traditional Arabic"/>
          <w:spacing w:val="6"/>
          <w:sz w:val="22"/>
          <w:szCs w:val="30"/>
          <w:rtl/>
        </w:rPr>
        <w:t xml:space="preserve"> في تقديم تقاريرها الدورية: </w:t>
      </w:r>
      <w:r>
        <w:rPr>
          <w:rFonts w:cs="Traditional Arabic" w:hint="cs"/>
          <w:spacing w:val="6"/>
          <w:sz w:val="22"/>
          <w:szCs w:val="30"/>
          <w:rtl/>
        </w:rPr>
        <w:t>بلغاريا وغامبيا وموناكو وبنما والإمارات العربية المتحدة</w:t>
      </w:r>
      <w:r>
        <w:rPr>
          <w:rFonts w:cs="Traditional Arabic"/>
          <w:spacing w:val="6"/>
          <w:sz w:val="22"/>
          <w:szCs w:val="30"/>
          <w:rtl/>
        </w:rPr>
        <w:t>.</w:t>
      </w:r>
      <w:r>
        <w:rPr>
          <w:rFonts w:cs="Traditional Arabic" w:hint="cs"/>
          <w:spacing w:val="6"/>
          <w:sz w:val="22"/>
          <w:szCs w:val="30"/>
          <w:rtl/>
        </w:rPr>
        <w:t xml:space="preserve"> وتلقت اللجنة تقرير بلغاريا في وقت لاحق، قبل عقد الدورة الثانية والسبعين. وفي حالات موناكو وبنما والإمارات العربية المتحدة ، فقد أرجئ استعراض وضعها بناء على طلب</w:t>
      </w:r>
      <w:r>
        <w:rPr>
          <w:rFonts w:cs="Traditional Arabic" w:hint="cs"/>
          <w:spacing w:val="6"/>
          <w:sz w:val="22"/>
          <w:szCs w:val="30"/>
          <w:rtl/>
        </w:rPr>
        <w:t xml:space="preserve"> من هذه الدول الأطراف التي أعلنت أنها تعتزم تقديم التقارير المطلوبة خلال فترة وجيزة. واستلمت اللجنة في غضون ذلك تقريري موناكو والإمارات العربية المتحدة.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527-</w:t>
      </w:r>
      <w:r>
        <w:rPr>
          <w:rFonts w:cs="Traditional Arabic" w:hint="cs"/>
          <w:spacing w:val="6"/>
          <w:sz w:val="22"/>
          <w:szCs w:val="30"/>
          <w:rtl/>
        </w:rPr>
        <w:tab/>
        <w:t>وأرسل رئيس اللجنة رسالة مؤرخة 14 آذار/مارس 2008 مشفوعة بقائمة أسئلة إلى غامبيا، من أجل المبادرة إل</w:t>
      </w:r>
      <w:r>
        <w:rPr>
          <w:rFonts w:cs="Traditional Arabic" w:hint="cs"/>
          <w:spacing w:val="6"/>
          <w:sz w:val="22"/>
          <w:szCs w:val="30"/>
          <w:rtl/>
        </w:rPr>
        <w:t>ى إجراء حوار مع حكومة غامبيا يتناول تنفيذ الاتفاقية. وطُلب من حكومة غامبيا في الرسالة تقديم التقارير التي تأخر تقديمها، في وثيقة واحدة موحدة، في أقرب وقت ممكن. وطلب من الحكومة تحديداً الرد على الأسئلة التي طرحتها اللجنة بحلول 30 أيلول/سبتمبر 2008، وإلا فإن</w:t>
      </w:r>
      <w:r>
        <w:rPr>
          <w:rFonts w:cs="Traditional Arabic" w:hint="cs"/>
          <w:spacing w:val="6"/>
          <w:sz w:val="22"/>
          <w:szCs w:val="30"/>
          <w:rtl/>
        </w:rPr>
        <w:t xml:space="preserve"> اللجنة ستمضي في اعتماد ملاحظات ختامية في إطار إجرائها الاستعراضي. </w:t>
      </w:r>
    </w:p>
    <w:p w:rsidR="00000000" w:rsidRDefault="004B019D">
      <w:pPr>
        <w:bidi/>
        <w:spacing w:line="380" w:lineRule="exact"/>
        <w:jc w:val="lowKashida"/>
        <w:rPr>
          <w:rFonts w:cs="Traditional Arabic"/>
          <w:spacing w:val="6"/>
          <w:sz w:val="22"/>
          <w:szCs w:val="30"/>
        </w:rPr>
      </w:pPr>
      <w:r>
        <w:rPr>
          <w:rFonts w:cs="Traditional Arabic" w:hint="cs"/>
          <w:spacing w:val="6"/>
          <w:sz w:val="22"/>
          <w:szCs w:val="30"/>
          <w:rtl/>
        </w:rPr>
        <w:t>528-</w:t>
      </w:r>
      <w:r>
        <w:rPr>
          <w:rFonts w:cs="Traditional Arabic" w:hint="cs"/>
          <w:spacing w:val="6"/>
          <w:sz w:val="22"/>
          <w:szCs w:val="30"/>
          <w:rtl/>
        </w:rPr>
        <w:tab/>
        <w:t>وقررت اللجنة، في أعقاب دورتها الثانية والسبعين، أن تحدد في دورتها الثالثة والسبعين موعداً لاستعراض تنفيذ أحكام الاتفاقية في الدول الأطراف التالية التي تأخرت كثيراً في تقديم تقاريرها ا</w:t>
      </w:r>
      <w:r>
        <w:rPr>
          <w:rFonts w:cs="Traditional Arabic" w:hint="cs"/>
          <w:spacing w:val="6"/>
          <w:sz w:val="22"/>
          <w:szCs w:val="30"/>
          <w:rtl/>
        </w:rPr>
        <w:t>لأولية أو الدورية: بليز وشيلي وبيرو والفلبين. وشُطب كل من شيلي والفلبين من القائمة قبل انعقاد الدورة الثالثة والسبعين بعد تقديم تقريريهما المتأخرين.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529-</w:t>
      </w:r>
      <w:r>
        <w:rPr>
          <w:rFonts w:cs="Traditional Arabic" w:hint="cs"/>
          <w:spacing w:val="6"/>
          <w:sz w:val="22"/>
          <w:szCs w:val="30"/>
          <w:rtl/>
        </w:rPr>
        <w:tab/>
        <w:t>وفي الدورة الثالثة والسبعين، اجتمعت اللجنة بوفد من بيرو، أكد لها من جديد عزم حكومته على تقديم تقريره ا</w:t>
      </w:r>
      <w:r>
        <w:rPr>
          <w:rFonts w:cs="Traditional Arabic" w:hint="cs"/>
          <w:spacing w:val="6"/>
          <w:sz w:val="22"/>
          <w:szCs w:val="30"/>
          <w:rtl/>
        </w:rPr>
        <w:t xml:space="preserve">لمتأخر بحلول نهاية عام 2008، وطلب إليها إرجاء استعراض التقرير، فاستجابت اللجنة لهذا الطلب. </w:t>
      </w:r>
      <w:r>
        <w:rPr>
          <w:rFonts w:cs="Traditional Arabic" w:hint="cs"/>
          <w:spacing w:val="2"/>
          <w:sz w:val="22"/>
          <w:szCs w:val="30"/>
          <w:rtl/>
        </w:rPr>
        <w:t>وقررت اللجنة أيضاً إرجاء استعراض الحالة في بليز بعد ما تلقت من الدولة الطرف رسالة توجه انتباهها إلى قلة</w:t>
      </w:r>
      <w:r>
        <w:rPr>
          <w:rFonts w:cs="Traditional Arabic" w:hint="cs"/>
          <w:spacing w:val="6"/>
          <w:sz w:val="22"/>
          <w:szCs w:val="30"/>
          <w:rtl/>
        </w:rPr>
        <w:t xml:space="preserve"> </w:t>
      </w:r>
      <w:r>
        <w:rPr>
          <w:rFonts w:cs="Traditional Arabic" w:hint="cs"/>
          <w:spacing w:val="4"/>
          <w:sz w:val="22"/>
          <w:szCs w:val="30"/>
          <w:rtl/>
        </w:rPr>
        <w:t>الموارد المتاحة للحكومة وتلتمس مساعدة تقنية في مجال إعداد الت</w:t>
      </w:r>
      <w:r>
        <w:rPr>
          <w:rFonts w:cs="Traditional Arabic" w:hint="cs"/>
          <w:spacing w:val="4"/>
          <w:sz w:val="22"/>
          <w:szCs w:val="30"/>
          <w:rtl/>
        </w:rPr>
        <w:t>قارير من مفوضية الأمم المتحدة السامية لحقوق الإنسان</w:t>
      </w:r>
      <w:r>
        <w:rPr>
          <w:rFonts w:cs="Traditional Arabic" w:hint="cs"/>
          <w:spacing w:val="6"/>
          <w:sz w:val="22"/>
          <w:szCs w:val="30"/>
          <w:rtl/>
        </w:rPr>
        <w:t>.</w:t>
      </w:r>
    </w:p>
    <w:p w:rsidR="00000000" w:rsidRDefault="004B019D">
      <w:pPr>
        <w:pStyle w:val="Heading2"/>
        <w:bidi/>
        <w:spacing w:before="0" w:after="240" w:line="380" w:lineRule="exact"/>
        <w:jc w:val="center"/>
        <w:rPr>
          <w:rFonts w:ascii="Times New Roman" w:hAnsi="Times New Roman" w:cs="Traditional Arabic" w:hint="cs"/>
          <w:i w:val="0"/>
          <w:iCs w:val="0"/>
          <w:spacing w:val="6"/>
          <w:sz w:val="36"/>
          <w:szCs w:val="36"/>
          <w:rtl/>
        </w:rPr>
      </w:pPr>
      <w:r>
        <w:rPr>
          <w:rFonts w:ascii="Times New Roman" w:hAnsi="Times New Roman" w:cs="Traditional Arabic" w:hint="cs"/>
          <w:i w:val="0"/>
          <w:iCs w:val="0"/>
          <w:spacing w:val="6"/>
          <w:sz w:val="36"/>
          <w:szCs w:val="36"/>
          <w:rtl/>
        </w:rPr>
        <w:t>سادساً - النظر في البلاغات المقدمة بموجب المادة 14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530-</w:t>
      </w:r>
      <w:r>
        <w:rPr>
          <w:rFonts w:cs="Traditional Arabic" w:hint="cs"/>
          <w:spacing w:val="6"/>
          <w:sz w:val="22"/>
          <w:szCs w:val="30"/>
          <w:rtl/>
        </w:rPr>
        <w:tab/>
        <w:t xml:space="preserve">تنص المادة 14 من الاتفاقية الدولية للقضاء على جميع أشكال التمييز العنصري على أنه يجوز للأفراد </w:t>
      </w:r>
      <w:r>
        <w:rPr>
          <w:rFonts w:cs="Traditional Arabic"/>
          <w:spacing w:val="6"/>
          <w:sz w:val="22"/>
          <w:szCs w:val="30"/>
          <w:rtl/>
        </w:rPr>
        <w:br/>
      </w:r>
      <w:r>
        <w:rPr>
          <w:rFonts w:cs="Traditional Arabic" w:hint="cs"/>
          <w:spacing w:val="6"/>
          <w:sz w:val="22"/>
          <w:szCs w:val="30"/>
          <w:rtl/>
        </w:rPr>
        <w:t>أو جماعات الأفراد، الذين يدّعون أن دولة</w:t>
      </w:r>
      <w:r>
        <w:rPr>
          <w:rFonts w:cs="Traditional Arabic" w:hint="cs"/>
          <w:spacing w:val="6"/>
          <w:sz w:val="22"/>
          <w:szCs w:val="30"/>
          <w:rtl/>
        </w:rPr>
        <w:t xml:space="preserve"> طرفاً انتهكت حقاً من حقوقهم المنصوص عليها في الاتفاقية والذين استنفدوا جميع سبل الانتصاف المحلية المتاحة، أن يقدموا بلاغات خطية إلى لجنة القضاء على التمييز العنصري لتنظر فيها. ويتضمن الفرع باء من المرفق الأول قائمة بالدول الأطراف التي اعترفت باختصاص اللجن</w:t>
      </w:r>
      <w:r>
        <w:rPr>
          <w:rFonts w:cs="Traditional Arabic" w:hint="cs"/>
          <w:spacing w:val="6"/>
          <w:sz w:val="22"/>
          <w:szCs w:val="30"/>
          <w:rtl/>
        </w:rPr>
        <w:t>ة بالنظر في مثل تلك البلاغات، وعددها 53 دولة. وفي أثناء الفترة المستعرضَة، أصدرت دولة أخرى، هي كازاخستان، الإعلان المنصوص عليه في المادة 14.</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531-</w:t>
      </w:r>
      <w:r>
        <w:rPr>
          <w:rFonts w:cs="Traditional Arabic" w:hint="cs"/>
          <w:spacing w:val="6"/>
          <w:sz w:val="22"/>
          <w:szCs w:val="30"/>
          <w:rtl/>
        </w:rPr>
        <w:tab/>
        <w:t>ويُنظر في البلاغات المقدمة بموجب المادة 14 من الاتفاقية في جلسات مغلقة، (المادة 88 من النظام الداخلي للجنة). و</w:t>
      </w:r>
      <w:r>
        <w:rPr>
          <w:rFonts w:cs="Traditional Arabic" w:hint="cs"/>
          <w:spacing w:val="6"/>
          <w:sz w:val="22"/>
          <w:szCs w:val="30"/>
          <w:rtl/>
        </w:rPr>
        <w:t>تكون جميع الوثائق المتصلة بأعمال اللجنة بموجب المادة 14 (البيانات المقدمة من الدول الأطراف وغيرها من وثائق عمل اللجنة) سرية.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532-</w:t>
      </w:r>
      <w:r>
        <w:rPr>
          <w:rFonts w:cs="Traditional Arabic" w:hint="cs"/>
          <w:spacing w:val="6"/>
          <w:sz w:val="22"/>
          <w:szCs w:val="30"/>
          <w:rtl/>
        </w:rPr>
        <w:tab/>
        <w:t xml:space="preserve">ونظرت اللجنة في دورتها الثانية والسبعين، بتاريخ 22 شباط/فبراير 2008، في البلاغ رقم 38/2006 </w:t>
      </w:r>
      <w:r>
        <w:rPr>
          <w:rFonts w:cs="Traditional Arabic" w:hint="cs"/>
          <w:i/>
          <w:iCs/>
          <w:spacing w:val="6"/>
          <w:sz w:val="22"/>
          <w:szCs w:val="30"/>
          <w:rtl/>
        </w:rPr>
        <w:t>(المجلس المركزي للسنتي والروما الأل</w:t>
      </w:r>
      <w:r>
        <w:rPr>
          <w:rFonts w:cs="Traditional Arabic" w:hint="cs"/>
          <w:i/>
          <w:iCs/>
          <w:spacing w:val="6"/>
          <w:sz w:val="22"/>
          <w:szCs w:val="30"/>
          <w:rtl/>
        </w:rPr>
        <w:t>مان وآخرون (</w:t>
      </w:r>
      <w:r>
        <w:rPr>
          <w:rFonts w:cs="Traditional Arabic"/>
          <w:i/>
          <w:iCs/>
          <w:spacing w:val="6"/>
          <w:sz w:val="22"/>
          <w:szCs w:val="30"/>
        </w:rPr>
        <w:t>Zentralrat Deutscher Sinti und Roma</w:t>
      </w:r>
      <w:r>
        <w:rPr>
          <w:rFonts w:cs="Traditional Arabic" w:hint="cs"/>
          <w:i/>
          <w:iCs/>
          <w:spacing w:val="6"/>
          <w:sz w:val="22"/>
          <w:szCs w:val="30"/>
          <w:rtl/>
        </w:rPr>
        <w:t xml:space="preserve">) </w:t>
      </w:r>
      <w:r>
        <w:rPr>
          <w:rFonts w:cs="Traditional Arabic" w:hint="cs"/>
          <w:spacing w:val="6"/>
          <w:sz w:val="22"/>
          <w:szCs w:val="30"/>
          <w:rtl/>
        </w:rPr>
        <w:t xml:space="preserve">ضد </w:t>
      </w:r>
      <w:r>
        <w:rPr>
          <w:rFonts w:cs="Traditional Arabic" w:hint="cs"/>
          <w:i/>
          <w:iCs/>
          <w:spacing w:val="6"/>
          <w:sz w:val="22"/>
          <w:szCs w:val="30"/>
          <w:rtl/>
        </w:rPr>
        <w:t>ألمانيا</w:t>
      </w:r>
      <w:r>
        <w:rPr>
          <w:rFonts w:cs="Traditional Arabic" w:hint="cs"/>
          <w:spacing w:val="6"/>
          <w:sz w:val="22"/>
          <w:szCs w:val="30"/>
          <w:rtl/>
        </w:rPr>
        <w:t xml:space="preserve">)، </w:t>
      </w:r>
      <w:r>
        <w:rPr>
          <w:rFonts w:cs="Traditional Arabic"/>
          <w:spacing w:val="6"/>
          <w:sz w:val="22"/>
          <w:szCs w:val="30"/>
          <w:rtl/>
        </w:rPr>
        <w:br/>
      </w:r>
      <w:r>
        <w:rPr>
          <w:rFonts w:cs="Traditional Arabic" w:hint="cs"/>
          <w:spacing w:val="6"/>
          <w:sz w:val="22"/>
          <w:szCs w:val="30"/>
          <w:rtl/>
        </w:rPr>
        <w:t xml:space="preserve">الذي ادعي فيه أن رسالة أحد أفراد الشرطة المنشورة في مجلّة </w:t>
      </w:r>
      <w:bookmarkStart w:id="0" w:name="OLE_LINK2"/>
      <w:r>
        <w:rPr>
          <w:rFonts w:cs="Traditional Arabic" w:hint="cs"/>
          <w:spacing w:val="6"/>
          <w:sz w:val="22"/>
          <w:szCs w:val="30"/>
          <w:rtl/>
        </w:rPr>
        <w:t>رابطة ضباط المباحث الألمان</w:t>
      </w:r>
      <w:bookmarkEnd w:id="0"/>
      <w:r>
        <w:rPr>
          <w:rFonts w:cs="Traditional Arabic" w:hint="cs"/>
          <w:spacing w:val="6"/>
          <w:sz w:val="22"/>
          <w:szCs w:val="30"/>
          <w:rtl/>
        </w:rPr>
        <w:t xml:space="preserve"> (</w:t>
      </w:r>
      <w:r>
        <w:rPr>
          <w:rFonts w:cs="Traditional Arabic"/>
          <w:spacing w:val="6"/>
          <w:sz w:val="22"/>
          <w:szCs w:val="30"/>
          <w:lang w:val="fr-CH"/>
        </w:rPr>
        <w:t>BDK</w:t>
      </w:r>
      <w:r>
        <w:rPr>
          <w:rFonts w:cs="Traditional Arabic" w:hint="cs"/>
          <w:spacing w:val="6"/>
          <w:sz w:val="22"/>
          <w:szCs w:val="30"/>
          <w:rtl/>
        </w:rPr>
        <w:t xml:space="preserve">) كانت تحتوي عبارات تنم على كراهية تجاه جماعات الروما والسنتي. وخلصت اللجنة إلى أن الشكوى غير مقبولة في </w:t>
      </w:r>
      <w:r>
        <w:rPr>
          <w:rFonts w:cs="Traditional Arabic" w:hint="cs"/>
          <w:spacing w:val="6"/>
          <w:sz w:val="22"/>
          <w:szCs w:val="30"/>
          <w:rtl/>
        </w:rPr>
        <w:t xml:space="preserve">إطار </w:t>
      </w:r>
      <w:r>
        <w:rPr>
          <w:rFonts w:cs="Traditional Arabic"/>
          <w:spacing w:val="6"/>
          <w:sz w:val="22"/>
          <w:szCs w:val="30"/>
          <w:rtl/>
        </w:rPr>
        <w:br/>
      </w:r>
      <w:r>
        <w:rPr>
          <w:rFonts w:cs="Traditional Arabic" w:hint="cs"/>
          <w:spacing w:val="6"/>
          <w:sz w:val="22"/>
          <w:szCs w:val="30"/>
          <w:rtl/>
        </w:rPr>
        <w:t>المادة 4(ج) ولم تجد أي انتهاك للمادتين 4(أ) و6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533-</w:t>
      </w:r>
      <w:r>
        <w:rPr>
          <w:rFonts w:cs="Traditional Arabic" w:hint="cs"/>
          <w:spacing w:val="6"/>
          <w:sz w:val="22"/>
          <w:szCs w:val="30"/>
          <w:rtl/>
        </w:rPr>
        <w:tab/>
        <w:t>ومع ذلك، لفتت اللجنة انتباه الدولة الطرف إلى الطابع التمييزي والمهين والتشنيعي للتعليقات المقدمة وإلى مدى خطورة مثل تلك التعليقات متى صدرت عن أحد أفراد شرطة واجبه خدمة الأفراد وحمايتهم</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534-</w:t>
      </w:r>
      <w:r>
        <w:rPr>
          <w:rFonts w:cs="Traditional Arabic" w:hint="cs"/>
          <w:spacing w:val="6"/>
          <w:sz w:val="22"/>
          <w:szCs w:val="30"/>
          <w:rtl/>
        </w:rPr>
        <w:tab/>
        <w:t xml:space="preserve">ونظرت اللجنة في دورتها الثانية والسبعين، يوم 22 شباط/فبراير 2008 أيضاً، في البلاغ </w:t>
      </w:r>
      <w:r>
        <w:rPr>
          <w:rFonts w:cs="Traditional Arabic"/>
          <w:spacing w:val="6"/>
          <w:sz w:val="22"/>
          <w:szCs w:val="30"/>
          <w:rtl/>
        </w:rPr>
        <w:br/>
      </w:r>
      <w:r>
        <w:rPr>
          <w:rFonts w:cs="Traditional Arabic" w:hint="cs"/>
          <w:spacing w:val="6"/>
          <w:sz w:val="22"/>
          <w:szCs w:val="30"/>
          <w:rtl/>
        </w:rPr>
        <w:t>رقم 39/2006 (</w:t>
      </w:r>
      <w:r>
        <w:rPr>
          <w:rFonts w:cs="Traditional Arabic" w:hint="cs"/>
          <w:i/>
          <w:iCs/>
          <w:spacing w:val="6"/>
          <w:sz w:val="22"/>
          <w:szCs w:val="30"/>
          <w:rtl/>
        </w:rPr>
        <w:t>د. ف</w:t>
      </w:r>
      <w:r>
        <w:rPr>
          <w:rFonts w:cs="Traditional Arabic" w:hint="cs"/>
          <w:spacing w:val="6"/>
          <w:sz w:val="22"/>
          <w:szCs w:val="30"/>
          <w:rtl/>
        </w:rPr>
        <w:t>. ضد</w:t>
      </w:r>
      <w:r>
        <w:rPr>
          <w:rFonts w:cs="Traditional Arabic" w:hint="cs"/>
          <w:i/>
          <w:iCs/>
          <w:spacing w:val="6"/>
          <w:sz w:val="22"/>
          <w:szCs w:val="30"/>
          <w:rtl/>
        </w:rPr>
        <w:t xml:space="preserve"> أستراليا</w:t>
      </w:r>
      <w:r>
        <w:rPr>
          <w:rFonts w:cs="Traditional Arabic" w:hint="cs"/>
          <w:spacing w:val="6"/>
          <w:sz w:val="22"/>
          <w:szCs w:val="30"/>
          <w:rtl/>
        </w:rPr>
        <w:t xml:space="preserve">). وكان صاحب الالتماس قد ادعى في تلك القضية أنه تعرض للتمييز </w:t>
      </w:r>
      <w:r>
        <w:rPr>
          <w:rFonts w:cs="Traditional Arabic"/>
          <w:spacing w:val="6"/>
          <w:sz w:val="22"/>
          <w:szCs w:val="30"/>
          <w:rtl/>
        </w:rPr>
        <w:br/>
      </w:r>
      <w:r>
        <w:rPr>
          <w:rFonts w:cs="Traditional Arabic" w:hint="cs"/>
          <w:spacing w:val="6"/>
          <w:sz w:val="22"/>
          <w:szCs w:val="30"/>
          <w:rtl/>
        </w:rPr>
        <w:t>على أساس جنسيته (نيوزيلندا) نتيجة إعمال قانون الضمان الاجتماعي، انتهاكاً ل</w:t>
      </w:r>
      <w:r>
        <w:rPr>
          <w:rFonts w:cs="Traditional Arabic" w:hint="cs"/>
          <w:spacing w:val="6"/>
          <w:sz w:val="22"/>
          <w:szCs w:val="30"/>
          <w:rtl/>
        </w:rPr>
        <w:t xml:space="preserve">لفقرة 1(أ) من المادة 2 </w:t>
      </w:r>
      <w:r>
        <w:rPr>
          <w:rFonts w:cs="Traditional Arabic"/>
          <w:spacing w:val="6"/>
          <w:sz w:val="22"/>
          <w:szCs w:val="30"/>
          <w:rtl/>
        </w:rPr>
        <w:br/>
      </w:r>
      <w:r>
        <w:rPr>
          <w:rFonts w:cs="Traditional Arabic" w:hint="cs"/>
          <w:spacing w:val="6"/>
          <w:sz w:val="22"/>
          <w:szCs w:val="30"/>
          <w:rtl/>
        </w:rPr>
        <w:t>وللمادة 5(ه‍( ‘4‘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535-</w:t>
      </w:r>
      <w:r>
        <w:rPr>
          <w:rFonts w:cs="Traditional Arabic" w:hint="cs"/>
          <w:spacing w:val="6"/>
          <w:sz w:val="22"/>
          <w:szCs w:val="30"/>
          <w:rtl/>
        </w:rPr>
        <w:tab/>
        <w:t>وخلصت اللجنة إلى أن القانون المعني لا ينطوي على أي تمييز على أساس الأصل القومي وأقرت بعدم وقوع انتهاك لأي حكم من أحكام الاتفاقية.</w:t>
      </w:r>
    </w:p>
    <w:p w:rsidR="00000000" w:rsidRDefault="004B019D">
      <w:pPr>
        <w:bidi/>
        <w:spacing w:line="380" w:lineRule="exact"/>
        <w:jc w:val="center"/>
        <w:rPr>
          <w:rFonts w:cs="Traditional Arabic"/>
          <w:b/>
          <w:bCs/>
          <w:spacing w:val="6"/>
          <w:sz w:val="36"/>
          <w:szCs w:val="36"/>
        </w:rPr>
      </w:pPr>
      <w:r>
        <w:rPr>
          <w:rFonts w:cs="Traditional Arabic"/>
          <w:spacing w:val="6"/>
          <w:sz w:val="22"/>
          <w:szCs w:val="30"/>
          <w:rtl/>
        </w:rPr>
        <w:br w:type="page"/>
      </w:r>
      <w:r>
        <w:rPr>
          <w:rFonts w:cs="Traditional Arabic" w:hint="eastAsia"/>
          <w:b/>
          <w:bCs/>
          <w:spacing w:val="6"/>
          <w:sz w:val="36"/>
          <w:szCs w:val="36"/>
          <w:rtl/>
        </w:rPr>
        <w:t>سابعاً</w:t>
      </w:r>
      <w:r>
        <w:rPr>
          <w:rFonts w:cs="Traditional Arabic"/>
          <w:b/>
          <w:bCs/>
          <w:spacing w:val="6"/>
          <w:sz w:val="36"/>
          <w:szCs w:val="36"/>
          <w:rtl/>
        </w:rPr>
        <w:t xml:space="preserve"> - </w:t>
      </w:r>
      <w:r>
        <w:rPr>
          <w:rFonts w:cs="Traditional Arabic" w:hint="eastAsia"/>
          <w:b/>
          <w:bCs/>
          <w:spacing w:val="6"/>
          <w:sz w:val="36"/>
          <w:szCs w:val="36"/>
          <w:rtl/>
        </w:rPr>
        <w:t>متابعة</w:t>
      </w:r>
      <w:r>
        <w:rPr>
          <w:rFonts w:cs="Traditional Arabic"/>
          <w:b/>
          <w:bCs/>
          <w:spacing w:val="6"/>
          <w:sz w:val="36"/>
          <w:szCs w:val="36"/>
          <w:rtl/>
        </w:rPr>
        <w:t xml:space="preserve"> البلاغات الفردية</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536-</w:t>
      </w:r>
      <w:r>
        <w:rPr>
          <w:rFonts w:cs="Traditional Arabic" w:hint="cs"/>
          <w:spacing w:val="6"/>
          <w:sz w:val="22"/>
          <w:szCs w:val="30"/>
          <w:rtl/>
        </w:rPr>
        <w:tab/>
        <w:t>كا</w:t>
      </w:r>
      <w:r>
        <w:rPr>
          <w:rFonts w:cs="Traditional Arabic" w:hint="eastAsia"/>
          <w:spacing w:val="6"/>
          <w:sz w:val="22"/>
          <w:szCs w:val="30"/>
          <w:rtl/>
        </w:rPr>
        <w:t>نت</w:t>
      </w:r>
      <w:r>
        <w:rPr>
          <w:rFonts w:cs="Traditional Arabic"/>
          <w:spacing w:val="6"/>
          <w:sz w:val="22"/>
          <w:szCs w:val="30"/>
          <w:rtl/>
        </w:rPr>
        <w:t xml:space="preserve"> اللجنة في الماضي ترصد</w:t>
      </w:r>
      <w:r>
        <w:rPr>
          <w:rFonts w:cs="Traditional Arabic"/>
          <w:spacing w:val="6"/>
          <w:sz w:val="22"/>
          <w:szCs w:val="30"/>
          <w:rtl/>
        </w:rPr>
        <w:t xml:space="preserve"> بصورة غير رسمية </w:t>
      </w:r>
      <w:r>
        <w:rPr>
          <w:rFonts w:cs="Traditional Arabic" w:hint="eastAsia"/>
          <w:spacing w:val="6"/>
          <w:sz w:val="22"/>
          <w:szCs w:val="30"/>
          <w:rtl/>
        </w:rPr>
        <w:t>فقط</w:t>
      </w:r>
      <w:r>
        <w:rPr>
          <w:rFonts w:cs="Traditional Arabic"/>
          <w:spacing w:val="6"/>
          <w:sz w:val="22"/>
          <w:szCs w:val="30"/>
          <w:rtl/>
        </w:rPr>
        <w:t xml:space="preserve"> ما إذا كانت الدول الأطراف قد نفذت توصياتها المعتمدة عقب دراسة البلاغات </w:t>
      </w:r>
      <w:r>
        <w:rPr>
          <w:rFonts w:cs="Traditional Arabic" w:hint="eastAsia"/>
          <w:spacing w:val="6"/>
          <w:sz w:val="22"/>
          <w:szCs w:val="30"/>
          <w:rtl/>
        </w:rPr>
        <w:t>الواردة</w:t>
      </w:r>
      <w:r>
        <w:rPr>
          <w:rFonts w:cs="Traditional Arabic"/>
          <w:spacing w:val="6"/>
          <w:sz w:val="22"/>
          <w:szCs w:val="30"/>
          <w:rtl/>
        </w:rPr>
        <w:t xml:space="preserve"> من أفراد أو من مجموعات أفراد وكيفية تنفيذها ومدى تنفيذها. وفي ضوء </w:t>
      </w:r>
      <w:r>
        <w:rPr>
          <w:rFonts w:cs="Traditional Arabic" w:hint="cs"/>
          <w:spacing w:val="6"/>
          <w:sz w:val="22"/>
          <w:szCs w:val="30"/>
          <w:rtl/>
        </w:rPr>
        <w:t>ال</w:t>
      </w:r>
      <w:r>
        <w:rPr>
          <w:rFonts w:cs="Traditional Arabic"/>
          <w:spacing w:val="6"/>
          <w:sz w:val="22"/>
          <w:szCs w:val="30"/>
          <w:rtl/>
        </w:rPr>
        <w:t xml:space="preserve">تجارب </w:t>
      </w:r>
      <w:r>
        <w:rPr>
          <w:rFonts w:cs="Traditional Arabic" w:hint="cs"/>
          <w:spacing w:val="6"/>
          <w:sz w:val="22"/>
          <w:szCs w:val="30"/>
          <w:rtl/>
        </w:rPr>
        <w:t>ال</w:t>
      </w:r>
      <w:r>
        <w:rPr>
          <w:rFonts w:cs="Traditional Arabic" w:hint="eastAsia"/>
          <w:spacing w:val="6"/>
          <w:sz w:val="22"/>
          <w:szCs w:val="30"/>
          <w:rtl/>
        </w:rPr>
        <w:t>إيجابية</w:t>
      </w:r>
      <w:r>
        <w:rPr>
          <w:rFonts w:cs="Traditional Arabic"/>
          <w:spacing w:val="6"/>
          <w:sz w:val="22"/>
          <w:szCs w:val="30"/>
          <w:rtl/>
        </w:rPr>
        <w:t xml:space="preserve"> لهيئات المعاهدات الأخرى، وعقب إجراء مناقشة استندت إلى ورقة معلومات </w:t>
      </w:r>
      <w:r>
        <w:rPr>
          <w:rFonts w:cs="Traditional Arabic" w:hint="eastAsia"/>
          <w:spacing w:val="6"/>
          <w:sz w:val="22"/>
          <w:szCs w:val="30"/>
          <w:rtl/>
        </w:rPr>
        <w:t>أساسي</w:t>
      </w:r>
      <w:r>
        <w:rPr>
          <w:rFonts w:cs="Traditional Arabic" w:hint="eastAsia"/>
          <w:spacing w:val="6"/>
          <w:sz w:val="22"/>
          <w:szCs w:val="30"/>
          <w:rtl/>
        </w:rPr>
        <w:t>ة</w:t>
      </w:r>
      <w:r>
        <w:rPr>
          <w:rFonts w:cs="Traditional Arabic"/>
          <w:spacing w:val="6"/>
          <w:sz w:val="22"/>
          <w:szCs w:val="30"/>
          <w:rtl/>
        </w:rPr>
        <w:t xml:space="preserve"> أعدتها الأمانة </w:t>
      </w:r>
      <w:r>
        <w:rPr>
          <w:rFonts w:cs="Traditional Arabic"/>
          <w:spacing w:val="6"/>
          <w:sz w:val="22"/>
          <w:szCs w:val="30"/>
        </w:rPr>
        <w:t>CERD/C/67/FU/1)</w:t>
      </w:r>
      <w:r>
        <w:rPr>
          <w:rFonts w:cs="Traditional Arabic" w:hint="eastAsia"/>
          <w:spacing w:val="6"/>
          <w:sz w:val="22"/>
          <w:szCs w:val="30"/>
          <w:rtl/>
        </w:rPr>
        <w:t>،</w:t>
      </w:r>
      <w:r>
        <w:rPr>
          <w:rFonts w:cs="Traditional Arabic"/>
          <w:spacing w:val="6"/>
          <w:sz w:val="22"/>
          <w:szCs w:val="30"/>
          <w:rtl/>
        </w:rPr>
        <w:t xml:space="preserve"> متاحة على الموقع الشبكي لمفوضية الأمم المتحدة السامية </w:t>
      </w:r>
      <w:r>
        <w:rPr>
          <w:rFonts w:cs="Traditional Arabic" w:hint="eastAsia"/>
          <w:spacing w:val="6"/>
          <w:sz w:val="22"/>
          <w:szCs w:val="30"/>
          <w:rtl/>
        </w:rPr>
        <w:t>لحقوق</w:t>
      </w:r>
      <w:r>
        <w:rPr>
          <w:rFonts w:cs="Traditional Arabic"/>
          <w:spacing w:val="6"/>
          <w:sz w:val="22"/>
          <w:szCs w:val="30"/>
          <w:rtl/>
        </w:rPr>
        <w:t xml:space="preserve"> الإنسان)، قررت اللجنة، في دورتها السابعة والستين</w:t>
      </w:r>
      <w:r>
        <w:rPr>
          <w:rFonts w:cs="Traditional Arabic"/>
          <w:b/>
          <w:bCs/>
          <w:spacing w:val="6"/>
          <w:sz w:val="22"/>
          <w:szCs w:val="30"/>
          <w:vertAlign w:val="superscript"/>
          <w:rtl/>
        </w:rPr>
        <w:t>(</w:t>
      </w:r>
      <w:r>
        <w:rPr>
          <w:rStyle w:val="EndnoteReference"/>
          <w:spacing w:val="6"/>
          <w:sz w:val="22"/>
          <w:szCs w:val="30"/>
          <w:rtl/>
        </w:rPr>
        <w:endnoteReference w:id="8"/>
      </w:r>
      <w:r>
        <w:rPr>
          <w:rFonts w:cs="Traditional Arabic"/>
          <w:b/>
          <w:bCs/>
          <w:spacing w:val="6"/>
          <w:sz w:val="22"/>
          <w:szCs w:val="30"/>
          <w:vertAlign w:val="superscript"/>
          <w:rtl/>
        </w:rPr>
        <w:t>)</w:t>
      </w:r>
      <w:r>
        <w:rPr>
          <w:rFonts w:cs="Traditional Arabic" w:hint="cs"/>
          <w:spacing w:val="6"/>
          <w:sz w:val="22"/>
          <w:szCs w:val="30"/>
          <w:rtl/>
        </w:rPr>
        <w:t>،</w:t>
      </w:r>
      <w:r>
        <w:rPr>
          <w:rFonts w:cs="Traditional Arabic"/>
          <w:spacing w:val="6"/>
          <w:sz w:val="22"/>
          <w:szCs w:val="30"/>
          <w:rtl/>
        </w:rPr>
        <w:t xml:space="preserve"> </w:t>
      </w:r>
      <w:r>
        <w:rPr>
          <w:rFonts w:cs="Traditional Arabic" w:hint="eastAsia"/>
          <w:spacing w:val="6"/>
          <w:sz w:val="22"/>
          <w:szCs w:val="30"/>
          <w:rtl/>
        </w:rPr>
        <w:t>أن</w:t>
      </w:r>
      <w:r>
        <w:rPr>
          <w:rFonts w:cs="Traditional Arabic"/>
          <w:spacing w:val="6"/>
          <w:sz w:val="22"/>
          <w:szCs w:val="30"/>
          <w:rtl/>
        </w:rPr>
        <w:t xml:space="preserve"> تنشئ إجراءً لمتابعة آرائها وتوصياتها المعتمدة عقب دراسة البلاغات الواردة من </w:t>
      </w:r>
      <w:r>
        <w:rPr>
          <w:rFonts w:cs="Traditional Arabic" w:hint="eastAsia"/>
          <w:spacing w:val="6"/>
          <w:sz w:val="22"/>
          <w:szCs w:val="30"/>
          <w:rtl/>
        </w:rPr>
        <w:t>أفراد</w:t>
      </w:r>
      <w:r>
        <w:rPr>
          <w:rFonts w:cs="Traditional Arabic"/>
          <w:spacing w:val="6"/>
          <w:sz w:val="22"/>
          <w:szCs w:val="30"/>
          <w:rtl/>
        </w:rPr>
        <w:t xml:space="preserve"> أو من مجموعات أفراد.</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537</w:t>
      </w:r>
      <w:r>
        <w:rPr>
          <w:rFonts w:cs="Traditional Arabic" w:hint="cs"/>
          <w:spacing w:val="6"/>
          <w:sz w:val="22"/>
          <w:szCs w:val="30"/>
          <w:rtl/>
        </w:rPr>
        <w:t>-</w:t>
      </w:r>
      <w:r>
        <w:rPr>
          <w:rFonts w:cs="Traditional Arabic" w:hint="cs"/>
          <w:spacing w:val="6"/>
          <w:sz w:val="22"/>
          <w:szCs w:val="30"/>
          <w:rtl/>
        </w:rPr>
        <w:tab/>
        <w:t>ف</w:t>
      </w:r>
      <w:r>
        <w:rPr>
          <w:rFonts w:cs="Traditional Arabic" w:hint="eastAsia"/>
          <w:spacing w:val="6"/>
          <w:sz w:val="22"/>
          <w:szCs w:val="30"/>
          <w:rtl/>
        </w:rPr>
        <w:t>ي</w:t>
      </w:r>
      <w:r>
        <w:rPr>
          <w:rFonts w:cs="Traditional Arabic"/>
          <w:spacing w:val="6"/>
          <w:sz w:val="22"/>
          <w:szCs w:val="30"/>
          <w:rtl/>
        </w:rPr>
        <w:t xml:space="preserve"> الدورة السابعة والستين أيضاً، قررت اللجنة </w:t>
      </w:r>
      <w:r>
        <w:rPr>
          <w:rFonts w:cs="Traditional Arabic" w:hint="eastAsia"/>
          <w:spacing w:val="6"/>
          <w:sz w:val="22"/>
          <w:szCs w:val="30"/>
          <w:rtl/>
        </w:rPr>
        <w:t>أن</w:t>
      </w:r>
      <w:r>
        <w:rPr>
          <w:rFonts w:cs="Traditional Arabic"/>
          <w:spacing w:val="6"/>
          <w:sz w:val="22"/>
          <w:szCs w:val="30"/>
          <w:rtl/>
        </w:rPr>
        <w:t xml:space="preserve"> تضيف فقرتين جديدتين إلى نظامها الداخلي</w:t>
      </w:r>
      <w:r>
        <w:rPr>
          <w:rFonts w:cs="Traditional Arabic"/>
          <w:b/>
          <w:bCs/>
          <w:spacing w:val="6"/>
          <w:sz w:val="22"/>
          <w:szCs w:val="30"/>
          <w:vertAlign w:val="superscript"/>
          <w:rtl/>
        </w:rPr>
        <w:t>(</w:t>
      </w:r>
      <w:r>
        <w:rPr>
          <w:rStyle w:val="EndnoteReference"/>
          <w:spacing w:val="6"/>
          <w:sz w:val="22"/>
          <w:szCs w:val="30"/>
          <w:rtl/>
        </w:rPr>
        <w:endnoteReference w:id="9"/>
      </w:r>
      <w:r>
        <w:rPr>
          <w:rFonts w:cs="Traditional Arabic"/>
          <w:b/>
          <w:bCs/>
          <w:spacing w:val="6"/>
          <w:sz w:val="22"/>
          <w:szCs w:val="30"/>
          <w:vertAlign w:val="superscript"/>
          <w:rtl/>
        </w:rPr>
        <w:t>)</w:t>
      </w:r>
      <w:r>
        <w:rPr>
          <w:rFonts w:cs="Traditional Arabic" w:hint="cs"/>
          <w:spacing w:val="6"/>
          <w:sz w:val="22"/>
          <w:szCs w:val="30"/>
          <w:rtl/>
        </w:rPr>
        <w:t>.</w:t>
      </w:r>
      <w:r>
        <w:rPr>
          <w:rFonts w:cs="Traditional Arabic"/>
          <w:spacing w:val="6"/>
          <w:sz w:val="22"/>
          <w:szCs w:val="30"/>
          <w:rtl/>
        </w:rPr>
        <w:t xml:space="preserve"> </w:t>
      </w:r>
      <w:r>
        <w:rPr>
          <w:rFonts w:cs="Traditional Arabic" w:hint="cs"/>
          <w:spacing w:val="6"/>
          <w:sz w:val="22"/>
          <w:szCs w:val="30"/>
          <w:rtl/>
        </w:rPr>
        <w:br/>
      </w:r>
      <w:r>
        <w:rPr>
          <w:rFonts w:cs="Traditional Arabic" w:hint="eastAsia"/>
          <w:spacing w:val="6"/>
          <w:sz w:val="22"/>
          <w:szCs w:val="30"/>
          <w:rtl/>
        </w:rPr>
        <w:t>وفي</w:t>
      </w:r>
      <w:r>
        <w:rPr>
          <w:rFonts w:cs="Traditional Arabic"/>
          <w:spacing w:val="6"/>
          <w:sz w:val="22"/>
          <w:szCs w:val="30"/>
          <w:rtl/>
        </w:rPr>
        <w:t xml:space="preserve"> 6 آذار/مارس 2006، أثناء الدورة الثامنة والستين، عُين السيد لينوس ألكسندر </w:t>
      </w:r>
      <w:r>
        <w:rPr>
          <w:rFonts w:cs="Traditional Arabic" w:hint="eastAsia"/>
          <w:spacing w:val="6"/>
          <w:sz w:val="22"/>
          <w:szCs w:val="30"/>
          <w:rtl/>
        </w:rPr>
        <w:t>سيسليانوس</w:t>
      </w:r>
      <w:r>
        <w:rPr>
          <w:rFonts w:cs="Traditional Arabic"/>
          <w:spacing w:val="6"/>
          <w:sz w:val="22"/>
          <w:szCs w:val="30"/>
          <w:rtl/>
        </w:rPr>
        <w:t xml:space="preserve"> مقرراً لمتابعة الآراء. وقدَّم تقريراً إلى اللجنة يتضمن توصيات </w:t>
      </w:r>
      <w:r>
        <w:rPr>
          <w:rFonts w:cs="Traditional Arabic" w:hint="eastAsia"/>
          <w:spacing w:val="6"/>
          <w:sz w:val="22"/>
          <w:szCs w:val="30"/>
          <w:rtl/>
        </w:rPr>
        <w:t>بشأن</w:t>
      </w:r>
      <w:r>
        <w:rPr>
          <w:rFonts w:cs="Traditional Arabic"/>
          <w:spacing w:val="6"/>
          <w:sz w:val="22"/>
          <w:szCs w:val="30"/>
          <w:rtl/>
        </w:rPr>
        <w:t xml:space="preserve"> إجراءات </w:t>
      </w:r>
      <w:r>
        <w:rPr>
          <w:rFonts w:cs="Traditional Arabic"/>
          <w:spacing w:val="6"/>
          <w:sz w:val="22"/>
          <w:szCs w:val="30"/>
          <w:rtl/>
        </w:rPr>
        <w:t xml:space="preserve">المتابعة الأخرى التي يتعين اتخاذها. </w:t>
      </w:r>
      <w:r>
        <w:rPr>
          <w:rFonts w:cs="Traditional Arabic" w:hint="cs"/>
          <w:spacing w:val="6"/>
          <w:sz w:val="22"/>
          <w:szCs w:val="30"/>
          <w:rtl/>
        </w:rPr>
        <w:t>وجرى تحديث</w:t>
      </w:r>
      <w:r>
        <w:rPr>
          <w:rFonts w:cs="Traditional Arabic"/>
          <w:spacing w:val="6"/>
          <w:sz w:val="22"/>
          <w:szCs w:val="30"/>
          <w:rtl/>
        </w:rPr>
        <w:t xml:space="preserve"> هذا التقرير، الذي اعتمدته </w:t>
      </w:r>
      <w:r>
        <w:rPr>
          <w:rFonts w:cs="Traditional Arabic" w:hint="cs"/>
          <w:spacing w:val="6"/>
          <w:sz w:val="22"/>
          <w:szCs w:val="30"/>
          <w:rtl/>
        </w:rPr>
        <w:t xml:space="preserve">اللجنة </w:t>
      </w:r>
      <w:r>
        <w:rPr>
          <w:rFonts w:cs="Traditional Arabic"/>
          <w:spacing w:val="6"/>
          <w:sz w:val="22"/>
          <w:szCs w:val="30"/>
          <w:rtl/>
        </w:rPr>
        <w:t>في دورتها التاسعة والستين (انظر المرفق الخامس)</w:t>
      </w:r>
      <w:r>
        <w:rPr>
          <w:rFonts w:cs="Traditional Arabic" w:hint="cs"/>
          <w:spacing w:val="6"/>
          <w:sz w:val="22"/>
          <w:szCs w:val="30"/>
          <w:rtl/>
        </w:rPr>
        <w:t xml:space="preserve"> ليعكس</w:t>
      </w:r>
      <w:r>
        <w:rPr>
          <w:rFonts w:cs="Traditional Arabic"/>
          <w:spacing w:val="6"/>
          <w:sz w:val="22"/>
          <w:szCs w:val="30"/>
          <w:rtl/>
        </w:rPr>
        <w:t xml:space="preserve"> جميع </w:t>
      </w:r>
      <w:r>
        <w:rPr>
          <w:rFonts w:cs="Traditional Arabic" w:hint="eastAsia"/>
          <w:spacing w:val="6"/>
          <w:sz w:val="22"/>
          <w:szCs w:val="30"/>
          <w:rtl/>
        </w:rPr>
        <w:t>الحالات</w:t>
      </w:r>
      <w:r>
        <w:rPr>
          <w:rFonts w:cs="Traditional Arabic"/>
          <w:spacing w:val="6"/>
          <w:sz w:val="22"/>
          <w:szCs w:val="30"/>
          <w:rtl/>
        </w:rPr>
        <w:t xml:space="preserve"> التي وجدت فيها اللجنة انتهاكات للاتفاقية أو قدمت فيها اقتراحات أو توصيات رغم عدم إثباتها حدوث انتهاك للاتفاقية</w:t>
      </w:r>
      <w:r>
        <w:rPr>
          <w:rFonts w:cs="Traditional Arabic"/>
          <w:spacing w:val="6"/>
          <w:sz w:val="22"/>
          <w:szCs w:val="30"/>
          <w:rtl/>
        </w:rPr>
        <w:t>.</w:t>
      </w:r>
      <w:r>
        <w:rPr>
          <w:rFonts w:cs="Traditional Arabic" w:hint="cs"/>
          <w:spacing w:val="6"/>
          <w:sz w:val="22"/>
          <w:szCs w:val="30"/>
          <w:rtl/>
        </w:rPr>
        <w:t xml:space="preserve"> وفي أثناء الدورة الثانية والسبعين عُيِّن السيد ريجيس دي غوت مقرراً لمتابعة الآراء.</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538-</w:t>
      </w:r>
      <w:r>
        <w:rPr>
          <w:rFonts w:cs="Traditional Arabic"/>
          <w:spacing w:val="6"/>
          <w:sz w:val="22"/>
          <w:szCs w:val="30"/>
          <w:rtl/>
        </w:rPr>
        <w:tab/>
      </w:r>
      <w:r>
        <w:rPr>
          <w:rFonts w:cs="Traditional Arabic" w:hint="eastAsia"/>
          <w:spacing w:val="2"/>
          <w:sz w:val="22"/>
          <w:szCs w:val="30"/>
          <w:rtl/>
        </w:rPr>
        <w:t>ويعرض</w:t>
      </w:r>
      <w:r>
        <w:rPr>
          <w:rFonts w:cs="Traditional Arabic"/>
          <w:spacing w:val="2"/>
          <w:sz w:val="22"/>
          <w:szCs w:val="30"/>
          <w:rtl/>
        </w:rPr>
        <w:t xml:space="preserve"> الجدول التالي صورة كاملة لردود المتابعة </w:t>
      </w:r>
      <w:r>
        <w:rPr>
          <w:rFonts w:cs="Traditional Arabic" w:hint="eastAsia"/>
          <w:spacing w:val="2"/>
          <w:sz w:val="22"/>
          <w:szCs w:val="30"/>
          <w:rtl/>
        </w:rPr>
        <w:t>الواردة</w:t>
      </w:r>
      <w:r>
        <w:rPr>
          <w:rFonts w:cs="Traditional Arabic"/>
          <w:spacing w:val="2"/>
          <w:sz w:val="22"/>
          <w:szCs w:val="30"/>
          <w:rtl/>
        </w:rPr>
        <w:t xml:space="preserve"> من الدول الأطراف حتى 1</w:t>
      </w:r>
      <w:r>
        <w:rPr>
          <w:rFonts w:cs="Traditional Arabic" w:hint="cs"/>
          <w:spacing w:val="2"/>
          <w:sz w:val="22"/>
          <w:szCs w:val="30"/>
          <w:rtl/>
        </w:rPr>
        <w:t>7</w:t>
      </w:r>
      <w:r>
        <w:rPr>
          <w:rFonts w:cs="Traditional Arabic"/>
          <w:spacing w:val="2"/>
          <w:sz w:val="22"/>
          <w:szCs w:val="30"/>
          <w:rtl/>
        </w:rPr>
        <w:t xml:space="preserve"> آب/أغسطس 200</w:t>
      </w:r>
      <w:r>
        <w:rPr>
          <w:rFonts w:cs="Traditional Arabic" w:hint="cs"/>
          <w:spacing w:val="2"/>
          <w:sz w:val="22"/>
          <w:szCs w:val="30"/>
          <w:rtl/>
        </w:rPr>
        <w:t>7</w:t>
      </w:r>
      <w:r>
        <w:rPr>
          <w:rFonts w:cs="Traditional Arabic"/>
          <w:spacing w:val="6"/>
          <w:sz w:val="22"/>
          <w:szCs w:val="30"/>
          <w:rtl/>
        </w:rPr>
        <w:t xml:space="preserve">، فيما يتعلق بالحالات التي وجدت فيها </w:t>
      </w:r>
      <w:r>
        <w:rPr>
          <w:rFonts w:cs="Traditional Arabic" w:hint="eastAsia"/>
          <w:spacing w:val="6"/>
          <w:sz w:val="22"/>
          <w:szCs w:val="30"/>
          <w:rtl/>
        </w:rPr>
        <w:t>اللجنة</w:t>
      </w:r>
      <w:r>
        <w:rPr>
          <w:rFonts w:cs="Traditional Arabic"/>
          <w:spacing w:val="6"/>
          <w:sz w:val="22"/>
          <w:szCs w:val="30"/>
          <w:rtl/>
        </w:rPr>
        <w:t xml:space="preserve"> حدوث انتهاكات للاتفاقية أو قدمت</w:t>
      </w:r>
      <w:r>
        <w:rPr>
          <w:rFonts w:cs="Traditional Arabic"/>
          <w:spacing w:val="6"/>
          <w:sz w:val="22"/>
          <w:szCs w:val="30"/>
          <w:rtl/>
        </w:rPr>
        <w:t xml:space="preserve"> فيها اقتراحات أو توصيات في الحالات التي </w:t>
      </w:r>
      <w:r>
        <w:rPr>
          <w:rFonts w:cs="Traditional Arabic" w:hint="eastAsia"/>
          <w:spacing w:val="6"/>
          <w:sz w:val="22"/>
          <w:szCs w:val="30"/>
          <w:rtl/>
        </w:rPr>
        <w:t>لم</w:t>
      </w:r>
      <w:r>
        <w:rPr>
          <w:rFonts w:cs="Traditional Arabic"/>
          <w:spacing w:val="6"/>
          <w:sz w:val="22"/>
          <w:szCs w:val="30"/>
          <w:rtl/>
        </w:rPr>
        <w:t xml:space="preserve"> يحدث فيها انتهاك. ويبين الجدول، حيثما أمكن، ما إذا كانت ردود المتابعة مرضية </w:t>
      </w:r>
      <w:r>
        <w:rPr>
          <w:rFonts w:cs="Traditional Arabic" w:hint="eastAsia"/>
          <w:spacing w:val="6"/>
          <w:sz w:val="22"/>
          <w:szCs w:val="30"/>
          <w:rtl/>
        </w:rPr>
        <w:t>أو</w:t>
      </w:r>
      <w:r>
        <w:rPr>
          <w:rFonts w:cs="Traditional Arabic"/>
          <w:spacing w:val="6"/>
          <w:sz w:val="22"/>
          <w:szCs w:val="30"/>
          <w:rtl/>
        </w:rPr>
        <w:t xml:space="preserve"> غير مرضية أو ما إذا كانت قد اعتُبرت كذلك، أو </w:t>
      </w:r>
      <w:r>
        <w:rPr>
          <w:rFonts w:cs="Traditional Arabic" w:hint="cs"/>
          <w:spacing w:val="6"/>
          <w:sz w:val="22"/>
          <w:szCs w:val="30"/>
          <w:rtl/>
        </w:rPr>
        <w:t xml:space="preserve">ما إذا </w:t>
      </w:r>
      <w:r>
        <w:rPr>
          <w:rFonts w:cs="Traditional Arabic"/>
          <w:spacing w:val="6"/>
          <w:sz w:val="22"/>
          <w:szCs w:val="30"/>
          <w:rtl/>
        </w:rPr>
        <w:t xml:space="preserve">كان الحوار بين الدولة </w:t>
      </w:r>
      <w:r>
        <w:rPr>
          <w:rFonts w:cs="Traditional Arabic" w:hint="eastAsia"/>
          <w:spacing w:val="6"/>
          <w:sz w:val="22"/>
          <w:szCs w:val="30"/>
          <w:rtl/>
        </w:rPr>
        <w:t>الطرف</w:t>
      </w:r>
      <w:r>
        <w:rPr>
          <w:rFonts w:cs="Traditional Arabic"/>
          <w:spacing w:val="6"/>
          <w:sz w:val="22"/>
          <w:szCs w:val="30"/>
          <w:rtl/>
        </w:rPr>
        <w:t xml:space="preserve"> والمقرر </w:t>
      </w:r>
      <w:r>
        <w:rPr>
          <w:rFonts w:cs="Traditional Arabic" w:hint="cs"/>
          <w:spacing w:val="6"/>
          <w:sz w:val="22"/>
          <w:szCs w:val="30"/>
          <w:rtl/>
        </w:rPr>
        <w:t>المعني بالمتابعة</w:t>
      </w:r>
      <w:r>
        <w:rPr>
          <w:rFonts w:cs="Traditional Arabic"/>
          <w:spacing w:val="6"/>
          <w:sz w:val="22"/>
          <w:szCs w:val="30"/>
          <w:rtl/>
        </w:rPr>
        <w:t xml:space="preserve"> مستمراً. وسيدر</w:t>
      </w:r>
      <w:r>
        <w:rPr>
          <w:rFonts w:cs="Traditional Arabic" w:hint="cs"/>
          <w:spacing w:val="6"/>
          <w:sz w:val="22"/>
          <w:szCs w:val="30"/>
          <w:rtl/>
        </w:rPr>
        <w:t>َ</w:t>
      </w:r>
      <w:r>
        <w:rPr>
          <w:rFonts w:cs="Traditional Arabic"/>
          <w:spacing w:val="6"/>
          <w:sz w:val="22"/>
          <w:szCs w:val="30"/>
          <w:rtl/>
        </w:rPr>
        <w:t>ج هذا الجدول،</w:t>
      </w:r>
      <w:r>
        <w:rPr>
          <w:rFonts w:cs="Traditional Arabic"/>
          <w:spacing w:val="6"/>
          <w:sz w:val="22"/>
          <w:szCs w:val="30"/>
          <w:rtl/>
        </w:rPr>
        <w:t xml:space="preserve"> الذي سيقوم المقرر بتحديثه على </w:t>
      </w:r>
      <w:r>
        <w:rPr>
          <w:rFonts w:cs="Traditional Arabic" w:hint="eastAsia"/>
          <w:spacing w:val="6"/>
          <w:sz w:val="22"/>
          <w:szCs w:val="30"/>
          <w:rtl/>
        </w:rPr>
        <w:t>أساس</w:t>
      </w:r>
      <w:r>
        <w:rPr>
          <w:rFonts w:cs="Traditional Arabic"/>
          <w:spacing w:val="6"/>
          <w:sz w:val="22"/>
          <w:szCs w:val="30"/>
          <w:rtl/>
        </w:rPr>
        <w:t xml:space="preserve"> سنو</w:t>
      </w:r>
      <w:r>
        <w:rPr>
          <w:rFonts w:cs="Traditional Arabic" w:hint="eastAsia"/>
          <w:spacing w:val="6"/>
          <w:sz w:val="22"/>
          <w:szCs w:val="30"/>
          <w:rtl/>
        </w:rPr>
        <w:t>ي،</w:t>
      </w:r>
      <w:r>
        <w:rPr>
          <w:rFonts w:cs="Traditional Arabic"/>
          <w:spacing w:val="6"/>
          <w:sz w:val="22"/>
          <w:szCs w:val="30"/>
          <w:rtl/>
        </w:rPr>
        <w:t xml:space="preserve"> في التقارير السنوية المقبلة للجنة.</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539-</w:t>
      </w:r>
      <w:r>
        <w:rPr>
          <w:rFonts w:cs="Traditional Arabic"/>
          <w:spacing w:val="6"/>
          <w:sz w:val="22"/>
          <w:szCs w:val="30"/>
          <w:rtl/>
        </w:rPr>
        <w:tab/>
      </w:r>
      <w:r>
        <w:rPr>
          <w:rFonts w:cs="Traditional Arabic" w:hint="eastAsia"/>
          <w:spacing w:val="6"/>
          <w:sz w:val="22"/>
          <w:szCs w:val="30"/>
          <w:rtl/>
        </w:rPr>
        <w:t>وليس</w:t>
      </w:r>
      <w:r>
        <w:rPr>
          <w:rFonts w:cs="Traditional Arabic"/>
          <w:spacing w:val="6"/>
          <w:sz w:val="22"/>
          <w:szCs w:val="30"/>
          <w:rtl/>
        </w:rPr>
        <w:t xml:space="preserve"> من السهل دائماً تصنيف ردود المتابعة </w:t>
      </w:r>
      <w:r>
        <w:rPr>
          <w:rFonts w:cs="Traditional Arabic" w:hint="eastAsia"/>
          <w:spacing w:val="6"/>
          <w:sz w:val="22"/>
          <w:szCs w:val="30"/>
          <w:rtl/>
        </w:rPr>
        <w:t>الواردة</w:t>
      </w:r>
      <w:r>
        <w:rPr>
          <w:rFonts w:cs="Traditional Arabic"/>
          <w:spacing w:val="6"/>
          <w:sz w:val="22"/>
          <w:szCs w:val="30"/>
          <w:rtl/>
        </w:rPr>
        <w:t xml:space="preserve"> من الدول الأطراف. ولذلك لا يمكن تقديم بيان إحصائي مفصل ودقيق عن ردود </w:t>
      </w:r>
      <w:r>
        <w:rPr>
          <w:rFonts w:cs="Traditional Arabic" w:hint="eastAsia"/>
          <w:spacing w:val="6"/>
          <w:sz w:val="22"/>
          <w:szCs w:val="30"/>
          <w:rtl/>
        </w:rPr>
        <w:t>المتابعة</w:t>
      </w:r>
      <w:r>
        <w:rPr>
          <w:rFonts w:cs="Traditional Arabic"/>
          <w:spacing w:val="6"/>
          <w:sz w:val="22"/>
          <w:szCs w:val="30"/>
          <w:rtl/>
        </w:rPr>
        <w:t xml:space="preserve">. ويمكن اعتبار </w:t>
      </w:r>
      <w:r>
        <w:rPr>
          <w:rFonts w:cs="Traditional Arabic" w:hint="cs"/>
          <w:spacing w:val="6"/>
          <w:sz w:val="22"/>
          <w:szCs w:val="30"/>
          <w:rtl/>
        </w:rPr>
        <w:t>ال</w:t>
      </w:r>
      <w:r>
        <w:rPr>
          <w:rFonts w:cs="Traditional Arabic"/>
          <w:spacing w:val="6"/>
          <w:sz w:val="22"/>
          <w:szCs w:val="30"/>
          <w:rtl/>
        </w:rPr>
        <w:t>كثير من ردود المتابعة م</w:t>
      </w:r>
      <w:r>
        <w:rPr>
          <w:rFonts w:cs="Traditional Arabic" w:hint="cs"/>
          <w:spacing w:val="6"/>
          <w:sz w:val="22"/>
          <w:szCs w:val="30"/>
          <w:rtl/>
        </w:rPr>
        <w:t>رض</w:t>
      </w:r>
      <w:r>
        <w:rPr>
          <w:rFonts w:cs="Traditional Arabic"/>
          <w:spacing w:val="6"/>
          <w:sz w:val="22"/>
          <w:szCs w:val="30"/>
          <w:rtl/>
        </w:rPr>
        <w:t xml:space="preserve">ية من </w:t>
      </w:r>
      <w:r>
        <w:rPr>
          <w:rFonts w:cs="Traditional Arabic"/>
          <w:spacing w:val="6"/>
          <w:sz w:val="22"/>
          <w:szCs w:val="30"/>
          <w:rtl/>
        </w:rPr>
        <w:t xml:space="preserve">حيث إنها تعبِّر عن </w:t>
      </w:r>
      <w:r>
        <w:rPr>
          <w:rFonts w:cs="Traditional Arabic" w:hint="eastAsia"/>
          <w:spacing w:val="4"/>
          <w:sz w:val="22"/>
          <w:szCs w:val="30"/>
          <w:rtl/>
        </w:rPr>
        <w:t>استعداد</w:t>
      </w:r>
      <w:r>
        <w:rPr>
          <w:rFonts w:cs="Traditional Arabic"/>
          <w:spacing w:val="4"/>
          <w:sz w:val="22"/>
          <w:szCs w:val="30"/>
          <w:rtl/>
        </w:rPr>
        <w:t xml:space="preserve"> الدول الأطراف لتنفيذ توصيات اللجنة أو لتوفير سبيل انتصاف ملائم لصاحب </w:t>
      </w:r>
      <w:r>
        <w:rPr>
          <w:rFonts w:cs="Traditional Arabic" w:hint="eastAsia"/>
          <w:spacing w:val="4"/>
          <w:sz w:val="22"/>
          <w:szCs w:val="30"/>
          <w:rtl/>
        </w:rPr>
        <w:t>الشكوى</w:t>
      </w:r>
      <w:r>
        <w:rPr>
          <w:rFonts w:cs="Traditional Arabic"/>
          <w:spacing w:val="4"/>
          <w:sz w:val="22"/>
          <w:szCs w:val="30"/>
          <w:rtl/>
        </w:rPr>
        <w:t>. وثمة ردود</w:t>
      </w:r>
      <w:r>
        <w:rPr>
          <w:rFonts w:cs="Traditional Arabic"/>
          <w:spacing w:val="6"/>
          <w:sz w:val="22"/>
          <w:szCs w:val="30"/>
          <w:rtl/>
        </w:rPr>
        <w:t xml:space="preserve"> </w:t>
      </w:r>
      <w:r>
        <w:rPr>
          <w:rFonts w:cs="Traditional Arabic"/>
          <w:spacing w:val="4"/>
          <w:sz w:val="22"/>
          <w:szCs w:val="30"/>
          <w:rtl/>
        </w:rPr>
        <w:t xml:space="preserve">أخرى لا يمكن اعتبارها مرضية إما لأنها لا تتناول توصيات اللجنة </w:t>
      </w:r>
      <w:r>
        <w:rPr>
          <w:rFonts w:cs="Traditional Arabic" w:hint="eastAsia"/>
          <w:spacing w:val="4"/>
          <w:sz w:val="22"/>
          <w:szCs w:val="30"/>
          <w:rtl/>
        </w:rPr>
        <w:t>على</w:t>
      </w:r>
      <w:r>
        <w:rPr>
          <w:rFonts w:cs="Traditional Arabic"/>
          <w:spacing w:val="4"/>
          <w:sz w:val="22"/>
          <w:szCs w:val="30"/>
          <w:rtl/>
        </w:rPr>
        <w:t xml:space="preserve"> الإطلاق أو لأنها تتناول جوانب معينة منها فقط</w:t>
      </w:r>
      <w:r>
        <w:rPr>
          <w:rFonts w:cs="Traditional Arabic"/>
          <w:spacing w:val="6"/>
          <w:sz w:val="22"/>
          <w:szCs w:val="30"/>
          <w:rtl/>
        </w:rPr>
        <w:t xml:space="preserve">.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540-</w:t>
      </w:r>
      <w:r>
        <w:rPr>
          <w:rFonts w:cs="Traditional Arabic"/>
          <w:spacing w:val="6"/>
          <w:sz w:val="22"/>
          <w:szCs w:val="30"/>
          <w:rtl/>
        </w:rPr>
        <w:tab/>
      </w:r>
      <w:r>
        <w:rPr>
          <w:rFonts w:cs="Traditional Arabic" w:hint="eastAsia"/>
          <w:spacing w:val="6"/>
          <w:sz w:val="22"/>
          <w:szCs w:val="30"/>
          <w:rtl/>
        </w:rPr>
        <w:t>ووقت</w:t>
      </w:r>
      <w:r>
        <w:rPr>
          <w:rFonts w:cs="Traditional Arabic"/>
          <w:spacing w:val="6"/>
          <w:sz w:val="22"/>
          <w:szCs w:val="30"/>
          <w:rtl/>
        </w:rPr>
        <w:t xml:space="preserve"> اعتماد هذا التقرير،</w:t>
      </w:r>
      <w:r>
        <w:rPr>
          <w:rFonts w:cs="Traditional Arabic"/>
          <w:spacing w:val="6"/>
          <w:sz w:val="22"/>
          <w:szCs w:val="30"/>
          <w:rtl/>
        </w:rPr>
        <w:t xml:space="preserve"> كانت اللجنة قد اعتمدت </w:t>
      </w:r>
      <w:r>
        <w:rPr>
          <w:rFonts w:cs="Traditional Arabic" w:hint="eastAsia"/>
          <w:spacing w:val="6"/>
          <w:sz w:val="22"/>
          <w:szCs w:val="30"/>
          <w:rtl/>
        </w:rPr>
        <w:t>آراء</w:t>
      </w:r>
      <w:r>
        <w:rPr>
          <w:rFonts w:cs="Traditional Arabic"/>
          <w:spacing w:val="6"/>
          <w:sz w:val="22"/>
          <w:szCs w:val="30"/>
          <w:rtl/>
        </w:rPr>
        <w:t xml:space="preserve"> نهائية بشأن الأسس الموضوع</w:t>
      </w:r>
      <w:r>
        <w:rPr>
          <w:rFonts w:cs="Traditional Arabic" w:hint="cs"/>
          <w:spacing w:val="6"/>
          <w:sz w:val="22"/>
          <w:szCs w:val="30"/>
          <w:rtl/>
        </w:rPr>
        <w:t>ية فيما يخص</w:t>
      </w:r>
      <w:r>
        <w:rPr>
          <w:rFonts w:cs="Traditional Arabic"/>
          <w:spacing w:val="6"/>
          <w:sz w:val="22"/>
          <w:szCs w:val="30"/>
          <w:rtl/>
        </w:rPr>
        <w:t xml:space="preserve"> </w:t>
      </w:r>
      <w:r>
        <w:rPr>
          <w:rFonts w:cs="Traditional Arabic" w:hint="cs"/>
          <w:spacing w:val="6"/>
          <w:sz w:val="22"/>
          <w:szCs w:val="30"/>
          <w:rtl/>
        </w:rPr>
        <w:t xml:space="preserve">25 </w:t>
      </w:r>
      <w:r>
        <w:rPr>
          <w:rFonts w:cs="Traditional Arabic"/>
          <w:spacing w:val="6"/>
          <w:sz w:val="22"/>
          <w:szCs w:val="30"/>
          <w:rtl/>
        </w:rPr>
        <w:t>شكوى وتبي</w:t>
      </w:r>
      <w:r>
        <w:rPr>
          <w:rFonts w:cs="Traditional Arabic" w:hint="cs"/>
          <w:spacing w:val="6"/>
          <w:sz w:val="22"/>
          <w:szCs w:val="30"/>
          <w:rtl/>
        </w:rPr>
        <w:t>َّ</w:t>
      </w:r>
      <w:r>
        <w:rPr>
          <w:rFonts w:cs="Traditional Arabic"/>
          <w:spacing w:val="6"/>
          <w:sz w:val="22"/>
          <w:szCs w:val="30"/>
          <w:rtl/>
        </w:rPr>
        <w:t xml:space="preserve">ن لها حدوث انتهاكات للاتفاقية </w:t>
      </w:r>
      <w:r>
        <w:rPr>
          <w:rFonts w:cs="Traditional Arabic" w:hint="eastAsia"/>
          <w:spacing w:val="6"/>
          <w:sz w:val="22"/>
          <w:szCs w:val="30"/>
          <w:rtl/>
        </w:rPr>
        <w:t>في</w:t>
      </w:r>
      <w:r>
        <w:rPr>
          <w:rFonts w:cs="Traditional Arabic"/>
          <w:spacing w:val="6"/>
          <w:sz w:val="22"/>
          <w:szCs w:val="30"/>
          <w:rtl/>
        </w:rPr>
        <w:t xml:space="preserve"> </w:t>
      </w:r>
      <w:r>
        <w:rPr>
          <w:rFonts w:cs="Traditional Arabic" w:hint="cs"/>
          <w:spacing w:val="6"/>
          <w:sz w:val="22"/>
          <w:szCs w:val="30"/>
          <w:rtl/>
        </w:rPr>
        <w:t>10</w:t>
      </w:r>
      <w:r>
        <w:rPr>
          <w:rFonts w:cs="Traditional Arabic"/>
          <w:spacing w:val="6"/>
          <w:sz w:val="22"/>
          <w:szCs w:val="30"/>
          <w:rtl/>
        </w:rPr>
        <w:t xml:space="preserve"> حالات منها. وفي 8 حالات، قدمت اللجنة اقتراحات </w:t>
      </w:r>
      <w:r>
        <w:rPr>
          <w:rFonts w:cs="Traditional Arabic" w:hint="cs"/>
          <w:spacing w:val="6"/>
          <w:sz w:val="22"/>
          <w:szCs w:val="30"/>
          <w:rtl/>
        </w:rPr>
        <w:br/>
      </w:r>
      <w:r>
        <w:rPr>
          <w:rFonts w:cs="Traditional Arabic"/>
          <w:spacing w:val="6"/>
          <w:sz w:val="22"/>
          <w:szCs w:val="30"/>
          <w:rtl/>
        </w:rPr>
        <w:t xml:space="preserve">أو توصيات رغم عدم إثباتها </w:t>
      </w:r>
      <w:r>
        <w:rPr>
          <w:rFonts w:cs="Traditional Arabic" w:hint="eastAsia"/>
          <w:spacing w:val="6"/>
          <w:sz w:val="22"/>
          <w:szCs w:val="30"/>
          <w:rtl/>
        </w:rPr>
        <w:t>حدوث</w:t>
      </w:r>
      <w:r>
        <w:rPr>
          <w:rFonts w:cs="Traditional Arabic"/>
          <w:spacing w:val="6"/>
          <w:sz w:val="22"/>
          <w:szCs w:val="30"/>
          <w:rtl/>
        </w:rPr>
        <w:t xml:space="preserve"> انتهاك للاتفاقية.</w:t>
      </w:r>
    </w:p>
    <w:p w:rsidR="00000000" w:rsidRDefault="004B019D">
      <w:pPr>
        <w:bidi/>
        <w:spacing w:after="0" w:line="380" w:lineRule="exact"/>
        <w:ind w:left="720" w:hanging="720"/>
        <w:jc w:val="center"/>
        <w:rPr>
          <w:rFonts w:cs="Traditional Arabic"/>
          <w:spacing w:val="6"/>
          <w:sz w:val="22"/>
          <w:szCs w:val="30"/>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rPr>
        <w:t>الحواشي</w:t>
      </w:r>
    </w:p>
    <w:p w:rsidR="00000000" w:rsidRDefault="004B019D">
      <w:pPr>
        <w:spacing w:line="380" w:lineRule="exact"/>
        <w:jc w:val="center"/>
        <w:rPr>
          <w:rFonts w:cs="Traditional Arabic"/>
          <w:b/>
          <w:bCs/>
          <w:sz w:val="22"/>
          <w:szCs w:val="30"/>
        </w:rPr>
      </w:pPr>
      <w:r>
        <w:rPr>
          <w:rFonts w:cs="Traditional Arabic"/>
          <w:b/>
          <w:bCs/>
          <w:sz w:val="22"/>
          <w:szCs w:val="30"/>
          <w:rtl/>
        </w:rPr>
        <w:t xml:space="preserve">ردود المتابعة الواردة حتى تاريخه </w:t>
      </w:r>
      <w:r>
        <w:rPr>
          <w:rFonts w:cs="Traditional Arabic" w:hint="eastAsia"/>
          <w:b/>
          <w:bCs/>
          <w:sz w:val="22"/>
          <w:szCs w:val="30"/>
          <w:rtl/>
        </w:rPr>
        <w:t>فيما</w:t>
      </w:r>
      <w:r>
        <w:rPr>
          <w:rFonts w:cs="Traditional Arabic"/>
          <w:b/>
          <w:bCs/>
          <w:sz w:val="22"/>
          <w:szCs w:val="30"/>
          <w:rtl/>
        </w:rPr>
        <w:t xml:space="preserve"> يتعلق بجميع حالات انتهاكات الاتفاقية</w:t>
      </w:r>
      <w:r>
        <w:rPr>
          <w:rFonts w:cs="Traditional Arabic" w:hint="cs"/>
          <w:b/>
          <w:bCs/>
          <w:sz w:val="22"/>
          <w:szCs w:val="30"/>
          <w:rtl/>
        </w:rPr>
        <w:t xml:space="preserve"> والحالات </w:t>
      </w:r>
      <w:r>
        <w:rPr>
          <w:rFonts w:cs="Traditional Arabic"/>
          <w:b/>
          <w:bCs/>
          <w:sz w:val="22"/>
          <w:szCs w:val="30"/>
          <w:rtl/>
        </w:rPr>
        <w:br/>
        <w:t>التي قدمت فيها اللجنة اقتراحات أو توصيات عند عدم حدوث انتهاكات</w:t>
      </w:r>
    </w:p>
    <w:tbl>
      <w:tblPr>
        <w:bidiVisual/>
        <w:tblW w:w="0" w:type="auto"/>
        <w:tblInd w:w="9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03"/>
        <w:gridCol w:w="3052"/>
        <w:gridCol w:w="1848"/>
        <w:gridCol w:w="1245"/>
        <w:gridCol w:w="1218"/>
        <w:gridCol w:w="2170"/>
        <w:gridCol w:w="1232"/>
      </w:tblGrid>
      <w:tr w:rsidR="004B019D" w:rsidTr="004B019D">
        <w:tc>
          <w:tcPr>
            <w:tcW w:w="2403"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z w:val="20"/>
                <w:szCs w:val="26"/>
              </w:rPr>
            </w:pPr>
            <w:r>
              <w:rPr>
                <w:rFonts w:cs="Traditional Arabic" w:hint="eastAsia"/>
                <w:sz w:val="20"/>
                <w:szCs w:val="26"/>
                <w:rtl/>
              </w:rPr>
              <w:t>الدولة</w:t>
            </w:r>
            <w:r>
              <w:rPr>
                <w:rFonts w:cs="Traditional Arabic"/>
                <w:sz w:val="20"/>
                <w:szCs w:val="26"/>
                <w:rtl/>
              </w:rPr>
              <w:t xml:space="preserve"> الطرف وعدد الحالات التي حدثت فيها انتهاكات</w:t>
            </w:r>
          </w:p>
        </w:tc>
        <w:tc>
          <w:tcPr>
            <w:tcW w:w="3052"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رقم</w:t>
            </w:r>
            <w:r>
              <w:rPr>
                <w:rFonts w:cs="Traditional Arabic"/>
                <w:spacing w:val="2"/>
                <w:sz w:val="20"/>
                <w:szCs w:val="26"/>
                <w:rtl/>
              </w:rPr>
              <w:t xml:space="preserve"> البلاغ وصاحبه وم</w:t>
            </w:r>
            <w:r>
              <w:rPr>
                <w:rFonts w:cs="Traditional Arabic" w:hint="cs"/>
                <w:spacing w:val="2"/>
                <w:sz w:val="20"/>
                <w:szCs w:val="26"/>
                <w:rtl/>
              </w:rPr>
              <w:t>َ</w:t>
            </w:r>
            <w:r>
              <w:rPr>
                <w:rFonts w:cs="Traditional Arabic"/>
                <w:spacing w:val="2"/>
                <w:sz w:val="20"/>
                <w:szCs w:val="26"/>
                <w:rtl/>
              </w:rPr>
              <w:t>و</w:t>
            </w:r>
            <w:r>
              <w:rPr>
                <w:rFonts w:cs="Traditional Arabic" w:hint="cs"/>
                <w:spacing w:val="2"/>
                <w:sz w:val="20"/>
                <w:szCs w:val="26"/>
                <w:rtl/>
              </w:rPr>
              <w:t>ْ</w:t>
            </w:r>
            <w:r>
              <w:rPr>
                <w:rFonts w:cs="Traditional Arabic"/>
                <w:spacing w:val="2"/>
                <w:sz w:val="20"/>
                <w:szCs w:val="26"/>
                <w:rtl/>
              </w:rPr>
              <w:t>قعه</w:t>
            </w:r>
          </w:p>
        </w:tc>
        <w:tc>
          <w:tcPr>
            <w:tcW w:w="1848" w:type="dxa"/>
            <w:tcBorders>
              <w:top w:val="single" w:sz="4" w:space="0" w:color="auto"/>
              <w:bottom w:val="single" w:sz="4" w:space="0" w:color="auto"/>
            </w:tcBorders>
            <w:vAlign w:val="bottom"/>
          </w:tcPr>
          <w:p w:rsidR="004B019D" w:rsidRDefault="004B019D">
            <w:pPr>
              <w:spacing w:after="120" w:line="340" w:lineRule="exact"/>
              <w:jc w:val="center"/>
              <w:rPr>
                <w:rFonts w:cs="Traditional Arabic" w:hint="cs"/>
                <w:spacing w:val="2"/>
                <w:sz w:val="20"/>
                <w:szCs w:val="26"/>
              </w:rPr>
            </w:pPr>
            <w:r>
              <w:rPr>
                <w:rFonts w:cs="Traditional Arabic" w:hint="eastAsia"/>
                <w:spacing w:val="2"/>
                <w:sz w:val="20"/>
                <w:szCs w:val="26"/>
                <w:rtl/>
              </w:rPr>
              <w:t>رد</w:t>
            </w:r>
            <w:r>
              <w:rPr>
                <w:rFonts w:cs="Traditional Arabic"/>
                <w:spacing w:val="2"/>
                <w:sz w:val="20"/>
                <w:szCs w:val="26"/>
                <w:rtl/>
              </w:rPr>
              <w:t xml:space="preserve"> المتابعة الوارد من الدولة الطرف</w:t>
            </w:r>
          </w:p>
        </w:tc>
        <w:tc>
          <w:tcPr>
            <w:tcW w:w="1245"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رد</w:t>
            </w:r>
            <w:r>
              <w:rPr>
                <w:rFonts w:cs="Traditional Arabic"/>
                <w:spacing w:val="2"/>
                <w:sz w:val="20"/>
                <w:szCs w:val="26"/>
                <w:rtl/>
              </w:rPr>
              <w:t xml:space="preserve"> مرضٍ</w:t>
            </w:r>
          </w:p>
        </w:tc>
        <w:tc>
          <w:tcPr>
            <w:tcW w:w="1218" w:type="dxa"/>
            <w:tcBorders>
              <w:top w:val="single" w:sz="4" w:space="0" w:color="auto"/>
              <w:bottom w:val="single" w:sz="4" w:space="0" w:color="auto"/>
            </w:tcBorders>
            <w:vAlign w:val="bottom"/>
          </w:tcPr>
          <w:p w:rsidR="004B019D" w:rsidRDefault="004B019D">
            <w:pPr>
              <w:spacing w:after="120" w:line="340" w:lineRule="exact"/>
              <w:jc w:val="center"/>
              <w:rPr>
                <w:rFonts w:cs="Traditional Arabic" w:hint="cs"/>
                <w:spacing w:val="2"/>
                <w:sz w:val="20"/>
                <w:szCs w:val="26"/>
              </w:rPr>
            </w:pPr>
            <w:r>
              <w:rPr>
                <w:rFonts w:cs="Traditional Arabic" w:hint="eastAsia"/>
                <w:spacing w:val="2"/>
                <w:sz w:val="20"/>
                <w:szCs w:val="26"/>
                <w:rtl/>
              </w:rPr>
              <w:t>رد</w:t>
            </w:r>
            <w:r>
              <w:rPr>
                <w:rFonts w:cs="Traditional Arabic"/>
                <w:spacing w:val="2"/>
                <w:sz w:val="20"/>
                <w:szCs w:val="26"/>
                <w:rtl/>
              </w:rPr>
              <w:t xml:space="preserve"> غير مرضٍ</w:t>
            </w:r>
            <w:r>
              <w:rPr>
                <w:rFonts w:cs="Traditional Arabic" w:hint="cs"/>
                <w:spacing w:val="2"/>
                <w:sz w:val="20"/>
                <w:szCs w:val="26"/>
                <w:rtl/>
              </w:rPr>
              <w:t xml:space="preserve"> أو غير كامل</w:t>
            </w:r>
          </w:p>
        </w:tc>
        <w:tc>
          <w:tcPr>
            <w:tcW w:w="2170"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عدم</w:t>
            </w:r>
            <w:r>
              <w:rPr>
                <w:rFonts w:cs="Traditional Arabic"/>
                <w:spacing w:val="2"/>
                <w:sz w:val="20"/>
                <w:szCs w:val="26"/>
                <w:rtl/>
              </w:rPr>
              <w:t xml:space="preserve"> ورود رد متابعة</w:t>
            </w:r>
          </w:p>
        </w:tc>
        <w:tc>
          <w:tcPr>
            <w:tcW w:w="1232"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حوار</w:t>
            </w:r>
            <w:r>
              <w:rPr>
                <w:rFonts w:cs="Traditional Arabic"/>
                <w:spacing w:val="2"/>
                <w:sz w:val="20"/>
                <w:szCs w:val="26"/>
                <w:rtl/>
              </w:rPr>
              <w:t xml:space="preserve"> المتابع</w:t>
            </w:r>
            <w:r>
              <w:rPr>
                <w:rFonts w:cs="Traditional Arabic" w:hint="cs"/>
                <w:spacing w:val="2"/>
                <w:sz w:val="20"/>
                <w:szCs w:val="26"/>
                <w:rtl/>
              </w:rPr>
              <w:t>ـ</w:t>
            </w:r>
            <w:r>
              <w:rPr>
                <w:rFonts w:cs="Traditional Arabic"/>
                <w:spacing w:val="2"/>
                <w:sz w:val="20"/>
                <w:szCs w:val="26"/>
                <w:rtl/>
              </w:rPr>
              <w:t xml:space="preserve">ة </w:t>
            </w:r>
            <w:r>
              <w:rPr>
                <w:rFonts w:cs="Traditional Arabic" w:hint="cs"/>
                <w:spacing w:val="2"/>
                <w:sz w:val="20"/>
                <w:szCs w:val="26"/>
                <w:rtl/>
              </w:rPr>
              <w:br/>
            </w:r>
            <w:r>
              <w:rPr>
                <w:rFonts w:cs="Traditional Arabic"/>
                <w:spacing w:val="2"/>
                <w:sz w:val="20"/>
                <w:szCs w:val="26"/>
                <w:rtl/>
              </w:rPr>
              <w:t>ما زال جارياً</w:t>
            </w:r>
          </w:p>
        </w:tc>
      </w:tr>
      <w:tr w:rsidR="004B019D" w:rsidTr="004B019D">
        <w:tc>
          <w:tcPr>
            <w:tcW w:w="2403" w:type="dxa"/>
            <w:tcBorders>
              <w:top w:val="single" w:sz="4" w:space="0" w:color="auto"/>
            </w:tcBorders>
          </w:tcPr>
          <w:p w:rsidR="004B019D" w:rsidRDefault="004B019D">
            <w:pPr>
              <w:bidi/>
              <w:spacing w:after="120" w:line="340" w:lineRule="exact"/>
              <w:jc w:val="both"/>
              <w:rPr>
                <w:rFonts w:cs="Traditional Arabic" w:hint="cs"/>
                <w:sz w:val="20"/>
                <w:szCs w:val="26"/>
              </w:rPr>
            </w:pPr>
            <w:r>
              <w:rPr>
                <w:rFonts w:cs="Traditional Arabic" w:hint="cs"/>
                <w:sz w:val="20"/>
                <w:szCs w:val="26"/>
                <w:rtl/>
              </w:rPr>
              <w:t>الدانمرك (3)</w:t>
            </w:r>
          </w:p>
        </w:tc>
        <w:tc>
          <w:tcPr>
            <w:tcW w:w="3052" w:type="dxa"/>
            <w:tcBorders>
              <w:top w:val="single" w:sz="4" w:space="0" w:color="auto"/>
            </w:tcBorders>
          </w:tcPr>
          <w:p w:rsidR="004B019D" w:rsidRDefault="004B019D">
            <w:pPr>
              <w:bidi/>
              <w:spacing w:after="120" w:line="340" w:lineRule="exact"/>
              <w:jc w:val="both"/>
              <w:rPr>
                <w:rFonts w:cs="Traditional Arabic" w:hint="cs"/>
                <w:sz w:val="20"/>
                <w:szCs w:val="26"/>
              </w:rPr>
            </w:pPr>
            <w:r>
              <w:rPr>
                <w:rFonts w:cs="Traditional Arabic" w:hint="cs"/>
                <w:sz w:val="20"/>
                <w:szCs w:val="26"/>
                <w:rtl/>
              </w:rPr>
              <w:t>10/1997، هاباسي</w:t>
            </w:r>
          </w:p>
        </w:tc>
        <w:tc>
          <w:tcPr>
            <w:tcW w:w="1848" w:type="dxa"/>
            <w:tcBorders>
              <w:top w:val="single" w:sz="4" w:space="0" w:color="auto"/>
            </w:tcBorders>
          </w:tcPr>
          <w:p w:rsidR="004B019D" w:rsidRDefault="004B019D">
            <w:pPr>
              <w:bidi/>
              <w:spacing w:after="120" w:line="340" w:lineRule="exact"/>
              <w:jc w:val="both"/>
              <w:rPr>
                <w:rFonts w:cs="Traditional Arabic"/>
                <w:sz w:val="20"/>
                <w:szCs w:val="26"/>
              </w:rPr>
            </w:pPr>
            <w:r>
              <w:rPr>
                <w:rFonts w:cs="Traditional Arabic"/>
                <w:sz w:val="20"/>
                <w:szCs w:val="26"/>
              </w:rPr>
              <w:t>(A/61/18) X</w:t>
            </w:r>
          </w:p>
        </w:tc>
        <w:tc>
          <w:tcPr>
            <w:tcW w:w="1245" w:type="dxa"/>
            <w:tcBorders>
              <w:top w:val="single" w:sz="4" w:space="0" w:color="auto"/>
            </w:tcBorders>
          </w:tcPr>
          <w:p w:rsidR="004B019D" w:rsidRDefault="004B019D">
            <w:pPr>
              <w:bidi/>
              <w:spacing w:after="120" w:line="340" w:lineRule="exact"/>
              <w:jc w:val="both"/>
              <w:rPr>
                <w:rFonts w:cs="Traditional Arabic"/>
                <w:sz w:val="20"/>
                <w:szCs w:val="26"/>
              </w:rPr>
            </w:pPr>
            <w:r>
              <w:rPr>
                <w:rFonts w:cs="Traditional Arabic"/>
                <w:sz w:val="20"/>
                <w:szCs w:val="26"/>
              </w:rPr>
              <w:t>X</w:t>
            </w:r>
          </w:p>
        </w:tc>
        <w:tc>
          <w:tcPr>
            <w:tcW w:w="1218" w:type="dxa"/>
            <w:tcBorders>
              <w:top w:val="single" w:sz="4" w:space="0" w:color="auto"/>
            </w:tcBorders>
          </w:tcPr>
          <w:p w:rsidR="004B019D" w:rsidRDefault="004B019D">
            <w:pPr>
              <w:bidi/>
              <w:spacing w:after="120" w:line="340" w:lineRule="exact"/>
              <w:jc w:val="both"/>
              <w:rPr>
                <w:rFonts w:cs="Traditional Arabic"/>
                <w:sz w:val="20"/>
                <w:szCs w:val="26"/>
              </w:rPr>
            </w:pPr>
          </w:p>
        </w:tc>
        <w:tc>
          <w:tcPr>
            <w:tcW w:w="2170" w:type="dxa"/>
            <w:tcBorders>
              <w:top w:val="single" w:sz="4" w:space="0" w:color="auto"/>
            </w:tcBorders>
          </w:tcPr>
          <w:p w:rsidR="004B019D" w:rsidRDefault="004B019D">
            <w:pPr>
              <w:bidi/>
              <w:spacing w:after="120" w:line="340" w:lineRule="exact"/>
              <w:jc w:val="both"/>
              <w:rPr>
                <w:rFonts w:cs="Traditional Arabic"/>
                <w:sz w:val="20"/>
                <w:szCs w:val="26"/>
              </w:rPr>
            </w:pPr>
          </w:p>
        </w:tc>
        <w:tc>
          <w:tcPr>
            <w:tcW w:w="1232" w:type="dxa"/>
            <w:tcBorders>
              <w:top w:val="single" w:sz="4" w:space="0" w:color="auto"/>
            </w:tcBorders>
          </w:tcPr>
          <w:p w:rsidR="004B019D" w:rsidRDefault="004B019D">
            <w:pPr>
              <w:spacing w:after="120" w:line="340" w:lineRule="exact"/>
              <w:jc w:val="center"/>
              <w:rPr>
                <w:rFonts w:cs="Traditional Arabic"/>
                <w:sz w:val="20"/>
                <w:szCs w:val="26"/>
              </w:rPr>
            </w:pPr>
          </w:p>
        </w:tc>
      </w:tr>
      <w:tr w:rsidR="004B019D" w:rsidTr="004B019D">
        <w:tc>
          <w:tcPr>
            <w:tcW w:w="2403" w:type="dxa"/>
          </w:tcPr>
          <w:p w:rsidR="004B019D" w:rsidRDefault="004B019D">
            <w:pPr>
              <w:bidi/>
              <w:spacing w:after="120" w:line="340" w:lineRule="exact"/>
              <w:jc w:val="both"/>
              <w:rPr>
                <w:rFonts w:cs="Traditional Arabic"/>
                <w:sz w:val="20"/>
                <w:szCs w:val="26"/>
              </w:rPr>
            </w:pPr>
          </w:p>
        </w:tc>
        <w:tc>
          <w:tcPr>
            <w:tcW w:w="3052" w:type="dxa"/>
          </w:tcPr>
          <w:p w:rsidR="004B019D" w:rsidRDefault="004B019D">
            <w:pPr>
              <w:bidi/>
              <w:spacing w:after="120" w:line="340" w:lineRule="exact"/>
              <w:jc w:val="both"/>
              <w:rPr>
                <w:rFonts w:cs="Traditional Arabic" w:hint="cs"/>
                <w:sz w:val="20"/>
                <w:szCs w:val="26"/>
              </w:rPr>
            </w:pPr>
            <w:r>
              <w:rPr>
                <w:rFonts w:cs="Traditional Arabic" w:hint="cs"/>
                <w:sz w:val="20"/>
                <w:szCs w:val="26"/>
                <w:rtl/>
              </w:rPr>
              <w:t>16/1999، كاشف أحمد</w:t>
            </w:r>
          </w:p>
        </w:tc>
        <w:tc>
          <w:tcPr>
            <w:tcW w:w="1848" w:type="dxa"/>
          </w:tcPr>
          <w:p w:rsidR="004B019D" w:rsidRDefault="004B019D">
            <w:pPr>
              <w:bidi/>
              <w:spacing w:after="120" w:line="340" w:lineRule="exact"/>
              <w:jc w:val="both"/>
              <w:rPr>
                <w:rFonts w:cs="Traditional Arabic"/>
                <w:sz w:val="20"/>
                <w:szCs w:val="26"/>
              </w:rPr>
            </w:pPr>
            <w:r>
              <w:rPr>
                <w:rFonts w:cs="Traditional Arabic"/>
                <w:sz w:val="20"/>
                <w:szCs w:val="26"/>
              </w:rPr>
              <w:t>(A/61/18) X</w:t>
            </w:r>
          </w:p>
        </w:tc>
        <w:tc>
          <w:tcPr>
            <w:tcW w:w="1245" w:type="dxa"/>
          </w:tcPr>
          <w:p w:rsidR="004B019D" w:rsidRDefault="004B019D">
            <w:pPr>
              <w:bidi/>
              <w:spacing w:after="120" w:line="340" w:lineRule="exact"/>
              <w:jc w:val="both"/>
              <w:rPr>
                <w:rFonts w:cs="Traditional Arabic"/>
                <w:sz w:val="20"/>
                <w:szCs w:val="26"/>
              </w:rPr>
            </w:pPr>
            <w:r>
              <w:rPr>
                <w:rFonts w:cs="Traditional Arabic"/>
                <w:sz w:val="20"/>
                <w:szCs w:val="26"/>
              </w:rPr>
              <w:t>X</w:t>
            </w: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sz w:val="20"/>
                <w:szCs w:val="26"/>
              </w:rPr>
            </w:pPr>
          </w:p>
        </w:tc>
      </w:tr>
      <w:tr w:rsidR="004B019D" w:rsidTr="004B019D">
        <w:tc>
          <w:tcPr>
            <w:tcW w:w="2403" w:type="dxa"/>
          </w:tcPr>
          <w:p w:rsidR="004B019D" w:rsidRDefault="004B019D">
            <w:pPr>
              <w:bidi/>
              <w:spacing w:after="120" w:line="340" w:lineRule="exact"/>
              <w:jc w:val="both"/>
              <w:rPr>
                <w:rFonts w:cs="Traditional Arabic"/>
                <w:sz w:val="20"/>
                <w:szCs w:val="26"/>
              </w:rPr>
            </w:pPr>
          </w:p>
        </w:tc>
        <w:tc>
          <w:tcPr>
            <w:tcW w:w="3052" w:type="dxa"/>
          </w:tcPr>
          <w:p w:rsidR="004B019D" w:rsidRDefault="004B019D">
            <w:pPr>
              <w:bidi/>
              <w:spacing w:after="120" w:line="340" w:lineRule="exact"/>
              <w:jc w:val="both"/>
              <w:rPr>
                <w:rFonts w:cs="Traditional Arabic" w:hint="cs"/>
                <w:sz w:val="20"/>
                <w:szCs w:val="26"/>
                <w:rtl/>
              </w:rPr>
            </w:pPr>
            <w:r>
              <w:rPr>
                <w:rFonts w:cs="Traditional Arabic" w:hint="cs"/>
                <w:sz w:val="20"/>
                <w:szCs w:val="26"/>
                <w:rtl/>
              </w:rPr>
              <w:t>34/2004، محمد حسن جيلي</w:t>
            </w:r>
          </w:p>
        </w:tc>
        <w:tc>
          <w:tcPr>
            <w:tcW w:w="1848" w:type="dxa"/>
          </w:tcPr>
          <w:p w:rsidR="004B019D" w:rsidRDefault="004B019D">
            <w:pPr>
              <w:bidi/>
              <w:spacing w:after="120" w:line="340" w:lineRule="exact"/>
              <w:jc w:val="both"/>
              <w:rPr>
                <w:rFonts w:cs="Traditional Arabic" w:hint="cs"/>
                <w:sz w:val="20"/>
                <w:szCs w:val="26"/>
                <w:rtl/>
              </w:rPr>
            </w:pPr>
            <w:r>
              <w:rPr>
                <w:rFonts w:cs="Traditional Arabic"/>
                <w:sz w:val="20"/>
                <w:szCs w:val="26"/>
              </w:rPr>
              <w:t>(A/62/18) X</w:t>
            </w:r>
          </w:p>
        </w:tc>
        <w:tc>
          <w:tcPr>
            <w:tcW w:w="1245"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(A/62/18) X</w:t>
            </w: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hint="cs"/>
                <w:sz w:val="20"/>
                <w:szCs w:val="26"/>
                <w:rtl/>
              </w:rPr>
            </w:pPr>
          </w:p>
        </w:tc>
      </w:tr>
      <w:tr w:rsidR="004B019D" w:rsidTr="004B019D">
        <w:tc>
          <w:tcPr>
            <w:tcW w:w="2403" w:type="dxa"/>
          </w:tcPr>
          <w:p w:rsidR="004B019D" w:rsidRDefault="004B019D">
            <w:pPr>
              <w:bidi/>
              <w:spacing w:after="120" w:line="340" w:lineRule="exact"/>
              <w:jc w:val="both"/>
              <w:rPr>
                <w:rFonts w:cs="Traditional Arabic"/>
                <w:sz w:val="20"/>
                <w:szCs w:val="26"/>
              </w:rPr>
            </w:pPr>
          </w:p>
        </w:tc>
        <w:tc>
          <w:tcPr>
            <w:tcW w:w="3052" w:type="dxa"/>
          </w:tcPr>
          <w:p w:rsidR="004B019D" w:rsidRDefault="004B019D">
            <w:pPr>
              <w:bidi/>
              <w:spacing w:after="120" w:line="340" w:lineRule="exact"/>
              <w:jc w:val="both"/>
              <w:rPr>
                <w:rFonts w:cs="Traditional Arabic" w:hint="cs"/>
                <w:sz w:val="20"/>
                <w:szCs w:val="26"/>
                <w:rtl/>
              </w:rPr>
            </w:pPr>
            <w:r>
              <w:rPr>
                <w:rFonts w:cs="Traditional Arabic" w:hint="cs"/>
                <w:sz w:val="20"/>
                <w:szCs w:val="26"/>
                <w:rtl/>
              </w:rPr>
              <w:t>40/2007، إر</w:t>
            </w:r>
          </w:p>
        </w:tc>
        <w:tc>
          <w:tcPr>
            <w:tcW w:w="1848" w:type="dxa"/>
          </w:tcPr>
          <w:p w:rsidR="004B019D" w:rsidRDefault="004B019D">
            <w:pPr>
              <w:bidi/>
              <w:spacing w:after="0" w:line="340" w:lineRule="exact"/>
              <w:jc w:val="both"/>
              <w:rPr>
                <w:rFonts w:cs="Traditional Arabic" w:hint="cs"/>
                <w:sz w:val="20"/>
                <w:szCs w:val="26"/>
                <w:rtl/>
              </w:rPr>
            </w:pPr>
            <w:r>
              <w:rPr>
                <w:rFonts w:cs="Traditional Arabic"/>
                <w:sz w:val="20"/>
                <w:szCs w:val="26"/>
              </w:rPr>
              <w:t>X</w:t>
            </w:r>
          </w:p>
          <w:p w:rsidR="004B019D" w:rsidRDefault="004B019D">
            <w:pPr>
              <w:bidi/>
              <w:spacing w:after="120" w:line="340" w:lineRule="exact"/>
              <w:jc w:val="both"/>
              <w:rPr>
                <w:rFonts w:cs="Traditional Arabic"/>
                <w:sz w:val="20"/>
                <w:szCs w:val="26"/>
              </w:rPr>
            </w:pPr>
            <w:r>
              <w:rPr>
                <w:rFonts w:cs="Traditional Arabic"/>
                <w:sz w:val="20"/>
                <w:szCs w:val="26"/>
              </w:rPr>
              <w:t>(A/63/18)</w:t>
            </w: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0" w:line="340" w:lineRule="exact"/>
              <w:jc w:val="both"/>
              <w:rPr>
                <w:rFonts w:cs="Traditional Arabic" w:hint="cs"/>
                <w:sz w:val="20"/>
                <w:szCs w:val="26"/>
                <w:rtl/>
              </w:rPr>
            </w:pPr>
            <w:r>
              <w:rPr>
                <w:rFonts w:cs="Traditional Arabic"/>
                <w:sz w:val="20"/>
                <w:szCs w:val="26"/>
              </w:rPr>
              <w:t>X</w:t>
            </w:r>
          </w:p>
          <w:p w:rsidR="004B019D" w:rsidRDefault="004B019D">
            <w:pPr>
              <w:bidi/>
              <w:spacing w:after="120" w:line="340" w:lineRule="exact"/>
              <w:jc w:val="both"/>
              <w:rPr>
                <w:rFonts w:cs="Traditional Arabic" w:hint="cs"/>
                <w:sz w:val="20"/>
                <w:szCs w:val="26"/>
                <w:rtl/>
              </w:rPr>
            </w:pPr>
            <w:r>
              <w:rPr>
                <w:rFonts w:cs="Traditional Arabic" w:hint="cs"/>
                <w:sz w:val="20"/>
                <w:szCs w:val="26"/>
                <w:rtl/>
              </w:rPr>
              <w:t>غير كامل</w:t>
            </w: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r w:rsidR="004B019D" w:rsidTr="004B019D">
        <w:trPr>
          <w:cantSplit/>
        </w:trPr>
        <w:tc>
          <w:tcPr>
            <w:tcW w:w="2403" w:type="dxa"/>
            <w:vMerge w:val="restart"/>
          </w:tcPr>
          <w:p w:rsidR="004B019D" w:rsidRDefault="004B019D">
            <w:pPr>
              <w:bidi/>
              <w:spacing w:after="120" w:line="340" w:lineRule="exact"/>
              <w:jc w:val="both"/>
              <w:rPr>
                <w:rFonts w:cs="Traditional Arabic"/>
                <w:sz w:val="20"/>
                <w:szCs w:val="26"/>
              </w:rPr>
            </w:pPr>
            <w:r>
              <w:rPr>
                <w:rFonts w:cs="Traditional Arabic" w:hint="eastAsia"/>
                <w:sz w:val="20"/>
                <w:szCs w:val="26"/>
                <w:rtl/>
              </w:rPr>
              <w:t>هولندا</w:t>
            </w:r>
            <w:r>
              <w:rPr>
                <w:rFonts w:cs="Traditional Arabic"/>
                <w:sz w:val="20"/>
                <w:szCs w:val="26"/>
                <w:rtl/>
              </w:rPr>
              <w:t xml:space="preserve"> (2)</w:t>
            </w:r>
          </w:p>
        </w:tc>
        <w:tc>
          <w:tcPr>
            <w:tcW w:w="3052" w:type="dxa"/>
          </w:tcPr>
          <w:p w:rsidR="004B019D" w:rsidRDefault="004B019D">
            <w:pPr>
              <w:bidi/>
              <w:spacing w:after="120" w:line="340" w:lineRule="exact"/>
              <w:jc w:val="both"/>
              <w:rPr>
                <w:rFonts w:cs="Traditional Arabic"/>
                <w:sz w:val="20"/>
                <w:szCs w:val="26"/>
              </w:rPr>
            </w:pPr>
            <w:r>
              <w:rPr>
                <w:rFonts w:cs="Traditional Arabic"/>
                <w:sz w:val="20"/>
                <w:szCs w:val="26"/>
                <w:rtl/>
              </w:rPr>
              <w:t>1/1984، أ. يلم</w:t>
            </w:r>
            <w:r>
              <w:rPr>
                <w:rFonts w:cs="Traditional Arabic" w:hint="cs"/>
                <w:sz w:val="20"/>
                <w:szCs w:val="26"/>
                <w:rtl/>
              </w:rPr>
              <w:t>اظ</w:t>
            </w:r>
            <w:r>
              <w:rPr>
                <w:rFonts w:cs="Traditional Arabic"/>
                <w:sz w:val="20"/>
                <w:szCs w:val="26"/>
                <w:rtl/>
              </w:rPr>
              <w:t xml:space="preserve"> - دوغان</w:t>
            </w:r>
          </w:p>
        </w:tc>
        <w:tc>
          <w:tcPr>
            <w:tcW w:w="1848" w:type="dxa"/>
          </w:tcPr>
          <w:p w:rsidR="004B019D" w:rsidRDefault="004B019D">
            <w:pPr>
              <w:bidi/>
              <w:spacing w:after="120" w:line="340" w:lineRule="exact"/>
              <w:jc w:val="both"/>
              <w:rPr>
                <w:rFonts w:cs="Traditional Arabic" w:hint="cs"/>
                <w:sz w:val="20"/>
                <w:szCs w:val="26"/>
              </w:rPr>
            </w:pP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r>
              <w:rPr>
                <w:rFonts w:cs="Traditional Arabic"/>
                <w:sz w:val="20"/>
                <w:szCs w:val="26"/>
              </w:rPr>
              <w:t>X</w:t>
            </w:r>
            <w:r>
              <w:rPr>
                <w:rFonts w:cs="Traditional Arabic"/>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hint="cs"/>
                <w:sz w:val="20"/>
                <w:szCs w:val="26"/>
                <w:rtl/>
              </w:rPr>
            </w:pPr>
          </w:p>
        </w:tc>
      </w:tr>
      <w:tr w:rsidR="004B019D" w:rsidTr="004B019D">
        <w:trPr>
          <w:cantSplit/>
        </w:trPr>
        <w:tc>
          <w:tcPr>
            <w:tcW w:w="2403" w:type="dxa"/>
            <w:vMerge/>
            <w:vAlign w:val="center"/>
          </w:tcPr>
          <w:p w:rsidR="004B019D" w:rsidRDefault="004B019D">
            <w:pPr>
              <w:bidi/>
              <w:spacing w:after="120" w:line="340" w:lineRule="exact"/>
              <w:rPr>
                <w:rFonts w:cs="Traditional Arabic"/>
                <w:sz w:val="20"/>
                <w:szCs w:val="26"/>
              </w:rPr>
            </w:pPr>
          </w:p>
        </w:tc>
        <w:tc>
          <w:tcPr>
            <w:tcW w:w="3052" w:type="dxa"/>
          </w:tcPr>
          <w:p w:rsidR="004B019D" w:rsidRDefault="004B019D">
            <w:pPr>
              <w:bidi/>
              <w:spacing w:after="120" w:line="340" w:lineRule="exact"/>
              <w:jc w:val="both"/>
              <w:rPr>
                <w:rFonts w:cs="Traditional Arabic" w:hint="cs"/>
                <w:sz w:val="20"/>
                <w:szCs w:val="26"/>
              </w:rPr>
            </w:pPr>
            <w:r>
              <w:rPr>
                <w:rFonts w:cs="Traditional Arabic"/>
                <w:sz w:val="20"/>
                <w:szCs w:val="26"/>
                <w:rtl/>
              </w:rPr>
              <w:t>4/1991، ل. ك.</w:t>
            </w:r>
          </w:p>
        </w:tc>
        <w:tc>
          <w:tcPr>
            <w:tcW w:w="1848" w:type="dxa"/>
          </w:tcPr>
          <w:p w:rsidR="004B019D" w:rsidRDefault="004B019D">
            <w:pPr>
              <w:bidi/>
              <w:spacing w:after="120" w:line="340" w:lineRule="exact"/>
              <w:jc w:val="both"/>
              <w:rPr>
                <w:rFonts w:cs="Traditional Arabic" w:hint="cs"/>
                <w:sz w:val="20"/>
                <w:szCs w:val="26"/>
              </w:rPr>
            </w:pP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r>
              <w:rPr>
                <w:rFonts w:cs="Traditional Arabic"/>
                <w:sz w:val="20"/>
                <w:szCs w:val="26"/>
              </w:rPr>
              <w:t>X</w:t>
            </w:r>
            <w:r>
              <w:rPr>
                <w:rFonts w:cs="Traditional Arabic"/>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hint="cs"/>
                <w:sz w:val="20"/>
                <w:szCs w:val="26"/>
                <w:rtl/>
              </w:rPr>
            </w:pPr>
          </w:p>
        </w:tc>
      </w:tr>
      <w:tr w:rsidR="004B019D" w:rsidTr="004B019D">
        <w:tc>
          <w:tcPr>
            <w:tcW w:w="2403" w:type="dxa"/>
          </w:tcPr>
          <w:p w:rsidR="004B019D" w:rsidRDefault="004B019D">
            <w:pPr>
              <w:bidi/>
              <w:spacing w:after="120" w:line="340" w:lineRule="exact"/>
              <w:jc w:val="both"/>
              <w:rPr>
                <w:rFonts w:cs="Traditional Arabic"/>
                <w:sz w:val="20"/>
                <w:szCs w:val="26"/>
              </w:rPr>
            </w:pPr>
            <w:r>
              <w:rPr>
                <w:rFonts w:cs="Traditional Arabic" w:hint="eastAsia"/>
                <w:sz w:val="20"/>
                <w:szCs w:val="26"/>
                <w:rtl/>
              </w:rPr>
              <w:t>النرويج</w:t>
            </w:r>
            <w:r>
              <w:rPr>
                <w:rFonts w:cs="Traditional Arabic"/>
                <w:sz w:val="20"/>
                <w:szCs w:val="26"/>
                <w:rtl/>
              </w:rPr>
              <w:t xml:space="preserve"> (1)</w:t>
            </w:r>
          </w:p>
        </w:tc>
        <w:tc>
          <w:tcPr>
            <w:tcW w:w="3052" w:type="dxa"/>
          </w:tcPr>
          <w:p w:rsidR="004B019D" w:rsidRDefault="004B019D">
            <w:pPr>
              <w:bidi/>
              <w:spacing w:after="120" w:line="340" w:lineRule="exact"/>
              <w:jc w:val="both"/>
              <w:rPr>
                <w:rFonts w:cs="Traditional Arabic" w:hint="cs"/>
                <w:spacing w:val="2"/>
                <w:sz w:val="20"/>
                <w:szCs w:val="26"/>
              </w:rPr>
            </w:pPr>
            <w:r>
              <w:rPr>
                <w:rFonts w:cs="Traditional Arabic"/>
                <w:spacing w:val="2"/>
                <w:sz w:val="20"/>
                <w:szCs w:val="26"/>
                <w:rtl/>
              </w:rPr>
              <w:t>30/2003،</w:t>
            </w:r>
            <w:r>
              <w:rPr>
                <w:rFonts w:cs="Traditional Arabic" w:hint="cs"/>
                <w:spacing w:val="2"/>
                <w:sz w:val="20"/>
                <w:szCs w:val="26"/>
                <w:rtl/>
              </w:rPr>
              <w:t xml:space="preserve"> الجالية</w:t>
            </w:r>
            <w:r>
              <w:rPr>
                <w:rFonts w:cs="Traditional Arabic"/>
                <w:spacing w:val="2"/>
                <w:sz w:val="20"/>
                <w:szCs w:val="26"/>
                <w:rtl/>
              </w:rPr>
              <w:t xml:space="preserve"> اليهودية في أوسلو</w:t>
            </w:r>
          </w:p>
        </w:tc>
        <w:tc>
          <w:tcPr>
            <w:tcW w:w="1848" w:type="dxa"/>
          </w:tcPr>
          <w:p w:rsidR="004B019D" w:rsidRDefault="004B019D">
            <w:pPr>
              <w:bidi/>
              <w:spacing w:after="120" w:line="340" w:lineRule="exact"/>
              <w:jc w:val="both"/>
              <w:rPr>
                <w:rFonts w:cs="Traditional Arabic"/>
                <w:sz w:val="20"/>
                <w:szCs w:val="26"/>
              </w:rPr>
            </w:pPr>
            <w:r>
              <w:rPr>
                <w:rFonts w:cs="Traditional Arabic"/>
                <w:sz w:val="20"/>
                <w:szCs w:val="26"/>
              </w:rPr>
              <w:t>(A/62/18) X</w:t>
            </w: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hint="cs"/>
                <w:sz w:val="20"/>
                <w:szCs w:val="26"/>
              </w:rPr>
            </w:pPr>
            <w:r>
              <w:rPr>
                <w:rFonts w:cs="Traditional Arabic"/>
                <w:sz w:val="20"/>
                <w:szCs w:val="26"/>
              </w:rPr>
              <w:t>X</w:t>
            </w:r>
          </w:p>
        </w:tc>
      </w:tr>
      <w:tr w:rsidR="004B019D" w:rsidTr="004B019D">
        <w:tc>
          <w:tcPr>
            <w:tcW w:w="2403" w:type="dxa"/>
          </w:tcPr>
          <w:p w:rsidR="004B019D" w:rsidRDefault="004B019D">
            <w:pPr>
              <w:bidi/>
              <w:spacing w:after="120" w:line="340" w:lineRule="exact"/>
              <w:jc w:val="both"/>
              <w:rPr>
                <w:rFonts w:cs="Traditional Arabic"/>
                <w:sz w:val="20"/>
                <w:szCs w:val="26"/>
              </w:rPr>
            </w:pPr>
            <w:r>
              <w:rPr>
                <w:rFonts w:cs="Traditional Arabic" w:hint="eastAsia"/>
                <w:sz w:val="20"/>
                <w:szCs w:val="26"/>
                <w:rtl/>
              </w:rPr>
              <w:t>صربيا</w:t>
            </w:r>
            <w:r>
              <w:rPr>
                <w:rFonts w:cs="Traditional Arabic"/>
                <w:sz w:val="20"/>
                <w:szCs w:val="26"/>
                <w:rtl/>
              </w:rPr>
              <w:t xml:space="preserve"> والجبل </w:t>
            </w:r>
            <w:r>
              <w:rPr>
                <w:rFonts w:cs="Traditional Arabic" w:hint="eastAsia"/>
                <w:sz w:val="20"/>
                <w:szCs w:val="26"/>
                <w:rtl/>
              </w:rPr>
              <w:t>الأسود</w:t>
            </w:r>
            <w:r>
              <w:rPr>
                <w:rFonts w:cs="Traditional Arabic"/>
                <w:sz w:val="20"/>
                <w:szCs w:val="26"/>
                <w:rtl/>
              </w:rPr>
              <w:t xml:space="preserve"> (1)</w:t>
            </w:r>
          </w:p>
        </w:tc>
        <w:tc>
          <w:tcPr>
            <w:tcW w:w="3052" w:type="dxa"/>
          </w:tcPr>
          <w:p w:rsidR="004B019D" w:rsidRDefault="004B019D">
            <w:pPr>
              <w:bidi/>
              <w:spacing w:after="120" w:line="340" w:lineRule="exact"/>
              <w:jc w:val="both"/>
              <w:rPr>
                <w:rFonts w:cs="Traditional Arabic"/>
                <w:sz w:val="20"/>
                <w:szCs w:val="26"/>
              </w:rPr>
            </w:pPr>
            <w:r>
              <w:rPr>
                <w:rFonts w:cs="Traditional Arabic"/>
                <w:sz w:val="20"/>
                <w:szCs w:val="26"/>
                <w:rtl/>
              </w:rPr>
              <w:t>29/2003، دراغان دورميتش</w:t>
            </w:r>
          </w:p>
        </w:tc>
        <w:tc>
          <w:tcPr>
            <w:tcW w:w="1848" w:type="dxa"/>
          </w:tcPr>
          <w:p w:rsidR="004B019D" w:rsidRDefault="004B019D">
            <w:pPr>
              <w:bidi/>
              <w:spacing w:after="120" w:line="340" w:lineRule="exact"/>
              <w:jc w:val="both"/>
              <w:rPr>
                <w:rFonts w:cs="Traditional Arabic"/>
                <w:sz w:val="20"/>
                <w:szCs w:val="26"/>
              </w:rPr>
            </w:pPr>
            <w:r>
              <w:rPr>
                <w:rFonts w:cs="Traditional Arabic"/>
                <w:sz w:val="20"/>
                <w:szCs w:val="26"/>
              </w:rPr>
              <w:t>(A/62/18) X</w:t>
            </w:r>
          </w:p>
        </w:tc>
        <w:tc>
          <w:tcPr>
            <w:tcW w:w="1245" w:type="dxa"/>
          </w:tcPr>
          <w:p w:rsidR="004B019D" w:rsidRDefault="004B019D">
            <w:pPr>
              <w:bidi/>
              <w:spacing w:after="120" w:line="340" w:lineRule="exact"/>
              <w:jc w:val="both"/>
              <w:rPr>
                <w:rFonts w:cs="Traditional Arabic" w:hint="cs"/>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r w:rsidR="004B019D" w:rsidTr="004B019D">
        <w:trPr>
          <w:cantSplit/>
        </w:trPr>
        <w:tc>
          <w:tcPr>
            <w:tcW w:w="2403" w:type="dxa"/>
            <w:vMerge w:val="restart"/>
          </w:tcPr>
          <w:p w:rsidR="004B019D" w:rsidRDefault="004B019D">
            <w:pPr>
              <w:bidi/>
              <w:spacing w:after="120" w:line="340" w:lineRule="exact"/>
              <w:jc w:val="both"/>
              <w:rPr>
                <w:rFonts w:cs="Traditional Arabic"/>
                <w:sz w:val="20"/>
                <w:szCs w:val="26"/>
              </w:rPr>
            </w:pPr>
            <w:r>
              <w:rPr>
                <w:rFonts w:cs="Traditional Arabic"/>
                <w:sz w:val="20"/>
                <w:szCs w:val="26"/>
                <w:rtl/>
              </w:rPr>
              <w:t>سلوفاكي</w:t>
            </w:r>
            <w:r>
              <w:rPr>
                <w:rFonts w:cs="Traditional Arabic" w:hint="cs"/>
                <w:sz w:val="20"/>
                <w:szCs w:val="26"/>
                <w:rtl/>
              </w:rPr>
              <w:t>ا (2)</w:t>
            </w:r>
          </w:p>
        </w:tc>
        <w:tc>
          <w:tcPr>
            <w:tcW w:w="3052" w:type="dxa"/>
          </w:tcPr>
          <w:p w:rsidR="004B019D" w:rsidRDefault="004B019D">
            <w:pPr>
              <w:bidi/>
              <w:spacing w:after="120" w:line="340" w:lineRule="exact"/>
              <w:jc w:val="both"/>
              <w:rPr>
                <w:rFonts w:cs="Traditional Arabic" w:hint="cs"/>
                <w:sz w:val="20"/>
                <w:szCs w:val="26"/>
              </w:rPr>
            </w:pPr>
            <w:r>
              <w:rPr>
                <w:rFonts w:cs="Traditional Arabic" w:hint="cs"/>
                <w:sz w:val="20"/>
                <w:szCs w:val="26"/>
                <w:rtl/>
              </w:rPr>
              <w:t>13/1998، آنا كوبتوفا</w:t>
            </w:r>
          </w:p>
        </w:tc>
        <w:tc>
          <w:tcPr>
            <w:tcW w:w="1848" w:type="dxa"/>
          </w:tcPr>
          <w:p w:rsidR="004B019D" w:rsidRDefault="004B019D">
            <w:pPr>
              <w:bidi/>
              <w:spacing w:after="0" w:line="340" w:lineRule="exact"/>
              <w:jc w:val="both"/>
              <w:rPr>
                <w:rFonts w:cs="Traditional Arabic" w:hint="cs"/>
                <w:sz w:val="20"/>
                <w:szCs w:val="26"/>
                <w:rtl/>
              </w:rPr>
            </w:pPr>
            <w:r>
              <w:rPr>
                <w:rFonts w:cs="Traditional Arabic"/>
                <w:sz w:val="20"/>
                <w:szCs w:val="26"/>
              </w:rPr>
              <w:t>(A/61/18) X</w:t>
            </w:r>
          </w:p>
          <w:p w:rsidR="004B019D" w:rsidRDefault="004B019D">
            <w:pPr>
              <w:bidi/>
              <w:spacing w:after="120" w:line="340" w:lineRule="exact"/>
              <w:jc w:val="both"/>
              <w:rPr>
                <w:rFonts w:cs="Traditional Arabic" w:hint="cs"/>
                <w:sz w:val="20"/>
                <w:szCs w:val="26"/>
              </w:rPr>
            </w:pPr>
            <w:r>
              <w:rPr>
                <w:sz w:val="20"/>
              </w:rPr>
              <w:t>A/62/18</w:t>
            </w: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r w:rsidR="004B019D" w:rsidTr="004B019D">
        <w:trPr>
          <w:cantSplit/>
        </w:trPr>
        <w:tc>
          <w:tcPr>
            <w:tcW w:w="2403" w:type="dxa"/>
            <w:vMerge/>
            <w:vAlign w:val="center"/>
          </w:tcPr>
          <w:p w:rsidR="004B019D" w:rsidRDefault="004B019D">
            <w:pPr>
              <w:bidi/>
              <w:spacing w:after="120" w:line="340" w:lineRule="exact"/>
              <w:rPr>
                <w:rFonts w:cs="Traditional Arabic"/>
                <w:sz w:val="20"/>
                <w:szCs w:val="26"/>
              </w:rPr>
            </w:pPr>
          </w:p>
        </w:tc>
        <w:tc>
          <w:tcPr>
            <w:tcW w:w="3052" w:type="dxa"/>
          </w:tcPr>
          <w:p w:rsidR="004B019D" w:rsidRDefault="004B019D">
            <w:pPr>
              <w:bidi/>
              <w:spacing w:after="120" w:line="340" w:lineRule="exact"/>
              <w:jc w:val="both"/>
              <w:rPr>
                <w:rFonts w:cs="Traditional Arabic"/>
                <w:sz w:val="20"/>
                <w:szCs w:val="26"/>
              </w:rPr>
            </w:pPr>
            <w:r>
              <w:rPr>
                <w:rFonts w:cs="Traditional Arabic" w:hint="cs"/>
                <w:sz w:val="20"/>
                <w:szCs w:val="26"/>
                <w:rtl/>
              </w:rPr>
              <w:t>31/2003، ل. ر. وآخرون</w:t>
            </w:r>
          </w:p>
        </w:tc>
        <w:tc>
          <w:tcPr>
            <w:tcW w:w="1848" w:type="dxa"/>
          </w:tcPr>
          <w:p w:rsidR="004B019D" w:rsidRDefault="004B019D">
            <w:pPr>
              <w:bidi/>
              <w:spacing w:after="0" w:line="340" w:lineRule="exact"/>
              <w:jc w:val="both"/>
              <w:rPr>
                <w:rFonts w:cs="Traditional Arabic" w:hint="cs"/>
                <w:sz w:val="20"/>
                <w:szCs w:val="26"/>
                <w:rtl/>
              </w:rPr>
            </w:pPr>
            <w:r>
              <w:rPr>
                <w:rFonts w:cs="Traditional Arabic"/>
                <w:sz w:val="20"/>
                <w:szCs w:val="26"/>
              </w:rPr>
              <w:t>(A/61/18) X</w:t>
            </w:r>
          </w:p>
          <w:p w:rsidR="004B019D" w:rsidRDefault="004B019D">
            <w:pPr>
              <w:bidi/>
              <w:spacing w:after="120" w:line="340" w:lineRule="exact"/>
              <w:jc w:val="both"/>
              <w:rPr>
                <w:rFonts w:cs="Traditional Arabic" w:hint="cs"/>
                <w:sz w:val="20"/>
                <w:szCs w:val="26"/>
                <w:rtl/>
              </w:rPr>
            </w:pPr>
            <w:r>
              <w:rPr>
                <w:sz w:val="20"/>
              </w:rPr>
              <w:t>A/62/18</w:t>
            </w:r>
          </w:p>
        </w:tc>
        <w:tc>
          <w:tcPr>
            <w:tcW w:w="1245" w:type="dxa"/>
          </w:tcPr>
          <w:p w:rsidR="004B019D" w:rsidRDefault="004B019D">
            <w:pPr>
              <w:bidi/>
              <w:spacing w:after="120" w:line="340" w:lineRule="exact"/>
              <w:jc w:val="both"/>
              <w:rPr>
                <w:rFonts w:cs="Traditional Arabic"/>
                <w:sz w:val="20"/>
                <w:szCs w:val="26"/>
              </w:rPr>
            </w:pPr>
          </w:p>
        </w:tc>
        <w:tc>
          <w:tcPr>
            <w:tcW w:w="1218" w:type="dxa"/>
          </w:tcPr>
          <w:p w:rsidR="004B019D" w:rsidRDefault="004B019D">
            <w:pPr>
              <w:bidi/>
              <w:spacing w:after="120" w:line="340" w:lineRule="exact"/>
              <w:jc w:val="both"/>
              <w:rPr>
                <w:rFonts w:cs="Traditional Arabic"/>
                <w:sz w:val="20"/>
                <w:szCs w:val="26"/>
              </w:rPr>
            </w:pPr>
          </w:p>
        </w:tc>
        <w:tc>
          <w:tcPr>
            <w:tcW w:w="2170" w:type="dxa"/>
          </w:tcPr>
          <w:p w:rsidR="004B019D" w:rsidRDefault="004B019D">
            <w:pPr>
              <w:bidi/>
              <w:spacing w:after="120" w:line="340" w:lineRule="exact"/>
              <w:jc w:val="both"/>
              <w:rPr>
                <w:rFonts w:cs="Traditional Arabic"/>
                <w:sz w:val="20"/>
                <w:szCs w:val="26"/>
              </w:rPr>
            </w:pP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bl>
    <w:p w:rsidR="00000000" w:rsidRDefault="004B019D">
      <w:pPr>
        <w:spacing w:line="380" w:lineRule="exact"/>
        <w:jc w:val="center"/>
        <w:rPr>
          <w:rFonts w:cs="Traditional Arabic"/>
          <w:b/>
          <w:bCs/>
          <w:sz w:val="22"/>
          <w:szCs w:val="30"/>
          <w:lang w:val="en-US"/>
        </w:rPr>
      </w:pPr>
      <w:r>
        <w:rPr>
          <w:rFonts w:cs="Traditional Arabic"/>
          <w:noProof/>
          <w:sz w:val="20"/>
          <w:szCs w:val="26"/>
          <w:lang w:val="en-US"/>
        </w:rPr>
        <w:pict>
          <v:shapetype id="_x0000_t202" coordsize="21600,21600" o:spt="202" path="m,l,21600r21600,l21600,xe">
            <v:stroke joinstyle="miter"/>
            <v:path gradientshapeok="t" o:connecttype="rect"/>
          </v:shapetype>
          <v:shape id="_x0000_s1043" type="#_x0000_t202" style="position:absolute;left:0;text-align:left;margin-left:-33.75pt;margin-top:87.5pt;width:27pt;height:36pt;z-index:3;mso-position-horizontal-relative:text;mso-position-vertical-relative:text" stroked="f">
            <v:textbox style="layout-flow:vertical;mso-next-textbox:#_x0000_s1043">
              <w:txbxContent>
                <w:p w:rsidR="00000000" w:rsidRDefault="004B019D">
                  <w:pPr>
                    <w:bidi/>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xbxContent>
            </v:textbox>
            <w10:wrap anchorx="page"/>
          </v:shape>
        </w:pict>
      </w:r>
      <w:r>
        <w:rPr>
          <w:rFonts w:cs="Traditional Arabic"/>
          <w:b/>
          <w:bCs/>
          <w:sz w:val="22"/>
          <w:szCs w:val="30"/>
          <w:rtl/>
        </w:rPr>
        <w:br w:type="page"/>
      </w:r>
    </w:p>
    <w:p w:rsidR="00000000" w:rsidRDefault="004B019D">
      <w:pPr>
        <w:spacing w:after="0" w:line="380" w:lineRule="exact"/>
        <w:jc w:val="center"/>
        <w:rPr>
          <w:rFonts w:cs="Traditional Arabic"/>
          <w:b/>
          <w:bCs/>
          <w:sz w:val="22"/>
          <w:szCs w:val="30"/>
          <w:lang w:val="en-US"/>
        </w:rPr>
      </w:pPr>
      <w:r>
        <w:rPr>
          <w:rFonts w:cs="Traditional Arabic" w:hint="eastAsia"/>
          <w:noProof/>
          <w:sz w:val="20"/>
          <w:szCs w:val="26"/>
          <w:rtl/>
          <w:lang w:val="en-US"/>
        </w:rPr>
        <w:pict>
          <v:shape id="_x0000_s1041" type="#_x0000_t202" style="position:absolute;left:0;text-align:left;margin-left:-33.75pt;margin-top:-31pt;width:27pt;height:34.7pt;z-index:2" stroked="f">
            <v:textbox style="layout-flow:vertical;mso-next-textbox:#_x0000_s1041">
              <w:txbxContent>
                <w:p w:rsidR="00000000" w:rsidRDefault="004B019D">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xbxContent>
            </v:textbox>
            <w10:wrap anchorx="page"/>
          </v:shape>
        </w:pict>
      </w:r>
    </w:p>
    <w:p w:rsidR="00000000" w:rsidRDefault="004B019D">
      <w:pPr>
        <w:spacing w:line="380" w:lineRule="exact"/>
        <w:jc w:val="center"/>
        <w:rPr>
          <w:rFonts w:cs="Traditional Arabic"/>
          <w:b/>
          <w:bCs/>
          <w:sz w:val="22"/>
          <w:szCs w:val="30"/>
          <w:rtl/>
        </w:rPr>
      </w:pPr>
      <w:r>
        <w:rPr>
          <w:rFonts w:cs="Traditional Arabic" w:hint="eastAsia"/>
          <w:b/>
          <w:bCs/>
          <w:sz w:val="22"/>
          <w:szCs w:val="30"/>
          <w:rtl/>
        </w:rPr>
        <w:t>الالتماسات</w:t>
      </w:r>
      <w:r>
        <w:rPr>
          <w:rFonts w:cs="Traditional Arabic"/>
          <w:b/>
          <w:bCs/>
          <w:sz w:val="22"/>
          <w:szCs w:val="30"/>
          <w:rtl/>
        </w:rPr>
        <w:t xml:space="preserve"> التي </w:t>
      </w:r>
      <w:r>
        <w:rPr>
          <w:rFonts w:cs="Traditional Arabic" w:hint="eastAsia"/>
          <w:b/>
          <w:bCs/>
          <w:sz w:val="22"/>
          <w:szCs w:val="30"/>
          <w:rtl/>
        </w:rPr>
        <w:t>تبين</w:t>
      </w:r>
      <w:r>
        <w:rPr>
          <w:rFonts w:cs="Traditional Arabic"/>
          <w:b/>
          <w:bCs/>
          <w:sz w:val="22"/>
          <w:szCs w:val="30"/>
          <w:rtl/>
        </w:rPr>
        <w:t xml:space="preserve"> فيها للجنة عدم حدوث انتهاكات للاتفاقية ولكنها قدمت توصيات بشأنها</w:t>
      </w:r>
    </w:p>
    <w:tbl>
      <w:tblPr>
        <w:bidiVisual/>
        <w:tblW w:w="0" w:type="auto"/>
        <w:tblInd w:w="10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76"/>
        <w:gridCol w:w="2856"/>
        <w:gridCol w:w="2243"/>
        <w:gridCol w:w="1035"/>
        <w:gridCol w:w="1176"/>
        <w:gridCol w:w="2226"/>
        <w:gridCol w:w="1232"/>
      </w:tblGrid>
      <w:tr w:rsidR="004B019D" w:rsidTr="004B019D">
        <w:tc>
          <w:tcPr>
            <w:tcW w:w="2376"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الدولة</w:t>
            </w:r>
            <w:r>
              <w:rPr>
                <w:rFonts w:cs="Traditional Arabic"/>
                <w:spacing w:val="2"/>
                <w:sz w:val="20"/>
                <w:szCs w:val="26"/>
                <w:rtl/>
              </w:rPr>
              <w:t xml:space="preserve"> الطرف وعدد الحالات التي حدثت فيها انتهاكات</w:t>
            </w:r>
          </w:p>
        </w:tc>
        <w:tc>
          <w:tcPr>
            <w:tcW w:w="2856"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رقم</w:t>
            </w:r>
            <w:r>
              <w:rPr>
                <w:rFonts w:cs="Traditional Arabic"/>
                <w:spacing w:val="2"/>
                <w:sz w:val="20"/>
                <w:szCs w:val="26"/>
                <w:rtl/>
              </w:rPr>
              <w:t xml:space="preserve"> البلاغ وصاحبه وم</w:t>
            </w:r>
            <w:r>
              <w:rPr>
                <w:rFonts w:cs="Traditional Arabic" w:hint="cs"/>
                <w:spacing w:val="2"/>
                <w:sz w:val="20"/>
                <w:szCs w:val="26"/>
                <w:rtl/>
              </w:rPr>
              <w:t>َ</w:t>
            </w:r>
            <w:r>
              <w:rPr>
                <w:rFonts w:cs="Traditional Arabic"/>
                <w:spacing w:val="2"/>
                <w:sz w:val="20"/>
                <w:szCs w:val="26"/>
                <w:rtl/>
              </w:rPr>
              <w:t>و</w:t>
            </w:r>
            <w:r>
              <w:rPr>
                <w:rFonts w:cs="Traditional Arabic" w:hint="cs"/>
                <w:spacing w:val="2"/>
                <w:sz w:val="20"/>
                <w:szCs w:val="26"/>
                <w:rtl/>
              </w:rPr>
              <w:t>ْ</w:t>
            </w:r>
            <w:r>
              <w:rPr>
                <w:rFonts w:cs="Traditional Arabic"/>
                <w:spacing w:val="2"/>
                <w:sz w:val="20"/>
                <w:szCs w:val="26"/>
                <w:rtl/>
              </w:rPr>
              <w:t>قعه</w:t>
            </w:r>
          </w:p>
        </w:tc>
        <w:tc>
          <w:tcPr>
            <w:tcW w:w="2243"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رد</w:t>
            </w:r>
            <w:r>
              <w:rPr>
                <w:rFonts w:cs="Traditional Arabic"/>
                <w:spacing w:val="2"/>
                <w:sz w:val="20"/>
                <w:szCs w:val="26"/>
                <w:rtl/>
              </w:rPr>
              <w:t xml:space="preserve"> المتابعة الوارد من </w:t>
            </w:r>
            <w:r>
              <w:rPr>
                <w:rFonts w:cs="Traditional Arabic" w:hint="cs"/>
                <w:spacing w:val="2"/>
                <w:sz w:val="20"/>
                <w:szCs w:val="26"/>
                <w:rtl/>
              </w:rPr>
              <w:br/>
            </w:r>
            <w:r>
              <w:rPr>
                <w:rFonts w:cs="Traditional Arabic"/>
                <w:spacing w:val="2"/>
                <w:sz w:val="20"/>
                <w:szCs w:val="26"/>
                <w:rtl/>
              </w:rPr>
              <w:t>الدولة الطرف</w:t>
            </w:r>
          </w:p>
        </w:tc>
        <w:tc>
          <w:tcPr>
            <w:tcW w:w="1035"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رد</w:t>
            </w:r>
            <w:r>
              <w:rPr>
                <w:rFonts w:cs="Traditional Arabic"/>
                <w:spacing w:val="2"/>
                <w:sz w:val="20"/>
                <w:szCs w:val="26"/>
                <w:rtl/>
              </w:rPr>
              <w:t xml:space="preserve"> مرضٍ</w:t>
            </w:r>
          </w:p>
        </w:tc>
        <w:tc>
          <w:tcPr>
            <w:tcW w:w="1176"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رد</w:t>
            </w:r>
            <w:r>
              <w:rPr>
                <w:rFonts w:cs="Traditional Arabic"/>
                <w:spacing w:val="2"/>
                <w:sz w:val="20"/>
                <w:szCs w:val="26"/>
                <w:rtl/>
              </w:rPr>
              <w:t xml:space="preserve"> غير مرضٍ</w:t>
            </w:r>
          </w:p>
        </w:tc>
        <w:tc>
          <w:tcPr>
            <w:tcW w:w="2226"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عدم</w:t>
            </w:r>
            <w:r>
              <w:rPr>
                <w:rFonts w:cs="Traditional Arabic"/>
                <w:spacing w:val="2"/>
                <w:sz w:val="20"/>
                <w:szCs w:val="26"/>
                <w:rtl/>
              </w:rPr>
              <w:t xml:space="preserve"> ورود رد متابعة</w:t>
            </w:r>
          </w:p>
        </w:tc>
        <w:tc>
          <w:tcPr>
            <w:tcW w:w="1232" w:type="dxa"/>
            <w:tcBorders>
              <w:top w:val="single" w:sz="4" w:space="0" w:color="auto"/>
              <w:bottom w:val="single" w:sz="4" w:space="0" w:color="auto"/>
            </w:tcBorders>
            <w:vAlign w:val="bottom"/>
          </w:tcPr>
          <w:p w:rsidR="004B019D" w:rsidRDefault="004B019D">
            <w:pPr>
              <w:spacing w:after="120" w:line="340" w:lineRule="exact"/>
              <w:jc w:val="center"/>
              <w:rPr>
                <w:rFonts w:cs="Traditional Arabic"/>
                <w:spacing w:val="2"/>
                <w:sz w:val="20"/>
                <w:szCs w:val="26"/>
              </w:rPr>
            </w:pPr>
            <w:r>
              <w:rPr>
                <w:rFonts w:cs="Traditional Arabic" w:hint="eastAsia"/>
                <w:spacing w:val="2"/>
                <w:sz w:val="20"/>
                <w:szCs w:val="26"/>
                <w:rtl/>
              </w:rPr>
              <w:t>حوار</w:t>
            </w:r>
            <w:r>
              <w:rPr>
                <w:rFonts w:cs="Traditional Arabic"/>
                <w:spacing w:val="2"/>
                <w:sz w:val="20"/>
                <w:szCs w:val="26"/>
                <w:rtl/>
              </w:rPr>
              <w:t xml:space="preserve"> المتابع</w:t>
            </w:r>
            <w:r>
              <w:rPr>
                <w:rFonts w:cs="Traditional Arabic" w:hint="cs"/>
                <w:spacing w:val="2"/>
                <w:sz w:val="20"/>
                <w:szCs w:val="26"/>
                <w:rtl/>
              </w:rPr>
              <w:t>ـ</w:t>
            </w:r>
            <w:r>
              <w:rPr>
                <w:rFonts w:cs="Traditional Arabic"/>
                <w:spacing w:val="2"/>
                <w:sz w:val="20"/>
                <w:szCs w:val="26"/>
                <w:rtl/>
              </w:rPr>
              <w:t>ة ما زال جارياً</w:t>
            </w:r>
          </w:p>
        </w:tc>
      </w:tr>
      <w:tr w:rsidR="004B019D" w:rsidTr="004B019D">
        <w:trPr>
          <w:cantSplit/>
        </w:trPr>
        <w:tc>
          <w:tcPr>
            <w:tcW w:w="2376" w:type="dxa"/>
            <w:vMerge w:val="restart"/>
            <w:tcBorders>
              <w:top w:val="single" w:sz="4" w:space="0" w:color="auto"/>
            </w:tcBorders>
          </w:tcPr>
          <w:p w:rsidR="004B019D" w:rsidRDefault="004B019D">
            <w:pPr>
              <w:bidi/>
              <w:spacing w:after="120" w:line="340" w:lineRule="exact"/>
              <w:jc w:val="both"/>
              <w:rPr>
                <w:rFonts w:cs="Traditional Arabic"/>
                <w:sz w:val="20"/>
                <w:szCs w:val="26"/>
              </w:rPr>
            </w:pPr>
            <w:r>
              <w:rPr>
                <w:rFonts w:cs="Traditional Arabic" w:hint="eastAsia"/>
                <w:sz w:val="20"/>
                <w:szCs w:val="26"/>
                <w:rtl/>
              </w:rPr>
              <w:t>أستراليا</w:t>
            </w:r>
            <w:r>
              <w:rPr>
                <w:rFonts w:cs="Traditional Arabic"/>
                <w:sz w:val="20"/>
                <w:szCs w:val="26"/>
                <w:rtl/>
              </w:rPr>
              <w:t xml:space="preserve"> (3)</w:t>
            </w:r>
          </w:p>
        </w:tc>
        <w:tc>
          <w:tcPr>
            <w:tcW w:w="2856" w:type="dxa"/>
            <w:tcBorders>
              <w:top w:val="single" w:sz="4" w:space="0" w:color="auto"/>
            </w:tcBorders>
          </w:tcPr>
          <w:p w:rsidR="004B019D" w:rsidRDefault="004B019D">
            <w:pPr>
              <w:bidi/>
              <w:spacing w:after="120" w:line="340" w:lineRule="exact"/>
              <w:jc w:val="both"/>
              <w:rPr>
                <w:rFonts w:cs="Traditional Arabic"/>
                <w:sz w:val="20"/>
                <w:szCs w:val="26"/>
              </w:rPr>
            </w:pPr>
            <w:r>
              <w:rPr>
                <w:rFonts w:cs="Traditional Arabic"/>
                <w:sz w:val="20"/>
                <w:szCs w:val="26"/>
                <w:rtl/>
              </w:rPr>
              <w:t>6/1995، ز. ي. ب. س.</w:t>
            </w:r>
          </w:p>
        </w:tc>
        <w:tc>
          <w:tcPr>
            <w:tcW w:w="2243" w:type="dxa"/>
            <w:tcBorders>
              <w:top w:val="single" w:sz="4" w:space="0" w:color="auto"/>
            </w:tcBorders>
          </w:tcPr>
          <w:p w:rsidR="004B019D" w:rsidRDefault="004B019D">
            <w:pPr>
              <w:bidi/>
              <w:spacing w:after="120" w:line="340" w:lineRule="exact"/>
              <w:jc w:val="both"/>
              <w:rPr>
                <w:rFonts w:cs="Traditional Arabic"/>
                <w:sz w:val="20"/>
                <w:szCs w:val="26"/>
              </w:rPr>
            </w:pPr>
          </w:p>
        </w:tc>
        <w:tc>
          <w:tcPr>
            <w:tcW w:w="1035" w:type="dxa"/>
            <w:tcBorders>
              <w:top w:val="single" w:sz="4" w:space="0" w:color="auto"/>
            </w:tcBorders>
          </w:tcPr>
          <w:p w:rsidR="004B019D" w:rsidRDefault="004B019D">
            <w:pPr>
              <w:bidi/>
              <w:spacing w:after="120" w:line="340" w:lineRule="exact"/>
              <w:jc w:val="both"/>
              <w:rPr>
                <w:rFonts w:cs="Traditional Arabic"/>
                <w:sz w:val="20"/>
                <w:szCs w:val="26"/>
              </w:rPr>
            </w:pPr>
          </w:p>
        </w:tc>
        <w:tc>
          <w:tcPr>
            <w:tcW w:w="1176" w:type="dxa"/>
            <w:tcBorders>
              <w:top w:val="single" w:sz="4" w:space="0" w:color="auto"/>
            </w:tcBorders>
          </w:tcPr>
          <w:p w:rsidR="004B019D" w:rsidRDefault="004B019D">
            <w:pPr>
              <w:bidi/>
              <w:spacing w:after="120" w:line="340" w:lineRule="exact"/>
              <w:jc w:val="both"/>
              <w:rPr>
                <w:rFonts w:cs="Traditional Arabic"/>
                <w:sz w:val="20"/>
                <w:szCs w:val="26"/>
              </w:rPr>
            </w:pPr>
          </w:p>
        </w:tc>
        <w:tc>
          <w:tcPr>
            <w:tcW w:w="2226" w:type="dxa"/>
            <w:tcBorders>
              <w:top w:val="single" w:sz="4" w:space="0" w:color="auto"/>
            </w:tcBorders>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اللجنة رداً قط)</w:t>
            </w:r>
          </w:p>
        </w:tc>
        <w:tc>
          <w:tcPr>
            <w:tcW w:w="1232" w:type="dxa"/>
            <w:tcBorders>
              <w:top w:val="single" w:sz="4" w:space="0" w:color="auto"/>
            </w:tcBorders>
          </w:tcPr>
          <w:p w:rsidR="004B019D" w:rsidRDefault="004B019D">
            <w:pPr>
              <w:spacing w:after="120" w:line="340" w:lineRule="exact"/>
              <w:jc w:val="center"/>
              <w:rPr>
                <w:rFonts w:cs="Traditional Arabic"/>
                <w:sz w:val="20"/>
                <w:szCs w:val="26"/>
              </w:rPr>
            </w:pPr>
          </w:p>
        </w:tc>
      </w:tr>
      <w:tr w:rsidR="004B019D" w:rsidTr="004B019D">
        <w:trPr>
          <w:cantSplit/>
        </w:trPr>
        <w:tc>
          <w:tcPr>
            <w:tcW w:w="2376" w:type="dxa"/>
            <w:vMerge/>
            <w:vAlign w:val="center"/>
          </w:tcPr>
          <w:p w:rsidR="004B019D" w:rsidRDefault="004B019D">
            <w:pPr>
              <w:bidi/>
              <w:spacing w:after="120" w:line="340" w:lineRule="exact"/>
              <w:rPr>
                <w:rFonts w:cs="Traditional Arabic"/>
                <w:sz w:val="20"/>
                <w:szCs w:val="26"/>
              </w:rPr>
            </w:pP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8/1996، ب. م. س.</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sz w:val="20"/>
                <w:szCs w:val="26"/>
              </w:rPr>
            </w:pPr>
          </w:p>
        </w:tc>
      </w:tr>
      <w:tr w:rsidR="004B019D" w:rsidTr="004B019D">
        <w:trPr>
          <w:cantSplit/>
        </w:trPr>
        <w:tc>
          <w:tcPr>
            <w:tcW w:w="2376" w:type="dxa"/>
            <w:vMerge/>
            <w:vAlign w:val="center"/>
          </w:tcPr>
          <w:p w:rsidR="004B019D" w:rsidRDefault="004B019D">
            <w:pPr>
              <w:bidi/>
              <w:spacing w:after="120" w:line="340" w:lineRule="exact"/>
              <w:rPr>
                <w:rFonts w:cs="Traditional Arabic"/>
                <w:sz w:val="20"/>
                <w:szCs w:val="26"/>
              </w:rPr>
            </w:pP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26/2002، هاغان</w:t>
            </w:r>
          </w:p>
        </w:tc>
        <w:tc>
          <w:tcPr>
            <w:tcW w:w="2243" w:type="dxa"/>
          </w:tcPr>
          <w:p w:rsidR="004B019D" w:rsidRDefault="004B019D">
            <w:pPr>
              <w:bidi/>
              <w:spacing w:after="120" w:line="340" w:lineRule="exact"/>
              <w:jc w:val="both"/>
              <w:rPr>
                <w:rFonts w:cs="Traditional Arabic"/>
                <w:sz w:val="20"/>
                <w:szCs w:val="26"/>
              </w:rPr>
            </w:pPr>
            <w:r>
              <w:rPr>
                <w:rFonts w:cs="Traditional Arabic"/>
                <w:sz w:val="20"/>
                <w:szCs w:val="26"/>
                <w:rtl/>
              </w:rPr>
              <w:t>28 كانون الثاني/يناير 2004</w:t>
            </w: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r w:rsidR="004B019D" w:rsidTr="004B019D">
        <w:trPr>
          <w:cantSplit/>
        </w:trPr>
        <w:tc>
          <w:tcPr>
            <w:tcW w:w="2376" w:type="dxa"/>
            <w:vMerge w:val="restart"/>
          </w:tcPr>
          <w:p w:rsidR="004B019D" w:rsidRDefault="004B019D">
            <w:pPr>
              <w:bidi/>
              <w:spacing w:after="120" w:line="340" w:lineRule="exact"/>
              <w:jc w:val="both"/>
              <w:rPr>
                <w:rFonts w:cs="Traditional Arabic"/>
                <w:sz w:val="20"/>
                <w:szCs w:val="26"/>
              </w:rPr>
            </w:pPr>
            <w:r>
              <w:rPr>
                <w:rFonts w:cs="Traditional Arabic" w:hint="eastAsia"/>
                <w:sz w:val="20"/>
                <w:szCs w:val="26"/>
                <w:rtl/>
              </w:rPr>
              <w:t>الدانمرك</w:t>
            </w:r>
            <w:r>
              <w:rPr>
                <w:rFonts w:cs="Traditional Arabic"/>
                <w:sz w:val="20"/>
                <w:szCs w:val="26"/>
                <w:rtl/>
              </w:rPr>
              <w:t xml:space="preserve"> (3)</w:t>
            </w: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17/1999، ب. ج.</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w:t>
            </w:r>
            <w:r>
              <w:rPr>
                <w:rFonts w:cs="Traditional Arabic" w:hint="eastAsia"/>
                <w:spacing w:val="2"/>
                <w:sz w:val="20"/>
                <w:szCs w:val="26"/>
                <w:rtl/>
              </w:rPr>
              <w:t>اللجنة</w:t>
            </w:r>
            <w:r>
              <w:rPr>
                <w:rFonts w:cs="Traditional Arabic"/>
                <w:spacing w:val="2"/>
                <w:sz w:val="20"/>
                <w:szCs w:val="26"/>
                <w:rtl/>
              </w:rPr>
              <w:t xml:space="preserve"> رداً قط)</w:t>
            </w:r>
          </w:p>
        </w:tc>
        <w:tc>
          <w:tcPr>
            <w:tcW w:w="1232" w:type="dxa"/>
          </w:tcPr>
          <w:p w:rsidR="004B019D" w:rsidRDefault="004B019D">
            <w:pPr>
              <w:spacing w:after="120" w:line="340" w:lineRule="exact"/>
              <w:jc w:val="center"/>
              <w:rPr>
                <w:rFonts w:cs="Traditional Arabic"/>
                <w:sz w:val="20"/>
                <w:szCs w:val="26"/>
              </w:rPr>
            </w:pPr>
          </w:p>
        </w:tc>
      </w:tr>
      <w:tr w:rsidR="004B019D" w:rsidTr="004B019D">
        <w:trPr>
          <w:cantSplit/>
        </w:trPr>
        <w:tc>
          <w:tcPr>
            <w:tcW w:w="2376" w:type="dxa"/>
            <w:vMerge/>
            <w:vAlign w:val="center"/>
          </w:tcPr>
          <w:p w:rsidR="004B019D" w:rsidRDefault="004B019D">
            <w:pPr>
              <w:bidi/>
              <w:spacing w:after="120" w:line="340" w:lineRule="exact"/>
              <w:rPr>
                <w:rFonts w:cs="Traditional Arabic"/>
                <w:sz w:val="20"/>
                <w:szCs w:val="26"/>
              </w:rPr>
            </w:pP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20/2000، م. ب.</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sz w:val="20"/>
                <w:szCs w:val="26"/>
              </w:rPr>
            </w:pPr>
          </w:p>
        </w:tc>
      </w:tr>
      <w:tr w:rsidR="004B019D" w:rsidTr="004B019D">
        <w:trPr>
          <w:cantSplit/>
        </w:trPr>
        <w:tc>
          <w:tcPr>
            <w:tcW w:w="2376" w:type="dxa"/>
            <w:vMerge/>
            <w:vAlign w:val="center"/>
          </w:tcPr>
          <w:p w:rsidR="004B019D" w:rsidRDefault="004B019D">
            <w:pPr>
              <w:bidi/>
              <w:spacing w:after="120" w:line="340" w:lineRule="exact"/>
              <w:rPr>
                <w:rFonts w:cs="Traditional Arabic"/>
                <w:sz w:val="20"/>
                <w:szCs w:val="26"/>
              </w:rPr>
            </w:pP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27/2002، كمال قريشي</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rPr>
                <w:rFonts w:cs="Traditional Arabic" w:hint="cs"/>
                <w:spacing w:val="2"/>
                <w:sz w:val="20"/>
                <w:szCs w:val="26"/>
                <w:rtl/>
              </w:rPr>
            </w:pPr>
            <w:r>
              <w:rPr>
                <w:rFonts w:cs="Traditional Arabic"/>
                <w:spacing w:val="2"/>
                <w:sz w:val="20"/>
                <w:szCs w:val="26"/>
              </w:rPr>
              <w:t>X</w:t>
            </w:r>
          </w:p>
        </w:tc>
        <w:tc>
          <w:tcPr>
            <w:tcW w:w="1232" w:type="dxa"/>
          </w:tcPr>
          <w:p w:rsidR="004B019D" w:rsidRDefault="004B019D">
            <w:pPr>
              <w:spacing w:after="120" w:line="340" w:lineRule="exact"/>
              <w:jc w:val="center"/>
              <w:rPr>
                <w:rFonts w:cs="Traditional Arabic"/>
                <w:sz w:val="20"/>
                <w:szCs w:val="26"/>
              </w:rPr>
            </w:pPr>
            <w:r>
              <w:rPr>
                <w:rFonts w:cs="Traditional Arabic"/>
                <w:sz w:val="20"/>
                <w:szCs w:val="26"/>
              </w:rPr>
              <w:t>X</w:t>
            </w:r>
          </w:p>
        </w:tc>
      </w:tr>
      <w:tr w:rsidR="004B019D" w:rsidTr="004B019D">
        <w:tc>
          <w:tcPr>
            <w:tcW w:w="2376" w:type="dxa"/>
          </w:tcPr>
          <w:p w:rsidR="004B019D" w:rsidRDefault="004B019D">
            <w:pPr>
              <w:bidi/>
              <w:spacing w:after="120" w:line="340" w:lineRule="exact"/>
              <w:jc w:val="both"/>
              <w:rPr>
                <w:rFonts w:cs="Traditional Arabic"/>
                <w:sz w:val="20"/>
                <w:szCs w:val="26"/>
              </w:rPr>
            </w:pPr>
            <w:r>
              <w:rPr>
                <w:rFonts w:cs="Traditional Arabic" w:hint="eastAsia"/>
                <w:sz w:val="20"/>
                <w:szCs w:val="26"/>
                <w:rtl/>
              </w:rPr>
              <w:t>النرويج</w:t>
            </w:r>
            <w:r>
              <w:rPr>
                <w:rFonts w:cs="Traditional Arabic"/>
                <w:sz w:val="20"/>
                <w:szCs w:val="26"/>
                <w:rtl/>
              </w:rPr>
              <w:t xml:space="preserve"> (1)</w:t>
            </w: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3/1991، ناراينين</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sz w:val="20"/>
                <w:szCs w:val="26"/>
              </w:rPr>
            </w:pPr>
          </w:p>
        </w:tc>
      </w:tr>
      <w:tr w:rsidR="004B019D" w:rsidTr="004B019D">
        <w:tc>
          <w:tcPr>
            <w:tcW w:w="2376" w:type="dxa"/>
          </w:tcPr>
          <w:p w:rsidR="004B019D" w:rsidRDefault="004B019D">
            <w:pPr>
              <w:bidi/>
              <w:spacing w:after="120" w:line="340" w:lineRule="exact"/>
              <w:jc w:val="both"/>
              <w:rPr>
                <w:rFonts w:cs="Traditional Arabic"/>
                <w:sz w:val="20"/>
                <w:szCs w:val="26"/>
              </w:rPr>
            </w:pPr>
            <w:r>
              <w:rPr>
                <w:rFonts w:cs="Traditional Arabic" w:hint="eastAsia"/>
                <w:sz w:val="20"/>
                <w:szCs w:val="26"/>
                <w:rtl/>
              </w:rPr>
              <w:t>سلوفاكي</w:t>
            </w:r>
            <w:r>
              <w:rPr>
                <w:rFonts w:cs="Traditional Arabic" w:hint="cs"/>
                <w:sz w:val="20"/>
                <w:szCs w:val="26"/>
                <w:rtl/>
              </w:rPr>
              <w:t>ا</w:t>
            </w:r>
            <w:r>
              <w:rPr>
                <w:rFonts w:cs="Traditional Arabic"/>
                <w:sz w:val="20"/>
                <w:szCs w:val="26"/>
                <w:rtl/>
              </w:rPr>
              <w:t xml:space="preserve"> (1)</w:t>
            </w:r>
          </w:p>
        </w:tc>
        <w:tc>
          <w:tcPr>
            <w:tcW w:w="2856" w:type="dxa"/>
          </w:tcPr>
          <w:p w:rsidR="004B019D" w:rsidRDefault="004B019D">
            <w:pPr>
              <w:bidi/>
              <w:spacing w:after="120" w:line="340" w:lineRule="exact"/>
              <w:jc w:val="both"/>
              <w:rPr>
                <w:rFonts w:cs="Traditional Arabic"/>
                <w:sz w:val="20"/>
                <w:szCs w:val="26"/>
              </w:rPr>
            </w:pPr>
            <w:r>
              <w:rPr>
                <w:rFonts w:cs="Traditional Arabic"/>
                <w:sz w:val="20"/>
                <w:szCs w:val="26"/>
                <w:rtl/>
              </w:rPr>
              <w:t>11/1998، ميروسلاف لاكو</w:t>
            </w:r>
          </w:p>
        </w:tc>
        <w:tc>
          <w:tcPr>
            <w:tcW w:w="2243" w:type="dxa"/>
          </w:tcPr>
          <w:p w:rsidR="004B019D" w:rsidRDefault="004B019D">
            <w:pPr>
              <w:bidi/>
              <w:spacing w:after="120" w:line="340" w:lineRule="exact"/>
              <w:jc w:val="both"/>
              <w:rPr>
                <w:rFonts w:cs="Traditional Arabic"/>
                <w:sz w:val="20"/>
                <w:szCs w:val="26"/>
              </w:rPr>
            </w:pPr>
          </w:p>
        </w:tc>
        <w:tc>
          <w:tcPr>
            <w:tcW w:w="1035" w:type="dxa"/>
          </w:tcPr>
          <w:p w:rsidR="004B019D" w:rsidRDefault="004B019D">
            <w:pPr>
              <w:bidi/>
              <w:spacing w:after="120" w:line="340" w:lineRule="exact"/>
              <w:jc w:val="both"/>
              <w:rPr>
                <w:rFonts w:cs="Traditional Arabic"/>
                <w:sz w:val="20"/>
                <w:szCs w:val="26"/>
              </w:rPr>
            </w:pPr>
          </w:p>
        </w:tc>
        <w:tc>
          <w:tcPr>
            <w:tcW w:w="1176" w:type="dxa"/>
          </w:tcPr>
          <w:p w:rsidR="004B019D" w:rsidRDefault="004B019D">
            <w:pPr>
              <w:bidi/>
              <w:spacing w:after="120" w:line="340" w:lineRule="exact"/>
              <w:jc w:val="both"/>
              <w:rPr>
                <w:rFonts w:cs="Traditional Arabic"/>
                <w:sz w:val="20"/>
                <w:szCs w:val="26"/>
              </w:rPr>
            </w:pPr>
          </w:p>
        </w:tc>
        <w:tc>
          <w:tcPr>
            <w:tcW w:w="2226" w:type="dxa"/>
          </w:tcPr>
          <w:p w:rsidR="004B019D" w:rsidRDefault="004B019D">
            <w:pPr>
              <w:bidi/>
              <w:spacing w:after="120" w:line="340" w:lineRule="exact"/>
              <w:jc w:val="both"/>
              <w:rPr>
                <w:rFonts w:cs="Traditional Arabic"/>
                <w:spacing w:val="2"/>
                <w:sz w:val="20"/>
                <w:szCs w:val="26"/>
              </w:rPr>
            </w:pPr>
            <w:r>
              <w:rPr>
                <w:rFonts w:cs="Traditional Arabic"/>
                <w:spacing w:val="2"/>
                <w:sz w:val="20"/>
                <w:szCs w:val="26"/>
              </w:rPr>
              <w:t>X</w:t>
            </w:r>
            <w:r>
              <w:rPr>
                <w:rFonts w:cs="Traditional Arabic"/>
                <w:spacing w:val="2"/>
                <w:sz w:val="20"/>
                <w:szCs w:val="26"/>
                <w:rtl/>
              </w:rPr>
              <w:t xml:space="preserve"> (لم تطلب اللجنة رداً قط)</w:t>
            </w:r>
          </w:p>
        </w:tc>
        <w:tc>
          <w:tcPr>
            <w:tcW w:w="1232" w:type="dxa"/>
          </w:tcPr>
          <w:p w:rsidR="004B019D" w:rsidRDefault="004B019D">
            <w:pPr>
              <w:spacing w:after="120" w:line="340" w:lineRule="exact"/>
              <w:jc w:val="center"/>
              <w:rPr>
                <w:rFonts w:cs="Traditional Arabic"/>
                <w:sz w:val="20"/>
                <w:szCs w:val="26"/>
              </w:rPr>
            </w:pPr>
          </w:p>
        </w:tc>
      </w:tr>
    </w:tbl>
    <w:p w:rsidR="00000000" w:rsidRDefault="004B019D">
      <w:pPr>
        <w:spacing w:line="380" w:lineRule="exact"/>
        <w:rPr>
          <w:rFonts w:cs="Traditional Arabic"/>
          <w:sz w:val="22"/>
          <w:szCs w:val="30"/>
          <w:rtl/>
          <w:lang w:val="en-US"/>
        </w:rPr>
      </w:pPr>
    </w:p>
    <w:p w:rsidR="00000000" w:rsidRDefault="004B019D">
      <w:pPr>
        <w:bidi/>
        <w:spacing w:line="380" w:lineRule="exact"/>
        <w:ind w:left="720" w:hanging="720"/>
        <w:jc w:val="lowKashida"/>
        <w:rPr>
          <w:rFonts w:cs="Traditional Arabic" w:hint="cs"/>
          <w:spacing w:val="6"/>
          <w:sz w:val="22"/>
          <w:szCs w:val="30"/>
          <w:rtl/>
        </w:rPr>
      </w:pPr>
    </w:p>
    <w:p w:rsidR="00000000" w:rsidRDefault="004B019D">
      <w:pPr>
        <w:bidi/>
        <w:spacing w:line="380" w:lineRule="exact"/>
        <w:ind w:left="720" w:hanging="720"/>
        <w:jc w:val="lowKashida"/>
        <w:rPr>
          <w:rFonts w:cs="Traditional Arabic"/>
          <w:spacing w:val="6"/>
          <w:sz w:val="22"/>
          <w:szCs w:val="30"/>
          <w:rtl/>
        </w:rPr>
        <w:sectPr w:rsidR="00000000">
          <w:footerReference w:type="default" r:id="rId18"/>
          <w:footerReference w:type="first" r:id="rId19"/>
          <w:endnotePr>
            <w:numFmt w:val="decimal"/>
            <w:numRestart w:val="eachSect"/>
          </w:endnotePr>
          <w:pgSz w:w="16838" w:h="11906" w:orient="landscape" w:code="9"/>
          <w:pgMar w:top="851" w:right="1701" w:bottom="1701" w:left="1985" w:header="567" w:footer="1418" w:gutter="0"/>
          <w:cols w:space="708"/>
          <w:titlePg/>
          <w:bidi/>
          <w:rtlGutter/>
          <w:docGrid w:linePitch="360"/>
        </w:sectPr>
      </w:pPr>
    </w:p>
    <w:p w:rsidR="00000000" w:rsidRDefault="004B019D">
      <w:pPr>
        <w:tabs>
          <w:tab w:val="left" w:pos="2154"/>
        </w:tabs>
        <w:bidi/>
        <w:spacing w:line="380" w:lineRule="exact"/>
        <w:ind w:left="2154" w:right="900" w:hanging="891"/>
        <w:jc w:val="lowKashida"/>
        <w:rPr>
          <w:rFonts w:cs="Traditional Arabic"/>
          <w:b/>
          <w:bCs/>
          <w:spacing w:val="6"/>
          <w:sz w:val="36"/>
          <w:szCs w:val="36"/>
          <w:rtl/>
        </w:rPr>
      </w:pPr>
      <w:r>
        <w:rPr>
          <w:rFonts w:cs="Traditional Arabic" w:hint="cs"/>
          <w:b/>
          <w:bCs/>
          <w:spacing w:val="6"/>
          <w:sz w:val="36"/>
          <w:szCs w:val="36"/>
          <w:rtl/>
        </w:rPr>
        <w:t xml:space="preserve">ثامناً </w:t>
      </w:r>
      <w:r>
        <w:rPr>
          <w:rFonts w:cs="Traditional Arabic"/>
          <w:b/>
          <w:bCs/>
          <w:spacing w:val="6"/>
          <w:sz w:val="36"/>
          <w:szCs w:val="36"/>
          <w:rtl/>
        </w:rPr>
        <w:t>–</w:t>
      </w:r>
      <w:r>
        <w:rPr>
          <w:rFonts w:cs="Traditional Arabic" w:hint="cs"/>
          <w:b/>
          <w:bCs/>
          <w:spacing w:val="6"/>
          <w:sz w:val="36"/>
          <w:szCs w:val="36"/>
          <w:rtl/>
        </w:rPr>
        <w:tab/>
        <w:t>النظر في نسخ الالتماسات ونسخ التقارير وغير ذلك من المعلومات المتعلقة بالأقاليم المشمولة بالوصاية والأقاليم غير المتمتعة بالحكم الذاتي التي ينطبق عليها قرار الجمعية العامة 1514(د-15)، طبقاً للمادة 15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541-</w:t>
      </w:r>
      <w:r>
        <w:rPr>
          <w:rFonts w:cs="Traditional Arabic" w:hint="cs"/>
          <w:spacing w:val="6"/>
          <w:sz w:val="22"/>
          <w:szCs w:val="30"/>
          <w:rtl/>
        </w:rPr>
        <w:tab/>
        <w:t>تخوِّل المادة 15 من ال</w:t>
      </w:r>
      <w:r>
        <w:rPr>
          <w:rFonts w:cs="Traditional Arabic" w:hint="cs"/>
          <w:spacing w:val="6"/>
          <w:sz w:val="22"/>
          <w:szCs w:val="30"/>
          <w:rtl/>
        </w:rPr>
        <w:t>اتفاقية لجنةَ القضاء على التمييز العنصري سلطةَ النظر في ما تحيله إليها هيئات الأمم المتحدة المختصة من نسخ الالتماسات ونسخ التقارير وغيرها من المعلومات المتعلقة بالأقاليم المشمولة بالوصاية والأقاليم غير المتمتعة بالحكم الذاتي وسائر الأقاليم الأخرى التي يسري</w:t>
      </w:r>
      <w:r>
        <w:rPr>
          <w:rFonts w:cs="Traditional Arabic" w:hint="cs"/>
          <w:spacing w:val="6"/>
          <w:sz w:val="22"/>
          <w:szCs w:val="30"/>
          <w:rtl/>
        </w:rPr>
        <w:t xml:space="preserve"> عليها قرار الجمعية العامة 1514(د-15)، وموافاة تلك الهيئات والجمعية العامة بما تبديه اللجنة من آراء وما تصدره من توصيات تتعلق بمبادئ وأهداف الاتفاقية في تلك الأقاليم.</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542-</w:t>
      </w:r>
      <w:r>
        <w:rPr>
          <w:rFonts w:cs="Traditional Arabic" w:hint="cs"/>
          <w:spacing w:val="6"/>
          <w:sz w:val="22"/>
          <w:szCs w:val="30"/>
          <w:rtl/>
        </w:rPr>
        <w:tab/>
      </w:r>
      <w:r>
        <w:rPr>
          <w:rFonts w:cs="Traditional Arabic" w:hint="cs"/>
          <w:spacing w:val="4"/>
          <w:sz w:val="22"/>
          <w:szCs w:val="30"/>
          <w:rtl/>
        </w:rPr>
        <w:t xml:space="preserve">وبناء على طلب اللجنة، فحص السيد لاهيري الوثائق التي أتيحت للجنة كيما يتسنى لها أداء </w:t>
      </w:r>
      <w:r>
        <w:rPr>
          <w:rFonts w:cs="Traditional Arabic" w:hint="cs"/>
          <w:spacing w:val="4"/>
          <w:sz w:val="22"/>
          <w:szCs w:val="30"/>
          <w:rtl/>
        </w:rPr>
        <w:t xml:space="preserve">وظائفها عملاً </w:t>
      </w:r>
      <w:r>
        <w:rPr>
          <w:rFonts w:cs="Traditional Arabic" w:hint="cs"/>
          <w:spacing w:val="2"/>
          <w:sz w:val="22"/>
          <w:szCs w:val="30"/>
          <w:rtl/>
        </w:rPr>
        <w:t>بالمادة 15 من الاتفاقية. وفي الجلسة 1901 للجنة (الدورة الثالثة والسبعون)، المعقودة في 15 آب/أغسطس 2008</w:t>
      </w:r>
      <w:r>
        <w:rPr>
          <w:rFonts w:cs="Traditional Arabic" w:hint="cs"/>
          <w:spacing w:val="6"/>
          <w:sz w:val="22"/>
          <w:szCs w:val="30"/>
          <w:rtl/>
        </w:rPr>
        <w:t>، قدم السيد لاهيري تقريره، الذي أعده آخذاً في الاعتبار تقريري اللجنة الخاصة المعنية بحالة تنفيذ إعلان منح الاستقلال للبلدان والشعوب المستعمَ</w:t>
      </w:r>
      <w:r>
        <w:rPr>
          <w:rFonts w:cs="Traditional Arabic" w:hint="cs"/>
          <w:spacing w:val="6"/>
          <w:sz w:val="22"/>
          <w:szCs w:val="30"/>
          <w:rtl/>
        </w:rPr>
        <w:t xml:space="preserve">رة، عن أعمالها خلال عامي 2007 و2008 </w:t>
      </w:r>
      <w:r>
        <w:rPr>
          <w:rFonts w:cs="Traditional Arabic"/>
          <w:spacing w:val="6"/>
          <w:sz w:val="22"/>
          <w:szCs w:val="30"/>
        </w:rPr>
        <w:t>A/62/23)</w:t>
      </w:r>
      <w:r>
        <w:rPr>
          <w:rFonts w:cs="Traditional Arabic" w:hint="cs"/>
          <w:spacing w:val="6"/>
          <w:sz w:val="22"/>
          <w:szCs w:val="30"/>
          <w:rtl/>
        </w:rPr>
        <w:t xml:space="preserve"> و</w:t>
      </w:r>
      <w:r>
        <w:rPr>
          <w:rFonts w:cs="Traditional Arabic"/>
          <w:spacing w:val="6"/>
          <w:sz w:val="22"/>
          <w:szCs w:val="30"/>
        </w:rPr>
        <w:t>(A/63/23</w:t>
      </w:r>
      <w:r>
        <w:rPr>
          <w:rFonts w:cs="Traditional Arabic" w:hint="cs"/>
          <w:spacing w:val="6"/>
          <w:sz w:val="22"/>
          <w:szCs w:val="30"/>
          <w:rtl/>
        </w:rPr>
        <w:t xml:space="preserve"> ونسخ </w:t>
      </w:r>
      <w:r>
        <w:rPr>
          <w:rFonts w:cs="Traditional Arabic" w:hint="cs"/>
          <w:spacing w:val="2"/>
          <w:sz w:val="22"/>
          <w:szCs w:val="30"/>
          <w:rtl/>
        </w:rPr>
        <w:t>ورقات العمل المتعلقة بالأقاليم الستة عشر التي أعدتها الأمانة من أجل اللجنة الخاصة ومجلس الوصاية في عام 2007</w:t>
      </w:r>
      <w:r>
        <w:rPr>
          <w:rFonts w:cs="Traditional Arabic" w:hint="cs"/>
          <w:spacing w:val="6"/>
          <w:sz w:val="22"/>
          <w:szCs w:val="30"/>
          <w:rtl/>
        </w:rPr>
        <w:t xml:space="preserve"> والمدرجة في الوثيقة </w:t>
      </w:r>
      <w:r>
        <w:rPr>
          <w:rFonts w:cs="Traditional Arabic"/>
          <w:spacing w:val="6"/>
          <w:sz w:val="22"/>
          <w:szCs w:val="30"/>
        </w:rPr>
        <w:t>CERD/C/73/3</w:t>
      </w:r>
      <w:r>
        <w:rPr>
          <w:rFonts w:cs="Traditional Arabic" w:hint="cs"/>
          <w:spacing w:val="6"/>
          <w:sz w:val="22"/>
          <w:szCs w:val="30"/>
          <w:rtl/>
        </w:rPr>
        <w:t>، وكذلك في المرفق السابع لهذا التقرير.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543-</w:t>
      </w:r>
      <w:r>
        <w:rPr>
          <w:rFonts w:cs="Traditional Arabic" w:hint="cs"/>
          <w:spacing w:val="6"/>
          <w:sz w:val="22"/>
          <w:szCs w:val="30"/>
          <w:rtl/>
        </w:rPr>
        <w:tab/>
        <w:t>ولاحظت اللجنة</w:t>
      </w:r>
      <w:r>
        <w:rPr>
          <w:rFonts w:cs="Traditional Arabic" w:hint="cs"/>
          <w:spacing w:val="6"/>
          <w:sz w:val="22"/>
          <w:szCs w:val="30"/>
          <w:rtl/>
        </w:rPr>
        <w:t>، كما فعلت في الماضي، أن من الصعب أداء مهامها بشكل شامل بمقتضى المادة 15 من الاتفاقية نتيجة لعدم وجود أي نسخ من الالتماسات بموجب الفقرة 2(أ)، ولأن نسخ التقارير التي تلقتها بمقتضى الفقرة 2(ب) لا تحوي سوى قدر ضئيل من المعلومات المتصلة مباشرة بمبادئ الاتفاقية</w:t>
      </w:r>
      <w:r>
        <w:rPr>
          <w:rFonts w:cs="Traditional Arabic" w:hint="cs"/>
          <w:spacing w:val="6"/>
          <w:sz w:val="22"/>
          <w:szCs w:val="30"/>
          <w:rtl/>
        </w:rPr>
        <w:t xml:space="preserve"> وأهدافها.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544-</w:t>
      </w:r>
      <w:r>
        <w:rPr>
          <w:rFonts w:cs="Traditional Arabic" w:hint="cs"/>
          <w:spacing w:val="6"/>
          <w:sz w:val="22"/>
          <w:szCs w:val="30"/>
          <w:rtl/>
        </w:rPr>
        <w:tab/>
        <w:t>وتود اللجنة أن تكرر ملاحظتها السابقة وهي أن تقارير اللجنة الخاصة المعنية بحالة تنفيذ إعلان منح الاستقلال للبلدان والشعوب المستعمَرة قد أشارت إلى العلاقة بين اللجنة الخاصة ورصد اللجنة المستمر للتطورات ذات الصلة في الأقاليم، مع مراعاة الأحكام</w:t>
      </w:r>
      <w:r>
        <w:rPr>
          <w:rFonts w:cs="Traditional Arabic" w:hint="cs"/>
          <w:spacing w:val="6"/>
          <w:sz w:val="22"/>
          <w:szCs w:val="30"/>
          <w:rtl/>
        </w:rPr>
        <w:t xml:space="preserve"> ذات الصلة المنصوص عليها في المادة 15 من الاتفاقية. وقد لاحظت اللجنة مع ذلك أن القضايا المتعلقة بالتمييز العنصري والمتصلة مباشرة بمبادئ الاتفاقية وأهدافها، لا تتجلى في فروع تقرير اللجنة الخاصة التي تتناول استعراض أعمال اللجنة والأعمال التي ستضطلع بها مستقب</w:t>
      </w:r>
      <w:r>
        <w:rPr>
          <w:rFonts w:cs="Traditional Arabic" w:hint="cs"/>
          <w:spacing w:val="6"/>
          <w:sz w:val="22"/>
          <w:szCs w:val="30"/>
          <w:rtl/>
        </w:rPr>
        <w:t>لاً.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545-</w:t>
      </w:r>
      <w:r>
        <w:rPr>
          <w:rFonts w:cs="Traditional Arabic" w:hint="cs"/>
          <w:spacing w:val="6"/>
          <w:sz w:val="22"/>
          <w:szCs w:val="30"/>
          <w:rtl/>
        </w:rPr>
        <w:tab/>
        <w:t>كما لاحظت اللجنة أنه يوجد في بعض الأقاليم غير المتمتعة بالحكم الذاتي تنوع إثني كبير يبرر القيام برصد دقيق للحوادث أو الاتجاهات التي تعكس تمييزاً عنصرياً وانتهاكاً للحقوق المكفولة في الاتفاقية. ولذلك شددت اللجنة على ضرورة مضاعفة الجهود لإذكاء الوع</w:t>
      </w:r>
      <w:r>
        <w:rPr>
          <w:rFonts w:cs="Traditional Arabic" w:hint="cs"/>
          <w:spacing w:val="6"/>
          <w:sz w:val="22"/>
          <w:szCs w:val="30"/>
          <w:rtl/>
        </w:rPr>
        <w:t xml:space="preserve">ي لأحكام الاتفاقية في الأقاليم غير المتمتعة بالحكم الذاتي، ولا سيما الإجراء المنصوص عليه في المادة 15. وشددت اللجنة أيضاً على ضرورة قيام الدول الأطراف التي تتولى إدارة الأقاليم غير المتمتعة بالحكم الذاتي بأن تذكر على وجه التحديد ما اضطلعت به من عمل لتحقيق </w:t>
      </w:r>
      <w:r>
        <w:rPr>
          <w:rFonts w:cs="Traditional Arabic" w:hint="cs"/>
          <w:spacing w:val="6"/>
          <w:sz w:val="22"/>
          <w:szCs w:val="30"/>
          <w:rtl/>
        </w:rPr>
        <w:t>هذه الغاية في ما تقدمه من تقارير دورية إلى اللجنة.</w:t>
      </w:r>
    </w:p>
    <w:p w:rsidR="00000000" w:rsidRDefault="004B019D">
      <w:pPr>
        <w:bidi/>
        <w:spacing w:line="380" w:lineRule="exact"/>
        <w:jc w:val="center"/>
        <w:rPr>
          <w:rFonts w:cs="Traditional Arabic" w:hint="cs"/>
          <w:b/>
          <w:bCs/>
          <w:spacing w:val="6"/>
          <w:sz w:val="28"/>
          <w:szCs w:val="36"/>
          <w:rtl/>
        </w:rPr>
      </w:pPr>
      <w:r>
        <w:rPr>
          <w:rFonts w:cs="Traditional Arabic"/>
          <w:b/>
          <w:bCs/>
          <w:sz w:val="28"/>
          <w:szCs w:val="36"/>
          <w:lang w:val="en-US"/>
        </w:rPr>
        <w:br w:type="page"/>
      </w:r>
      <w:r>
        <w:rPr>
          <w:rFonts w:cs="Traditional Arabic" w:hint="cs"/>
          <w:b/>
          <w:bCs/>
          <w:spacing w:val="6"/>
          <w:sz w:val="28"/>
          <w:szCs w:val="36"/>
          <w:rtl/>
        </w:rPr>
        <w:t>تاسعاً - الإجراء الذي اتخذته الجمعية العامة في دورتها الثانية والستين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546-</w:t>
      </w:r>
      <w:r>
        <w:rPr>
          <w:rFonts w:cs="Traditional Arabic" w:hint="cs"/>
          <w:spacing w:val="6"/>
          <w:sz w:val="22"/>
          <w:szCs w:val="30"/>
          <w:rtl/>
        </w:rPr>
        <w:tab/>
        <w:t xml:space="preserve">نظرت اللجنة في هذا البند من جدول الأعمال في دورتيها الثانية والسبعين والثالثة والسبعين. وكان معروضاً على اللجنة، لأغراض نظرها في </w:t>
      </w:r>
      <w:r>
        <w:rPr>
          <w:rFonts w:cs="Traditional Arabic" w:hint="cs"/>
          <w:spacing w:val="6"/>
          <w:sz w:val="22"/>
          <w:szCs w:val="30"/>
          <w:rtl/>
        </w:rPr>
        <w:t>هذا البند، قرار الجمعية العامة 62/220 المؤرخ 22 كانون الأول/ديسمبر 2007، الذي قامت فيه الجمعية في جملة أمور بما يلي: (أ) كررت دعوة المؤتمر العالمي لمناهضة العنصرية والتمييز العنصري وكره الأجانب وما يتصل بذلك من تعصب إلى تحقيق هدف التصديق العالمي على الاتفا</w:t>
      </w:r>
      <w:r>
        <w:rPr>
          <w:rFonts w:cs="Traditional Arabic" w:hint="cs"/>
          <w:spacing w:val="6"/>
          <w:sz w:val="22"/>
          <w:szCs w:val="30"/>
          <w:rtl/>
        </w:rPr>
        <w:t>قية ودعوته جميع الدول إلى النظر في إصدار الإعلان المنصوص عليه في المادة 14 من الاتفاقية؛ (ب) أعربت عن قلقها إزاء حالات التأخير الشديد في تقديم التقارير التي فات موعدها إلى لجنة القضاء على التمييز العنصري، ما يعوق فعالية عمل اللجنة، وناشدت بقوة جميع الدول ا</w:t>
      </w:r>
      <w:r>
        <w:rPr>
          <w:rFonts w:cs="Traditional Arabic" w:hint="cs"/>
          <w:spacing w:val="6"/>
          <w:sz w:val="22"/>
          <w:szCs w:val="30"/>
          <w:rtl/>
        </w:rPr>
        <w:t xml:space="preserve">لأطراف في الاتفاقية التقيّد بالتزاماتها التعاهدية؛ </w:t>
      </w:r>
      <w:r>
        <w:rPr>
          <w:rFonts w:cs="Traditional Arabic"/>
          <w:spacing w:val="6"/>
          <w:sz w:val="22"/>
          <w:szCs w:val="30"/>
          <w:rtl/>
        </w:rPr>
        <w:br/>
      </w:r>
      <w:r>
        <w:rPr>
          <w:rFonts w:cs="Traditional Arabic" w:hint="cs"/>
          <w:spacing w:val="6"/>
          <w:sz w:val="22"/>
          <w:szCs w:val="30"/>
          <w:rtl/>
        </w:rPr>
        <w:t xml:space="preserve">(ج) دعت الدول الأطراف في الاتفاقية إلى التصديق على تعديل المادة 8 من الاتفاقية؛ (د) رحبت بعمل اللجنة في تطبيق الاتفاقية على الأشكال الجديدة والمعاصرة للعنصرية والتمييز العنصري؛ (ﻫ) رحبت بتشديد اللجنة على </w:t>
      </w:r>
      <w:r>
        <w:rPr>
          <w:rFonts w:cs="Traditional Arabic" w:hint="cs"/>
          <w:spacing w:val="6"/>
          <w:sz w:val="22"/>
          <w:szCs w:val="30"/>
          <w:rtl/>
        </w:rPr>
        <w:t>أهمية متابعة نتائج المؤتمر العالمي والتدابير الموصى باتخاذها لتعزيز تنفيذ الاتفاقية وأداء اللجنة مهامها.</w:t>
      </w:r>
    </w:p>
    <w:p w:rsidR="00000000" w:rsidRDefault="004B019D">
      <w:pPr>
        <w:bidi/>
        <w:spacing w:line="380" w:lineRule="exact"/>
        <w:ind w:left="2514" w:right="1440" w:hanging="1260"/>
        <w:jc w:val="lowKashida"/>
        <w:rPr>
          <w:rFonts w:cs="Traditional Arabic" w:hint="cs"/>
          <w:b/>
          <w:bCs/>
          <w:spacing w:val="6"/>
          <w:sz w:val="28"/>
          <w:szCs w:val="36"/>
          <w:rtl/>
        </w:rPr>
      </w:pPr>
      <w:r>
        <w:rPr>
          <w:rFonts w:cs="Traditional Arabic"/>
          <w:spacing w:val="6"/>
          <w:sz w:val="22"/>
          <w:szCs w:val="30"/>
          <w:rtl/>
        </w:rPr>
        <w:br w:type="page"/>
      </w:r>
      <w:r>
        <w:rPr>
          <w:rFonts w:cs="Traditional Arabic" w:hint="cs"/>
          <w:b/>
          <w:bCs/>
          <w:spacing w:val="6"/>
          <w:sz w:val="28"/>
          <w:szCs w:val="36"/>
          <w:rtl/>
        </w:rPr>
        <w:t>عاشراً -</w:t>
      </w:r>
      <w:r>
        <w:rPr>
          <w:rFonts w:cs="Traditional Arabic" w:hint="cs"/>
          <w:b/>
          <w:bCs/>
          <w:spacing w:val="6"/>
          <w:sz w:val="28"/>
          <w:szCs w:val="36"/>
          <w:rtl/>
        </w:rPr>
        <w:tab/>
        <w:t>متابعة المؤتمر العالمي لمكافحة العنصرية والتمييز العنصري وكره الأجانب وما يتصل بذلك من تعصب</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547-</w:t>
      </w:r>
      <w:r>
        <w:rPr>
          <w:rFonts w:cs="Traditional Arabic" w:hint="cs"/>
          <w:spacing w:val="6"/>
          <w:sz w:val="22"/>
          <w:szCs w:val="30"/>
          <w:rtl/>
        </w:rPr>
        <w:tab/>
        <w:t>نظرت اللجنة في دورتيها الثانية والسبعين والث</w:t>
      </w:r>
      <w:r>
        <w:rPr>
          <w:rFonts w:cs="Traditional Arabic" w:hint="cs"/>
          <w:spacing w:val="6"/>
          <w:sz w:val="22"/>
          <w:szCs w:val="30"/>
          <w:rtl/>
        </w:rPr>
        <w:t xml:space="preserve">الثة والسبعين في مسألة متابعة المؤتمر العالمي لمكافحة العنصرية والتمييز العنصري وكره الأجانب وما يتصل بذلك من تعصب.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548-</w:t>
      </w:r>
      <w:r>
        <w:rPr>
          <w:rFonts w:cs="Traditional Arabic" w:hint="cs"/>
          <w:spacing w:val="6"/>
          <w:sz w:val="22"/>
          <w:szCs w:val="30"/>
          <w:rtl/>
        </w:rPr>
        <w:tab/>
        <w:t>وأسهمت اللجنة في دورتها الثانية والسبعين في الأعمال التحضيرية لمؤتمر ديربان الاستعراضي من خلال إعداد وتقديم ردود مسهبة</w:t>
      </w:r>
      <w:r>
        <w:rPr>
          <w:rFonts w:cs="Traditional Arabic"/>
          <w:spacing w:val="6"/>
          <w:sz w:val="22"/>
          <w:szCs w:val="30"/>
          <w:vertAlign w:val="superscript"/>
          <w:rtl/>
        </w:rPr>
        <w:t>(</w:t>
      </w:r>
      <w:r>
        <w:rPr>
          <w:rStyle w:val="EndnoteReference"/>
          <w:rFonts w:cs="Traditional Arabic"/>
          <w:spacing w:val="6"/>
          <w:sz w:val="22"/>
          <w:szCs w:val="30"/>
          <w:rtl/>
        </w:rPr>
        <w:endnoteReference w:id="10"/>
      </w:r>
      <w:r>
        <w:rPr>
          <w:rFonts w:cs="Traditional Arabic" w:hint="cs"/>
          <w:spacing w:val="6"/>
          <w:sz w:val="22"/>
          <w:szCs w:val="30"/>
          <w:vertAlign w:val="superscript"/>
          <w:rtl/>
        </w:rPr>
        <w:t>)</w:t>
      </w:r>
      <w:r>
        <w:rPr>
          <w:rFonts w:cs="Traditional Arabic" w:hint="cs"/>
          <w:spacing w:val="6"/>
          <w:sz w:val="22"/>
          <w:szCs w:val="30"/>
          <w:rtl/>
        </w:rPr>
        <w:t xml:space="preserve"> على الاستبيا</w:t>
      </w:r>
      <w:r>
        <w:rPr>
          <w:rFonts w:cs="Traditional Arabic" w:hint="cs"/>
          <w:spacing w:val="6"/>
          <w:sz w:val="22"/>
          <w:szCs w:val="30"/>
          <w:rtl/>
        </w:rPr>
        <w:t xml:space="preserve">ن الذي أعدته المفوضية السامية لحقوق الإنسان عملاً بالمقرر </w:t>
      </w:r>
      <w:r>
        <w:rPr>
          <w:rFonts w:cs="Traditional Arabic"/>
          <w:spacing w:val="6"/>
          <w:sz w:val="22"/>
          <w:szCs w:val="30"/>
          <w:rtl/>
        </w:rPr>
        <w:br/>
      </w:r>
      <w:r>
        <w:rPr>
          <w:rFonts w:cs="Traditional Arabic" w:hint="cs"/>
          <w:spacing w:val="6"/>
          <w:sz w:val="22"/>
          <w:szCs w:val="30"/>
          <w:rtl/>
        </w:rPr>
        <w:t>ل ت-1/10 الصادر عن اللجنة التحضيرية لمؤتمر ديربان الاستعراضي في دورتها الأولى</w:t>
      </w:r>
      <w:r>
        <w:rPr>
          <w:rFonts w:cs="Traditional Arabic"/>
          <w:spacing w:val="6"/>
          <w:sz w:val="22"/>
          <w:szCs w:val="30"/>
          <w:vertAlign w:val="superscript"/>
          <w:rtl/>
        </w:rPr>
        <w:t>(</w:t>
      </w:r>
      <w:r>
        <w:rPr>
          <w:rStyle w:val="EndnoteReference"/>
          <w:rFonts w:cs="Traditional Arabic"/>
          <w:spacing w:val="6"/>
          <w:sz w:val="22"/>
          <w:szCs w:val="30"/>
          <w:rtl/>
        </w:rPr>
        <w:endnoteReference w:id="11"/>
      </w:r>
      <w:r>
        <w:rPr>
          <w:rFonts w:cs="Traditional Arabic"/>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549-</w:t>
      </w:r>
      <w:r>
        <w:rPr>
          <w:rFonts w:cs="Traditional Arabic" w:hint="cs"/>
          <w:spacing w:val="6"/>
          <w:sz w:val="22"/>
          <w:szCs w:val="30"/>
          <w:rtl/>
        </w:rPr>
        <w:tab/>
        <w:t>ووفقاً لمقرر اتخذ في الدورة الثانية والسبعين، قامت السيدة فاطماتا - بنتا فكتوار داه والسيد باستور إلياس موريّو</w:t>
      </w:r>
      <w:r>
        <w:rPr>
          <w:rFonts w:cs="Traditional Arabic" w:hint="cs"/>
          <w:spacing w:val="6"/>
          <w:sz w:val="22"/>
          <w:szCs w:val="30"/>
          <w:rtl/>
        </w:rPr>
        <w:t xml:space="preserve"> مارتينس بتمثيل اللجنة في الدورة الموضوعية الأولى للجنة التحضيرية لمؤتمر ديربان الاستعراضي التي عقدت في جنيف في الفترة من 21 نيسان/أبريل إلى 2 أيار/مايو 2008.</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550-</w:t>
      </w:r>
      <w:r>
        <w:rPr>
          <w:rFonts w:cs="Traditional Arabic" w:hint="cs"/>
          <w:spacing w:val="6"/>
          <w:sz w:val="22"/>
          <w:szCs w:val="30"/>
          <w:rtl/>
        </w:rPr>
        <w:tab/>
        <w:t>وفي الدورة الثالثة والسبعين، استمعت اللجنة إلى عرض موجز عن حالة الأعمال التحضيرية لمؤتمر دير</w:t>
      </w:r>
      <w:r>
        <w:rPr>
          <w:rFonts w:cs="Traditional Arabic" w:hint="cs"/>
          <w:spacing w:val="6"/>
          <w:sz w:val="22"/>
          <w:szCs w:val="30"/>
          <w:rtl/>
        </w:rPr>
        <w:t xml:space="preserve">بان الاستعراضي قدمه السيد خوسيه دوغان - بياكا، منسق وحدة مناهضة التمييز في المفوضية السامية لحقوق الإنسان، وأجرت حواراً تفاعلياً عن دورها في هذه العملية.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551-</w:t>
      </w:r>
      <w:r>
        <w:rPr>
          <w:rFonts w:cs="Traditional Arabic" w:hint="cs"/>
          <w:spacing w:val="6"/>
          <w:sz w:val="22"/>
          <w:szCs w:val="30"/>
          <w:rtl/>
        </w:rPr>
        <w:tab/>
        <w:t xml:space="preserve">وفي الدورة الثالثة والسبعين أيضاً، تقرر أن يقوم السيد كريس ماينا بيتر بتمثيل اللجنة في الاجتماع </w:t>
      </w:r>
      <w:r>
        <w:rPr>
          <w:rFonts w:cs="Traditional Arabic" w:hint="cs"/>
          <w:spacing w:val="6"/>
          <w:sz w:val="22"/>
          <w:szCs w:val="30"/>
          <w:rtl/>
        </w:rPr>
        <w:t>التحضيري الإقليمي لأفريقيا، المقرر عقده في أبوجا بنيجيريا في الفترة من 24 إلى 26 آب/أغسطس 2008، وأن يقوم السيد إيون دياكونو والسيد كوكو ماوينا إيكا كانا إومسان بتمثيل اللجنة في الدورة الموضوعية الثانية للجنة التحضيرية لمؤتمر ديربان الاستعراضي.</w:t>
      </w:r>
    </w:p>
    <w:p w:rsidR="00000000" w:rsidRDefault="004B019D">
      <w:pPr>
        <w:bidi/>
        <w:spacing w:after="0" w:line="380" w:lineRule="exact"/>
        <w:jc w:val="center"/>
        <w:rPr>
          <w:rFonts w:cs="Traditional Arabic"/>
          <w:b/>
          <w:bCs/>
          <w:spacing w:val="6"/>
          <w:sz w:val="28"/>
          <w:szCs w:val="28"/>
          <w:rtl/>
        </w:rPr>
        <w:sectPr w:rsidR="00000000">
          <w:footerReference w:type="default" r:id="rId2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rPr>
        <w:t>الحواشي</w:t>
      </w:r>
    </w:p>
    <w:p w:rsidR="00000000" w:rsidRDefault="004B019D">
      <w:pPr>
        <w:bidi/>
        <w:spacing w:line="380" w:lineRule="exact"/>
        <w:jc w:val="center"/>
        <w:rPr>
          <w:rFonts w:cs="Traditional Arabic" w:hint="cs"/>
          <w:b/>
          <w:bCs/>
          <w:spacing w:val="6"/>
          <w:sz w:val="28"/>
          <w:szCs w:val="36"/>
          <w:rtl/>
        </w:rPr>
      </w:pPr>
      <w:r>
        <w:rPr>
          <w:rFonts w:cs="Traditional Arabic" w:hint="cs"/>
          <w:b/>
          <w:bCs/>
          <w:spacing w:val="6"/>
          <w:sz w:val="28"/>
          <w:szCs w:val="36"/>
          <w:rtl/>
        </w:rPr>
        <w:t>حادي</w:t>
      </w:r>
      <w:r>
        <w:rPr>
          <w:rFonts w:cs="Traditional Arabic" w:hint="cs"/>
          <w:b/>
          <w:bCs/>
          <w:spacing w:val="6"/>
          <w:sz w:val="28"/>
          <w:szCs w:val="36"/>
          <w:rtl/>
        </w:rPr>
        <w:t xml:space="preserve"> عشر - المناقشات المواضيعية والتوصيات العامة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552-</w:t>
      </w:r>
      <w:r>
        <w:rPr>
          <w:rFonts w:cs="Traditional Arabic" w:hint="cs"/>
          <w:spacing w:val="6"/>
          <w:sz w:val="22"/>
          <w:szCs w:val="30"/>
          <w:rtl/>
        </w:rPr>
        <w:tab/>
        <w:t>استنتجت اللجنة لدى النظر في التقارير الدورية للدول الأطراف أن بعض المسائل المتصلة بتطبيق وتفسير أحكام الاتفاقية يمكن بحثها على نحو مفيد من منظور عام. ولذلك عقدت اللجنة عدداً من المناقشات المواضيعية بشأن هذه</w:t>
      </w:r>
      <w:r>
        <w:rPr>
          <w:rFonts w:cs="Traditional Arabic" w:hint="cs"/>
          <w:spacing w:val="6"/>
          <w:sz w:val="22"/>
          <w:szCs w:val="30"/>
          <w:rtl/>
        </w:rPr>
        <w:t xml:space="preserve"> المسائل، ولا سيما المسائل المتصلة بالتمييز ضد الروما (آب/أغسطس 2000)، والتمييز القائم على أساس الأصـل (آب/أغسطس 2002)، والتمييز ضد غير المواطنين والتمييز العنصري (آذار/مارس 2004). وترد نتائج هذه المناقشات المواضيعيـة في التوصيات العامة للجنة من التوصية ال</w:t>
      </w:r>
      <w:r>
        <w:rPr>
          <w:rFonts w:cs="Traditional Arabic" w:hint="cs"/>
          <w:spacing w:val="6"/>
          <w:sz w:val="22"/>
          <w:szCs w:val="30"/>
          <w:rtl/>
        </w:rPr>
        <w:t>سابعة والعشرين إلى التوصية الثلاثين. وفي آذار/مارس 2005، عقدت اللجنة مناقشة مواضيعية بشأن منع الإبادة الجماعية واعتمدت إعلاناً في هذا الموضوع</w:t>
      </w:r>
      <w:r>
        <w:rPr>
          <w:rFonts w:cs="Traditional Arabic" w:hint="cs"/>
          <w:spacing w:val="6"/>
          <w:sz w:val="22"/>
          <w:szCs w:val="30"/>
          <w:vertAlign w:val="superscript"/>
          <w:rtl/>
        </w:rPr>
        <w:t>(</w:t>
      </w:r>
      <w:r>
        <w:rPr>
          <w:rStyle w:val="EndnoteReference"/>
          <w:rFonts w:cs="Traditional Arabic"/>
          <w:spacing w:val="6"/>
          <w:sz w:val="22"/>
          <w:szCs w:val="30"/>
          <w:rtl/>
        </w:rPr>
        <w:endnoteReference w:id="12"/>
      </w:r>
      <w:r>
        <w:rPr>
          <w:rFonts w:cs="Traditional Arabic" w:hint="cs"/>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553-</w:t>
      </w:r>
      <w:r>
        <w:rPr>
          <w:rFonts w:cs="Traditional Arabic" w:hint="cs"/>
          <w:spacing w:val="6"/>
          <w:sz w:val="22"/>
          <w:szCs w:val="30"/>
          <w:rtl/>
        </w:rPr>
        <w:tab/>
        <w:t>وقررت اللجنة في دورتها الثانية والسبعين أن تعقد في دورتها التالية مناقشة مواضيعية حول مسألة التدابير الخا</w:t>
      </w:r>
      <w:r>
        <w:rPr>
          <w:rFonts w:cs="Traditional Arabic" w:hint="cs"/>
          <w:spacing w:val="6"/>
          <w:sz w:val="22"/>
          <w:szCs w:val="30"/>
          <w:rtl/>
        </w:rPr>
        <w:t>صة بالمعنى المقصود في المادتين 1(4) و2(2) من الاتفاقية. وأُجريت المناقشة في الجلستين 1884 و1885 المعقودتين في 4 و5 آب/أغسطس 2008. وبينما استمعت اللجنة في 4 آب/أغسطس لآراء الممثلين عن منظمة الأمم المتحدة للتربية والعلم والثقافة (اليونسكو) ومنظمة العمل الدول</w:t>
      </w:r>
      <w:r>
        <w:rPr>
          <w:rFonts w:cs="Traditional Arabic" w:hint="cs"/>
          <w:spacing w:val="6"/>
          <w:sz w:val="22"/>
          <w:szCs w:val="30"/>
          <w:rtl/>
        </w:rPr>
        <w:t xml:space="preserve">ية والدول الأطراف المهتمة والمنظمات غير الحكومية، تبادل أعضاء اللجنة في 5 آب/أغسطس آراءهم في الموضوع على ضوء تجربتهم السابقة في صياغة توصيات محددة لفرادى الدول الأعضاء في موضوع التدابير الخاصة. </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554-</w:t>
      </w:r>
      <w:r>
        <w:rPr>
          <w:rFonts w:cs="Traditional Arabic" w:hint="cs"/>
          <w:spacing w:val="6"/>
          <w:sz w:val="22"/>
          <w:szCs w:val="30"/>
          <w:rtl/>
          <w:lang w:bidi="ar-EG"/>
        </w:rPr>
        <w:tab/>
        <w:t>وأكد السيد باتريك ثورنبيري والسيد لينوس - ألكسندر سيسيلي</w:t>
      </w:r>
      <w:r>
        <w:rPr>
          <w:rFonts w:cs="Traditional Arabic" w:hint="cs"/>
          <w:spacing w:val="6"/>
          <w:sz w:val="22"/>
          <w:szCs w:val="30"/>
          <w:rtl/>
          <w:lang w:bidi="ar-EG"/>
        </w:rPr>
        <w:t>انوس، عضوا اللجنة والمقرران المعنيان بموضوع التدابير الخاصة لأغراض المناقشة المواضيعية إمكانية صياغة توصية عامة، على دور التدابير الخاصة في تعزيز وحماية حقوق الإنسان للجماعات العرقية والإثنية المحرومة وشددا على ضرورة تسليط الضوء على المعنى الدقيق للأحكام ذ</w:t>
      </w:r>
      <w:r>
        <w:rPr>
          <w:rFonts w:cs="Traditional Arabic" w:hint="cs"/>
          <w:spacing w:val="6"/>
          <w:sz w:val="22"/>
          <w:szCs w:val="30"/>
          <w:rtl/>
          <w:lang w:bidi="ar-EG"/>
        </w:rPr>
        <w:t xml:space="preserve">ات الصلة في الاتفاقية. ومن المهم بوجه خاص، في سياق تفسير أحكام الاتفاقية وتطبيقها، تحديد معايير ملائمة يمكن أن تساعد في الوقوف على مدى ضرورة البرامج الخاصة والتفكير في المسائل المتصلة بنطاق هذه البرامج وطبيعتها والجماعات المستهدفة بها. </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555-</w:t>
      </w:r>
      <w:r>
        <w:rPr>
          <w:rFonts w:cs="Traditional Arabic" w:hint="cs"/>
          <w:spacing w:val="6"/>
          <w:sz w:val="22"/>
          <w:szCs w:val="30"/>
          <w:rtl/>
          <w:lang w:bidi="ar-EG"/>
        </w:rPr>
        <w:tab/>
        <w:t>وقامت السيدة ه</w:t>
      </w:r>
      <w:r>
        <w:rPr>
          <w:rFonts w:cs="Traditional Arabic" w:hint="cs"/>
          <w:spacing w:val="6"/>
          <w:sz w:val="22"/>
          <w:szCs w:val="30"/>
          <w:rtl/>
          <w:lang w:bidi="ar-EG"/>
        </w:rPr>
        <w:t>نّا بياتا شوب - شيلينغ، عضو لجنـة القضاء على التمييز ضد المرأة، التي دُعيت للمشاركة في النقاش، بإطلاع اللجنة على التجربة الخاصة للجنة القضاء على التمييز ضد المرأة في تشجيع اتخاذ تدابير خاصة من أجل النهوض بالمرأة، وفي صياغة توصية عامة (رقم 25) بشأن التدابير</w:t>
      </w:r>
      <w:r>
        <w:rPr>
          <w:rFonts w:cs="Traditional Arabic" w:hint="cs"/>
          <w:spacing w:val="6"/>
          <w:sz w:val="22"/>
          <w:szCs w:val="30"/>
          <w:rtl/>
          <w:lang w:bidi="ar-EG"/>
        </w:rPr>
        <w:t xml:space="preserve"> الخاصة المؤقتة في </w:t>
      </w:r>
      <w:r>
        <w:rPr>
          <w:rFonts w:cs="Traditional Arabic"/>
          <w:spacing w:val="6"/>
          <w:sz w:val="22"/>
          <w:szCs w:val="30"/>
          <w:rtl/>
          <w:lang w:bidi="ar-EG"/>
        </w:rPr>
        <w:br/>
      </w:r>
      <w:r>
        <w:rPr>
          <w:rFonts w:cs="Traditional Arabic" w:hint="cs"/>
          <w:spacing w:val="6"/>
          <w:sz w:val="22"/>
          <w:szCs w:val="30"/>
          <w:rtl/>
          <w:lang w:bidi="ar-EG"/>
        </w:rPr>
        <w:t>عام 2004. وكان من بين الدول الأعضاء التي شاركت في المناقشة عن طريق تقديم مساهمات خطية أو الإدلاء ببيانات شفوية، متيحةً بذلك أفكاراً قيمة عن تصميم وتنفيذ برامج التدابير الخاصة على المستوى الوطني كلٌ من إسبانيا وإسرائيل وأوروغواي ورومانيا</w:t>
      </w:r>
      <w:r>
        <w:rPr>
          <w:rFonts w:cs="Traditional Arabic" w:hint="cs"/>
          <w:spacing w:val="6"/>
          <w:sz w:val="22"/>
          <w:szCs w:val="30"/>
          <w:rtl/>
          <w:lang w:bidi="ar-EG"/>
        </w:rPr>
        <w:t xml:space="preserve"> وشيلي وفنلندا وكندا وكولومبيا والمملكة المتحدة ونيوزيلندا ونيبال والولايات المتحدة.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556-</w:t>
      </w:r>
      <w:r>
        <w:rPr>
          <w:rFonts w:cs="Traditional Arabic" w:hint="cs"/>
          <w:spacing w:val="6"/>
          <w:sz w:val="22"/>
          <w:szCs w:val="30"/>
          <w:rtl/>
          <w:lang w:bidi="ar-EG"/>
        </w:rPr>
        <w:tab/>
        <w:t>واستناداً إلى المعلومات القيمة التي قدمتها وكالات الأمم المتحدة المتخصصة والدول الأطراف والمنظمات غير الحكومية قبل انعقاد المناقشة المواضيعية، وعلى ضوء المناقشة البنا</w:t>
      </w:r>
      <w:r>
        <w:rPr>
          <w:rFonts w:cs="Traditional Arabic" w:hint="cs"/>
          <w:spacing w:val="6"/>
          <w:sz w:val="22"/>
          <w:szCs w:val="30"/>
          <w:rtl/>
          <w:lang w:bidi="ar-EG"/>
        </w:rPr>
        <w:t xml:space="preserve">ءة التي جرت يومي 4 و5 آب/أغسطس </w:t>
      </w:r>
      <w:r>
        <w:rPr>
          <w:rFonts w:cs="Traditional Arabic"/>
          <w:spacing w:val="6"/>
          <w:sz w:val="22"/>
          <w:szCs w:val="30"/>
          <w:rtl/>
          <w:lang w:bidi="ar-EG"/>
        </w:rPr>
        <w:br/>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lang w:bidi="ar-EG"/>
        </w:rPr>
        <w:t>وتجربة اللجنة الطويلة في صياغة التوصيات ذات الصلة، قررت اللجنة الشروع في صياغة تعليق عام بشأن موضوع التدابير الخاصة. وفي الملاحظات الختامية، علق السيد باتريك ثورنبيري أيضاً على الطريقة المنهجية الواجب اتباعها وشدد على أن ال</w:t>
      </w:r>
      <w:r>
        <w:rPr>
          <w:rFonts w:cs="Traditional Arabic" w:hint="cs"/>
          <w:spacing w:val="6"/>
          <w:sz w:val="22"/>
          <w:szCs w:val="30"/>
          <w:rtl/>
          <w:lang w:bidi="ar-EG"/>
        </w:rPr>
        <w:t>هدف من التعليق العام ينبغي أن يكون توفير إرشادات توضيحية عامة للدول الأطراف بدلاً من إملاء نُهج محددة يجب اتباعها.</w:t>
      </w:r>
    </w:p>
    <w:p w:rsidR="00000000" w:rsidRDefault="004B019D">
      <w:pPr>
        <w:bidi/>
        <w:spacing w:after="0" w:line="340" w:lineRule="exact"/>
        <w:jc w:val="center"/>
        <w:rPr>
          <w:rFonts w:cs="Traditional Arabic"/>
          <w:spacing w:val="6"/>
          <w:sz w:val="28"/>
          <w:szCs w:val="28"/>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rPr>
        <w:t>الحاشية</w:t>
      </w:r>
    </w:p>
    <w:p w:rsidR="00000000" w:rsidRDefault="004B019D">
      <w:pPr>
        <w:bidi/>
        <w:spacing w:line="380" w:lineRule="exact"/>
        <w:jc w:val="center"/>
        <w:rPr>
          <w:rFonts w:cs="Traditional Arabic"/>
          <w:b/>
          <w:bCs/>
          <w:spacing w:val="6"/>
          <w:sz w:val="28"/>
          <w:szCs w:val="36"/>
          <w:lang w:val="en-US" w:bidi="ar-EG"/>
        </w:rPr>
      </w:pPr>
      <w:r>
        <w:rPr>
          <w:rFonts w:cs="Traditional Arabic" w:hint="cs"/>
          <w:b/>
          <w:bCs/>
          <w:sz w:val="28"/>
          <w:szCs w:val="36"/>
          <w:rtl/>
          <w:lang w:bidi="ar-EG"/>
        </w:rPr>
        <w:t>ثاني عشر - أساليب عمل اللجنة وإصلاح نظام هيئات المعاهدات</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557-</w:t>
      </w:r>
      <w:r>
        <w:rPr>
          <w:rFonts w:cs="Traditional Arabic" w:hint="cs"/>
          <w:spacing w:val="6"/>
          <w:sz w:val="22"/>
          <w:szCs w:val="30"/>
          <w:rtl/>
          <w:lang w:bidi="ar-EG"/>
        </w:rPr>
        <w:tab/>
        <w:t>تبني اللجنة أسياليب عملها على نظامها الداخلي، بصيغته المعدلة</w:t>
      </w:r>
      <w:r>
        <w:rPr>
          <w:rFonts w:cs="Traditional Arabic"/>
          <w:spacing w:val="6"/>
          <w:sz w:val="22"/>
          <w:szCs w:val="30"/>
          <w:vertAlign w:val="superscript"/>
          <w:rtl/>
          <w:lang w:bidi="ar-EG"/>
        </w:rPr>
        <w:t>(</w:t>
      </w:r>
      <w:r>
        <w:rPr>
          <w:rStyle w:val="EndnoteReference"/>
          <w:rFonts w:cs="Traditional Arabic"/>
          <w:spacing w:val="6"/>
          <w:sz w:val="22"/>
          <w:szCs w:val="30"/>
          <w:rtl/>
          <w:lang w:bidi="ar-EG"/>
        </w:rPr>
        <w:endnoteReference w:id="13"/>
      </w:r>
      <w:r>
        <w:rPr>
          <w:rFonts w:cs="Traditional Arabic"/>
          <w:spacing w:val="6"/>
          <w:sz w:val="22"/>
          <w:szCs w:val="30"/>
          <w:vertAlign w:val="superscript"/>
          <w:rtl/>
          <w:lang w:bidi="ar-EG"/>
        </w:rPr>
        <w:t>)</w:t>
      </w:r>
      <w:r>
        <w:rPr>
          <w:rFonts w:cs="Traditional Arabic" w:hint="cs"/>
          <w:spacing w:val="6"/>
          <w:sz w:val="22"/>
          <w:szCs w:val="30"/>
          <w:rtl/>
          <w:lang w:bidi="ar-EG"/>
        </w:rPr>
        <w:t>،</w:t>
      </w:r>
      <w:r>
        <w:rPr>
          <w:rFonts w:cs="Traditional Arabic"/>
          <w:spacing w:val="6"/>
          <w:sz w:val="22"/>
          <w:szCs w:val="30"/>
          <w:rtl/>
          <w:lang w:bidi="ar-EG"/>
        </w:rPr>
        <w:t xml:space="preserve"> </w:t>
      </w:r>
      <w:r>
        <w:rPr>
          <w:rFonts w:cs="Traditional Arabic" w:hint="cs"/>
          <w:spacing w:val="6"/>
          <w:sz w:val="22"/>
          <w:szCs w:val="30"/>
          <w:rtl/>
          <w:lang w:bidi="ar-EG"/>
        </w:rPr>
        <w:t>الذي ا</w:t>
      </w:r>
      <w:r>
        <w:rPr>
          <w:rFonts w:cs="Traditional Arabic" w:hint="cs"/>
          <w:spacing w:val="6"/>
          <w:sz w:val="22"/>
          <w:szCs w:val="30"/>
          <w:rtl/>
          <w:lang w:bidi="ar-EG"/>
        </w:rPr>
        <w:t>عتُمد وفقاً للمادة 10 من اتفاقية القضاء على التمييز العنصري، وعلى ممارستها الثابتة على النحو الوارد في ورقات العمل والمبادئ التوجيهية ذات الصلة</w:t>
      </w:r>
      <w:r>
        <w:rPr>
          <w:rFonts w:cs="Traditional Arabic"/>
          <w:spacing w:val="6"/>
          <w:sz w:val="22"/>
          <w:szCs w:val="30"/>
          <w:vertAlign w:val="superscript"/>
          <w:rtl/>
          <w:lang w:bidi="ar-EG"/>
        </w:rPr>
        <w:t>(</w:t>
      </w:r>
      <w:r>
        <w:rPr>
          <w:rStyle w:val="EndnoteReference"/>
          <w:rFonts w:cs="Traditional Arabic"/>
          <w:spacing w:val="6"/>
          <w:sz w:val="22"/>
          <w:szCs w:val="30"/>
          <w:rtl/>
          <w:lang w:bidi="ar-EG"/>
        </w:rPr>
        <w:endnoteReference w:id="14"/>
      </w:r>
      <w:r>
        <w:rPr>
          <w:rFonts w:cs="Traditional Arabic"/>
          <w:spacing w:val="6"/>
          <w:sz w:val="22"/>
          <w:szCs w:val="30"/>
          <w:vertAlign w:val="superscript"/>
          <w:rtl/>
          <w:lang w:bidi="ar-EG"/>
        </w:rPr>
        <w:t>)</w:t>
      </w:r>
      <w:r>
        <w:rPr>
          <w:rFonts w:cs="Traditional Arabic" w:hint="cs"/>
          <w:spacing w:val="6"/>
          <w:sz w:val="22"/>
          <w:szCs w:val="30"/>
          <w:rtl/>
          <w:lang w:bidi="ar-EG"/>
        </w:rPr>
        <w:t>.</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558-</w:t>
      </w:r>
      <w:r>
        <w:rPr>
          <w:rFonts w:cs="Traditional Arabic" w:hint="cs"/>
          <w:spacing w:val="6"/>
          <w:sz w:val="22"/>
          <w:szCs w:val="30"/>
          <w:rtl/>
          <w:lang w:bidi="ar-EG"/>
        </w:rPr>
        <w:tab/>
        <w:t>وواصلت اللجنة في دورتها الثالثة والسبعين مناقشة أساليب عملها، ولا سيما السبل والوسائل الممكنة للتصدي لع</w:t>
      </w:r>
      <w:r>
        <w:rPr>
          <w:rFonts w:cs="Traditional Arabic" w:hint="cs"/>
          <w:spacing w:val="6"/>
          <w:sz w:val="22"/>
          <w:szCs w:val="30"/>
          <w:rtl/>
          <w:lang w:bidi="ar-EG"/>
        </w:rPr>
        <w:t>بء عملها المتزايد. وبينما لاحظت اللجنة مع التقدير أن حجم العمل الكبير ناجم عن تحسن معدل تقديم الدول الأطراف تقاريرها الدورية وكذلك عن ارتفاع عدد الدول الأطراف في الاتفاقية (173 دولة) فإنها أعربت عن قلقها إزاء استمرار تراكم التقارير التي يتعين النظر فيها. و</w:t>
      </w:r>
      <w:r>
        <w:rPr>
          <w:rFonts w:cs="Traditional Arabic" w:hint="cs"/>
          <w:spacing w:val="6"/>
          <w:sz w:val="22"/>
          <w:szCs w:val="30"/>
          <w:rtl/>
          <w:lang w:bidi="ar-EG"/>
        </w:rPr>
        <w:t>لما كانت الفترة السنوية الإجمالية لاجتماعات اللجنة هي ستة أسابيع فقط فإن اللجنة ترى أنها مقيدة بشدة في جهودها الرامية إلى خفض حجم العمل المتراكم ومن ثم النظر في التقارير الدورية للدول الأطراف في الوقت المناسب ودون تأخير لا مبرر له. وعليه، قررت اللجنة بعد إ</w:t>
      </w:r>
      <w:r>
        <w:rPr>
          <w:rFonts w:cs="Traditional Arabic" w:hint="cs"/>
          <w:spacing w:val="6"/>
          <w:sz w:val="22"/>
          <w:szCs w:val="30"/>
          <w:rtl/>
          <w:lang w:bidi="ar-EG"/>
        </w:rPr>
        <w:t>خطارها بالآثار المالية ذات الصلة أن تطلب إلى الجمعية العامة الموافقة على زيادة الوقت المخصص للاجتماعات أسبوعاً واحداً لكل دورة اعتباراً من عام 2010</w:t>
      </w:r>
      <w:r>
        <w:rPr>
          <w:rFonts w:cs="Traditional Arabic"/>
          <w:spacing w:val="6"/>
          <w:sz w:val="22"/>
          <w:szCs w:val="30"/>
          <w:vertAlign w:val="superscript"/>
          <w:rtl/>
          <w:lang w:bidi="ar-EG"/>
        </w:rPr>
        <w:t>(</w:t>
      </w:r>
      <w:r>
        <w:rPr>
          <w:rStyle w:val="EndnoteReference"/>
          <w:rFonts w:cs="Traditional Arabic"/>
          <w:spacing w:val="6"/>
          <w:sz w:val="22"/>
          <w:szCs w:val="30"/>
          <w:rtl/>
          <w:lang w:bidi="ar-EG"/>
        </w:rPr>
        <w:endnoteReference w:id="15"/>
      </w:r>
      <w:r>
        <w:rPr>
          <w:rFonts w:cs="Traditional Arabic"/>
          <w:spacing w:val="6"/>
          <w:sz w:val="22"/>
          <w:szCs w:val="30"/>
          <w:vertAlign w:val="superscript"/>
          <w:rtl/>
          <w:lang w:bidi="ar-EG"/>
        </w:rPr>
        <w:t>)</w:t>
      </w:r>
      <w:r>
        <w:rPr>
          <w:rFonts w:cs="Traditional Arabic" w:hint="cs"/>
          <w:spacing w:val="6"/>
          <w:sz w:val="22"/>
          <w:szCs w:val="30"/>
          <w:rtl/>
          <w:lang w:bidi="ar-EG"/>
        </w:rPr>
        <w:t>.</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559-</w:t>
      </w:r>
      <w:r>
        <w:rPr>
          <w:rFonts w:cs="Traditional Arabic" w:hint="cs"/>
          <w:spacing w:val="6"/>
          <w:sz w:val="22"/>
          <w:szCs w:val="30"/>
          <w:rtl/>
          <w:lang w:bidi="ar-EG"/>
        </w:rPr>
        <w:tab/>
        <w:t xml:space="preserve">وفي الدورة الثالثة والسبعين أيضاً، وبعد أن استمعت اللجنة إلى عرض موجز قدمته المفوضية السامية لحقوق </w:t>
      </w:r>
      <w:r>
        <w:rPr>
          <w:rFonts w:cs="Traditional Arabic" w:hint="cs"/>
          <w:spacing w:val="6"/>
          <w:sz w:val="22"/>
          <w:szCs w:val="30"/>
          <w:rtl/>
          <w:lang w:bidi="ar-EG"/>
        </w:rPr>
        <w:t>الإنسان بشأن الاستعراض الدوري الشامـل الذي يقوم به مجلس حقوق الإنسان وفي ضوء التوصيات ذات الصلة المعتمدة في الاجتماع السابع المشترك بين اللجان والاجتماع العشرين لرؤساء هيئات المعاهدات المعقودين في حزيران/يونيه 2008، اعترفت اللجنة بالطابع المتكامل والمتعاضد</w:t>
      </w:r>
      <w:r>
        <w:rPr>
          <w:rFonts w:cs="Traditional Arabic" w:hint="cs"/>
          <w:spacing w:val="6"/>
          <w:sz w:val="22"/>
          <w:szCs w:val="30"/>
          <w:rtl/>
          <w:lang w:bidi="ar-EG"/>
        </w:rPr>
        <w:t xml:space="preserve"> لنظام هيئات المعاهدات والاستعراض الدوري الشامل وناقشت الحاجة إلى إقامة حوار متصل وتعاون فعال مع مجلس حقوق الإنسان، وبخاصة في المسائل المتصلة بالاستعراض الدوري الشامل. وقررت اللجنة أن تُدرج على جدول أعمال دورتها الرابعة والسبعين بنداً عن تعاونها مع عملية ا</w:t>
      </w:r>
      <w:r>
        <w:rPr>
          <w:rFonts w:cs="Traditional Arabic" w:hint="cs"/>
          <w:spacing w:val="6"/>
          <w:sz w:val="22"/>
          <w:szCs w:val="30"/>
          <w:rtl/>
          <w:lang w:bidi="ar-EG"/>
        </w:rPr>
        <w:t>لاستعراض الدوري الشامل، على أن يبقى هذا البند بنداً دائماً على جداول أعمال الدورات المقبلة.</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560-</w:t>
      </w:r>
      <w:r>
        <w:rPr>
          <w:rFonts w:cs="Traditional Arabic" w:hint="cs"/>
          <w:spacing w:val="6"/>
          <w:sz w:val="22"/>
          <w:szCs w:val="30"/>
          <w:rtl/>
          <w:lang w:bidi="ar-EG"/>
        </w:rPr>
        <w:tab/>
        <w:t>وفي سياق المناقشات المتعلقة بنشر المعلومات عن الاتفاقية الدولية للقضاء على التمييز العنصري وأعمال اللجنة، أحاطت اللجنة علماً بتزايد استخدام الأمم المتحدة تكنول</w:t>
      </w:r>
      <w:r>
        <w:rPr>
          <w:rFonts w:cs="Traditional Arabic" w:hint="cs"/>
          <w:spacing w:val="6"/>
          <w:sz w:val="22"/>
          <w:szCs w:val="30"/>
          <w:rtl/>
          <w:lang w:bidi="ar-EG"/>
        </w:rPr>
        <w:t>وجيات جديدة، بما في ذلك البث الشبكي لعدد من اجتماعاتها العلنية، مثل اجتماعات مجلس حقوق الإنسان. وإذ لاحظت اللجنة الدور الهام الذي يمكن أن تؤديه هذه التكنولوجيات الجديدة في زيادة تعزيز حقوق الإنسان وحمايتها على نطاق العالم، قررت أن تطلب إلى الأمانة اتخاذ جم</w:t>
      </w:r>
      <w:r>
        <w:rPr>
          <w:rFonts w:cs="Traditional Arabic" w:hint="cs"/>
          <w:spacing w:val="6"/>
          <w:sz w:val="22"/>
          <w:szCs w:val="30"/>
          <w:rtl/>
          <w:lang w:bidi="ar-EG"/>
        </w:rPr>
        <w:t>يع التدابير الممكنة لبث اجتماعاتها العلنية بثاً شبكياً في المستقبل القريب.</w:t>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561-</w:t>
      </w:r>
      <w:r>
        <w:rPr>
          <w:rFonts w:cs="Traditional Arabic" w:hint="cs"/>
          <w:spacing w:val="6"/>
          <w:sz w:val="22"/>
          <w:szCs w:val="30"/>
          <w:rtl/>
          <w:lang w:bidi="ar-EG"/>
        </w:rPr>
        <w:tab/>
        <w:t>وكان معروضاً على اللجنة أيضاً، في دورتها الثالثة والسبعين، مقررات وتوصيات الاجتماع العشرين لرؤساء هيئات معاهدات حقوق الإنسان، الذي عُقد في جنيف يومي 21 و22 حزيران/يونيه 2008، و</w:t>
      </w:r>
      <w:r>
        <w:rPr>
          <w:rFonts w:cs="Traditional Arabic" w:hint="cs"/>
          <w:spacing w:val="6"/>
          <w:sz w:val="22"/>
          <w:szCs w:val="30"/>
          <w:rtl/>
          <w:lang w:bidi="ar-EG"/>
        </w:rPr>
        <w:t>نقاط الاتفاق التي توصل إليها الاجتماع السابع المشترك بين اللجان الذي عقد في جنيف في الفترة من 23 إلى 25 حزيران/يونيه 2008. وحضر هذين الاجتماعين السيدة فاطماتا - بنتا فكتوار داه (الرئيسة) والسيد ريجيس دي غوت والسيد أنور كمال، الذين قدموا تقريراً عن مشاركتهم</w:t>
      </w:r>
      <w:r>
        <w:rPr>
          <w:rFonts w:cs="Traditional Arabic" w:hint="cs"/>
          <w:spacing w:val="6"/>
          <w:sz w:val="22"/>
          <w:szCs w:val="30"/>
          <w:rtl/>
          <w:lang w:bidi="ar-EG"/>
        </w:rPr>
        <w:t xml:space="preserve"> في هذين الاجتماعين وعن المناقشات المعقودة حول </w:t>
      </w:r>
      <w:r>
        <w:rPr>
          <w:rFonts w:cs="Traditional Arabic"/>
          <w:spacing w:val="6"/>
          <w:sz w:val="22"/>
          <w:szCs w:val="30"/>
          <w:rtl/>
          <w:lang w:bidi="ar-EG"/>
        </w:rPr>
        <w:br/>
      </w:r>
    </w:p>
    <w:p w:rsidR="00000000" w:rsidRDefault="004B019D">
      <w:pPr>
        <w:bidi/>
        <w:spacing w:line="380" w:lineRule="exact"/>
        <w:jc w:val="lowKashida"/>
        <w:rPr>
          <w:rFonts w:cs="Traditional Arabic" w:hint="cs"/>
          <w:spacing w:val="6"/>
          <w:sz w:val="22"/>
          <w:szCs w:val="30"/>
          <w:rtl/>
          <w:lang w:bidi="ar-EG"/>
        </w:rPr>
      </w:pPr>
      <w:r>
        <w:rPr>
          <w:rFonts w:cs="Traditional Arabic" w:hint="cs"/>
          <w:spacing w:val="6"/>
          <w:sz w:val="22"/>
          <w:szCs w:val="30"/>
          <w:rtl/>
          <w:lang w:bidi="ar-EG"/>
        </w:rPr>
        <w:t xml:space="preserve">المسائل التي تهم عمل اللجنة بوجه خاص. وفي الدورة نفسها، استمعت اللجنة إلى عرض موجز قدمته السيدة جين كونورز من المفوضية السامية لحقوق الإنسان عن مقررات وتوصيات الاجتماع العشرين لرؤساء هيئات المعاهدات، بما في </w:t>
      </w:r>
      <w:r>
        <w:rPr>
          <w:rFonts w:cs="Traditional Arabic" w:hint="cs"/>
          <w:spacing w:val="6"/>
          <w:sz w:val="22"/>
          <w:szCs w:val="30"/>
          <w:rtl/>
          <w:lang w:bidi="ar-EG"/>
        </w:rPr>
        <w:t>ذلك ما يتعلق منها بمواصلة تطوير ومواءمة أساليب عمل هيئات معاهدات حقوق الإنسان.</w:t>
      </w:r>
    </w:p>
    <w:p w:rsidR="00000000" w:rsidRDefault="004B019D">
      <w:pPr>
        <w:bidi/>
        <w:spacing w:after="0" w:line="380" w:lineRule="exact"/>
        <w:jc w:val="center"/>
        <w:rPr>
          <w:rFonts w:cs="Traditional Arabic"/>
          <w:spacing w:val="6"/>
          <w:sz w:val="28"/>
          <w:szCs w:val="28"/>
          <w:rtl/>
          <w:lang w:bidi="ar-EG"/>
        </w:rPr>
        <w:sectPr w:rsidR="0000000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lang w:bidi="ar-EG"/>
        </w:rPr>
        <w:t>الحواشي</w:t>
      </w:r>
    </w:p>
    <w:p w:rsidR="00000000" w:rsidRDefault="004B019D">
      <w:pPr>
        <w:bidi/>
        <w:spacing w:line="380" w:lineRule="exact"/>
        <w:jc w:val="center"/>
        <w:rPr>
          <w:rFonts w:cs="Traditional Arabic"/>
          <w:b/>
          <w:bCs/>
          <w:spacing w:val="6"/>
          <w:sz w:val="22"/>
          <w:szCs w:val="30"/>
          <w:rtl/>
        </w:rPr>
      </w:pPr>
      <w:r>
        <w:rPr>
          <w:rFonts w:cs="Traditional Arabic"/>
          <w:b/>
          <w:bCs/>
          <w:spacing w:val="6"/>
          <w:sz w:val="22"/>
          <w:szCs w:val="30"/>
          <w:rtl/>
        </w:rPr>
        <w:t>المرفق الأول</w:t>
      </w:r>
    </w:p>
    <w:p w:rsidR="00000000" w:rsidRDefault="004B019D">
      <w:pPr>
        <w:bidi/>
        <w:spacing w:line="380" w:lineRule="exact"/>
        <w:jc w:val="center"/>
        <w:rPr>
          <w:rFonts w:cs="Traditional Arabic"/>
          <w:b/>
          <w:bCs/>
          <w:spacing w:val="6"/>
          <w:sz w:val="36"/>
          <w:szCs w:val="36"/>
          <w:rtl/>
        </w:rPr>
      </w:pPr>
      <w:r>
        <w:rPr>
          <w:rFonts w:cs="Traditional Arabic"/>
          <w:b/>
          <w:bCs/>
          <w:spacing w:val="6"/>
          <w:sz w:val="36"/>
          <w:szCs w:val="36"/>
          <w:rtl/>
        </w:rPr>
        <w:t>حالة الاتفاقية</w:t>
      </w:r>
    </w:p>
    <w:p w:rsidR="00000000" w:rsidRDefault="004B019D">
      <w:pPr>
        <w:tabs>
          <w:tab w:val="left" w:pos="1977"/>
        </w:tabs>
        <w:bidi/>
        <w:spacing w:line="380" w:lineRule="exact"/>
        <w:ind w:left="1977" w:right="1386" w:hanging="798"/>
        <w:jc w:val="lowKashida"/>
        <w:rPr>
          <w:rFonts w:cs="Traditional Arabic"/>
          <w:b/>
          <w:bCs/>
          <w:spacing w:val="6"/>
          <w:sz w:val="22"/>
          <w:szCs w:val="30"/>
          <w:rtl/>
        </w:rPr>
      </w:pPr>
      <w:r>
        <w:rPr>
          <w:rFonts w:cs="Traditional Arabic"/>
          <w:b/>
          <w:bCs/>
          <w:spacing w:val="6"/>
          <w:sz w:val="22"/>
          <w:szCs w:val="30"/>
          <w:rtl/>
        </w:rPr>
        <w:t>ألف -</w:t>
      </w:r>
      <w:r>
        <w:rPr>
          <w:rFonts w:cs="Traditional Arabic"/>
          <w:b/>
          <w:bCs/>
          <w:spacing w:val="6"/>
          <w:sz w:val="22"/>
          <w:szCs w:val="30"/>
          <w:rtl/>
        </w:rPr>
        <w:tab/>
        <w:t>الدول الأطراف في الاتفاقية الدولية للقضاء على جميع أشكال التمييز العنصري</w:t>
      </w:r>
      <w:r>
        <w:rPr>
          <w:rFonts w:cs="Traditional Arabic" w:hint="cs"/>
          <w:b/>
          <w:bCs/>
          <w:spacing w:val="6"/>
          <w:sz w:val="22"/>
          <w:szCs w:val="30"/>
          <w:rtl/>
        </w:rPr>
        <w:t xml:space="preserve">، حسب الحالة في </w:t>
      </w:r>
      <w:r>
        <w:rPr>
          <w:rFonts w:cs="Traditional Arabic"/>
          <w:b/>
          <w:bCs/>
          <w:spacing w:val="6"/>
          <w:sz w:val="22"/>
          <w:szCs w:val="30"/>
          <w:rtl/>
        </w:rPr>
        <w:t>1</w:t>
      </w:r>
      <w:r>
        <w:rPr>
          <w:rFonts w:cs="Traditional Arabic" w:hint="cs"/>
          <w:b/>
          <w:bCs/>
          <w:spacing w:val="6"/>
          <w:sz w:val="22"/>
          <w:szCs w:val="30"/>
          <w:rtl/>
        </w:rPr>
        <w:t>5</w:t>
      </w:r>
      <w:r>
        <w:rPr>
          <w:rFonts w:cs="Traditional Arabic"/>
          <w:b/>
          <w:bCs/>
          <w:spacing w:val="6"/>
          <w:sz w:val="22"/>
          <w:szCs w:val="30"/>
          <w:rtl/>
        </w:rPr>
        <w:t xml:space="preserve"> آب/أغسطس</w:t>
      </w:r>
      <w:r>
        <w:rPr>
          <w:rFonts w:cs="Traditional Arabic" w:hint="cs"/>
          <w:b/>
          <w:bCs/>
          <w:spacing w:val="6"/>
          <w:sz w:val="22"/>
          <w:szCs w:val="30"/>
          <w:rtl/>
        </w:rPr>
        <w:t xml:space="preserve"> 2008</w:t>
      </w:r>
      <w:r>
        <w:rPr>
          <w:rFonts w:cs="Traditional Arabic" w:hint="cs"/>
          <w:b/>
          <w:bCs/>
          <w:spacing w:val="6"/>
          <w:sz w:val="22"/>
          <w:szCs w:val="30"/>
          <w:vertAlign w:val="superscript"/>
          <w:rtl/>
        </w:rPr>
        <w:t>(</w:t>
      </w:r>
      <w:r>
        <w:rPr>
          <w:rStyle w:val="EndnoteReference"/>
          <w:rFonts w:cs="Traditional Arabic"/>
          <w:b/>
          <w:bCs/>
          <w:spacing w:val="6"/>
          <w:sz w:val="22"/>
          <w:szCs w:val="30"/>
          <w:rtl/>
        </w:rPr>
        <w:endnoteReference w:id="16"/>
      </w:r>
      <w:r>
        <w:rPr>
          <w:rFonts w:cs="Traditional Arabic" w:hint="cs"/>
          <w:b/>
          <w:bCs/>
          <w:spacing w:val="6"/>
          <w:sz w:val="22"/>
          <w:szCs w:val="30"/>
          <w:vertAlign w:val="superscript"/>
          <w:rtl/>
        </w:rPr>
        <w:t>)</w:t>
      </w:r>
      <w:r>
        <w:rPr>
          <w:rFonts w:cs="Traditional Arabic"/>
          <w:b/>
          <w:bCs/>
          <w:spacing w:val="6"/>
          <w:sz w:val="22"/>
          <w:szCs w:val="30"/>
          <w:rtl/>
        </w:rPr>
        <w:t xml:space="preserve"> (173 دولة)</w:t>
      </w:r>
    </w:p>
    <w:p w:rsidR="00000000" w:rsidRDefault="004B019D">
      <w:pPr>
        <w:bidi/>
        <w:spacing w:line="380" w:lineRule="exact"/>
        <w:jc w:val="lowKashida"/>
        <w:rPr>
          <w:rFonts w:cs="Traditional Arabic"/>
          <w:spacing w:val="6"/>
          <w:sz w:val="22"/>
          <w:szCs w:val="30"/>
          <w:rtl/>
        </w:rPr>
      </w:pPr>
      <w:r>
        <w:rPr>
          <w:rFonts w:cs="Traditional Arabic" w:hint="cs"/>
          <w:spacing w:val="6"/>
          <w:sz w:val="22"/>
          <w:szCs w:val="30"/>
          <w:rtl/>
        </w:rPr>
        <w:tab/>
      </w:r>
      <w:r>
        <w:rPr>
          <w:rFonts w:cs="Traditional Arabic"/>
          <w:spacing w:val="6"/>
          <w:sz w:val="22"/>
          <w:szCs w:val="30"/>
          <w:rtl/>
        </w:rPr>
        <w:t>الاتحاد الروسي،</w:t>
      </w:r>
      <w:r>
        <w:rPr>
          <w:rFonts w:cs="Traditional Arabic"/>
          <w:spacing w:val="6"/>
          <w:sz w:val="22"/>
          <w:szCs w:val="30"/>
          <w:rtl/>
        </w:rPr>
        <w:t xml:space="preserve"> </w:t>
      </w:r>
      <w:r>
        <w:rPr>
          <w:rFonts w:cs="Traditional Arabic" w:hint="cs"/>
          <w:spacing w:val="6"/>
          <w:sz w:val="22"/>
          <w:szCs w:val="30"/>
          <w:rtl/>
        </w:rPr>
        <w:t>و</w:t>
      </w:r>
      <w:r>
        <w:rPr>
          <w:rFonts w:cs="Traditional Arabic"/>
          <w:spacing w:val="6"/>
          <w:sz w:val="22"/>
          <w:szCs w:val="30"/>
          <w:rtl/>
        </w:rPr>
        <w:t xml:space="preserve">إثيوبيا، </w:t>
      </w:r>
      <w:r>
        <w:rPr>
          <w:rFonts w:cs="Traditional Arabic" w:hint="cs"/>
          <w:spacing w:val="6"/>
          <w:sz w:val="22"/>
          <w:szCs w:val="30"/>
          <w:rtl/>
        </w:rPr>
        <w:t>و</w:t>
      </w:r>
      <w:r>
        <w:rPr>
          <w:rFonts w:cs="Traditional Arabic"/>
          <w:spacing w:val="6"/>
          <w:sz w:val="22"/>
          <w:szCs w:val="30"/>
          <w:rtl/>
        </w:rPr>
        <w:t xml:space="preserve">أذربيجان، </w:t>
      </w:r>
      <w:r>
        <w:rPr>
          <w:rFonts w:cs="Traditional Arabic" w:hint="cs"/>
          <w:spacing w:val="6"/>
          <w:sz w:val="22"/>
          <w:szCs w:val="30"/>
          <w:rtl/>
        </w:rPr>
        <w:t>و</w:t>
      </w:r>
      <w:r>
        <w:rPr>
          <w:rFonts w:cs="Traditional Arabic"/>
          <w:spacing w:val="6"/>
          <w:sz w:val="22"/>
          <w:szCs w:val="30"/>
          <w:rtl/>
        </w:rPr>
        <w:t xml:space="preserve">إريتريا، </w:t>
      </w:r>
      <w:r>
        <w:rPr>
          <w:rFonts w:cs="Traditional Arabic" w:hint="cs"/>
          <w:spacing w:val="6"/>
          <w:sz w:val="22"/>
          <w:szCs w:val="30"/>
          <w:rtl/>
        </w:rPr>
        <w:t>و</w:t>
      </w:r>
      <w:r>
        <w:rPr>
          <w:rFonts w:cs="Traditional Arabic"/>
          <w:spacing w:val="6"/>
          <w:sz w:val="22"/>
          <w:szCs w:val="30"/>
          <w:rtl/>
        </w:rPr>
        <w:t xml:space="preserve">الأرجنتين، </w:t>
      </w:r>
      <w:r>
        <w:rPr>
          <w:rFonts w:cs="Traditional Arabic" w:hint="cs"/>
          <w:spacing w:val="6"/>
          <w:sz w:val="22"/>
          <w:szCs w:val="30"/>
          <w:rtl/>
        </w:rPr>
        <w:t>و</w:t>
      </w:r>
      <w:r>
        <w:rPr>
          <w:rFonts w:cs="Traditional Arabic"/>
          <w:spacing w:val="6"/>
          <w:sz w:val="22"/>
          <w:szCs w:val="30"/>
          <w:rtl/>
        </w:rPr>
        <w:t xml:space="preserve">الأردن، </w:t>
      </w:r>
      <w:r>
        <w:rPr>
          <w:rFonts w:cs="Traditional Arabic" w:hint="cs"/>
          <w:spacing w:val="6"/>
          <w:sz w:val="22"/>
          <w:szCs w:val="30"/>
          <w:rtl/>
        </w:rPr>
        <w:t>و</w:t>
      </w:r>
      <w:r>
        <w:rPr>
          <w:rFonts w:cs="Traditional Arabic"/>
          <w:spacing w:val="6"/>
          <w:sz w:val="22"/>
          <w:szCs w:val="30"/>
          <w:rtl/>
        </w:rPr>
        <w:t xml:space="preserve">أرمينيا، </w:t>
      </w:r>
      <w:r>
        <w:rPr>
          <w:rFonts w:cs="Traditional Arabic" w:hint="cs"/>
          <w:spacing w:val="6"/>
          <w:sz w:val="22"/>
          <w:szCs w:val="30"/>
          <w:rtl/>
        </w:rPr>
        <w:t>و</w:t>
      </w:r>
      <w:r>
        <w:rPr>
          <w:rFonts w:cs="Traditional Arabic"/>
          <w:spacing w:val="6"/>
          <w:sz w:val="22"/>
          <w:szCs w:val="30"/>
          <w:rtl/>
        </w:rPr>
        <w:t xml:space="preserve">إسبانيا، </w:t>
      </w:r>
      <w:r>
        <w:rPr>
          <w:rFonts w:cs="Traditional Arabic" w:hint="cs"/>
          <w:spacing w:val="6"/>
          <w:sz w:val="22"/>
          <w:szCs w:val="30"/>
          <w:rtl/>
        </w:rPr>
        <w:t>و</w:t>
      </w:r>
      <w:r>
        <w:rPr>
          <w:rFonts w:cs="Traditional Arabic"/>
          <w:spacing w:val="6"/>
          <w:sz w:val="22"/>
          <w:szCs w:val="30"/>
          <w:rtl/>
        </w:rPr>
        <w:t xml:space="preserve">أستراليا، </w:t>
      </w:r>
      <w:r>
        <w:rPr>
          <w:rFonts w:cs="Traditional Arabic" w:hint="cs"/>
          <w:spacing w:val="6"/>
          <w:sz w:val="22"/>
          <w:szCs w:val="30"/>
          <w:rtl/>
        </w:rPr>
        <w:t>و</w:t>
      </w:r>
      <w:r>
        <w:rPr>
          <w:rFonts w:cs="Traditional Arabic"/>
          <w:spacing w:val="6"/>
          <w:sz w:val="22"/>
          <w:szCs w:val="30"/>
          <w:rtl/>
        </w:rPr>
        <w:t xml:space="preserve">إستونيا، </w:t>
      </w:r>
      <w:r>
        <w:rPr>
          <w:rFonts w:cs="Traditional Arabic" w:hint="cs"/>
          <w:spacing w:val="6"/>
          <w:sz w:val="22"/>
          <w:szCs w:val="30"/>
          <w:rtl/>
        </w:rPr>
        <w:t>و</w:t>
      </w:r>
      <w:r>
        <w:rPr>
          <w:rFonts w:cs="Traditional Arabic"/>
          <w:spacing w:val="6"/>
          <w:sz w:val="22"/>
          <w:szCs w:val="30"/>
          <w:rtl/>
        </w:rPr>
        <w:t xml:space="preserve">إسرائيل، </w:t>
      </w:r>
      <w:r>
        <w:rPr>
          <w:rFonts w:cs="Traditional Arabic" w:hint="cs"/>
          <w:spacing w:val="6"/>
          <w:sz w:val="22"/>
          <w:szCs w:val="30"/>
          <w:rtl/>
        </w:rPr>
        <w:t>و</w:t>
      </w:r>
      <w:r>
        <w:rPr>
          <w:rFonts w:cs="Traditional Arabic"/>
          <w:spacing w:val="6"/>
          <w:sz w:val="22"/>
          <w:szCs w:val="30"/>
          <w:rtl/>
        </w:rPr>
        <w:t xml:space="preserve">أفغانستان، </w:t>
      </w:r>
      <w:r>
        <w:rPr>
          <w:rFonts w:cs="Traditional Arabic" w:hint="cs"/>
          <w:spacing w:val="6"/>
          <w:sz w:val="22"/>
          <w:szCs w:val="30"/>
          <w:rtl/>
        </w:rPr>
        <w:t>و</w:t>
      </w:r>
      <w:r>
        <w:rPr>
          <w:rFonts w:cs="Traditional Arabic"/>
          <w:spacing w:val="6"/>
          <w:sz w:val="22"/>
          <w:szCs w:val="30"/>
          <w:rtl/>
        </w:rPr>
        <w:t xml:space="preserve">إكوادور، </w:t>
      </w:r>
      <w:r>
        <w:rPr>
          <w:rFonts w:cs="Traditional Arabic" w:hint="cs"/>
          <w:spacing w:val="6"/>
          <w:sz w:val="22"/>
          <w:szCs w:val="30"/>
          <w:rtl/>
        </w:rPr>
        <w:t>و</w:t>
      </w:r>
      <w:r>
        <w:rPr>
          <w:rFonts w:cs="Traditional Arabic"/>
          <w:spacing w:val="6"/>
          <w:sz w:val="22"/>
          <w:szCs w:val="30"/>
          <w:rtl/>
        </w:rPr>
        <w:t xml:space="preserve">ألبانيا، </w:t>
      </w:r>
      <w:r>
        <w:rPr>
          <w:rFonts w:cs="Traditional Arabic" w:hint="cs"/>
          <w:spacing w:val="6"/>
          <w:sz w:val="22"/>
          <w:szCs w:val="30"/>
          <w:rtl/>
        </w:rPr>
        <w:t>و</w:t>
      </w:r>
      <w:r>
        <w:rPr>
          <w:rFonts w:cs="Traditional Arabic"/>
          <w:spacing w:val="6"/>
          <w:sz w:val="22"/>
          <w:szCs w:val="30"/>
          <w:rtl/>
        </w:rPr>
        <w:t xml:space="preserve">ألمانيا، </w:t>
      </w:r>
      <w:r>
        <w:rPr>
          <w:rFonts w:cs="Traditional Arabic" w:hint="cs"/>
          <w:spacing w:val="6"/>
          <w:sz w:val="22"/>
          <w:szCs w:val="30"/>
          <w:rtl/>
        </w:rPr>
        <w:t>و</w:t>
      </w:r>
      <w:r>
        <w:rPr>
          <w:rFonts w:cs="Traditional Arabic"/>
          <w:spacing w:val="6"/>
          <w:sz w:val="22"/>
          <w:szCs w:val="30"/>
          <w:rtl/>
        </w:rPr>
        <w:t xml:space="preserve">الإمارات العربية المتحدة، </w:t>
      </w:r>
      <w:r>
        <w:rPr>
          <w:rFonts w:cs="Traditional Arabic" w:hint="cs"/>
          <w:spacing w:val="6"/>
          <w:sz w:val="22"/>
          <w:szCs w:val="30"/>
          <w:rtl/>
        </w:rPr>
        <w:t>و</w:t>
      </w:r>
      <w:r>
        <w:rPr>
          <w:rFonts w:cs="Traditional Arabic"/>
          <w:spacing w:val="6"/>
          <w:sz w:val="22"/>
          <w:szCs w:val="30"/>
          <w:rtl/>
        </w:rPr>
        <w:t xml:space="preserve">أنتيغوا وبربودا، وأندورا، </w:t>
      </w:r>
      <w:r>
        <w:rPr>
          <w:rFonts w:cs="Traditional Arabic" w:hint="cs"/>
          <w:spacing w:val="6"/>
          <w:sz w:val="22"/>
          <w:szCs w:val="30"/>
          <w:rtl/>
        </w:rPr>
        <w:t>و</w:t>
      </w:r>
      <w:r>
        <w:rPr>
          <w:rFonts w:cs="Traditional Arabic"/>
          <w:spacing w:val="6"/>
          <w:sz w:val="22"/>
          <w:szCs w:val="30"/>
          <w:rtl/>
        </w:rPr>
        <w:t xml:space="preserve">إندونيسيا، </w:t>
      </w:r>
      <w:r>
        <w:rPr>
          <w:rFonts w:cs="Traditional Arabic" w:hint="cs"/>
          <w:spacing w:val="6"/>
          <w:sz w:val="22"/>
          <w:szCs w:val="30"/>
          <w:rtl/>
        </w:rPr>
        <w:t>و</w:t>
      </w:r>
      <w:r>
        <w:rPr>
          <w:rFonts w:cs="Traditional Arabic"/>
          <w:spacing w:val="6"/>
          <w:sz w:val="22"/>
          <w:szCs w:val="30"/>
          <w:rtl/>
        </w:rPr>
        <w:t xml:space="preserve">أوروغواي، </w:t>
      </w:r>
      <w:r>
        <w:rPr>
          <w:rFonts w:cs="Traditional Arabic" w:hint="cs"/>
          <w:spacing w:val="6"/>
          <w:sz w:val="22"/>
          <w:szCs w:val="30"/>
          <w:rtl/>
        </w:rPr>
        <w:t>و</w:t>
      </w:r>
      <w:r>
        <w:rPr>
          <w:rFonts w:cs="Traditional Arabic"/>
          <w:spacing w:val="6"/>
          <w:sz w:val="22"/>
          <w:szCs w:val="30"/>
          <w:rtl/>
        </w:rPr>
        <w:t xml:space="preserve">أوزبكستان، </w:t>
      </w:r>
      <w:r>
        <w:rPr>
          <w:rFonts w:cs="Traditional Arabic" w:hint="cs"/>
          <w:spacing w:val="6"/>
          <w:sz w:val="22"/>
          <w:szCs w:val="30"/>
          <w:rtl/>
        </w:rPr>
        <w:t>و</w:t>
      </w:r>
      <w:r>
        <w:rPr>
          <w:rFonts w:cs="Traditional Arabic"/>
          <w:spacing w:val="6"/>
          <w:sz w:val="22"/>
          <w:szCs w:val="30"/>
          <w:rtl/>
        </w:rPr>
        <w:t xml:space="preserve">أوغندا، </w:t>
      </w:r>
      <w:r>
        <w:rPr>
          <w:rFonts w:cs="Traditional Arabic" w:hint="cs"/>
          <w:spacing w:val="6"/>
          <w:sz w:val="22"/>
          <w:szCs w:val="30"/>
          <w:rtl/>
        </w:rPr>
        <w:t>و</w:t>
      </w:r>
      <w:r>
        <w:rPr>
          <w:rFonts w:cs="Traditional Arabic"/>
          <w:spacing w:val="6"/>
          <w:sz w:val="22"/>
          <w:szCs w:val="30"/>
          <w:rtl/>
        </w:rPr>
        <w:t xml:space="preserve">أوكرانيا، </w:t>
      </w:r>
      <w:r>
        <w:rPr>
          <w:rFonts w:cs="Traditional Arabic" w:hint="cs"/>
          <w:spacing w:val="6"/>
          <w:sz w:val="22"/>
          <w:szCs w:val="30"/>
          <w:rtl/>
        </w:rPr>
        <w:t>و</w:t>
      </w:r>
      <w:r>
        <w:rPr>
          <w:rFonts w:cs="Traditional Arabic"/>
          <w:spacing w:val="6"/>
          <w:sz w:val="22"/>
          <w:szCs w:val="30"/>
          <w:rtl/>
        </w:rPr>
        <w:t xml:space="preserve">إيران (جمهورية - الإسلامية)، </w:t>
      </w:r>
      <w:r>
        <w:rPr>
          <w:rFonts w:cs="Traditional Arabic" w:hint="cs"/>
          <w:spacing w:val="6"/>
          <w:sz w:val="22"/>
          <w:szCs w:val="30"/>
          <w:rtl/>
        </w:rPr>
        <w:t>و</w:t>
      </w:r>
      <w:r>
        <w:rPr>
          <w:rFonts w:cs="Traditional Arabic"/>
          <w:spacing w:val="6"/>
          <w:sz w:val="22"/>
          <w:szCs w:val="30"/>
          <w:rtl/>
        </w:rPr>
        <w:t xml:space="preserve">آيرلندا، </w:t>
      </w:r>
      <w:r>
        <w:rPr>
          <w:rFonts w:cs="Traditional Arabic" w:hint="cs"/>
          <w:spacing w:val="6"/>
          <w:sz w:val="22"/>
          <w:szCs w:val="30"/>
          <w:rtl/>
        </w:rPr>
        <w:t>و</w:t>
      </w:r>
      <w:r>
        <w:rPr>
          <w:rFonts w:cs="Traditional Arabic"/>
          <w:spacing w:val="6"/>
          <w:sz w:val="22"/>
          <w:szCs w:val="30"/>
          <w:rtl/>
        </w:rPr>
        <w:t xml:space="preserve">آيسلندا، </w:t>
      </w:r>
      <w:r>
        <w:rPr>
          <w:rFonts w:cs="Traditional Arabic" w:hint="cs"/>
          <w:spacing w:val="6"/>
          <w:sz w:val="22"/>
          <w:szCs w:val="30"/>
          <w:rtl/>
        </w:rPr>
        <w:t>و</w:t>
      </w:r>
      <w:r>
        <w:rPr>
          <w:rFonts w:cs="Traditional Arabic"/>
          <w:spacing w:val="6"/>
          <w:sz w:val="22"/>
          <w:szCs w:val="30"/>
          <w:rtl/>
        </w:rPr>
        <w:t xml:space="preserve">إيطاليا، </w:t>
      </w:r>
      <w:r>
        <w:rPr>
          <w:rFonts w:cs="Traditional Arabic" w:hint="cs"/>
          <w:spacing w:val="6"/>
          <w:sz w:val="22"/>
          <w:szCs w:val="30"/>
          <w:rtl/>
        </w:rPr>
        <w:t>و</w:t>
      </w:r>
      <w:r>
        <w:rPr>
          <w:rFonts w:cs="Traditional Arabic"/>
          <w:spacing w:val="6"/>
          <w:sz w:val="22"/>
          <w:szCs w:val="30"/>
          <w:rtl/>
        </w:rPr>
        <w:t xml:space="preserve">بابوا غينيا الجديدة، </w:t>
      </w:r>
      <w:r>
        <w:rPr>
          <w:rFonts w:cs="Traditional Arabic" w:hint="cs"/>
          <w:spacing w:val="6"/>
          <w:sz w:val="22"/>
          <w:szCs w:val="30"/>
          <w:rtl/>
        </w:rPr>
        <w:t>و</w:t>
      </w:r>
      <w:r>
        <w:rPr>
          <w:rFonts w:cs="Traditional Arabic"/>
          <w:spacing w:val="6"/>
          <w:sz w:val="22"/>
          <w:szCs w:val="30"/>
          <w:rtl/>
        </w:rPr>
        <w:t xml:space="preserve">باراغواي، </w:t>
      </w:r>
      <w:r>
        <w:rPr>
          <w:rFonts w:cs="Traditional Arabic" w:hint="cs"/>
          <w:spacing w:val="6"/>
          <w:sz w:val="22"/>
          <w:szCs w:val="30"/>
          <w:rtl/>
        </w:rPr>
        <w:t>و</w:t>
      </w:r>
      <w:r>
        <w:rPr>
          <w:rFonts w:cs="Traditional Arabic"/>
          <w:spacing w:val="6"/>
          <w:sz w:val="22"/>
          <w:szCs w:val="30"/>
          <w:rtl/>
        </w:rPr>
        <w:t xml:space="preserve">باكستان، </w:t>
      </w:r>
      <w:r>
        <w:rPr>
          <w:rFonts w:cs="Traditional Arabic" w:hint="cs"/>
          <w:spacing w:val="6"/>
          <w:sz w:val="22"/>
          <w:szCs w:val="30"/>
          <w:rtl/>
        </w:rPr>
        <w:t>و</w:t>
      </w:r>
      <w:r>
        <w:rPr>
          <w:rFonts w:cs="Traditional Arabic"/>
          <w:spacing w:val="6"/>
          <w:sz w:val="22"/>
          <w:szCs w:val="30"/>
          <w:rtl/>
        </w:rPr>
        <w:t xml:space="preserve">البحرين، </w:t>
      </w:r>
      <w:r>
        <w:rPr>
          <w:rFonts w:cs="Traditional Arabic" w:hint="cs"/>
          <w:spacing w:val="6"/>
          <w:sz w:val="22"/>
          <w:szCs w:val="30"/>
          <w:rtl/>
        </w:rPr>
        <w:t>و</w:t>
      </w:r>
      <w:r>
        <w:rPr>
          <w:rFonts w:cs="Traditional Arabic"/>
          <w:spacing w:val="6"/>
          <w:sz w:val="22"/>
          <w:szCs w:val="30"/>
          <w:rtl/>
        </w:rPr>
        <w:t xml:space="preserve">البرازيل، </w:t>
      </w:r>
      <w:r>
        <w:rPr>
          <w:rFonts w:cs="Traditional Arabic" w:hint="cs"/>
          <w:spacing w:val="6"/>
          <w:sz w:val="22"/>
          <w:szCs w:val="30"/>
          <w:rtl/>
        </w:rPr>
        <w:t>و</w:t>
      </w:r>
      <w:r>
        <w:rPr>
          <w:rFonts w:cs="Traditional Arabic"/>
          <w:spacing w:val="6"/>
          <w:sz w:val="22"/>
          <w:szCs w:val="30"/>
          <w:rtl/>
        </w:rPr>
        <w:t xml:space="preserve">بربادوس، </w:t>
      </w:r>
      <w:r>
        <w:rPr>
          <w:rFonts w:cs="Traditional Arabic" w:hint="cs"/>
          <w:spacing w:val="6"/>
          <w:sz w:val="22"/>
          <w:szCs w:val="30"/>
          <w:rtl/>
        </w:rPr>
        <w:t>و</w:t>
      </w:r>
      <w:r>
        <w:rPr>
          <w:rFonts w:cs="Traditional Arabic"/>
          <w:spacing w:val="6"/>
          <w:sz w:val="22"/>
          <w:szCs w:val="30"/>
          <w:rtl/>
        </w:rPr>
        <w:t xml:space="preserve">البرتغال، </w:t>
      </w:r>
      <w:r>
        <w:rPr>
          <w:rFonts w:cs="Traditional Arabic" w:hint="cs"/>
          <w:spacing w:val="6"/>
          <w:sz w:val="22"/>
          <w:szCs w:val="30"/>
          <w:rtl/>
        </w:rPr>
        <w:t>و</w:t>
      </w:r>
      <w:r>
        <w:rPr>
          <w:rFonts w:cs="Traditional Arabic"/>
          <w:spacing w:val="6"/>
          <w:sz w:val="22"/>
          <w:szCs w:val="30"/>
          <w:rtl/>
        </w:rPr>
        <w:t xml:space="preserve">بلجيكا، </w:t>
      </w:r>
      <w:r>
        <w:rPr>
          <w:rFonts w:cs="Traditional Arabic" w:hint="cs"/>
          <w:spacing w:val="6"/>
          <w:sz w:val="22"/>
          <w:szCs w:val="30"/>
          <w:rtl/>
        </w:rPr>
        <w:t>و</w:t>
      </w:r>
      <w:r>
        <w:rPr>
          <w:rFonts w:cs="Traditional Arabic"/>
          <w:spacing w:val="6"/>
          <w:sz w:val="22"/>
          <w:szCs w:val="30"/>
          <w:rtl/>
        </w:rPr>
        <w:t xml:space="preserve">بلغاريا، </w:t>
      </w:r>
      <w:r>
        <w:rPr>
          <w:rFonts w:cs="Traditional Arabic" w:hint="cs"/>
          <w:spacing w:val="6"/>
          <w:sz w:val="22"/>
          <w:szCs w:val="30"/>
          <w:rtl/>
        </w:rPr>
        <w:t>و</w:t>
      </w:r>
      <w:r>
        <w:rPr>
          <w:rFonts w:cs="Traditional Arabic"/>
          <w:spacing w:val="6"/>
          <w:sz w:val="22"/>
          <w:szCs w:val="30"/>
          <w:rtl/>
        </w:rPr>
        <w:t xml:space="preserve">بليز، </w:t>
      </w:r>
      <w:r>
        <w:rPr>
          <w:rFonts w:cs="Traditional Arabic" w:hint="cs"/>
          <w:spacing w:val="6"/>
          <w:sz w:val="22"/>
          <w:szCs w:val="30"/>
          <w:rtl/>
        </w:rPr>
        <w:t>و</w:t>
      </w:r>
      <w:r>
        <w:rPr>
          <w:rFonts w:cs="Traditional Arabic"/>
          <w:spacing w:val="6"/>
          <w:sz w:val="22"/>
          <w:szCs w:val="30"/>
          <w:rtl/>
        </w:rPr>
        <w:t xml:space="preserve">بنغلاديش، </w:t>
      </w:r>
      <w:r>
        <w:rPr>
          <w:rFonts w:cs="Traditional Arabic" w:hint="cs"/>
          <w:spacing w:val="6"/>
          <w:sz w:val="22"/>
          <w:szCs w:val="30"/>
          <w:rtl/>
        </w:rPr>
        <w:t>و</w:t>
      </w:r>
      <w:r>
        <w:rPr>
          <w:rFonts w:cs="Traditional Arabic"/>
          <w:spacing w:val="6"/>
          <w:sz w:val="22"/>
          <w:szCs w:val="30"/>
          <w:rtl/>
        </w:rPr>
        <w:t xml:space="preserve">بنما، </w:t>
      </w:r>
      <w:r>
        <w:rPr>
          <w:rFonts w:cs="Traditional Arabic" w:hint="cs"/>
          <w:spacing w:val="6"/>
          <w:sz w:val="22"/>
          <w:szCs w:val="30"/>
          <w:rtl/>
        </w:rPr>
        <w:t>و</w:t>
      </w:r>
      <w:r>
        <w:rPr>
          <w:rFonts w:cs="Traditional Arabic"/>
          <w:spacing w:val="6"/>
          <w:sz w:val="22"/>
          <w:szCs w:val="30"/>
          <w:rtl/>
        </w:rPr>
        <w:t>بنن،</w:t>
      </w:r>
      <w:r>
        <w:rPr>
          <w:rFonts w:cs="Traditional Arabic" w:hint="cs"/>
          <w:spacing w:val="6"/>
          <w:sz w:val="22"/>
          <w:szCs w:val="30"/>
          <w:rtl/>
        </w:rPr>
        <w:t xml:space="preserve"> و</w:t>
      </w:r>
      <w:r>
        <w:rPr>
          <w:rFonts w:cs="Traditional Arabic"/>
          <w:spacing w:val="6"/>
          <w:sz w:val="22"/>
          <w:szCs w:val="30"/>
          <w:rtl/>
        </w:rPr>
        <w:t xml:space="preserve">بوتسوانا، </w:t>
      </w:r>
      <w:r>
        <w:rPr>
          <w:rFonts w:cs="Traditional Arabic" w:hint="cs"/>
          <w:spacing w:val="6"/>
          <w:sz w:val="22"/>
          <w:szCs w:val="30"/>
          <w:rtl/>
        </w:rPr>
        <w:t>و</w:t>
      </w:r>
      <w:r>
        <w:rPr>
          <w:rFonts w:cs="Traditional Arabic"/>
          <w:spacing w:val="6"/>
          <w:sz w:val="22"/>
          <w:szCs w:val="30"/>
          <w:rtl/>
        </w:rPr>
        <w:t xml:space="preserve">بوركينا فاسو، </w:t>
      </w:r>
      <w:r>
        <w:rPr>
          <w:rFonts w:cs="Traditional Arabic" w:hint="cs"/>
          <w:spacing w:val="6"/>
          <w:sz w:val="22"/>
          <w:szCs w:val="30"/>
          <w:rtl/>
        </w:rPr>
        <w:t>و</w:t>
      </w:r>
      <w:r>
        <w:rPr>
          <w:rFonts w:cs="Traditional Arabic"/>
          <w:spacing w:val="6"/>
          <w:sz w:val="22"/>
          <w:szCs w:val="30"/>
          <w:rtl/>
        </w:rPr>
        <w:t xml:space="preserve">بوروندي، </w:t>
      </w:r>
      <w:r>
        <w:rPr>
          <w:rFonts w:cs="Traditional Arabic" w:hint="cs"/>
          <w:spacing w:val="6"/>
          <w:sz w:val="22"/>
          <w:szCs w:val="30"/>
          <w:rtl/>
        </w:rPr>
        <w:t>و</w:t>
      </w:r>
      <w:r>
        <w:rPr>
          <w:rFonts w:cs="Traditional Arabic"/>
          <w:spacing w:val="6"/>
          <w:sz w:val="22"/>
          <w:szCs w:val="30"/>
          <w:rtl/>
        </w:rPr>
        <w:t xml:space="preserve">البوسنة والهرسك، </w:t>
      </w:r>
      <w:r>
        <w:rPr>
          <w:rFonts w:cs="Traditional Arabic" w:hint="cs"/>
          <w:spacing w:val="6"/>
          <w:sz w:val="22"/>
          <w:szCs w:val="30"/>
          <w:rtl/>
        </w:rPr>
        <w:t>و</w:t>
      </w:r>
      <w:r>
        <w:rPr>
          <w:rFonts w:cs="Traditional Arabic"/>
          <w:spacing w:val="6"/>
          <w:sz w:val="22"/>
          <w:szCs w:val="30"/>
          <w:rtl/>
        </w:rPr>
        <w:t>بولندا،</w:t>
      </w:r>
      <w:r>
        <w:rPr>
          <w:rFonts w:cs="Traditional Arabic"/>
          <w:spacing w:val="6"/>
          <w:sz w:val="22"/>
          <w:szCs w:val="30"/>
          <w:rtl/>
        </w:rPr>
        <w:t xml:space="preserve"> </w:t>
      </w:r>
      <w:r>
        <w:rPr>
          <w:rFonts w:cs="Traditional Arabic" w:hint="cs"/>
          <w:spacing w:val="6"/>
          <w:sz w:val="22"/>
          <w:szCs w:val="30"/>
          <w:rtl/>
        </w:rPr>
        <w:t>و</w:t>
      </w:r>
      <w:r>
        <w:rPr>
          <w:rFonts w:cs="Traditional Arabic"/>
          <w:spacing w:val="6"/>
          <w:sz w:val="22"/>
          <w:szCs w:val="30"/>
          <w:rtl/>
        </w:rPr>
        <w:t xml:space="preserve">بوليفيا، </w:t>
      </w:r>
      <w:r>
        <w:rPr>
          <w:rFonts w:cs="Traditional Arabic" w:hint="cs"/>
          <w:spacing w:val="6"/>
          <w:sz w:val="22"/>
          <w:szCs w:val="30"/>
          <w:rtl/>
        </w:rPr>
        <w:t>و</w:t>
      </w:r>
      <w:r>
        <w:rPr>
          <w:rFonts w:cs="Traditional Arabic"/>
          <w:spacing w:val="6"/>
          <w:sz w:val="22"/>
          <w:szCs w:val="30"/>
          <w:rtl/>
        </w:rPr>
        <w:t xml:space="preserve">بيرو، </w:t>
      </w:r>
      <w:r>
        <w:rPr>
          <w:rFonts w:cs="Traditional Arabic" w:hint="cs"/>
          <w:spacing w:val="6"/>
          <w:sz w:val="22"/>
          <w:szCs w:val="30"/>
          <w:rtl/>
        </w:rPr>
        <w:t>و</w:t>
      </w:r>
      <w:r>
        <w:rPr>
          <w:rFonts w:cs="Traditional Arabic"/>
          <w:spacing w:val="6"/>
          <w:sz w:val="22"/>
          <w:szCs w:val="30"/>
          <w:rtl/>
        </w:rPr>
        <w:t xml:space="preserve">بيلاروس، </w:t>
      </w:r>
      <w:r>
        <w:rPr>
          <w:rFonts w:cs="Traditional Arabic" w:hint="cs"/>
          <w:spacing w:val="6"/>
          <w:sz w:val="22"/>
          <w:szCs w:val="30"/>
          <w:rtl/>
        </w:rPr>
        <w:t>و</w:t>
      </w:r>
      <w:r>
        <w:rPr>
          <w:rFonts w:cs="Traditional Arabic"/>
          <w:spacing w:val="6"/>
          <w:sz w:val="22"/>
          <w:szCs w:val="30"/>
          <w:rtl/>
        </w:rPr>
        <w:t xml:space="preserve">تايلند، </w:t>
      </w:r>
      <w:r>
        <w:rPr>
          <w:rFonts w:cs="Traditional Arabic" w:hint="cs"/>
          <w:spacing w:val="6"/>
          <w:sz w:val="22"/>
          <w:szCs w:val="30"/>
          <w:rtl/>
        </w:rPr>
        <w:t>و</w:t>
      </w:r>
      <w:r>
        <w:rPr>
          <w:rFonts w:cs="Traditional Arabic"/>
          <w:spacing w:val="6"/>
          <w:sz w:val="22"/>
          <w:szCs w:val="30"/>
          <w:rtl/>
        </w:rPr>
        <w:t xml:space="preserve">تركمانستان، </w:t>
      </w:r>
      <w:r>
        <w:rPr>
          <w:rFonts w:cs="Traditional Arabic" w:hint="cs"/>
          <w:spacing w:val="6"/>
          <w:sz w:val="22"/>
          <w:szCs w:val="30"/>
          <w:rtl/>
        </w:rPr>
        <w:t>و</w:t>
      </w:r>
      <w:r>
        <w:rPr>
          <w:rFonts w:cs="Traditional Arabic"/>
          <w:spacing w:val="6"/>
          <w:sz w:val="22"/>
          <w:szCs w:val="30"/>
          <w:rtl/>
        </w:rPr>
        <w:t xml:space="preserve">تركيا، </w:t>
      </w:r>
      <w:r>
        <w:rPr>
          <w:rFonts w:cs="Traditional Arabic" w:hint="cs"/>
          <w:spacing w:val="6"/>
          <w:sz w:val="22"/>
          <w:szCs w:val="30"/>
          <w:rtl/>
        </w:rPr>
        <w:t>و</w:t>
      </w:r>
      <w:r>
        <w:rPr>
          <w:rFonts w:cs="Traditional Arabic"/>
          <w:spacing w:val="6"/>
          <w:sz w:val="22"/>
          <w:szCs w:val="30"/>
          <w:rtl/>
        </w:rPr>
        <w:t xml:space="preserve">تيمور - ليشتي، </w:t>
      </w:r>
      <w:r>
        <w:rPr>
          <w:rFonts w:cs="Traditional Arabic" w:hint="cs"/>
          <w:spacing w:val="6"/>
          <w:sz w:val="22"/>
          <w:szCs w:val="30"/>
          <w:rtl/>
        </w:rPr>
        <w:t>و</w:t>
      </w:r>
      <w:r>
        <w:rPr>
          <w:rFonts w:cs="Traditional Arabic"/>
          <w:spacing w:val="6"/>
          <w:sz w:val="22"/>
          <w:szCs w:val="30"/>
          <w:rtl/>
        </w:rPr>
        <w:t xml:space="preserve">ترينيداد وتوباغو، </w:t>
      </w:r>
      <w:r>
        <w:rPr>
          <w:rFonts w:cs="Traditional Arabic" w:hint="cs"/>
          <w:spacing w:val="6"/>
          <w:sz w:val="22"/>
          <w:szCs w:val="30"/>
          <w:rtl/>
        </w:rPr>
        <w:t>و</w:t>
      </w:r>
      <w:r>
        <w:rPr>
          <w:rFonts w:cs="Traditional Arabic"/>
          <w:spacing w:val="6"/>
          <w:sz w:val="22"/>
          <w:szCs w:val="30"/>
          <w:rtl/>
        </w:rPr>
        <w:t xml:space="preserve">تشاد، </w:t>
      </w:r>
      <w:r>
        <w:rPr>
          <w:rFonts w:cs="Traditional Arabic" w:hint="cs"/>
          <w:spacing w:val="6"/>
          <w:sz w:val="22"/>
          <w:szCs w:val="30"/>
          <w:rtl/>
        </w:rPr>
        <w:t>و</w:t>
      </w:r>
      <w:r>
        <w:rPr>
          <w:rFonts w:cs="Traditional Arabic"/>
          <w:spacing w:val="6"/>
          <w:sz w:val="22"/>
          <w:szCs w:val="30"/>
          <w:rtl/>
        </w:rPr>
        <w:t xml:space="preserve">توغو، </w:t>
      </w:r>
      <w:r>
        <w:rPr>
          <w:rFonts w:cs="Traditional Arabic" w:hint="cs"/>
          <w:spacing w:val="6"/>
          <w:sz w:val="22"/>
          <w:szCs w:val="30"/>
          <w:rtl/>
        </w:rPr>
        <w:t>و</w:t>
      </w:r>
      <w:r>
        <w:rPr>
          <w:rFonts w:cs="Traditional Arabic"/>
          <w:spacing w:val="6"/>
          <w:sz w:val="22"/>
          <w:szCs w:val="30"/>
          <w:rtl/>
        </w:rPr>
        <w:t xml:space="preserve">تونس، </w:t>
      </w:r>
      <w:r>
        <w:rPr>
          <w:rFonts w:cs="Traditional Arabic" w:hint="cs"/>
          <w:spacing w:val="6"/>
          <w:sz w:val="22"/>
          <w:szCs w:val="30"/>
          <w:rtl/>
        </w:rPr>
        <w:t>و</w:t>
      </w:r>
      <w:r>
        <w:rPr>
          <w:rFonts w:cs="Traditional Arabic"/>
          <w:spacing w:val="6"/>
          <w:sz w:val="22"/>
          <w:szCs w:val="30"/>
          <w:rtl/>
        </w:rPr>
        <w:t xml:space="preserve">تونغا، </w:t>
      </w:r>
      <w:r>
        <w:rPr>
          <w:rFonts w:cs="Traditional Arabic" w:hint="cs"/>
          <w:spacing w:val="6"/>
          <w:sz w:val="22"/>
          <w:szCs w:val="30"/>
          <w:rtl/>
        </w:rPr>
        <w:t>و</w:t>
      </w:r>
      <w:r>
        <w:rPr>
          <w:rFonts w:cs="Traditional Arabic"/>
          <w:spacing w:val="6"/>
          <w:sz w:val="22"/>
          <w:szCs w:val="30"/>
          <w:rtl/>
        </w:rPr>
        <w:t xml:space="preserve">جامايكا، </w:t>
      </w:r>
      <w:r>
        <w:rPr>
          <w:rFonts w:cs="Traditional Arabic" w:hint="cs"/>
          <w:spacing w:val="6"/>
          <w:sz w:val="22"/>
          <w:szCs w:val="30"/>
          <w:rtl/>
        </w:rPr>
        <w:t>و</w:t>
      </w:r>
      <w:r>
        <w:rPr>
          <w:rFonts w:cs="Traditional Arabic"/>
          <w:spacing w:val="6"/>
          <w:sz w:val="22"/>
          <w:szCs w:val="30"/>
          <w:rtl/>
        </w:rPr>
        <w:t xml:space="preserve">الجبل الأسود، </w:t>
      </w:r>
      <w:r>
        <w:rPr>
          <w:rFonts w:cs="Traditional Arabic" w:hint="cs"/>
          <w:spacing w:val="6"/>
          <w:sz w:val="22"/>
          <w:szCs w:val="30"/>
          <w:rtl/>
        </w:rPr>
        <w:t>و</w:t>
      </w:r>
      <w:r>
        <w:rPr>
          <w:rFonts w:cs="Traditional Arabic"/>
          <w:spacing w:val="6"/>
          <w:sz w:val="22"/>
          <w:szCs w:val="30"/>
          <w:rtl/>
        </w:rPr>
        <w:t xml:space="preserve">الجزائر، </w:t>
      </w:r>
      <w:r>
        <w:rPr>
          <w:rFonts w:cs="Traditional Arabic" w:hint="cs"/>
          <w:spacing w:val="6"/>
          <w:sz w:val="22"/>
          <w:szCs w:val="30"/>
          <w:rtl/>
        </w:rPr>
        <w:t>و</w:t>
      </w:r>
      <w:r>
        <w:rPr>
          <w:rFonts w:cs="Traditional Arabic"/>
          <w:spacing w:val="6"/>
          <w:sz w:val="22"/>
          <w:szCs w:val="30"/>
          <w:rtl/>
        </w:rPr>
        <w:t xml:space="preserve">جزر البهاما، </w:t>
      </w:r>
      <w:r>
        <w:rPr>
          <w:rFonts w:cs="Traditional Arabic" w:hint="cs"/>
          <w:spacing w:val="6"/>
          <w:sz w:val="22"/>
          <w:szCs w:val="30"/>
          <w:rtl/>
        </w:rPr>
        <w:t>و</w:t>
      </w:r>
      <w:r>
        <w:rPr>
          <w:rFonts w:cs="Traditional Arabic"/>
          <w:spacing w:val="6"/>
          <w:sz w:val="22"/>
          <w:szCs w:val="30"/>
          <w:rtl/>
        </w:rPr>
        <w:t xml:space="preserve">جزر سليمان، </w:t>
      </w:r>
      <w:r>
        <w:rPr>
          <w:rFonts w:cs="Traditional Arabic" w:hint="cs"/>
          <w:spacing w:val="6"/>
          <w:sz w:val="22"/>
          <w:szCs w:val="30"/>
          <w:rtl/>
        </w:rPr>
        <w:t>و</w:t>
      </w:r>
      <w:r>
        <w:rPr>
          <w:rFonts w:cs="Traditional Arabic"/>
          <w:spacing w:val="6"/>
          <w:sz w:val="22"/>
          <w:szCs w:val="30"/>
          <w:rtl/>
        </w:rPr>
        <w:t xml:space="preserve">جزر القمر، </w:t>
      </w:r>
      <w:r>
        <w:rPr>
          <w:rFonts w:cs="Traditional Arabic" w:hint="cs"/>
          <w:spacing w:val="6"/>
          <w:sz w:val="22"/>
          <w:szCs w:val="30"/>
          <w:rtl/>
        </w:rPr>
        <w:t>و</w:t>
      </w:r>
      <w:r>
        <w:rPr>
          <w:rFonts w:cs="Traditional Arabic"/>
          <w:spacing w:val="6"/>
          <w:sz w:val="22"/>
          <w:szCs w:val="30"/>
          <w:rtl/>
        </w:rPr>
        <w:t xml:space="preserve">الجماهيرية العربية الليبية، </w:t>
      </w:r>
      <w:r>
        <w:rPr>
          <w:rFonts w:cs="Traditional Arabic" w:hint="cs"/>
          <w:spacing w:val="6"/>
          <w:sz w:val="22"/>
          <w:szCs w:val="30"/>
          <w:rtl/>
        </w:rPr>
        <w:t>و</w:t>
      </w:r>
      <w:r>
        <w:rPr>
          <w:rFonts w:cs="Traditional Arabic"/>
          <w:spacing w:val="6"/>
          <w:sz w:val="22"/>
          <w:szCs w:val="30"/>
          <w:rtl/>
        </w:rPr>
        <w:t xml:space="preserve">جمهورية أفريقيا الوسطى، </w:t>
      </w:r>
      <w:r>
        <w:rPr>
          <w:rFonts w:cs="Traditional Arabic" w:hint="cs"/>
          <w:spacing w:val="6"/>
          <w:sz w:val="22"/>
          <w:szCs w:val="30"/>
          <w:rtl/>
        </w:rPr>
        <w:t>و</w:t>
      </w:r>
      <w:r>
        <w:rPr>
          <w:rFonts w:cs="Traditional Arabic"/>
          <w:spacing w:val="6"/>
          <w:sz w:val="22"/>
          <w:szCs w:val="30"/>
          <w:rtl/>
        </w:rPr>
        <w:t>الجمه</w:t>
      </w:r>
      <w:r>
        <w:rPr>
          <w:rFonts w:cs="Traditional Arabic"/>
          <w:spacing w:val="6"/>
          <w:sz w:val="22"/>
          <w:szCs w:val="30"/>
          <w:rtl/>
        </w:rPr>
        <w:t xml:space="preserve">ورية التشيكية، </w:t>
      </w:r>
      <w:r>
        <w:rPr>
          <w:rFonts w:cs="Traditional Arabic" w:hint="cs"/>
          <w:spacing w:val="6"/>
          <w:sz w:val="22"/>
          <w:szCs w:val="30"/>
          <w:rtl/>
        </w:rPr>
        <w:t>و</w:t>
      </w:r>
      <w:r>
        <w:rPr>
          <w:rFonts w:cs="Traditional Arabic"/>
          <w:spacing w:val="6"/>
          <w:sz w:val="22"/>
          <w:szCs w:val="30"/>
          <w:rtl/>
        </w:rPr>
        <w:t xml:space="preserve">جمهورية تنـزانيا المتحدة، </w:t>
      </w:r>
      <w:r>
        <w:rPr>
          <w:rFonts w:cs="Traditional Arabic" w:hint="cs"/>
          <w:spacing w:val="6"/>
          <w:sz w:val="22"/>
          <w:szCs w:val="30"/>
          <w:rtl/>
        </w:rPr>
        <w:t>و</w:t>
      </w:r>
      <w:r>
        <w:rPr>
          <w:rFonts w:cs="Traditional Arabic"/>
          <w:spacing w:val="6"/>
          <w:sz w:val="22"/>
          <w:szCs w:val="30"/>
          <w:rtl/>
        </w:rPr>
        <w:t xml:space="preserve">الجمهورية الدومينيكية، </w:t>
      </w:r>
      <w:r>
        <w:rPr>
          <w:rFonts w:cs="Traditional Arabic" w:hint="cs"/>
          <w:spacing w:val="6"/>
          <w:sz w:val="22"/>
          <w:szCs w:val="30"/>
          <w:rtl/>
        </w:rPr>
        <w:t>و</w:t>
      </w:r>
      <w:r>
        <w:rPr>
          <w:rFonts w:cs="Traditional Arabic"/>
          <w:spacing w:val="6"/>
          <w:sz w:val="22"/>
          <w:szCs w:val="30"/>
          <w:rtl/>
        </w:rPr>
        <w:t xml:space="preserve">الجمهورية العربية السورية، </w:t>
      </w:r>
      <w:r>
        <w:rPr>
          <w:rFonts w:cs="Traditional Arabic" w:hint="cs"/>
          <w:spacing w:val="6"/>
          <w:sz w:val="22"/>
          <w:szCs w:val="30"/>
          <w:rtl/>
        </w:rPr>
        <w:t>و</w:t>
      </w:r>
      <w:r>
        <w:rPr>
          <w:rFonts w:cs="Traditional Arabic"/>
          <w:spacing w:val="6"/>
          <w:sz w:val="22"/>
          <w:szCs w:val="30"/>
          <w:rtl/>
        </w:rPr>
        <w:t xml:space="preserve">جمهورية كوريا، </w:t>
      </w:r>
      <w:r>
        <w:rPr>
          <w:rFonts w:cs="Traditional Arabic" w:hint="cs"/>
          <w:spacing w:val="6"/>
          <w:sz w:val="22"/>
          <w:szCs w:val="30"/>
          <w:rtl/>
        </w:rPr>
        <w:t>و</w:t>
      </w:r>
      <w:r>
        <w:rPr>
          <w:rFonts w:cs="Traditional Arabic"/>
          <w:spacing w:val="6"/>
          <w:sz w:val="22"/>
          <w:szCs w:val="30"/>
          <w:rtl/>
        </w:rPr>
        <w:t xml:space="preserve">جمهورية الكونغو الديمقراطية، </w:t>
      </w:r>
      <w:r>
        <w:rPr>
          <w:rFonts w:cs="Traditional Arabic" w:hint="cs"/>
          <w:spacing w:val="6"/>
          <w:sz w:val="22"/>
          <w:szCs w:val="30"/>
          <w:rtl/>
        </w:rPr>
        <w:t>و</w:t>
      </w:r>
      <w:r>
        <w:rPr>
          <w:rFonts w:cs="Traditional Arabic"/>
          <w:spacing w:val="6"/>
          <w:sz w:val="22"/>
          <w:szCs w:val="30"/>
          <w:rtl/>
        </w:rPr>
        <w:t xml:space="preserve">جمهورية لاو الديمقراطية الشعبية، </w:t>
      </w:r>
      <w:r>
        <w:rPr>
          <w:rFonts w:cs="Traditional Arabic" w:hint="cs"/>
          <w:spacing w:val="6"/>
          <w:sz w:val="22"/>
          <w:szCs w:val="30"/>
          <w:rtl/>
        </w:rPr>
        <w:t>و</w:t>
      </w:r>
      <w:r>
        <w:rPr>
          <w:rFonts w:cs="Traditional Arabic"/>
          <w:spacing w:val="6"/>
          <w:sz w:val="22"/>
          <w:szCs w:val="30"/>
          <w:rtl/>
        </w:rPr>
        <w:t xml:space="preserve">جمهورية مقدونيا اليوغوسلافية السابقة، </w:t>
      </w:r>
      <w:r>
        <w:rPr>
          <w:rFonts w:cs="Traditional Arabic" w:hint="cs"/>
          <w:spacing w:val="6"/>
          <w:sz w:val="22"/>
          <w:szCs w:val="30"/>
          <w:rtl/>
        </w:rPr>
        <w:t>و</w:t>
      </w:r>
      <w:r>
        <w:rPr>
          <w:rFonts w:cs="Traditional Arabic"/>
          <w:spacing w:val="6"/>
          <w:sz w:val="22"/>
          <w:szCs w:val="30"/>
          <w:rtl/>
        </w:rPr>
        <w:t xml:space="preserve">جمهورية مولدوفا، </w:t>
      </w:r>
      <w:r>
        <w:rPr>
          <w:rFonts w:cs="Traditional Arabic" w:hint="cs"/>
          <w:spacing w:val="6"/>
          <w:sz w:val="22"/>
          <w:szCs w:val="30"/>
          <w:rtl/>
        </w:rPr>
        <w:t>و</w:t>
      </w:r>
      <w:r>
        <w:rPr>
          <w:rFonts w:cs="Traditional Arabic"/>
          <w:spacing w:val="6"/>
          <w:sz w:val="22"/>
          <w:szCs w:val="30"/>
          <w:rtl/>
        </w:rPr>
        <w:t xml:space="preserve">جنوب أفريقيا، </w:t>
      </w:r>
      <w:r>
        <w:rPr>
          <w:rFonts w:cs="Traditional Arabic" w:hint="cs"/>
          <w:spacing w:val="6"/>
          <w:sz w:val="22"/>
          <w:szCs w:val="30"/>
          <w:rtl/>
        </w:rPr>
        <w:t>و</w:t>
      </w:r>
      <w:r>
        <w:rPr>
          <w:rFonts w:cs="Traditional Arabic"/>
          <w:spacing w:val="6"/>
          <w:sz w:val="22"/>
          <w:szCs w:val="30"/>
          <w:rtl/>
        </w:rPr>
        <w:t xml:space="preserve">جورجيا، </w:t>
      </w:r>
      <w:r>
        <w:rPr>
          <w:rFonts w:cs="Traditional Arabic" w:hint="cs"/>
          <w:spacing w:val="6"/>
          <w:sz w:val="22"/>
          <w:szCs w:val="30"/>
          <w:rtl/>
        </w:rPr>
        <w:t>و</w:t>
      </w:r>
      <w:r>
        <w:rPr>
          <w:rFonts w:cs="Traditional Arabic"/>
          <w:spacing w:val="6"/>
          <w:sz w:val="22"/>
          <w:szCs w:val="30"/>
          <w:rtl/>
        </w:rPr>
        <w:t xml:space="preserve">الدانمرك، </w:t>
      </w:r>
      <w:r>
        <w:rPr>
          <w:rFonts w:cs="Traditional Arabic" w:hint="cs"/>
          <w:spacing w:val="6"/>
          <w:sz w:val="22"/>
          <w:szCs w:val="30"/>
          <w:rtl/>
        </w:rPr>
        <w:t>و</w:t>
      </w:r>
      <w:r>
        <w:rPr>
          <w:rFonts w:cs="Traditional Arabic"/>
          <w:spacing w:val="6"/>
          <w:sz w:val="22"/>
          <w:szCs w:val="30"/>
          <w:rtl/>
        </w:rPr>
        <w:t xml:space="preserve">الرأس الأخضر، </w:t>
      </w:r>
      <w:r>
        <w:rPr>
          <w:rFonts w:cs="Traditional Arabic" w:hint="cs"/>
          <w:spacing w:val="6"/>
          <w:sz w:val="22"/>
          <w:szCs w:val="30"/>
          <w:rtl/>
        </w:rPr>
        <w:t>و</w:t>
      </w:r>
      <w:r>
        <w:rPr>
          <w:rFonts w:cs="Traditional Arabic"/>
          <w:spacing w:val="6"/>
          <w:sz w:val="22"/>
          <w:szCs w:val="30"/>
          <w:rtl/>
        </w:rPr>
        <w:t xml:space="preserve">رواندا، </w:t>
      </w:r>
      <w:r>
        <w:rPr>
          <w:rFonts w:cs="Traditional Arabic" w:hint="cs"/>
          <w:spacing w:val="6"/>
          <w:sz w:val="22"/>
          <w:szCs w:val="30"/>
          <w:rtl/>
        </w:rPr>
        <w:t>و</w:t>
      </w:r>
      <w:r>
        <w:rPr>
          <w:rFonts w:cs="Traditional Arabic"/>
          <w:spacing w:val="6"/>
          <w:sz w:val="22"/>
          <w:szCs w:val="30"/>
          <w:rtl/>
        </w:rPr>
        <w:t xml:space="preserve">رومانيا، </w:t>
      </w:r>
      <w:r>
        <w:rPr>
          <w:rFonts w:cs="Traditional Arabic" w:hint="cs"/>
          <w:spacing w:val="6"/>
          <w:sz w:val="22"/>
          <w:szCs w:val="30"/>
          <w:rtl/>
        </w:rPr>
        <w:t>و</w:t>
      </w:r>
      <w:r>
        <w:rPr>
          <w:rFonts w:cs="Traditional Arabic"/>
          <w:spacing w:val="6"/>
          <w:sz w:val="22"/>
          <w:szCs w:val="30"/>
          <w:rtl/>
        </w:rPr>
        <w:t xml:space="preserve">زامبيا، </w:t>
      </w:r>
      <w:r>
        <w:rPr>
          <w:rFonts w:cs="Traditional Arabic" w:hint="cs"/>
          <w:spacing w:val="6"/>
          <w:sz w:val="22"/>
          <w:szCs w:val="30"/>
          <w:rtl/>
        </w:rPr>
        <w:t>و</w:t>
      </w:r>
      <w:r>
        <w:rPr>
          <w:rFonts w:cs="Traditional Arabic"/>
          <w:spacing w:val="6"/>
          <w:sz w:val="22"/>
          <w:szCs w:val="30"/>
          <w:rtl/>
        </w:rPr>
        <w:t xml:space="preserve">زمبابوي، </w:t>
      </w:r>
      <w:r>
        <w:rPr>
          <w:rFonts w:cs="Traditional Arabic" w:hint="cs"/>
          <w:spacing w:val="6"/>
          <w:sz w:val="22"/>
          <w:szCs w:val="30"/>
          <w:rtl/>
        </w:rPr>
        <w:t>و</w:t>
      </w:r>
      <w:r>
        <w:rPr>
          <w:rFonts w:cs="Traditional Arabic"/>
          <w:spacing w:val="6"/>
          <w:sz w:val="22"/>
          <w:szCs w:val="30"/>
          <w:rtl/>
        </w:rPr>
        <w:t xml:space="preserve">سانت فنسنت وجزر غرينادين، </w:t>
      </w:r>
      <w:r>
        <w:rPr>
          <w:rFonts w:cs="Traditional Arabic" w:hint="cs"/>
          <w:spacing w:val="6"/>
          <w:sz w:val="22"/>
          <w:szCs w:val="30"/>
          <w:rtl/>
        </w:rPr>
        <w:t>و</w:t>
      </w:r>
      <w:r>
        <w:rPr>
          <w:rFonts w:cs="Traditional Arabic"/>
          <w:spacing w:val="6"/>
          <w:sz w:val="22"/>
          <w:szCs w:val="30"/>
          <w:rtl/>
        </w:rPr>
        <w:t xml:space="preserve">سانت كيتس ونيفيس، </w:t>
      </w:r>
      <w:r>
        <w:rPr>
          <w:rFonts w:cs="Traditional Arabic" w:hint="cs"/>
          <w:spacing w:val="6"/>
          <w:sz w:val="22"/>
          <w:szCs w:val="30"/>
          <w:rtl/>
        </w:rPr>
        <w:t>و</w:t>
      </w:r>
      <w:r>
        <w:rPr>
          <w:rFonts w:cs="Traditional Arabic"/>
          <w:spacing w:val="6"/>
          <w:sz w:val="22"/>
          <w:szCs w:val="30"/>
          <w:rtl/>
        </w:rPr>
        <w:t xml:space="preserve">سانت لوسيا، </w:t>
      </w:r>
      <w:r>
        <w:rPr>
          <w:rFonts w:cs="Traditional Arabic" w:hint="cs"/>
          <w:spacing w:val="6"/>
          <w:sz w:val="22"/>
          <w:szCs w:val="30"/>
          <w:rtl/>
        </w:rPr>
        <w:t>و</w:t>
      </w:r>
      <w:r>
        <w:rPr>
          <w:rFonts w:cs="Traditional Arabic"/>
          <w:spacing w:val="6"/>
          <w:sz w:val="22"/>
          <w:szCs w:val="30"/>
          <w:rtl/>
        </w:rPr>
        <w:t xml:space="preserve">سان مارينو، </w:t>
      </w:r>
      <w:r>
        <w:rPr>
          <w:rFonts w:cs="Traditional Arabic" w:hint="cs"/>
          <w:spacing w:val="6"/>
          <w:sz w:val="22"/>
          <w:szCs w:val="30"/>
          <w:rtl/>
        </w:rPr>
        <w:t>و</w:t>
      </w:r>
      <w:r>
        <w:rPr>
          <w:rFonts w:cs="Traditional Arabic"/>
          <w:spacing w:val="6"/>
          <w:sz w:val="22"/>
          <w:szCs w:val="30"/>
          <w:rtl/>
        </w:rPr>
        <w:t xml:space="preserve">سري لانكا، </w:t>
      </w:r>
      <w:r>
        <w:rPr>
          <w:rFonts w:cs="Traditional Arabic" w:hint="cs"/>
          <w:spacing w:val="6"/>
          <w:sz w:val="22"/>
          <w:szCs w:val="30"/>
          <w:rtl/>
        </w:rPr>
        <w:t>و</w:t>
      </w:r>
      <w:r>
        <w:rPr>
          <w:rFonts w:cs="Traditional Arabic"/>
          <w:spacing w:val="6"/>
          <w:sz w:val="22"/>
          <w:szCs w:val="30"/>
          <w:rtl/>
        </w:rPr>
        <w:t xml:space="preserve">السلفادور، </w:t>
      </w:r>
      <w:r>
        <w:rPr>
          <w:rFonts w:cs="Traditional Arabic" w:hint="cs"/>
          <w:spacing w:val="6"/>
          <w:sz w:val="22"/>
          <w:szCs w:val="30"/>
          <w:rtl/>
        </w:rPr>
        <w:t>و</w:t>
      </w:r>
      <w:r>
        <w:rPr>
          <w:rFonts w:cs="Traditional Arabic"/>
          <w:spacing w:val="6"/>
          <w:sz w:val="22"/>
          <w:szCs w:val="30"/>
          <w:rtl/>
        </w:rPr>
        <w:t xml:space="preserve">سلوفاكيا، </w:t>
      </w:r>
      <w:r>
        <w:rPr>
          <w:rFonts w:cs="Traditional Arabic" w:hint="cs"/>
          <w:spacing w:val="6"/>
          <w:sz w:val="22"/>
          <w:szCs w:val="30"/>
          <w:rtl/>
        </w:rPr>
        <w:t>و</w:t>
      </w:r>
      <w:r>
        <w:rPr>
          <w:rFonts w:cs="Traditional Arabic"/>
          <w:spacing w:val="6"/>
          <w:sz w:val="22"/>
          <w:szCs w:val="30"/>
          <w:rtl/>
        </w:rPr>
        <w:t xml:space="preserve">سلوفينيا، </w:t>
      </w:r>
      <w:r>
        <w:rPr>
          <w:rFonts w:cs="Traditional Arabic" w:hint="cs"/>
          <w:spacing w:val="6"/>
          <w:sz w:val="22"/>
          <w:szCs w:val="30"/>
          <w:rtl/>
        </w:rPr>
        <w:t>و</w:t>
      </w:r>
      <w:r>
        <w:rPr>
          <w:rFonts w:cs="Traditional Arabic"/>
          <w:spacing w:val="6"/>
          <w:sz w:val="22"/>
          <w:szCs w:val="30"/>
          <w:rtl/>
        </w:rPr>
        <w:t xml:space="preserve">السنغال، </w:t>
      </w:r>
      <w:r>
        <w:rPr>
          <w:rFonts w:cs="Traditional Arabic" w:hint="cs"/>
          <w:spacing w:val="6"/>
          <w:sz w:val="22"/>
          <w:szCs w:val="30"/>
          <w:rtl/>
        </w:rPr>
        <w:t>و</w:t>
      </w:r>
      <w:r>
        <w:rPr>
          <w:rFonts w:cs="Traditional Arabic"/>
          <w:spacing w:val="6"/>
          <w:sz w:val="22"/>
          <w:szCs w:val="30"/>
          <w:rtl/>
        </w:rPr>
        <w:t xml:space="preserve">سوازيلند، </w:t>
      </w:r>
      <w:r>
        <w:rPr>
          <w:rFonts w:cs="Traditional Arabic" w:hint="cs"/>
          <w:spacing w:val="6"/>
          <w:sz w:val="22"/>
          <w:szCs w:val="30"/>
          <w:rtl/>
        </w:rPr>
        <w:t>و</w:t>
      </w:r>
      <w:r>
        <w:rPr>
          <w:rFonts w:cs="Traditional Arabic"/>
          <w:spacing w:val="6"/>
          <w:sz w:val="22"/>
          <w:szCs w:val="30"/>
          <w:rtl/>
        </w:rPr>
        <w:t>السودان،</w:t>
      </w:r>
      <w:r>
        <w:rPr>
          <w:rFonts w:cs="Traditional Arabic" w:hint="cs"/>
          <w:spacing w:val="6"/>
          <w:sz w:val="22"/>
          <w:szCs w:val="30"/>
          <w:rtl/>
        </w:rPr>
        <w:t xml:space="preserve"> و</w:t>
      </w:r>
      <w:r>
        <w:rPr>
          <w:rFonts w:cs="Traditional Arabic"/>
          <w:spacing w:val="6"/>
          <w:sz w:val="22"/>
          <w:szCs w:val="30"/>
          <w:rtl/>
        </w:rPr>
        <w:t xml:space="preserve">سورينام، </w:t>
      </w:r>
      <w:r>
        <w:rPr>
          <w:rFonts w:cs="Traditional Arabic" w:hint="cs"/>
          <w:spacing w:val="6"/>
          <w:sz w:val="22"/>
          <w:szCs w:val="30"/>
          <w:rtl/>
        </w:rPr>
        <w:t>و</w:t>
      </w:r>
      <w:r>
        <w:rPr>
          <w:rFonts w:cs="Traditional Arabic"/>
          <w:spacing w:val="6"/>
          <w:sz w:val="22"/>
          <w:szCs w:val="30"/>
          <w:rtl/>
        </w:rPr>
        <w:t xml:space="preserve">السويد، </w:t>
      </w:r>
      <w:r>
        <w:rPr>
          <w:rFonts w:cs="Traditional Arabic" w:hint="cs"/>
          <w:spacing w:val="6"/>
          <w:sz w:val="22"/>
          <w:szCs w:val="30"/>
          <w:rtl/>
        </w:rPr>
        <w:t>و</w:t>
      </w:r>
      <w:r>
        <w:rPr>
          <w:rFonts w:cs="Traditional Arabic"/>
          <w:spacing w:val="6"/>
          <w:sz w:val="22"/>
          <w:szCs w:val="30"/>
          <w:rtl/>
        </w:rPr>
        <w:t xml:space="preserve">سويسرا، </w:t>
      </w:r>
      <w:r>
        <w:rPr>
          <w:rFonts w:cs="Traditional Arabic" w:hint="cs"/>
          <w:spacing w:val="6"/>
          <w:sz w:val="22"/>
          <w:szCs w:val="30"/>
          <w:rtl/>
        </w:rPr>
        <w:t>و</w:t>
      </w:r>
      <w:r>
        <w:rPr>
          <w:rFonts w:cs="Traditional Arabic"/>
          <w:spacing w:val="6"/>
          <w:sz w:val="22"/>
          <w:szCs w:val="30"/>
          <w:rtl/>
        </w:rPr>
        <w:t xml:space="preserve">سيراليون، </w:t>
      </w:r>
      <w:r>
        <w:rPr>
          <w:rFonts w:cs="Traditional Arabic" w:hint="cs"/>
          <w:spacing w:val="6"/>
          <w:sz w:val="22"/>
          <w:szCs w:val="30"/>
          <w:rtl/>
        </w:rPr>
        <w:t>و</w:t>
      </w:r>
      <w:r>
        <w:rPr>
          <w:rFonts w:cs="Traditional Arabic"/>
          <w:spacing w:val="6"/>
          <w:sz w:val="22"/>
          <w:szCs w:val="30"/>
          <w:rtl/>
        </w:rPr>
        <w:t>سيشي</w:t>
      </w:r>
      <w:r>
        <w:rPr>
          <w:rFonts w:cs="Traditional Arabic"/>
          <w:spacing w:val="6"/>
          <w:sz w:val="22"/>
          <w:szCs w:val="30"/>
          <w:rtl/>
        </w:rPr>
        <w:t xml:space="preserve">ل، </w:t>
      </w:r>
      <w:r>
        <w:rPr>
          <w:rFonts w:cs="Traditional Arabic" w:hint="cs"/>
          <w:spacing w:val="6"/>
          <w:sz w:val="22"/>
          <w:szCs w:val="30"/>
          <w:rtl/>
        </w:rPr>
        <w:t>و</w:t>
      </w:r>
      <w:r>
        <w:rPr>
          <w:rFonts w:cs="Traditional Arabic"/>
          <w:spacing w:val="6"/>
          <w:sz w:val="22"/>
          <w:szCs w:val="30"/>
          <w:rtl/>
        </w:rPr>
        <w:t xml:space="preserve">شيلي، </w:t>
      </w:r>
      <w:r>
        <w:rPr>
          <w:rFonts w:cs="Traditional Arabic" w:hint="cs"/>
          <w:spacing w:val="6"/>
          <w:sz w:val="22"/>
          <w:szCs w:val="30"/>
          <w:rtl/>
        </w:rPr>
        <w:t>و</w:t>
      </w:r>
      <w:r>
        <w:rPr>
          <w:rFonts w:cs="Traditional Arabic"/>
          <w:spacing w:val="6"/>
          <w:sz w:val="22"/>
          <w:szCs w:val="30"/>
          <w:rtl/>
        </w:rPr>
        <w:t xml:space="preserve">صربيا، </w:t>
      </w:r>
      <w:r>
        <w:rPr>
          <w:rFonts w:cs="Traditional Arabic" w:hint="cs"/>
          <w:spacing w:val="6"/>
          <w:sz w:val="22"/>
          <w:szCs w:val="30"/>
          <w:rtl/>
        </w:rPr>
        <w:t>و</w:t>
      </w:r>
      <w:r>
        <w:rPr>
          <w:rFonts w:cs="Traditional Arabic"/>
          <w:spacing w:val="6"/>
          <w:sz w:val="22"/>
          <w:szCs w:val="30"/>
          <w:rtl/>
        </w:rPr>
        <w:t xml:space="preserve">الصومال، </w:t>
      </w:r>
      <w:r>
        <w:rPr>
          <w:rFonts w:cs="Traditional Arabic" w:hint="cs"/>
          <w:spacing w:val="6"/>
          <w:sz w:val="22"/>
          <w:szCs w:val="30"/>
          <w:rtl/>
        </w:rPr>
        <w:t>و</w:t>
      </w:r>
      <w:r>
        <w:rPr>
          <w:rFonts w:cs="Traditional Arabic"/>
          <w:spacing w:val="6"/>
          <w:sz w:val="22"/>
          <w:szCs w:val="30"/>
          <w:rtl/>
        </w:rPr>
        <w:t xml:space="preserve">الصين، </w:t>
      </w:r>
      <w:r>
        <w:rPr>
          <w:rFonts w:cs="Traditional Arabic" w:hint="cs"/>
          <w:spacing w:val="6"/>
          <w:sz w:val="22"/>
          <w:szCs w:val="30"/>
          <w:rtl/>
        </w:rPr>
        <w:t>و</w:t>
      </w:r>
      <w:r>
        <w:rPr>
          <w:rFonts w:cs="Traditional Arabic"/>
          <w:spacing w:val="6"/>
          <w:sz w:val="22"/>
          <w:szCs w:val="30"/>
          <w:rtl/>
        </w:rPr>
        <w:t xml:space="preserve">طاجيكستان، </w:t>
      </w:r>
      <w:r>
        <w:rPr>
          <w:rFonts w:cs="Traditional Arabic" w:hint="cs"/>
          <w:spacing w:val="6"/>
          <w:sz w:val="22"/>
          <w:szCs w:val="30"/>
          <w:rtl/>
        </w:rPr>
        <w:t>و</w:t>
      </w:r>
      <w:r>
        <w:rPr>
          <w:rFonts w:cs="Traditional Arabic"/>
          <w:spacing w:val="6"/>
          <w:sz w:val="22"/>
          <w:szCs w:val="30"/>
          <w:rtl/>
        </w:rPr>
        <w:t xml:space="preserve">العراق، </w:t>
      </w:r>
      <w:r>
        <w:rPr>
          <w:rFonts w:cs="Traditional Arabic" w:hint="cs"/>
          <w:spacing w:val="6"/>
          <w:sz w:val="22"/>
          <w:szCs w:val="30"/>
          <w:rtl/>
        </w:rPr>
        <w:t>و</w:t>
      </w:r>
      <w:r>
        <w:rPr>
          <w:rFonts w:cs="Traditional Arabic"/>
          <w:spacing w:val="6"/>
          <w:sz w:val="22"/>
          <w:szCs w:val="30"/>
          <w:rtl/>
        </w:rPr>
        <w:t xml:space="preserve">عُمان، </w:t>
      </w:r>
      <w:r>
        <w:rPr>
          <w:rFonts w:cs="Traditional Arabic" w:hint="cs"/>
          <w:spacing w:val="6"/>
          <w:sz w:val="22"/>
          <w:szCs w:val="30"/>
          <w:rtl/>
        </w:rPr>
        <w:t>و</w:t>
      </w:r>
      <w:r>
        <w:rPr>
          <w:rFonts w:cs="Traditional Arabic"/>
          <w:spacing w:val="6"/>
          <w:sz w:val="22"/>
          <w:szCs w:val="30"/>
          <w:rtl/>
        </w:rPr>
        <w:t xml:space="preserve">غابون، </w:t>
      </w:r>
      <w:r>
        <w:rPr>
          <w:rFonts w:cs="Traditional Arabic" w:hint="cs"/>
          <w:spacing w:val="6"/>
          <w:sz w:val="22"/>
          <w:szCs w:val="30"/>
          <w:rtl/>
        </w:rPr>
        <w:t>و</w:t>
      </w:r>
      <w:r>
        <w:rPr>
          <w:rFonts w:cs="Traditional Arabic"/>
          <w:spacing w:val="6"/>
          <w:sz w:val="22"/>
          <w:szCs w:val="30"/>
          <w:rtl/>
        </w:rPr>
        <w:t xml:space="preserve">غامبيا، </w:t>
      </w:r>
      <w:r>
        <w:rPr>
          <w:rFonts w:cs="Traditional Arabic" w:hint="cs"/>
          <w:spacing w:val="6"/>
          <w:sz w:val="22"/>
          <w:szCs w:val="30"/>
          <w:rtl/>
        </w:rPr>
        <w:t>و</w:t>
      </w:r>
      <w:r>
        <w:rPr>
          <w:rFonts w:cs="Traditional Arabic"/>
          <w:spacing w:val="6"/>
          <w:sz w:val="22"/>
          <w:szCs w:val="30"/>
          <w:rtl/>
        </w:rPr>
        <w:t xml:space="preserve">غانا، </w:t>
      </w:r>
      <w:r>
        <w:rPr>
          <w:rFonts w:cs="Traditional Arabic" w:hint="cs"/>
          <w:spacing w:val="6"/>
          <w:sz w:val="22"/>
          <w:szCs w:val="30"/>
          <w:rtl/>
        </w:rPr>
        <w:t>و</w:t>
      </w:r>
      <w:r>
        <w:rPr>
          <w:rFonts w:cs="Traditional Arabic"/>
          <w:spacing w:val="6"/>
          <w:sz w:val="22"/>
          <w:szCs w:val="30"/>
          <w:rtl/>
        </w:rPr>
        <w:t xml:space="preserve">غواتيمالا، </w:t>
      </w:r>
      <w:r>
        <w:rPr>
          <w:rFonts w:cs="Traditional Arabic" w:hint="cs"/>
          <w:spacing w:val="6"/>
          <w:sz w:val="22"/>
          <w:szCs w:val="30"/>
          <w:rtl/>
        </w:rPr>
        <w:t>و</w:t>
      </w:r>
      <w:r>
        <w:rPr>
          <w:rFonts w:cs="Traditional Arabic"/>
          <w:spacing w:val="6"/>
          <w:sz w:val="22"/>
          <w:szCs w:val="30"/>
          <w:rtl/>
        </w:rPr>
        <w:t xml:space="preserve">غيانا، </w:t>
      </w:r>
      <w:r>
        <w:rPr>
          <w:rFonts w:cs="Traditional Arabic" w:hint="cs"/>
          <w:spacing w:val="6"/>
          <w:sz w:val="22"/>
          <w:szCs w:val="30"/>
          <w:rtl/>
        </w:rPr>
        <w:t>و</w:t>
      </w:r>
      <w:r>
        <w:rPr>
          <w:rFonts w:cs="Traditional Arabic"/>
          <w:spacing w:val="6"/>
          <w:sz w:val="22"/>
          <w:szCs w:val="30"/>
          <w:rtl/>
        </w:rPr>
        <w:t xml:space="preserve">غينيا، </w:t>
      </w:r>
      <w:r>
        <w:rPr>
          <w:rFonts w:cs="Traditional Arabic" w:hint="cs"/>
          <w:spacing w:val="6"/>
          <w:sz w:val="22"/>
          <w:szCs w:val="30"/>
          <w:rtl/>
        </w:rPr>
        <w:t>و</w:t>
      </w:r>
      <w:r>
        <w:rPr>
          <w:rFonts w:cs="Traditional Arabic"/>
          <w:spacing w:val="6"/>
          <w:sz w:val="22"/>
          <w:szCs w:val="30"/>
          <w:rtl/>
        </w:rPr>
        <w:t xml:space="preserve">غينيا الاستوائية، </w:t>
      </w:r>
      <w:r>
        <w:rPr>
          <w:rFonts w:cs="Traditional Arabic" w:hint="cs"/>
          <w:spacing w:val="6"/>
          <w:sz w:val="22"/>
          <w:szCs w:val="30"/>
          <w:rtl/>
        </w:rPr>
        <w:t>و</w:t>
      </w:r>
      <w:r>
        <w:rPr>
          <w:rFonts w:cs="Traditional Arabic"/>
          <w:spacing w:val="6"/>
          <w:sz w:val="22"/>
          <w:szCs w:val="30"/>
          <w:rtl/>
        </w:rPr>
        <w:t xml:space="preserve">فرنسا، </w:t>
      </w:r>
      <w:r>
        <w:rPr>
          <w:rFonts w:cs="Traditional Arabic" w:hint="cs"/>
          <w:spacing w:val="6"/>
          <w:sz w:val="22"/>
          <w:szCs w:val="30"/>
          <w:rtl/>
        </w:rPr>
        <w:t>و</w:t>
      </w:r>
      <w:r>
        <w:rPr>
          <w:rFonts w:cs="Traditional Arabic"/>
          <w:spacing w:val="6"/>
          <w:sz w:val="22"/>
          <w:szCs w:val="30"/>
          <w:rtl/>
        </w:rPr>
        <w:t xml:space="preserve">الفلبين، </w:t>
      </w:r>
      <w:r>
        <w:rPr>
          <w:rFonts w:cs="Traditional Arabic" w:hint="cs"/>
          <w:spacing w:val="6"/>
          <w:sz w:val="22"/>
          <w:szCs w:val="30"/>
          <w:rtl/>
        </w:rPr>
        <w:t>و</w:t>
      </w:r>
      <w:r>
        <w:rPr>
          <w:rFonts w:cs="Traditional Arabic"/>
          <w:spacing w:val="6"/>
          <w:sz w:val="22"/>
          <w:szCs w:val="30"/>
          <w:rtl/>
        </w:rPr>
        <w:t xml:space="preserve">فنـزويلا، </w:t>
      </w:r>
      <w:r>
        <w:rPr>
          <w:rFonts w:cs="Traditional Arabic" w:hint="cs"/>
          <w:spacing w:val="6"/>
          <w:sz w:val="22"/>
          <w:szCs w:val="30"/>
          <w:rtl/>
        </w:rPr>
        <w:t>و</w:t>
      </w:r>
      <w:r>
        <w:rPr>
          <w:rFonts w:cs="Traditional Arabic"/>
          <w:spacing w:val="6"/>
          <w:sz w:val="22"/>
          <w:szCs w:val="30"/>
          <w:rtl/>
        </w:rPr>
        <w:t xml:space="preserve">فنلندا، </w:t>
      </w:r>
      <w:r>
        <w:rPr>
          <w:rFonts w:cs="Traditional Arabic" w:hint="cs"/>
          <w:spacing w:val="6"/>
          <w:sz w:val="22"/>
          <w:szCs w:val="30"/>
          <w:rtl/>
        </w:rPr>
        <w:t>و</w:t>
      </w:r>
      <w:r>
        <w:rPr>
          <w:rFonts w:cs="Traditional Arabic"/>
          <w:spacing w:val="6"/>
          <w:sz w:val="22"/>
          <w:szCs w:val="30"/>
          <w:rtl/>
        </w:rPr>
        <w:t xml:space="preserve">فيجي، </w:t>
      </w:r>
      <w:r>
        <w:rPr>
          <w:rFonts w:cs="Traditional Arabic" w:hint="cs"/>
          <w:spacing w:val="6"/>
          <w:sz w:val="22"/>
          <w:szCs w:val="30"/>
          <w:rtl/>
        </w:rPr>
        <w:t>و</w:t>
      </w:r>
      <w:r>
        <w:rPr>
          <w:rFonts w:cs="Traditional Arabic"/>
          <w:spacing w:val="6"/>
          <w:sz w:val="22"/>
          <w:szCs w:val="30"/>
          <w:rtl/>
        </w:rPr>
        <w:t xml:space="preserve">فييت نام، </w:t>
      </w:r>
      <w:r>
        <w:rPr>
          <w:rFonts w:cs="Traditional Arabic" w:hint="cs"/>
          <w:spacing w:val="6"/>
          <w:sz w:val="22"/>
          <w:szCs w:val="30"/>
          <w:rtl/>
        </w:rPr>
        <w:t>و</w:t>
      </w:r>
      <w:r>
        <w:rPr>
          <w:rFonts w:cs="Traditional Arabic"/>
          <w:spacing w:val="6"/>
          <w:sz w:val="22"/>
          <w:szCs w:val="30"/>
          <w:rtl/>
        </w:rPr>
        <w:t xml:space="preserve">قبرص، </w:t>
      </w:r>
      <w:r>
        <w:rPr>
          <w:rFonts w:cs="Traditional Arabic" w:hint="cs"/>
          <w:spacing w:val="6"/>
          <w:sz w:val="22"/>
          <w:szCs w:val="30"/>
          <w:rtl/>
        </w:rPr>
        <w:t>و</w:t>
      </w:r>
      <w:r>
        <w:rPr>
          <w:rFonts w:cs="Traditional Arabic"/>
          <w:spacing w:val="6"/>
          <w:sz w:val="22"/>
          <w:szCs w:val="30"/>
          <w:rtl/>
        </w:rPr>
        <w:t xml:space="preserve">قطر، </w:t>
      </w:r>
      <w:r>
        <w:rPr>
          <w:rFonts w:cs="Traditional Arabic" w:hint="cs"/>
          <w:spacing w:val="6"/>
          <w:sz w:val="22"/>
          <w:szCs w:val="30"/>
          <w:rtl/>
        </w:rPr>
        <w:t>و</w:t>
      </w:r>
      <w:r>
        <w:rPr>
          <w:rFonts w:cs="Traditional Arabic"/>
          <w:spacing w:val="6"/>
          <w:sz w:val="22"/>
          <w:szCs w:val="30"/>
          <w:rtl/>
        </w:rPr>
        <w:t xml:space="preserve">قيرغيزستان، </w:t>
      </w:r>
      <w:r>
        <w:rPr>
          <w:rFonts w:cs="Traditional Arabic" w:hint="cs"/>
          <w:spacing w:val="6"/>
          <w:sz w:val="22"/>
          <w:szCs w:val="30"/>
          <w:rtl/>
        </w:rPr>
        <w:t>و</w:t>
      </w:r>
      <w:r>
        <w:rPr>
          <w:rFonts w:cs="Traditional Arabic"/>
          <w:spacing w:val="6"/>
          <w:sz w:val="22"/>
          <w:szCs w:val="30"/>
          <w:rtl/>
        </w:rPr>
        <w:t xml:space="preserve">كازاخستان، </w:t>
      </w:r>
      <w:r>
        <w:rPr>
          <w:rFonts w:cs="Traditional Arabic" w:hint="cs"/>
          <w:spacing w:val="6"/>
          <w:sz w:val="22"/>
          <w:szCs w:val="30"/>
          <w:rtl/>
        </w:rPr>
        <w:t>و</w:t>
      </w:r>
      <w:r>
        <w:rPr>
          <w:rFonts w:cs="Traditional Arabic"/>
          <w:spacing w:val="6"/>
          <w:sz w:val="22"/>
          <w:szCs w:val="30"/>
          <w:rtl/>
        </w:rPr>
        <w:t xml:space="preserve">الكاميرون، </w:t>
      </w:r>
      <w:r>
        <w:rPr>
          <w:rFonts w:cs="Traditional Arabic" w:hint="cs"/>
          <w:spacing w:val="6"/>
          <w:sz w:val="22"/>
          <w:szCs w:val="30"/>
          <w:rtl/>
        </w:rPr>
        <w:t>و</w:t>
      </w:r>
      <w:r>
        <w:rPr>
          <w:rFonts w:cs="Traditional Arabic"/>
          <w:spacing w:val="6"/>
          <w:sz w:val="22"/>
          <w:szCs w:val="30"/>
          <w:rtl/>
        </w:rPr>
        <w:t>الكرسي الرسول</w:t>
      </w:r>
      <w:r>
        <w:rPr>
          <w:rFonts w:cs="Traditional Arabic"/>
          <w:spacing w:val="6"/>
          <w:sz w:val="22"/>
          <w:szCs w:val="30"/>
          <w:rtl/>
        </w:rPr>
        <w:t xml:space="preserve">ي، </w:t>
      </w:r>
      <w:r>
        <w:rPr>
          <w:rFonts w:cs="Traditional Arabic" w:hint="cs"/>
          <w:spacing w:val="6"/>
          <w:sz w:val="22"/>
          <w:szCs w:val="30"/>
          <w:rtl/>
        </w:rPr>
        <w:t>و</w:t>
      </w:r>
      <w:r>
        <w:rPr>
          <w:rFonts w:cs="Traditional Arabic"/>
          <w:spacing w:val="6"/>
          <w:sz w:val="22"/>
          <w:szCs w:val="30"/>
          <w:rtl/>
        </w:rPr>
        <w:t xml:space="preserve">كرواتيا، </w:t>
      </w:r>
      <w:r>
        <w:rPr>
          <w:rFonts w:cs="Traditional Arabic" w:hint="cs"/>
          <w:spacing w:val="6"/>
          <w:sz w:val="22"/>
          <w:szCs w:val="30"/>
          <w:rtl/>
        </w:rPr>
        <w:t>و</w:t>
      </w:r>
      <w:r>
        <w:rPr>
          <w:rFonts w:cs="Traditional Arabic"/>
          <w:spacing w:val="6"/>
          <w:sz w:val="22"/>
          <w:szCs w:val="30"/>
          <w:rtl/>
        </w:rPr>
        <w:t xml:space="preserve">كمبوديا، </w:t>
      </w:r>
      <w:r>
        <w:rPr>
          <w:rFonts w:cs="Traditional Arabic" w:hint="cs"/>
          <w:spacing w:val="6"/>
          <w:sz w:val="22"/>
          <w:szCs w:val="30"/>
          <w:rtl/>
        </w:rPr>
        <w:t>و</w:t>
      </w:r>
      <w:r>
        <w:rPr>
          <w:rFonts w:cs="Traditional Arabic"/>
          <w:spacing w:val="6"/>
          <w:sz w:val="22"/>
          <w:szCs w:val="30"/>
          <w:rtl/>
        </w:rPr>
        <w:t xml:space="preserve">كندا، </w:t>
      </w:r>
      <w:r>
        <w:rPr>
          <w:rFonts w:cs="Traditional Arabic" w:hint="cs"/>
          <w:spacing w:val="6"/>
          <w:sz w:val="22"/>
          <w:szCs w:val="30"/>
          <w:rtl/>
        </w:rPr>
        <w:t>و</w:t>
      </w:r>
      <w:r>
        <w:rPr>
          <w:rFonts w:cs="Traditional Arabic"/>
          <w:spacing w:val="6"/>
          <w:sz w:val="22"/>
          <w:szCs w:val="30"/>
          <w:rtl/>
        </w:rPr>
        <w:t xml:space="preserve">كوبا، </w:t>
      </w:r>
      <w:r>
        <w:rPr>
          <w:rFonts w:cs="Traditional Arabic" w:hint="cs"/>
          <w:spacing w:val="6"/>
          <w:sz w:val="22"/>
          <w:szCs w:val="30"/>
          <w:rtl/>
        </w:rPr>
        <w:t>و</w:t>
      </w:r>
      <w:r>
        <w:rPr>
          <w:rFonts w:cs="Traditional Arabic"/>
          <w:spacing w:val="6"/>
          <w:sz w:val="22"/>
          <w:szCs w:val="30"/>
          <w:rtl/>
        </w:rPr>
        <w:t xml:space="preserve">كوت ديفوار، </w:t>
      </w:r>
      <w:r>
        <w:rPr>
          <w:rFonts w:cs="Traditional Arabic" w:hint="cs"/>
          <w:spacing w:val="6"/>
          <w:sz w:val="22"/>
          <w:szCs w:val="30"/>
          <w:rtl/>
        </w:rPr>
        <w:t>و</w:t>
      </w:r>
      <w:r>
        <w:rPr>
          <w:rFonts w:cs="Traditional Arabic"/>
          <w:spacing w:val="6"/>
          <w:sz w:val="22"/>
          <w:szCs w:val="30"/>
          <w:rtl/>
        </w:rPr>
        <w:t xml:space="preserve">كوستاريكا، </w:t>
      </w:r>
      <w:r>
        <w:rPr>
          <w:rFonts w:cs="Traditional Arabic" w:hint="cs"/>
          <w:spacing w:val="6"/>
          <w:sz w:val="22"/>
          <w:szCs w:val="30"/>
          <w:rtl/>
        </w:rPr>
        <w:t>و</w:t>
      </w:r>
      <w:r>
        <w:rPr>
          <w:rFonts w:cs="Traditional Arabic"/>
          <w:spacing w:val="6"/>
          <w:sz w:val="22"/>
          <w:szCs w:val="30"/>
          <w:rtl/>
        </w:rPr>
        <w:t xml:space="preserve">كولومبيا، </w:t>
      </w:r>
      <w:r>
        <w:rPr>
          <w:rFonts w:cs="Traditional Arabic" w:hint="cs"/>
          <w:spacing w:val="6"/>
          <w:sz w:val="22"/>
          <w:szCs w:val="30"/>
          <w:rtl/>
        </w:rPr>
        <w:t>و</w:t>
      </w:r>
      <w:r>
        <w:rPr>
          <w:rFonts w:cs="Traditional Arabic"/>
          <w:spacing w:val="6"/>
          <w:sz w:val="22"/>
          <w:szCs w:val="30"/>
          <w:rtl/>
        </w:rPr>
        <w:t xml:space="preserve">الكونغو، </w:t>
      </w:r>
      <w:r>
        <w:rPr>
          <w:rFonts w:cs="Traditional Arabic" w:hint="cs"/>
          <w:spacing w:val="6"/>
          <w:sz w:val="22"/>
          <w:szCs w:val="30"/>
          <w:rtl/>
        </w:rPr>
        <w:t>و</w:t>
      </w:r>
      <w:r>
        <w:rPr>
          <w:rFonts w:cs="Traditional Arabic"/>
          <w:spacing w:val="6"/>
          <w:sz w:val="22"/>
          <w:szCs w:val="30"/>
          <w:rtl/>
        </w:rPr>
        <w:t xml:space="preserve">الكويت، </w:t>
      </w:r>
      <w:r>
        <w:rPr>
          <w:rFonts w:cs="Traditional Arabic" w:hint="cs"/>
          <w:spacing w:val="6"/>
          <w:sz w:val="22"/>
          <w:szCs w:val="30"/>
          <w:rtl/>
        </w:rPr>
        <w:t>و</w:t>
      </w:r>
      <w:r>
        <w:rPr>
          <w:rFonts w:cs="Traditional Arabic"/>
          <w:spacing w:val="6"/>
          <w:sz w:val="22"/>
          <w:szCs w:val="30"/>
          <w:rtl/>
        </w:rPr>
        <w:t xml:space="preserve">كينيا، </w:t>
      </w:r>
      <w:r>
        <w:rPr>
          <w:rFonts w:cs="Traditional Arabic" w:hint="cs"/>
          <w:spacing w:val="6"/>
          <w:sz w:val="22"/>
          <w:szCs w:val="30"/>
          <w:rtl/>
        </w:rPr>
        <w:t>و</w:t>
      </w:r>
      <w:r>
        <w:rPr>
          <w:rFonts w:cs="Traditional Arabic"/>
          <w:spacing w:val="6"/>
          <w:sz w:val="22"/>
          <w:szCs w:val="30"/>
          <w:rtl/>
        </w:rPr>
        <w:t xml:space="preserve">لاتفيا، </w:t>
      </w:r>
      <w:r>
        <w:rPr>
          <w:rFonts w:cs="Traditional Arabic" w:hint="cs"/>
          <w:spacing w:val="6"/>
          <w:sz w:val="22"/>
          <w:szCs w:val="30"/>
          <w:rtl/>
        </w:rPr>
        <w:t>و</w:t>
      </w:r>
      <w:r>
        <w:rPr>
          <w:rFonts w:cs="Traditional Arabic"/>
          <w:spacing w:val="6"/>
          <w:sz w:val="22"/>
          <w:szCs w:val="30"/>
          <w:rtl/>
        </w:rPr>
        <w:t xml:space="preserve">لبنان، </w:t>
      </w:r>
      <w:r>
        <w:rPr>
          <w:rFonts w:cs="Traditional Arabic" w:hint="cs"/>
          <w:spacing w:val="6"/>
          <w:sz w:val="22"/>
          <w:szCs w:val="30"/>
          <w:rtl/>
        </w:rPr>
        <w:t>و</w:t>
      </w:r>
      <w:r>
        <w:rPr>
          <w:rFonts w:cs="Traditional Arabic"/>
          <w:spacing w:val="6"/>
          <w:sz w:val="22"/>
          <w:szCs w:val="30"/>
          <w:rtl/>
        </w:rPr>
        <w:t xml:space="preserve">لكسمبرغ، </w:t>
      </w:r>
      <w:r>
        <w:rPr>
          <w:rFonts w:cs="Traditional Arabic" w:hint="cs"/>
          <w:spacing w:val="6"/>
          <w:sz w:val="22"/>
          <w:szCs w:val="30"/>
          <w:rtl/>
        </w:rPr>
        <w:t>و</w:t>
      </w:r>
      <w:r>
        <w:rPr>
          <w:rFonts w:cs="Traditional Arabic"/>
          <w:spacing w:val="6"/>
          <w:sz w:val="22"/>
          <w:szCs w:val="30"/>
          <w:rtl/>
        </w:rPr>
        <w:t xml:space="preserve">ليبيريا، </w:t>
      </w:r>
      <w:r>
        <w:rPr>
          <w:rFonts w:cs="Traditional Arabic" w:hint="cs"/>
          <w:spacing w:val="6"/>
          <w:sz w:val="22"/>
          <w:szCs w:val="30"/>
          <w:rtl/>
        </w:rPr>
        <w:t>و</w:t>
      </w:r>
      <w:r>
        <w:rPr>
          <w:rFonts w:cs="Traditional Arabic"/>
          <w:spacing w:val="6"/>
          <w:sz w:val="22"/>
          <w:szCs w:val="30"/>
          <w:rtl/>
        </w:rPr>
        <w:t xml:space="preserve">ليتوانيا، </w:t>
      </w:r>
      <w:r>
        <w:rPr>
          <w:rFonts w:cs="Traditional Arabic" w:hint="cs"/>
          <w:spacing w:val="6"/>
          <w:sz w:val="22"/>
          <w:szCs w:val="30"/>
          <w:rtl/>
        </w:rPr>
        <w:t>و</w:t>
      </w:r>
      <w:r>
        <w:rPr>
          <w:rFonts w:cs="Traditional Arabic"/>
          <w:spacing w:val="6"/>
          <w:sz w:val="22"/>
          <w:szCs w:val="30"/>
          <w:rtl/>
        </w:rPr>
        <w:t xml:space="preserve">ليختنشتاين، </w:t>
      </w:r>
      <w:r>
        <w:rPr>
          <w:rFonts w:cs="Traditional Arabic" w:hint="cs"/>
          <w:spacing w:val="6"/>
          <w:sz w:val="22"/>
          <w:szCs w:val="30"/>
          <w:rtl/>
        </w:rPr>
        <w:t>و</w:t>
      </w:r>
      <w:r>
        <w:rPr>
          <w:rFonts w:cs="Traditional Arabic"/>
          <w:spacing w:val="6"/>
          <w:sz w:val="22"/>
          <w:szCs w:val="30"/>
          <w:rtl/>
        </w:rPr>
        <w:t xml:space="preserve">ليسوتو، </w:t>
      </w:r>
      <w:r>
        <w:rPr>
          <w:rFonts w:cs="Traditional Arabic" w:hint="cs"/>
          <w:spacing w:val="6"/>
          <w:sz w:val="22"/>
          <w:szCs w:val="30"/>
          <w:rtl/>
        </w:rPr>
        <w:t>و</w:t>
      </w:r>
      <w:r>
        <w:rPr>
          <w:rFonts w:cs="Traditional Arabic"/>
          <w:spacing w:val="6"/>
          <w:sz w:val="22"/>
          <w:szCs w:val="30"/>
          <w:rtl/>
        </w:rPr>
        <w:t xml:space="preserve">مالطة، </w:t>
      </w:r>
      <w:r>
        <w:rPr>
          <w:rFonts w:cs="Traditional Arabic" w:hint="cs"/>
          <w:spacing w:val="6"/>
          <w:sz w:val="22"/>
          <w:szCs w:val="30"/>
          <w:rtl/>
        </w:rPr>
        <w:t>و</w:t>
      </w:r>
      <w:r>
        <w:rPr>
          <w:rFonts w:cs="Traditional Arabic"/>
          <w:spacing w:val="6"/>
          <w:sz w:val="22"/>
          <w:szCs w:val="30"/>
          <w:rtl/>
        </w:rPr>
        <w:t xml:space="preserve">مالي، </w:t>
      </w:r>
      <w:r>
        <w:rPr>
          <w:rFonts w:cs="Traditional Arabic" w:hint="cs"/>
          <w:spacing w:val="6"/>
          <w:sz w:val="22"/>
          <w:szCs w:val="30"/>
          <w:rtl/>
        </w:rPr>
        <w:t>و</w:t>
      </w:r>
      <w:r>
        <w:rPr>
          <w:rFonts w:cs="Traditional Arabic"/>
          <w:spacing w:val="6"/>
          <w:sz w:val="22"/>
          <w:szCs w:val="30"/>
          <w:rtl/>
        </w:rPr>
        <w:t xml:space="preserve">مدغشقر، </w:t>
      </w:r>
      <w:r>
        <w:rPr>
          <w:rFonts w:cs="Traditional Arabic" w:hint="cs"/>
          <w:spacing w:val="6"/>
          <w:sz w:val="22"/>
          <w:szCs w:val="30"/>
          <w:rtl/>
        </w:rPr>
        <w:t>و</w:t>
      </w:r>
      <w:r>
        <w:rPr>
          <w:rFonts w:cs="Traditional Arabic"/>
          <w:spacing w:val="6"/>
          <w:sz w:val="22"/>
          <w:szCs w:val="30"/>
          <w:rtl/>
        </w:rPr>
        <w:t xml:space="preserve">مصر، </w:t>
      </w:r>
      <w:r>
        <w:rPr>
          <w:rFonts w:cs="Traditional Arabic" w:hint="cs"/>
          <w:spacing w:val="6"/>
          <w:sz w:val="22"/>
          <w:szCs w:val="30"/>
          <w:rtl/>
        </w:rPr>
        <w:t>و</w:t>
      </w:r>
      <w:r>
        <w:rPr>
          <w:rFonts w:cs="Traditional Arabic"/>
          <w:spacing w:val="6"/>
          <w:sz w:val="22"/>
          <w:szCs w:val="30"/>
          <w:rtl/>
        </w:rPr>
        <w:t xml:space="preserve">المغرب، </w:t>
      </w:r>
      <w:r>
        <w:rPr>
          <w:rFonts w:cs="Traditional Arabic" w:hint="cs"/>
          <w:spacing w:val="6"/>
          <w:sz w:val="22"/>
          <w:szCs w:val="30"/>
          <w:rtl/>
        </w:rPr>
        <w:t>و</w:t>
      </w:r>
      <w:r>
        <w:rPr>
          <w:rFonts w:cs="Traditional Arabic"/>
          <w:spacing w:val="6"/>
          <w:sz w:val="22"/>
          <w:szCs w:val="30"/>
          <w:rtl/>
        </w:rPr>
        <w:t xml:space="preserve">المكسيك، </w:t>
      </w:r>
      <w:r>
        <w:rPr>
          <w:rFonts w:cs="Traditional Arabic" w:hint="cs"/>
          <w:spacing w:val="6"/>
          <w:sz w:val="22"/>
          <w:szCs w:val="30"/>
          <w:rtl/>
        </w:rPr>
        <w:t>و</w:t>
      </w:r>
      <w:r>
        <w:rPr>
          <w:rFonts w:cs="Traditional Arabic"/>
          <w:spacing w:val="6"/>
          <w:sz w:val="22"/>
          <w:szCs w:val="30"/>
          <w:rtl/>
        </w:rPr>
        <w:t xml:space="preserve">ملاوي، </w:t>
      </w:r>
      <w:r>
        <w:rPr>
          <w:rFonts w:cs="Traditional Arabic" w:hint="cs"/>
          <w:spacing w:val="6"/>
          <w:sz w:val="22"/>
          <w:szCs w:val="30"/>
          <w:rtl/>
        </w:rPr>
        <w:t>و</w:t>
      </w:r>
      <w:r>
        <w:rPr>
          <w:rFonts w:cs="Traditional Arabic"/>
          <w:spacing w:val="6"/>
          <w:sz w:val="22"/>
          <w:szCs w:val="30"/>
          <w:rtl/>
        </w:rPr>
        <w:t xml:space="preserve">ملديف، </w:t>
      </w:r>
      <w:r>
        <w:rPr>
          <w:rFonts w:cs="Traditional Arabic" w:hint="cs"/>
          <w:spacing w:val="6"/>
          <w:sz w:val="22"/>
          <w:szCs w:val="30"/>
          <w:rtl/>
        </w:rPr>
        <w:t>و</w:t>
      </w:r>
      <w:r>
        <w:rPr>
          <w:rFonts w:cs="Traditional Arabic"/>
          <w:spacing w:val="6"/>
          <w:sz w:val="22"/>
          <w:szCs w:val="30"/>
          <w:rtl/>
        </w:rPr>
        <w:t>المملكة العربية السع</w:t>
      </w:r>
      <w:r>
        <w:rPr>
          <w:rFonts w:cs="Traditional Arabic"/>
          <w:spacing w:val="6"/>
          <w:sz w:val="22"/>
          <w:szCs w:val="30"/>
          <w:rtl/>
        </w:rPr>
        <w:t xml:space="preserve">ودية، </w:t>
      </w:r>
      <w:r>
        <w:rPr>
          <w:rFonts w:cs="Traditional Arabic" w:hint="cs"/>
          <w:spacing w:val="6"/>
          <w:sz w:val="22"/>
          <w:szCs w:val="30"/>
          <w:rtl/>
        </w:rPr>
        <w:t>و</w:t>
      </w:r>
      <w:r>
        <w:rPr>
          <w:rFonts w:cs="Traditional Arabic"/>
          <w:spacing w:val="6"/>
          <w:sz w:val="22"/>
          <w:szCs w:val="30"/>
          <w:rtl/>
        </w:rPr>
        <w:t xml:space="preserve">المملكة المتحـدة لبريطانيـا العظمى وآيرلندا الشمالية، </w:t>
      </w:r>
      <w:r>
        <w:rPr>
          <w:rFonts w:cs="Traditional Arabic" w:hint="cs"/>
          <w:spacing w:val="6"/>
          <w:sz w:val="22"/>
          <w:szCs w:val="30"/>
          <w:rtl/>
        </w:rPr>
        <w:t>و</w:t>
      </w:r>
      <w:r>
        <w:rPr>
          <w:rFonts w:cs="Traditional Arabic"/>
          <w:spacing w:val="6"/>
          <w:sz w:val="22"/>
          <w:szCs w:val="30"/>
          <w:rtl/>
        </w:rPr>
        <w:t xml:space="preserve">منغوليا، </w:t>
      </w:r>
      <w:r>
        <w:rPr>
          <w:rFonts w:cs="Traditional Arabic" w:hint="cs"/>
          <w:spacing w:val="6"/>
          <w:sz w:val="22"/>
          <w:szCs w:val="30"/>
          <w:rtl/>
        </w:rPr>
        <w:t>و</w:t>
      </w:r>
      <w:r>
        <w:rPr>
          <w:rFonts w:cs="Traditional Arabic"/>
          <w:spacing w:val="6"/>
          <w:sz w:val="22"/>
          <w:szCs w:val="30"/>
          <w:rtl/>
        </w:rPr>
        <w:t xml:space="preserve">موريتانيا، </w:t>
      </w:r>
      <w:r>
        <w:rPr>
          <w:rFonts w:cs="Traditional Arabic" w:hint="cs"/>
          <w:spacing w:val="6"/>
          <w:sz w:val="22"/>
          <w:szCs w:val="30"/>
          <w:rtl/>
        </w:rPr>
        <w:t>و</w:t>
      </w:r>
      <w:r>
        <w:rPr>
          <w:rFonts w:cs="Traditional Arabic"/>
          <w:spacing w:val="6"/>
          <w:sz w:val="22"/>
          <w:szCs w:val="30"/>
          <w:rtl/>
        </w:rPr>
        <w:t xml:space="preserve">موريشيوس، </w:t>
      </w:r>
      <w:r>
        <w:rPr>
          <w:rFonts w:cs="Traditional Arabic" w:hint="cs"/>
          <w:spacing w:val="6"/>
          <w:sz w:val="22"/>
          <w:szCs w:val="30"/>
          <w:rtl/>
        </w:rPr>
        <w:t>و</w:t>
      </w:r>
      <w:r>
        <w:rPr>
          <w:rFonts w:cs="Traditional Arabic"/>
          <w:spacing w:val="6"/>
          <w:sz w:val="22"/>
          <w:szCs w:val="30"/>
          <w:rtl/>
        </w:rPr>
        <w:t xml:space="preserve">موزامبيق، </w:t>
      </w:r>
      <w:r>
        <w:rPr>
          <w:rFonts w:cs="Traditional Arabic" w:hint="cs"/>
          <w:spacing w:val="6"/>
          <w:sz w:val="22"/>
          <w:szCs w:val="30"/>
          <w:rtl/>
        </w:rPr>
        <w:t>و</w:t>
      </w:r>
      <w:r>
        <w:rPr>
          <w:rFonts w:cs="Traditional Arabic"/>
          <w:spacing w:val="6"/>
          <w:sz w:val="22"/>
          <w:szCs w:val="30"/>
          <w:rtl/>
        </w:rPr>
        <w:t xml:space="preserve">موناكو، </w:t>
      </w:r>
      <w:r>
        <w:rPr>
          <w:rFonts w:cs="Traditional Arabic" w:hint="cs"/>
          <w:spacing w:val="6"/>
          <w:sz w:val="22"/>
          <w:szCs w:val="30"/>
          <w:rtl/>
        </w:rPr>
        <w:t>و</w:t>
      </w:r>
      <w:r>
        <w:rPr>
          <w:rFonts w:cs="Traditional Arabic"/>
          <w:spacing w:val="6"/>
          <w:sz w:val="22"/>
          <w:szCs w:val="30"/>
          <w:rtl/>
        </w:rPr>
        <w:t xml:space="preserve">ناميبيا، </w:t>
      </w:r>
      <w:r>
        <w:rPr>
          <w:rFonts w:cs="Traditional Arabic" w:hint="cs"/>
          <w:spacing w:val="6"/>
          <w:sz w:val="22"/>
          <w:szCs w:val="30"/>
          <w:rtl/>
        </w:rPr>
        <w:t>و</w:t>
      </w:r>
      <w:r>
        <w:rPr>
          <w:rFonts w:cs="Traditional Arabic"/>
          <w:spacing w:val="6"/>
          <w:sz w:val="22"/>
          <w:szCs w:val="30"/>
          <w:rtl/>
        </w:rPr>
        <w:t xml:space="preserve">النرويج، </w:t>
      </w:r>
      <w:r>
        <w:rPr>
          <w:rFonts w:cs="Traditional Arabic" w:hint="cs"/>
          <w:spacing w:val="6"/>
          <w:sz w:val="22"/>
          <w:szCs w:val="30"/>
          <w:rtl/>
        </w:rPr>
        <w:t>و</w:t>
      </w:r>
      <w:r>
        <w:rPr>
          <w:rFonts w:cs="Traditional Arabic"/>
          <w:spacing w:val="6"/>
          <w:sz w:val="22"/>
          <w:szCs w:val="30"/>
          <w:rtl/>
        </w:rPr>
        <w:t xml:space="preserve">النمسا، </w:t>
      </w:r>
      <w:r>
        <w:rPr>
          <w:rFonts w:cs="Traditional Arabic" w:hint="cs"/>
          <w:spacing w:val="6"/>
          <w:sz w:val="22"/>
          <w:szCs w:val="30"/>
          <w:rtl/>
        </w:rPr>
        <w:t>و</w:t>
      </w:r>
      <w:r>
        <w:rPr>
          <w:rFonts w:cs="Traditional Arabic"/>
          <w:spacing w:val="6"/>
          <w:sz w:val="22"/>
          <w:szCs w:val="30"/>
          <w:rtl/>
        </w:rPr>
        <w:t xml:space="preserve">نيبال، </w:t>
      </w:r>
      <w:r>
        <w:rPr>
          <w:rFonts w:cs="Traditional Arabic" w:hint="cs"/>
          <w:spacing w:val="6"/>
          <w:sz w:val="22"/>
          <w:szCs w:val="30"/>
          <w:rtl/>
        </w:rPr>
        <w:t>و</w:t>
      </w:r>
      <w:r>
        <w:rPr>
          <w:rFonts w:cs="Traditional Arabic"/>
          <w:spacing w:val="6"/>
          <w:sz w:val="22"/>
          <w:szCs w:val="30"/>
          <w:rtl/>
        </w:rPr>
        <w:t xml:space="preserve">النيجر، </w:t>
      </w:r>
      <w:r>
        <w:rPr>
          <w:rFonts w:cs="Traditional Arabic" w:hint="cs"/>
          <w:spacing w:val="6"/>
          <w:sz w:val="22"/>
          <w:szCs w:val="30"/>
          <w:rtl/>
        </w:rPr>
        <w:t>و</w:t>
      </w:r>
      <w:r>
        <w:rPr>
          <w:rFonts w:cs="Traditional Arabic"/>
          <w:spacing w:val="6"/>
          <w:sz w:val="22"/>
          <w:szCs w:val="30"/>
          <w:rtl/>
        </w:rPr>
        <w:t xml:space="preserve">نيجيريا، </w:t>
      </w:r>
      <w:r>
        <w:rPr>
          <w:rFonts w:cs="Traditional Arabic" w:hint="cs"/>
          <w:spacing w:val="6"/>
          <w:sz w:val="22"/>
          <w:szCs w:val="30"/>
          <w:rtl/>
        </w:rPr>
        <w:t>و</w:t>
      </w:r>
      <w:r>
        <w:rPr>
          <w:rFonts w:cs="Traditional Arabic"/>
          <w:spacing w:val="6"/>
          <w:sz w:val="22"/>
          <w:szCs w:val="30"/>
          <w:rtl/>
        </w:rPr>
        <w:t xml:space="preserve">نيكاراغوا، </w:t>
      </w:r>
      <w:r>
        <w:rPr>
          <w:rFonts w:cs="Traditional Arabic" w:hint="cs"/>
          <w:spacing w:val="6"/>
          <w:sz w:val="22"/>
          <w:szCs w:val="30"/>
          <w:rtl/>
        </w:rPr>
        <w:t>و</w:t>
      </w:r>
      <w:r>
        <w:rPr>
          <w:rFonts w:cs="Traditional Arabic"/>
          <w:spacing w:val="6"/>
          <w:sz w:val="22"/>
          <w:szCs w:val="30"/>
          <w:rtl/>
        </w:rPr>
        <w:t xml:space="preserve">نيوزيلندا، </w:t>
      </w:r>
      <w:r>
        <w:rPr>
          <w:rFonts w:cs="Traditional Arabic" w:hint="cs"/>
          <w:spacing w:val="6"/>
          <w:sz w:val="22"/>
          <w:szCs w:val="30"/>
          <w:rtl/>
        </w:rPr>
        <w:t>و</w:t>
      </w:r>
      <w:r>
        <w:rPr>
          <w:rFonts w:cs="Traditional Arabic"/>
          <w:spacing w:val="6"/>
          <w:sz w:val="22"/>
          <w:szCs w:val="30"/>
          <w:rtl/>
        </w:rPr>
        <w:t xml:space="preserve">هايتي، </w:t>
      </w:r>
      <w:r>
        <w:rPr>
          <w:rFonts w:cs="Traditional Arabic" w:hint="cs"/>
          <w:spacing w:val="6"/>
          <w:sz w:val="22"/>
          <w:szCs w:val="30"/>
          <w:rtl/>
        </w:rPr>
        <w:t>و</w:t>
      </w:r>
      <w:r>
        <w:rPr>
          <w:rFonts w:cs="Traditional Arabic"/>
          <w:spacing w:val="6"/>
          <w:sz w:val="22"/>
          <w:szCs w:val="30"/>
          <w:rtl/>
        </w:rPr>
        <w:t xml:space="preserve">الهند، </w:t>
      </w:r>
      <w:r>
        <w:rPr>
          <w:rFonts w:cs="Traditional Arabic" w:hint="cs"/>
          <w:spacing w:val="6"/>
          <w:sz w:val="22"/>
          <w:szCs w:val="30"/>
          <w:rtl/>
        </w:rPr>
        <w:t>و</w:t>
      </w:r>
      <w:r>
        <w:rPr>
          <w:rFonts w:cs="Traditional Arabic"/>
          <w:spacing w:val="6"/>
          <w:sz w:val="22"/>
          <w:szCs w:val="30"/>
          <w:rtl/>
        </w:rPr>
        <w:t xml:space="preserve">هندوراس، </w:t>
      </w:r>
      <w:r>
        <w:rPr>
          <w:rFonts w:cs="Traditional Arabic" w:hint="cs"/>
          <w:spacing w:val="6"/>
          <w:sz w:val="22"/>
          <w:szCs w:val="30"/>
          <w:rtl/>
        </w:rPr>
        <w:t>و</w:t>
      </w:r>
      <w:r>
        <w:rPr>
          <w:rFonts w:cs="Traditional Arabic"/>
          <w:spacing w:val="6"/>
          <w:sz w:val="22"/>
          <w:szCs w:val="30"/>
          <w:rtl/>
        </w:rPr>
        <w:t xml:space="preserve">هنغاريا، </w:t>
      </w:r>
      <w:r>
        <w:rPr>
          <w:rFonts w:cs="Traditional Arabic" w:hint="cs"/>
          <w:spacing w:val="6"/>
          <w:sz w:val="22"/>
          <w:szCs w:val="30"/>
          <w:rtl/>
        </w:rPr>
        <w:t>و</w:t>
      </w:r>
      <w:r>
        <w:rPr>
          <w:rFonts w:cs="Traditional Arabic"/>
          <w:spacing w:val="6"/>
          <w:sz w:val="22"/>
          <w:szCs w:val="30"/>
          <w:rtl/>
        </w:rPr>
        <w:t xml:space="preserve">هولندا، </w:t>
      </w:r>
      <w:r>
        <w:rPr>
          <w:rFonts w:cs="Traditional Arabic" w:hint="cs"/>
          <w:spacing w:val="6"/>
          <w:sz w:val="22"/>
          <w:szCs w:val="30"/>
          <w:rtl/>
        </w:rPr>
        <w:t>و</w:t>
      </w:r>
      <w:r>
        <w:rPr>
          <w:rFonts w:cs="Traditional Arabic"/>
          <w:spacing w:val="6"/>
          <w:sz w:val="22"/>
          <w:szCs w:val="30"/>
          <w:rtl/>
        </w:rPr>
        <w:t>الولايات المتحدة</w:t>
      </w:r>
      <w:r>
        <w:rPr>
          <w:rFonts w:cs="Traditional Arabic"/>
          <w:spacing w:val="6"/>
          <w:sz w:val="22"/>
          <w:szCs w:val="30"/>
          <w:rtl/>
        </w:rPr>
        <w:t xml:space="preserve"> الأمريكية، </w:t>
      </w:r>
      <w:r>
        <w:rPr>
          <w:rFonts w:cs="Traditional Arabic" w:hint="cs"/>
          <w:spacing w:val="6"/>
          <w:sz w:val="22"/>
          <w:szCs w:val="30"/>
          <w:rtl/>
        </w:rPr>
        <w:t>و</w:t>
      </w:r>
      <w:r>
        <w:rPr>
          <w:rFonts w:cs="Traditional Arabic"/>
          <w:spacing w:val="6"/>
          <w:sz w:val="22"/>
          <w:szCs w:val="30"/>
          <w:rtl/>
        </w:rPr>
        <w:t xml:space="preserve">اليابان، </w:t>
      </w:r>
      <w:r>
        <w:rPr>
          <w:rFonts w:cs="Traditional Arabic" w:hint="cs"/>
          <w:spacing w:val="6"/>
          <w:sz w:val="22"/>
          <w:szCs w:val="30"/>
          <w:rtl/>
        </w:rPr>
        <w:t>و</w:t>
      </w:r>
      <w:r>
        <w:rPr>
          <w:rFonts w:cs="Traditional Arabic"/>
          <w:spacing w:val="6"/>
          <w:sz w:val="22"/>
          <w:szCs w:val="30"/>
          <w:rtl/>
        </w:rPr>
        <w:t xml:space="preserve">اليمن، </w:t>
      </w:r>
      <w:r>
        <w:rPr>
          <w:rFonts w:cs="Traditional Arabic" w:hint="cs"/>
          <w:spacing w:val="6"/>
          <w:sz w:val="22"/>
          <w:szCs w:val="30"/>
          <w:rtl/>
        </w:rPr>
        <w:t>و</w:t>
      </w:r>
      <w:r>
        <w:rPr>
          <w:rFonts w:cs="Traditional Arabic"/>
          <w:spacing w:val="6"/>
          <w:sz w:val="22"/>
          <w:szCs w:val="30"/>
          <w:rtl/>
        </w:rPr>
        <w:t>اليونان.</w:t>
      </w:r>
    </w:p>
    <w:p w:rsidR="00000000" w:rsidRDefault="004B019D">
      <w:pPr>
        <w:bidi/>
        <w:spacing w:line="380" w:lineRule="exact"/>
        <w:ind w:left="1614" w:right="1017" w:hanging="617"/>
        <w:jc w:val="lowKashida"/>
        <w:rPr>
          <w:rFonts w:cs="Traditional Arabic"/>
          <w:b/>
          <w:bCs/>
          <w:spacing w:val="6"/>
          <w:sz w:val="22"/>
          <w:szCs w:val="30"/>
          <w:rtl/>
        </w:rPr>
      </w:pPr>
      <w:r>
        <w:rPr>
          <w:rFonts w:cs="Traditional Arabic"/>
          <w:b/>
          <w:bCs/>
          <w:spacing w:val="6"/>
          <w:sz w:val="22"/>
          <w:szCs w:val="30"/>
          <w:rtl/>
        </w:rPr>
        <w:t>باء -</w:t>
      </w:r>
      <w:r>
        <w:rPr>
          <w:rFonts w:cs="Traditional Arabic"/>
          <w:b/>
          <w:bCs/>
          <w:spacing w:val="6"/>
          <w:sz w:val="22"/>
          <w:szCs w:val="30"/>
          <w:rtl/>
        </w:rPr>
        <w:tab/>
        <w:t>الدول الأطراف التي أصدرت الإعلان المنصوص عليه في الفقرة 1 من المادة 14 من الاتفاقية</w:t>
      </w:r>
      <w:r>
        <w:rPr>
          <w:rFonts w:cs="Traditional Arabic" w:hint="cs"/>
          <w:b/>
          <w:bCs/>
          <w:spacing w:val="6"/>
          <w:sz w:val="22"/>
          <w:szCs w:val="30"/>
          <w:rtl/>
        </w:rPr>
        <w:t>، حسب الحالة في</w:t>
      </w:r>
      <w:r>
        <w:rPr>
          <w:rFonts w:cs="Traditional Arabic"/>
          <w:b/>
          <w:bCs/>
          <w:spacing w:val="6"/>
          <w:sz w:val="22"/>
          <w:szCs w:val="30"/>
          <w:rtl/>
        </w:rPr>
        <w:t xml:space="preserve"> 1</w:t>
      </w:r>
      <w:r>
        <w:rPr>
          <w:rFonts w:cs="Traditional Arabic" w:hint="cs"/>
          <w:b/>
          <w:bCs/>
          <w:spacing w:val="6"/>
          <w:sz w:val="22"/>
          <w:szCs w:val="30"/>
          <w:rtl/>
        </w:rPr>
        <w:t>5</w:t>
      </w:r>
      <w:r>
        <w:rPr>
          <w:rFonts w:cs="Traditional Arabic"/>
          <w:b/>
          <w:bCs/>
          <w:spacing w:val="6"/>
          <w:sz w:val="22"/>
          <w:szCs w:val="30"/>
          <w:rtl/>
        </w:rPr>
        <w:t xml:space="preserve"> آب/أغسطس 200</w:t>
      </w:r>
      <w:r>
        <w:rPr>
          <w:rFonts w:cs="Traditional Arabic" w:hint="cs"/>
          <w:b/>
          <w:bCs/>
          <w:spacing w:val="6"/>
          <w:sz w:val="22"/>
          <w:szCs w:val="30"/>
          <w:rtl/>
        </w:rPr>
        <w:t>8</w:t>
      </w:r>
      <w:r>
        <w:rPr>
          <w:rFonts w:cs="Traditional Arabic"/>
          <w:b/>
          <w:bCs/>
          <w:spacing w:val="6"/>
          <w:sz w:val="22"/>
          <w:szCs w:val="30"/>
          <w:rtl/>
        </w:rPr>
        <w:t xml:space="preserve"> (5</w:t>
      </w:r>
      <w:r>
        <w:rPr>
          <w:rFonts w:cs="Traditional Arabic" w:hint="cs"/>
          <w:b/>
          <w:bCs/>
          <w:spacing w:val="6"/>
          <w:sz w:val="22"/>
          <w:szCs w:val="30"/>
          <w:rtl/>
        </w:rPr>
        <w:t>3</w:t>
      </w:r>
      <w:r>
        <w:rPr>
          <w:rFonts w:cs="Traditional Arabic"/>
          <w:b/>
          <w:bCs/>
          <w:spacing w:val="6"/>
          <w:sz w:val="22"/>
          <w:szCs w:val="30"/>
          <w:rtl/>
        </w:rPr>
        <w:t xml:space="preserve"> دولة)</w:t>
      </w:r>
    </w:p>
    <w:p w:rsidR="00000000" w:rsidRDefault="004B019D">
      <w:pPr>
        <w:bidi/>
        <w:spacing w:line="380" w:lineRule="exact"/>
        <w:jc w:val="lowKashida"/>
        <w:rPr>
          <w:rFonts w:cs="Traditional Arabic"/>
          <w:spacing w:val="6"/>
          <w:sz w:val="22"/>
          <w:szCs w:val="30"/>
          <w:rtl/>
        </w:rPr>
      </w:pPr>
      <w:r>
        <w:rPr>
          <w:rFonts w:cs="Traditional Arabic"/>
          <w:spacing w:val="6"/>
          <w:sz w:val="22"/>
          <w:szCs w:val="30"/>
          <w:rtl/>
        </w:rPr>
        <w:tab/>
        <w:t xml:space="preserve">الاتحاد الروسي، </w:t>
      </w:r>
      <w:r>
        <w:rPr>
          <w:rFonts w:cs="Traditional Arabic" w:hint="cs"/>
          <w:spacing w:val="6"/>
          <w:sz w:val="22"/>
          <w:szCs w:val="30"/>
          <w:rtl/>
        </w:rPr>
        <w:t>و</w:t>
      </w:r>
      <w:r>
        <w:rPr>
          <w:rFonts w:cs="Traditional Arabic"/>
          <w:spacing w:val="6"/>
          <w:sz w:val="22"/>
          <w:szCs w:val="30"/>
          <w:rtl/>
        </w:rPr>
        <w:t xml:space="preserve">أذربيجان، </w:t>
      </w:r>
      <w:r>
        <w:rPr>
          <w:rFonts w:cs="Traditional Arabic" w:hint="cs"/>
          <w:spacing w:val="6"/>
          <w:sz w:val="22"/>
          <w:szCs w:val="30"/>
          <w:rtl/>
        </w:rPr>
        <w:t>و</w:t>
      </w:r>
      <w:r>
        <w:rPr>
          <w:rFonts w:cs="Traditional Arabic"/>
          <w:spacing w:val="6"/>
          <w:sz w:val="22"/>
          <w:szCs w:val="30"/>
          <w:rtl/>
        </w:rPr>
        <w:t xml:space="preserve">الأرجنتين، </w:t>
      </w:r>
      <w:r>
        <w:rPr>
          <w:rFonts w:cs="Traditional Arabic" w:hint="cs"/>
          <w:spacing w:val="6"/>
          <w:sz w:val="22"/>
          <w:szCs w:val="30"/>
          <w:rtl/>
        </w:rPr>
        <w:t>و</w:t>
      </w:r>
      <w:r>
        <w:rPr>
          <w:rFonts w:cs="Traditional Arabic"/>
          <w:spacing w:val="6"/>
          <w:sz w:val="22"/>
          <w:szCs w:val="30"/>
          <w:rtl/>
        </w:rPr>
        <w:t xml:space="preserve">أستراليا، </w:t>
      </w:r>
      <w:r>
        <w:rPr>
          <w:rFonts w:cs="Traditional Arabic" w:hint="cs"/>
          <w:spacing w:val="6"/>
          <w:sz w:val="22"/>
          <w:szCs w:val="30"/>
          <w:rtl/>
        </w:rPr>
        <w:t>و</w:t>
      </w:r>
      <w:r>
        <w:rPr>
          <w:rFonts w:cs="Traditional Arabic"/>
          <w:spacing w:val="6"/>
          <w:sz w:val="22"/>
          <w:szCs w:val="30"/>
          <w:rtl/>
        </w:rPr>
        <w:t xml:space="preserve">إسبانيا، </w:t>
      </w:r>
      <w:r>
        <w:rPr>
          <w:rFonts w:cs="Traditional Arabic" w:hint="cs"/>
          <w:spacing w:val="6"/>
          <w:sz w:val="22"/>
          <w:szCs w:val="30"/>
          <w:rtl/>
        </w:rPr>
        <w:t>و</w:t>
      </w:r>
      <w:r>
        <w:rPr>
          <w:rFonts w:cs="Traditional Arabic"/>
          <w:spacing w:val="6"/>
          <w:sz w:val="22"/>
          <w:szCs w:val="30"/>
          <w:rtl/>
        </w:rPr>
        <w:t xml:space="preserve">إكوادور، </w:t>
      </w:r>
      <w:r>
        <w:rPr>
          <w:rFonts w:cs="Traditional Arabic" w:hint="cs"/>
          <w:spacing w:val="6"/>
          <w:sz w:val="22"/>
          <w:szCs w:val="30"/>
          <w:rtl/>
        </w:rPr>
        <w:t>و</w:t>
      </w:r>
      <w:r>
        <w:rPr>
          <w:rFonts w:cs="Traditional Arabic"/>
          <w:spacing w:val="6"/>
          <w:sz w:val="22"/>
          <w:szCs w:val="30"/>
          <w:rtl/>
        </w:rPr>
        <w:t xml:space="preserve">ألمانيا، </w:t>
      </w:r>
      <w:r>
        <w:rPr>
          <w:rFonts w:cs="Traditional Arabic" w:hint="cs"/>
          <w:spacing w:val="6"/>
          <w:sz w:val="22"/>
          <w:szCs w:val="30"/>
          <w:rtl/>
        </w:rPr>
        <w:t>و</w:t>
      </w:r>
      <w:r>
        <w:rPr>
          <w:rFonts w:cs="Traditional Arabic"/>
          <w:spacing w:val="6"/>
          <w:sz w:val="22"/>
          <w:szCs w:val="30"/>
          <w:rtl/>
        </w:rPr>
        <w:t>أن</w:t>
      </w:r>
      <w:r>
        <w:rPr>
          <w:rFonts w:cs="Traditional Arabic"/>
          <w:spacing w:val="6"/>
          <w:sz w:val="22"/>
          <w:szCs w:val="30"/>
          <w:rtl/>
        </w:rPr>
        <w:t xml:space="preserve">دورا، </w:t>
      </w:r>
      <w:r>
        <w:rPr>
          <w:rFonts w:cs="Traditional Arabic" w:hint="cs"/>
          <w:spacing w:val="6"/>
          <w:sz w:val="22"/>
          <w:szCs w:val="30"/>
          <w:rtl/>
        </w:rPr>
        <w:t>و</w:t>
      </w:r>
      <w:r>
        <w:rPr>
          <w:rFonts w:cs="Traditional Arabic"/>
          <w:spacing w:val="6"/>
          <w:sz w:val="22"/>
          <w:szCs w:val="30"/>
          <w:rtl/>
        </w:rPr>
        <w:t xml:space="preserve">أوروغواي، </w:t>
      </w:r>
      <w:r>
        <w:rPr>
          <w:rFonts w:cs="Traditional Arabic" w:hint="cs"/>
          <w:spacing w:val="6"/>
          <w:sz w:val="22"/>
          <w:szCs w:val="30"/>
          <w:rtl/>
        </w:rPr>
        <w:t>و</w:t>
      </w:r>
      <w:r>
        <w:rPr>
          <w:rFonts w:cs="Traditional Arabic"/>
          <w:spacing w:val="6"/>
          <w:sz w:val="22"/>
          <w:szCs w:val="30"/>
          <w:rtl/>
        </w:rPr>
        <w:t xml:space="preserve">أوكرانيا، </w:t>
      </w:r>
      <w:r>
        <w:rPr>
          <w:rFonts w:cs="Traditional Arabic" w:hint="cs"/>
          <w:spacing w:val="6"/>
          <w:sz w:val="22"/>
          <w:szCs w:val="30"/>
          <w:rtl/>
        </w:rPr>
        <w:t>و</w:t>
      </w:r>
      <w:r>
        <w:rPr>
          <w:rFonts w:cs="Traditional Arabic"/>
          <w:spacing w:val="6"/>
          <w:sz w:val="22"/>
          <w:szCs w:val="30"/>
          <w:rtl/>
        </w:rPr>
        <w:t xml:space="preserve">آيرلندا، </w:t>
      </w:r>
      <w:r>
        <w:rPr>
          <w:rFonts w:cs="Traditional Arabic" w:hint="cs"/>
          <w:spacing w:val="6"/>
          <w:sz w:val="22"/>
          <w:szCs w:val="30"/>
          <w:rtl/>
        </w:rPr>
        <w:t>و</w:t>
      </w:r>
      <w:r>
        <w:rPr>
          <w:rFonts w:cs="Traditional Arabic"/>
          <w:spacing w:val="6"/>
          <w:sz w:val="22"/>
          <w:szCs w:val="30"/>
          <w:rtl/>
        </w:rPr>
        <w:t xml:space="preserve">آيسلندا، </w:t>
      </w:r>
      <w:r>
        <w:rPr>
          <w:rFonts w:cs="Traditional Arabic" w:hint="cs"/>
          <w:spacing w:val="6"/>
          <w:sz w:val="22"/>
          <w:szCs w:val="30"/>
          <w:rtl/>
        </w:rPr>
        <w:t>و</w:t>
      </w:r>
      <w:r>
        <w:rPr>
          <w:rFonts w:cs="Traditional Arabic"/>
          <w:spacing w:val="6"/>
          <w:sz w:val="22"/>
          <w:szCs w:val="30"/>
          <w:rtl/>
        </w:rPr>
        <w:t xml:space="preserve">إيطاليا، </w:t>
      </w:r>
      <w:r>
        <w:rPr>
          <w:rFonts w:cs="Traditional Arabic" w:hint="cs"/>
          <w:spacing w:val="6"/>
          <w:sz w:val="22"/>
          <w:szCs w:val="30"/>
          <w:rtl/>
        </w:rPr>
        <w:t>و</w:t>
      </w:r>
      <w:r>
        <w:rPr>
          <w:rFonts w:cs="Traditional Arabic"/>
          <w:spacing w:val="6"/>
          <w:sz w:val="22"/>
          <w:szCs w:val="30"/>
          <w:rtl/>
        </w:rPr>
        <w:t xml:space="preserve">البرازيل، </w:t>
      </w:r>
      <w:r>
        <w:rPr>
          <w:rFonts w:cs="Traditional Arabic" w:hint="cs"/>
          <w:spacing w:val="6"/>
          <w:sz w:val="22"/>
          <w:szCs w:val="30"/>
          <w:rtl/>
        </w:rPr>
        <w:t>و</w:t>
      </w:r>
      <w:r>
        <w:rPr>
          <w:rFonts w:cs="Traditional Arabic"/>
          <w:spacing w:val="6"/>
          <w:sz w:val="22"/>
          <w:szCs w:val="30"/>
          <w:rtl/>
        </w:rPr>
        <w:t xml:space="preserve">البرتغال، </w:t>
      </w:r>
      <w:r>
        <w:rPr>
          <w:rFonts w:cs="Traditional Arabic" w:hint="cs"/>
          <w:spacing w:val="6"/>
          <w:sz w:val="22"/>
          <w:szCs w:val="30"/>
          <w:rtl/>
        </w:rPr>
        <w:t>و</w:t>
      </w:r>
      <w:r>
        <w:rPr>
          <w:rFonts w:cs="Traditional Arabic"/>
          <w:spacing w:val="6"/>
          <w:sz w:val="22"/>
          <w:szCs w:val="30"/>
          <w:rtl/>
        </w:rPr>
        <w:t xml:space="preserve">بلجيكا، </w:t>
      </w:r>
      <w:r>
        <w:rPr>
          <w:rFonts w:cs="Traditional Arabic" w:hint="cs"/>
          <w:spacing w:val="6"/>
          <w:sz w:val="22"/>
          <w:szCs w:val="30"/>
          <w:rtl/>
        </w:rPr>
        <w:t>و</w:t>
      </w:r>
      <w:r>
        <w:rPr>
          <w:rFonts w:cs="Traditional Arabic"/>
          <w:spacing w:val="6"/>
          <w:sz w:val="22"/>
          <w:szCs w:val="30"/>
          <w:rtl/>
        </w:rPr>
        <w:t xml:space="preserve">بلغاريا، </w:t>
      </w:r>
      <w:r>
        <w:rPr>
          <w:rFonts w:cs="Traditional Arabic" w:hint="cs"/>
          <w:spacing w:val="6"/>
          <w:sz w:val="22"/>
          <w:szCs w:val="30"/>
          <w:rtl/>
        </w:rPr>
        <w:t>و</w:t>
      </w:r>
      <w:r>
        <w:rPr>
          <w:rFonts w:cs="Traditional Arabic"/>
          <w:spacing w:val="6"/>
          <w:sz w:val="22"/>
          <w:szCs w:val="30"/>
          <w:rtl/>
        </w:rPr>
        <w:t xml:space="preserve">بولندا، </w:t>
      </w:r>
      <w:r>
        <w:rPr>
          <w:rFonts w:cs="Traditional Arabic" w:hint="cs"/>
          <w:spacing w:val="6"/>
          <w:sz w:val="22"/>
          <w:szCs w:val="30"/>
          <w:rtl/>
        </w:rPr>
        <w:t>وبوليفيا، و</w:t>
      </w:r>
      <w:r>
        <w:rPr>
          <w:rFonts w:cs="Traditional Arabic"/>
          <w:spacing w:val="6"/>
          <w:sz w:val="22"/>
          <w:szCs w:val="30"/>
          <w:rtl/>
        </w:rPr>
        <w:t xml:space="preserve">بيرو، </w:t>
      </w:r>
      <w:r>
        <w:rPr>
          <w:rFonts w:cs="Traditional Arabic" w:hint="cs"/>
          <w:spacing w:val="6"/>
          <w:sz w:val="22"/>
          <w:szCs w:val="30"/>
          <w:rtl/>
        </w:rPr>
        <w:t>و</w:t>
      </w:r>
      <w:r>
        <w:rPr>
          <w:rFonts w:cs="Traditional Arabic"/>
          <w:spacing w:val="6"/>
          <w:sz w:val="22"/>
          <w:szCs w:val="30"/>
          <w:rtl/>
        </w:rPr>
        <w:t xml:space="preserve">الجبل الأسود، </w:t>
      </w:r>
      <w:r>
        <w:rPr>
          <w:rFonts w:cs="Traditional Arabic" w:hint="cs"/>
          <w:spacing w:val="6"/>
          <w:sz w:val="22"/>
          <w:szCs w:val="30"/>
          <w:rtl/>
        </w:rPr>
        <w:t>و</w:t>
      </w:r>
      <w:r>
        <w:rPr>
          <w:rFonts w:cs="Traditional Arabic"/>
          <w:spacing w:val="6"/>
          <w:sz w:val="22"/>
          <w:szCs w:val="30"/>
          <w:rtl/>
        </w:rPr>
        <w:t xml:space="preserve">الجزائر، </w:t>
      </w:r>
      <w:r>
        <w:rPr>
          <w:rFonts w:cs="Traditional Arabic" w:hint="cs"/>
          <w:spacing w:val="6"/>
          <w:sz w:val="22"/>
          <w:szCs w:val="30"/>
          <w:rtl/>
        </w:rPr>
        <w:t>و</w:t>
      </w:r>
      <w:r>
        <w:rPr>
          <w:rFonts w:cs="Traditional Arabic"/>
          <w:spacing w:val="6"/>
          <w:sz w:val="22"/>
          <w:szCs w:val="30"/>
          <w:rtl/>
        </w:rPr>
        <w:t xml:space="preserve">الجمهورية التشيكية، </w:t>
      </w:r>
      <w:r>
        <w:rPr>
          <w:rFonts w:cs="Traditional Arabic" w:hint="cs"/>
          <w:spacing w:val="6"/>
          <w:sz w:val="22"/>
          <w:szCs w:val="30"/>
          <w:rtl/>
        </w:rPr>
        <w:t>و</w:t>
      </w:r>
      <w:r>
        <w:rPr>
          <w:rFonts w:cs="Traditional Arabic"/>
          <w:spacing w:val="6"/>
          <w:sz w:val="22"/>
          <w:szCs w:val="30"/>
          <w:rtl/>
        </w:rPr>
        <w:t xml:space="preserve">جمهورية كوريا، </w:t>
      </w:r>
      <w:r>
        <w:rPr>
          <w:rFonts w:cs="Traditional Arabic" w:hint="cs"/>
          <w:spacing w:val="6"/>
          <w:sz w:val="22"/>
          <w:szCs w:val="30"/>
          <w:rtl/>
        </w:rPr>
        <w:t>و</w:t>
      </w:r>
      <w:r>
        <w:rPr>
          <w:rFonts w:cs="Traditional Arabic"/>
          <w:spacing w:val="6"/>
          <w:sz w:val="22"/>
          <w:szCs w:val="30"/>
          <w:rtl/>
        </w:rPr>
        <w:t xml:space="preserve">جمهورية مقدونيا اليوغوسلافية السابقة، </w:t>
      </w:r>
      <w:r>
        <w:rPr>
          <w:rFonts w:cs="Traditional Arabic" w:hint="cs"/>
          <w:spacing w:val="6"/>
          <w:sz w:val="22"/>
          <w:szCs w:val="30"/>
          <w:rtl/>
        </w:rPr>
        <w:t>و</w:t>
      </w:r>
      <w:r>
        <w:rPr>
          <w:rFonts w:cs="Traditional Arabic"/>
          <w:spacing w:val="6"/>
          <w:sz w:val="22"/>
          <w:szCs w:val="30"/>
          <w:rtl/>
        </w:rPr>
        <w:t xml:space="preserve">جنوب أفريقيا، </w:t>
      </w:r>
      <w:r>
        <w:rPr>
          <w:rFonts w:cs="Traditional Arabic" w:hint="cs"/>
          <w:spacing w:val="6"/>
          <w:sz w:val="22"/>
          <w:szCs w:val="30"/>
          <w:rtl/>
        </w:rPr>
        <w:t>و</w:t>
      </w:r>
      <w:r>
        <w:rPr>
          <w:rFonts w:cs="Traditional Arabic"/>
          <w:spacing w:val="6"/>
          <w:sz w:val="22"/>
          <w:szCs w:val="30"/>
          <w:rtl/>
        </w:rPr>
        <w:t xml:space="preserve">جورجيا، </w:t>
      </w:r>
      <w:r>
        <w:rPr>
          <w:rFonts w:cs="Traditional Arabic" w:hint="cs"/>
          <w:spacing w:val="6"/>
          <w:sz w:val="22"/>
          <w:szCs w:val="30"/>
          <w:rtl/>
        </w:rPr>
        <w:t>و</w:t>
      </w:r>
      <w:r>
        <w:rPr>
          <w:rFonts w:cs="Traditional Arabic"/>
          <w:spacing w:val="6"/>
          <w:sz w:val="22"/>
          <w:szCs w:val="30"/>
          <w:rtl/>
        </w:rPr>
        <w:t>الدان</w:t>
      </w:r>
      <w:r>
        <w:rPr>
          <w:rFonts w:cs="Traditional Arabic"/>
          <w:spacing w:val="6"/>
          <w:sz w:val="22"/>
          <w:szCs w:val="30"/>
          <w:rtl/>
        </w:rPr>
        <w:t xml:space="preserve">مرك، </w:t>
      </w:r>
      <w:r>
        <w:rPr>
          <w:rFonts w:cs="Traditional Arabic" w:hint="cs"/>
          <w:spacing w:val="6"/>
          <w:sz w:val="22"/>
          <w:szCs w:val="30"/>
          <w:rtl/>
        </w:rPr>
        <w:t>و</w:t>
      </w:r>
      <w:r>
        <w:rPr>
          <w:rFonts w:cs="Traditional Arabic"/>
          <w:spacing w:val="6"/>
          <w:sz w:val="22"/>
          <w:szCs w:val="30"/>
          <w:rtl/>
        </w:rPr>
        <w:t xml:space="preserve">رومانيا، </w:t>
      </w:r>
      <w:r>
        <w:rPr>
          <w:rFonts w:cs="Traditional Arabic" w:hint="cs"/>
          <w:spacing w:val="6"/>
          <w:sz w:val="22"/>
          <w:szCs w:val="30"/>
          <w:rtl/>
        </w:rPr>
        <w:t>وسان مارينو، و</w:t>
      </w:r>
      <w:r>
        <w:rPr>
          <w:rFonts w:cs="Traditional Arabic"/>
          <w:spacing w:val="6"/>
          <w:sz w:val="22"/>
          <w:szCs w:val="30"/>
          <w:rtl/>
        </w:rPr>
        <w:t xml:space="preserve">سلوفاكيا، </w:t>
      </w:r>
      <w:r>
        <w:rPr>
          <w:rFonts w:cs="Traditional Arabic" w:hint="cs"/>
          <w:spacing w:val="6"/>
          <w:sz w:val="22"/>
          <w:szCs w:val="30"/>
          <w:rtl/>
        </w:rPr>
        <w:t>و</w:t>
      </w:r>
      <w:r>
        <w:rPr>
          <w:rFonts w:cs="Traditional Arabic"/>
          <w:spacing w:val="6"/>
          <w:sz w:val="22"/>
          <w:szCs w:val="30"/>
          <w:rtl/>
        </w:rPr>
        <w:t xml:space="preserve">سلوفينيا، </w:t>
      </w:r>
      <w:r>
        <w:rPr>
          <w:rFonts w:cs="Traditional Arabic" w:hint="cs"/>
          <w:spacing w:val="6"/>
          <w:sz w:val="22"/>
          <w:szCs w:val="30"/>
          <w:rtl/>
        </w:rPr>
        <w:t>و</w:t>
      </w:r>
      <w:r>
        <w:rPr>
          <w:rFonts w:cs="Traditional Arabic"/>
          <w:spacing w:val="6"/>
          <w:sz w:val="22"/>
          <w:szCs w:val="30"/>
          <w:rtl/>
        </w:rPr>
        <w:t xml:space="preserve">السنغال، </w:t>
      </w:r>
      <w:r>
        <w:rPr>
          <w:rFonts w:cs="Traditional Arabic" w:hint="cs"/>
          <w:spacing w:val="6"/>
          <w:sz w:val="22"/>
          <w:szCs w:val="30"/>
          <w:rtl/>
        </w:rPr>
        <w:t>و</w:t>
      </w:r>
      <w:r>
        <w:rPr>
          <w:rFonts w:cs="Traditional Arabic"/>
          <w:spacing w:val="6"/>
          <w:sz w:val="22"/>
          <w:szCs w:val="30"/>
          <w:rtl/>
        </w:rPr>
        <w:t xml:space="preserve">السويد، </w:t>
      </w:r>
      <w:r>
        <w:rPr>
          <w:rFonts w:cs="Traditional Arabic" w:hint="cs"/>
          <w:spacing w:val="6"/>
          <w:sz w:val="22"/>
          <w:szCs w:val="30"/>
          <w:rtl/>
        </w:rPr>
        <w:t>و</w:t>
      </w:r>
      <w:r>
        <w:rPr>
          <w:rFonts w:cs="Traditional Arabic"/>
          <w:spacing w:val="6"/>
          <w:sz w:val="22"/>
          <w:szCs w:val="30"/>
          <w:rtl/>
        </w:rPr>
        <w:t xml:space="preserve">سويسرا، </w:t>
      </w:r>
      <w:r>
        <w:rPr>
          <w:rFonts w:cs="Traditional Arabic" w:hint="cs"/>
          <w:spacing w:val="6"/>
          <w:sz w:val="22"/>
          <w:szCs w:val="30"/>
          <w:rtl/>
        </w:rPr>
        <w:t>و</w:t>
      </w:r>
      <w:r>
        <w:rPr>
          <w:rFonts w:cs="Traditional Arabic"/>
          <w:spacing w:val="6"/>
          <w:sz w:val="22"/>
          <w:szCs w:val="30"/>
          <w:rtl/>
        </w:rPr>
        <w:t xml:space="preserve">شيلي، </w:t>
      </w:r>
      <w:r>
        <w:rPr>
          <w:rFonts w:cs="Traditional Arabic" w:hint="cs"/>
          <w:spacing w:val="6"/>
          <w:sz w:val="22"/>
          <w:szCs w:val="30"/>
          <w:rtl/>
        </w:rPr>
        <w:t>و</w:t>
      </w:r>
      <w:r>
        <w:rPr>
          <w:rFonts w:cs="Traditional Arabic"/>
          <w:spacing w:val="6"/>
          <w:sz w:val="22"/>
          <w:szCs w:val="30"/>
          <w:rtl/>
        </w:rPr>
        <w:t xml:space="preserve">صربيا، </w:t>
      </w:r>
      <w:r>
        <w:rPr>
          <w:rFonts w:cs="Traditional Arabic" w:hint="cs"/>
          <w:spacing w:val="6"/>
          <w:sz w:val="22"/>
          <w:szCs w:val="30"/>
          <w:rtl/>
        </w:rPr>
        <w:t>و</w:t>
      </w:r>
      <w:r>
        <w:rPr>
          <w:rFonts w:cs="Traditional Arabic"/>
          <w:spacing w:val="6"/>
          <w:sz w:val="22"/>
          <w:szCs w:val="30"/>
          <w:rtl/>
        </w:rPr>
        <w:t xml:space="preserve">فرنسا، </w:t>
      </w:r>
      <w:r>
        <w:rPr>
          <w:rFonts w:cs="Traditional Arabic" w:hint="cs"/>
          <w:spacing w:val="6"/>
          <w:sz w:val="22"/>
          <w:szCs w:val="30"/>
          <w:rtl/>
        </w:rPr>
        <w:t>و</w:t>
      </w:r>
      <w:r>
        <w:rPr>
          <w:rFonts w:cs="Traditional Arabic"/>
          <w:spacing w:val="6"/>
          <w:sz w:val="22"/>
          <w:szCs w:val="30"/>
          <w:rtl/>
        </w:rPr>
        <w:t xml:space="preserve">فنـزويلا، </w:t>
      </w:r>
      <w:r>
        <w:rPr>
          <w:rFonts w:cs="Traditional Arabic" w:hint="cs"/>
          <w:spacing w:val="6"/>
          <w:sz w:val="22"/>
          <w:szCs w:val="30"/>
          <w:rtl/>
        </w:rPr>
        <w:t>و</w:t>
      </w:r>
      <w:r>
        <w:rPr>
          <w:rFonts w:cs="Traditional Arabic"/>
          <w:spacing w:val="6"/>
          <w:sz w:val="22"/>
          <w:szCs w:val="30"/>
          <w:rtl/>
        </w:rPr>
        <w:t xml:space="preserve">فنلندا، </w:t>
      </w:r>
      <w:r>
        <w:rPr>
          <w:rFonts w:cs="Traditional Arabic" w:hint="cs"/>
          <w:spacing w:val="6"/>
          <w:sz w:val="22"/>
          <w:szCs w:val="30"/>
          <w:rtl/>
        </w:rPr>
        <w:t>و</w:t>
      </w:r>
      <w:r>
        <w:rPr>
          <w:rFonts w:cs="Traditional Arabic"/>
          <w:spacing w:val="6"/>
          <w:sz w:val="22"/>
          <w:szCs w:val="30"/>
          <w:rtl/>
        </w:rPr>
        <w:t xml:space="preserve">قبرص، </w:t>
      </w:r>
      <w:r>
        <w:rPr>
          <w:rFonts w:cs="Traditional Arabic" w:hint="cs"/>
          <w:spacing w:val="6"/>
          <w:sz w:val="22"/>
          <w:szCs w:val="30"/>
          <w:rtl/>
        </w:rPr>
        <w:t>وكازاخستان، و</w:t>
      </w:r>
      <w:r>
        <w:rPr>
          <w:rFonts w:cs="Traditional Arabic"/>
          <w:spacing w:val="6"/>
          <w:sz w:val="22"/>
          <w:szCs w:val="30"/>
          <w:rtl/>
        </w:rPr>
        <w:t xml:space="preserve">كوستاريكا، </w:t>
      </w:r>
      <w:r>
        <w:rPr>
          <w:rFonts w:cs="Traditional Arabic" w:hint="cs"/>
          <w:spacing w:val="6"/>
          <w:sz w:val="22"/>
          <w:szCs w:val="30"/>
          <w:rtl/>
        </w:rPr>
        <w:t>و</w:t>
      </w:r>
      <w:r>
        <w:rPr>
          <w:rFonts w:cs="Traditional Arabic"/>
          <w:spacing w:val="6"/>
          <w:sz w:val="22"/>
          <w:szCs w:val="30"/>
          <w:rtl/>
        </w:rPr>
        <w:t xml:space="preserve">لكسمبرغ، </w:t>
      </w:r>
      <w:r>
        <w:rPr>
          <w:rFonts w:cs="Traditional Arabic" w:hint="cs"/>
          <w:spacing w:val="6"/>
          <w:sz w:val="22"/>
          <w:szCs w:val="30"/>
          <w:rtl/>
        </w:rPr>
        <w:t>و</w:t>
      </w:r>
      <w:r>
        <w:rPr>
          <w:rFonts w:cs="Traditional Arabic"/>
          <w:spacing w:val="6"/>
          <w:sz w:val="22"/>
          <w:szCs w:val="30"/>
          <w:rtl/>
        </w:rPr>
        <w:t xml:space="preserve">ليختنشتاين، </w:t>
      </w:r>
      <w:r>
        <w:rPr>
          <w:rFonts w:cs="Traditional Arabic" w:hint="cs"/>
          <w:spacing w:val="6"/>
          <w:sz w:val="22"/>
          <w:szCs w:val="30"/>
          <w:rtl/>
        </w:rPr>
        <w:t>و</w:t>
      </w:r>
      <w:r>
        <w:rPr>
          <w:rFonts w:cs="Traditional Arabic"/>
          <w:spacing w:val="6"/>
          <w:sz w:val="22"/>
          <w:szCs w:val="30"/>
          <w:rtl/>
        </w:rPr>
        <w:t xml:space="preserve">مالطة، </w:t>
      </w:r>
      <w:r>
        <w:rPr>
          <w:rFonts w:cs="Traditional Arabic" w:hint="cs"/>
          <w:spacing w:val="6"/>
          <w:sz w:val="22"/>
          <w:szCs w:val="30"/>
          <w:rtl/>
        </w:rPr>
        <w:t>والمغرب، و</w:t>
      </w:r>
      <w:r>
        <w:rPr>
          <w:rFonts w:cs="Traditional Arabic"/>
          <w:spacing w:val="6"/>
          <w:sz w:val="22"/>
          <w:szCs w:val="30"/>
          <w:rtl/>
        </w:rPr>
        <w:t xml:space="preserve">المكسيك، </w:t>
      </w:r>
      <w:r>
        <w:rPr>
          <w:rFonts w:cs="Traditional Arabic" w:hint="cs"/>
          <w:spacing w:val="6"/>
          <w:sz w:val="22"/>
          <w:szCs w:val="30"/>
          <w:rtl/>
        </w:rPr>
        <w:t>و</w:t>
      </w:r>
      <w:r>
        <w:rPr>
          <w:rFonts w:cs="Traditional Arabic"/>
          <w:spacing w:val="6"/>
          <w:sz w:val="22"/>
          <w:szCs w:val="30"/>
          <w:rtl/>
        </w:rPr>
        <w:t xml:space="preserve">موناكو، </w:t>
      </w:r>
      <w:r>
        <w:rPr>
          <w:rFonts w:cs="Traditional Arabic" w:hint="cs"/>
          <w:spacing w:val="6"/>
          <w:sz w:val="22"/>
          <w:szCs w:val="30"/>
          <w:rtl/>
        </w:rPr>
        <w:t>و</w:t>
      </w:r>
      <w:r>
        <w:rPr>
          <w:rFonts w:cs="Traditional Arabic"/>
          <w:spacing w:val="6"/>
          <w:sz w:val="22"/>
          <w:szCs w:val="30"/>
          <w:rtl/>
        </w:rPr>
        <w:t xml:space="preserve">النرويج، </w:t>
      </w:r>
      <w:r>
        <w:rPr>
          <w:rFonts w:cs="Traditional Arabic" w:hint="cs"/>
          <w:spacing w:val="6"/>
          <w:sz w:val="22"/>
          <w:szCs w:val="30"/>
          <w:rtl/>
        </w:rPr>
        <w:t>و</w:t>
      </w:r>
      <w:r>
        <w:rPr>
          <w:rFonts w:cs="Traditional Arabic"/>
          <w:spacing w:val="6"/>
          <w:sz w:val="22"/>
          <w:szCs w:val="30"/>
          <w:rtl/>
        </w:rPr>
        <w:t xml:space="preserve">النمسا، </w:t>
      </w:r>
      <w:r>
        <w:rPr>
          <w:rFonts w:cs="Traditional Arabic" w:hint="cs"/>
          <w:spacing w:val="6"/>
          <w:sz w:val="22"/>
          <w:szCs w:val="30"/>
          <w:rtl/>
        </w:rPr>
        <w:t>و</w:t>
      </w:r>
      <w:r>
        <w:rPr>
          <w:rFonts w:cs="Traditional Arabic"/>
          <w:spacing w:val="6"/>
          <w:sz w:val="22"/>
          <w:szCs w:val="30"/>
          <w:rtl/>
        </w:rPr>
        <w:t xml:space="preserve">هنغاريا، </w:t>
      </w:r>
      <w:r>
        <w:rPr>
          <w:rFonts w:cs="Traditional Arabic" w:hint="cs"/>
          <w:spacing w:val="6"/>
          <w:sz w:val="22"/>
          <w:szCs w:val="30"/>
          <w:rtl/>
        </w:rPr>
        <w:t>و</w:t>
      </w:r>
      <w:r>
        <w:rPr>
          <w:rFonts w:cs="Traditional Arabic"/>
          <w:spacing w:val="6"/>
          <w:sz w:val="22"/>
          <w:szCs w:val="30"/>
          <w:rtl/>
        </w:rPr>
        <w:t>هولندا.</w:t>
      </w:r>
    </w:p>
    <w:p w:rsidR="00000000" w:rsidRDefault="004B019D">
      <w:pPr>
        <w:bidi/>
        <w:spacing w:line="380" w:lineRule="exact"/>
        <w:ind w:left="1974" w:right="1355" w:hanging="794"/>
        <w:jc w:val="lowKashida"/>
        <w:rPr>
          <w:rFonts w:cs="Traditional Arabic"/>
          <w:b/>
          <w:bCs/>
          <w:spacing w:val="6"/>
          <w:sz w:val="22"/>
          <w:szCs w:val="30"/>
          <w:rtl/>
        </w:rPr>
      </w:pPr>
      <w:r>
        <w:rPr>
          <w:rFonts w:cs="Traditional Arabic"/>
          <w:b/>
          <w:bCs/>
          <w:spacing w:val="6"/>
          <w:sz w:val="22"/>
          <w:szCs w:val="30"/>
          <w:rtl/>
        </w:rPr>
        <w:t>جيم -</w:t>
      </w:r>
      <w:r>
        <w:rPr>
          <w:rFonts w:cs="Traditional Arabic"/>
          <w:b/>
          <w:bCs/>
          <w:spacing w:val="6"/>
          <w:sz w:val="22"/>
          <w:szCs w:val="30"/>
          <w:rtl/>
        </w:rPr>
        <w:tab/>
        <w:t>ا</w:t>
      </w:r>
      <w:r>
        <w:rPr>
          <w:rFonts w:cs="Traditional Arabic"/>
          <w:b/>
          <w:bCs/>
          <w:spacing w:val="6"/>
          <w:sz w:val="22"/>
          <w:szCs w:val="30"/>
          <w:rtl/>
        </w:rPr>
        <w:t>لدول الأطراف التي قبلت التعديلات المدخلة على الاتفاقية والمعتمدة في الاجتماع الرابع عشر للدول الأطراف</w:t>
      </w:r>
      <w:r>
        <w:rPr>
          <w:rFonts w:cs="Traditional Arabic" w:hint="cs"/>
          <w:b/>
          <w:bCs/>
          <w:spacing w:val="6"/>
          <w:sz w:val="22"/>
          <w:szCs w:val="30"/>
          <w:vertAlign w:val="superscript"/>
          <w:rtl/>
        </w:rPr>
        <w:t>(أ)</w:t>
      </w:r>
      <w:r>
        <w:rPr>
          <w:rFonts w:cs="Traditional Arabic" w:hint="cs"/>
          <w:b/>
          <w:bCs/>
          <w:spacing w:val="6"/>
          <w:sz w:val="22"/>
          <w:szCs w:val="30"/>
          <w:rtl/>
        </w:rPr>
        <w:t>، حسب الحالة في</w:t>
      </w:r>
      <w:r>
        <w:rPr>
          <w:rFonts w:cs="Traditional Arabic"/>
          <w:b/>
          <w:bCs/>
          <w:spacing w:val="6"/>
          <w:sz w:val="22"/>
          <w:szCs w:val="30"/>
          <w:rtl/>
        </w:rPr>
        <w:t xml:space="preserve"> 1</w:t>
      </w:r>
      <w:r>
        <w:rPr>
          <w:rFonts w:cs="Traditional Arabic" w:hint="cs"/>
          <w:b/>
          <w:bCs/>
          <w:spacing w:val="6"/>
          <w:sz w:val="22"/>
          <w:szCs w:val="30"/>
          <w:rtl/>
        </w:rPr>
        <w:t>5</w:t>
      </w:r>
      <w:r>
        <w:rPr>
          <w:rFonts w:cs="Traditional Arabic"/>
          <w:b/>
          <w:bCs/>
          <w:spacing w:val="6"/>
          <w:sz w:val="22"/>
          <w:szCs w:val="30"/>
          <w:rtl/>
        </w:rPr>
        <w:t xml:space="preserve"> آب/أغسطس 200</w:t>
      </w:r>
      <w:r>
        <w:rPr>
          <w:rFonts w:cs="Traditional Arabic" w:hint="cs"/>
          <w:b/>
          <w:bCs/>
          <w:spacing w:val="6"/>
          <w:sz w:val="22"/>
          <w:szCs w:val="30"/>
          <w:rtl/>
        </w:rPr>
        <w:t>8</w:t>
      </w:r>
      <w:r>
        <w:rPr>
          <w:rFonts w:cs="Traditional Arabic"/>
          <w:b/>
          <w:bCs/>
          <w:spacing w:val="6"/>
          <w:sz w:val="22"/>
          <w:szCs w:val="30"/>
          <w:rtl/>
        </w:rPr>
        <w:t xml:space="preserve"> (</w:t>
      </w:r>
      <w:r>
        <w:rPr>
          <w:rFonts w:cs="Traditional Arabic" w:hint="cs"/>
          <w:b/>
          <w:bCs/>
          <w:spacing w:val="6"/>
          <w:sz w:val="22"/>
          <w:szCs w:val="30"/>
          <w:rtl/>
        </w:rPr>
        <w:t>4</w:t>
      </w:r>
      <w:r>
        <w:rPr>
          <w:rFonts w:cs="Traditional Arabic"/>
          <w:b/>
          <w:bCs/>
          <w:spacing w:val="6"/>
          <w:sz w:val="22"/>
          <w:szCs w:val="30"/>
          <w:rtl/>
        </w:rPr>
        <w:t>3 دولة)</w:t>
      </w:r>
    </w:p>
    <w:p w:rsidR="00000000" w:rsidRDefault="004B019D">
      <w:pPr>
        <w:bidi/>
        <w:spacing w:line="380" w:lineRule="exact"/>
        <w:jc w:val="lowKashida"/>
        <w:rPr>
          <w:rFonts w:cs="Traditional Arabic" w:hint="cs"/>
          <w:spacing w:val="6"/>
          <w:sz w:val="22"/>
          <w:szCs w:val="30"/>
          <w:rtl/>
        </w:rPr>
      </w:pPr>
      <w:r>
        <w:rPr>
          <w:rFonts w:cs="Traditional Arabic"/>
          <w:spacing w:val="6"/>
          <w:sz w:val="22"/>
          <w:szCs w:val="30"/>
          <w:rtl/>
        </w:rPr>
        <w:tab/>
        <w:t xml:space="preserve">أستراليا، </w:t>
      </w:r>
      <w:r>
        <w:rPr>
          <w:rFonts w:cs="Traditional Arabic" w:hint="cs"/>
          <w:spacing w:val="6"/>
          <w:sz w:val="22"/>
          <w:szCs w:val="30"/>
          <w:rtl/>
        </w:rPr>
        <w:t>و</w:t>
      </w:r>
      <w:r>
        <w:rPr>
          <w:rFonts w:cs="Traditional Arabic"/>
          <w:spacing w:val="6"/>
          <w:sz w:val="22"/>
          <w:szCs w:val="30"/>
          <w:rtl/>
        </w:rPr>
        <w:t xml:space="preserve">إكوادور، </w:t>
      </w:r>
      <w:r>
        <w:rPr>
          <w:rFonts w:cs="Traditional Arabic" w:hint="cs"/>
          <w:spacing w:val="6"/>
          <w:sz w:val="22"/>
          <w:szCs w:val="30"/>
          <w:rtl/>
        </w:rPr>
        <w:t>و</w:t>
      </w:r>
      <w:r>
        <w:rPr>
          <w:rFonts w:cs="Traditional Arabic"/>
          <w:spacing w:val="6"/>
          <w:sz w:val="22"/>
          <w:szCs w:val="30"/>
          <w:rtl/>
        </w:rPr>
        <w:t xml:space="preserve">ألمانيا، </w:t>
      </w:r>
      <w:r>
        <w:rPr>
          <w:rFonts w:cs="Traditional Arabic" w:hint="cs"/>
          <w:spacing w:val="6"/>
          <w:sz w:val="22"/>
          <w:szCs w:val="30"/>
          <w:rtl/>
        </w:rPr>
        <w:t>و</w:t>
      </w:r>
      <w:r>
        <w:rPr>
          <w:rFonts w:cs="Traditional Arabic"/>
          <w:spacing w:val="6"/>
          <w:sz w:val="22"/>
          <w:szCs w:val="30"/>
          <w:rtl/>
        </w:rPr>
        <w:t xml:space="preserve">أوكرانيا، </w:t>
      </w:r>
      <w:r>
        <w:rPr>
          <w:rFonts w:cs="Traditional Arabic" w:hint="cs"/>
          <w:spacing w:val="6"/>
          <w:sz w:val="22"/>
          <w:szCs w:val="30"/>
          <w:rtl/>
        </w:rPr>
        <w:t>و</w:t>
      </w:r>
      <w:r>
        <w:rPr>
          <w:rFonts w:cs="Traditional Arabic"/>
          <w:spacing w:val="6"/>
          <w:sz w:val="22"/>
          <w:szCs w:val="30"/>
          <w:rtl/>
        </w:rPr>
        <w:t xml:space="preserve">إيران (جمهورية - الإسلامية)، </w:t>
      </w:r>
      <w:r>
        <w:rPr>
          <w:rFonts w:cs="Traditional Arabic" w:hint="cs"/>
          <w:spacing w:val="6"/>
          <w:sz w:val="22"/>
          <w:szCs w:val="30"/>
          <w:rtl/>
        </w:rPr>
        <w:t>و</w:t>
      </w:r>
      <w:r>
        <w:rPr>
          <w:rFonts w:cs="Traditional Arabic"/>
          <w:spacing w:val="6"/>
          <w:sz w:val="22"/>
          <w:szCs w:val="30"/>
          <w:rtl/>
        </w:rPr>
        <w:t xml:space="preserve">آيرلندا، </w:t>
      </w:r>
      <w:r>
        <w:rPr>
          <w:rFonts w:cs="Traditional Arabic" w:hint="cs"/>
          <w:spacing w:val="6"/>
          <w:sz w:val="22"/>
          <w:szCs w:val="30"/>
          <w:rtl/>
        </w:rPr>
        <w:t>و</w:t>
      </w:r>
      <w:r>
        <w:rPr>
          <w:rFonts w:cs="Traditional Arabic"/>
          <w:spacing w:val="6"/>
          <w:sz w:val="22"/>
          <w:szCs w:val="30"/>
          <w:rtl/>
        </w:rPr>
        <w:t xml:space="preserve">آيسلندا، </w:t>
      </w:r>
      <w:r>
        <w:rPr>
          <w:rFonts w:cs="Traditional Arabic" w:hint="cs"/>
          <w:spacing w:val="6"/>
          <w:sz w:val="22"/>
          <w:szCs w:val="30"/>
          <w:rtl/>
        </w:rPr>
        <w:t>و</w:t>
      </w:r>
      <w:r>
        <w:rPr>
          <w:rFonts w:cs="Traditional Arabic"/>
          <w:spacing w:val="6"/>
          <w:sz w:val="22"/>
          <w:szCs w:val="30"/>
          <w:rtl/>
        </w:rPr>
        <w:t xml:space="preserve">البحرين، </w:t>
      </w:r>
      <w:r>
        <w:rPr>
          <w:rFonts w:cs="Traditional Arabic" w:hint="cs"/>
          <w:spacing w:val="6"/>
          <w:sz w:val="22"/>
          <w:szCs w:val="30"/>
          <w:rtl/>
        </w:rPr>
        <w:t>و</w:t>
      </w:r>
      <w:r>
        <w:rPr>
          <w:rFonts w:cs="Traditional Arabic"/>
          <w:spacing w:val="6"/>
          <w:sz w:val="22"/>
          <w:szCs w:val="30"/>
          <w:rtl/>
        </w:rPr>
        <w:t>بلغاري</w:t>
      </w:r>
      <w:r>
        <w:rPr>
          <w:rFonts w:cs="Traditional Arabic"/>
          <w:spacing w:val="6"/>
          <w:sz w:val="22"/>
          <w:szCs w:val="30"/>
          <w:rtl/>
        </w:rPr>
        <w:t xml:space="preserve">ا، </w:t>
      </w:r>
      <w:r>
        <w:rPr>
          <w:rFonts w:cs="Traditional Arabic" w:hint="cs"/>
          <w:spacing w:val="6"/>
          <w:sz w:val="22"/>
          <w:szCs w:val="30"/>
          <w:rtl/>
        </w:rPr>
        <w:t>و</w:t>
      </w:r>
      <w:r>
        <w:rPr>
          <w:rFonts w:cs="Traditional Arabic"/>
          <w:spacing w:val="6"/>
          <w:sz w:val="22"/>
          <w:szCs w:val="30"/>
          <w:rtl/>
        </w:rPr>
        <w:t xml:space="preserve">بليز، </w:t>
      </w:r>
      <w:r>
        <w:rPr>
          <w:rFonts w:cs="Traditional Arabic" w:hint="cs"/>
          <w:spacing w:val="6"/>
          <w:sz w:val="22"/>
          <w:szCs w:val="30"/>
          <w:rtl/>
        </w:rPr>
        <w:t>و</w:t>
      </w:r>
      <w:r>
        <w:rPr>
          <w:rFonts w:cs="Traditional Arabic"/>
          <w:spacing w:val="6"/>
          <w:sz w:val="22"/>
          <w:szCs w:val="30"/>
          <w:rtl/>
        </w:rPr>
        <w:t xml:space="preserve">بوركينا فاسو، </w:t>
      </w:r>
      <w:r>
        <w:rPr>
          <w:rFonts w:cs="Traditional Arabic" w:hint="cs"/>
          <w:spacing w:val="6"/>
          <w:sz w:val="22"/>
          <w:szCs w:val="30"/>
          <w:rtl/>
        </w:rPr>
        <w:t>و</w:t>
      </w:r>
      <w:r>
        <w:rPr>
          <w:rFonts w:cs="Traditional Arabic"/>
          <w:spacing w:val="6"/>
          <w:sz w:val="22"/>
          <w:szCs w:val="30"/>
          <w:rtl/>
        </w:rPr>
        <w:t xml:space="preserve">بولندا، </w:t>
      </w:r>
      <w:r>
        <w:rPr>
          <w:rFonts w:cs="Traditional Arabic" w:hint="cs"/>
          <w:spacing w:val="6"/>
          <w:sz w:val="22"/>
          <w:szCs w:val="30"/>
          <w:rtl/>
        </w:rPr>
        <w:t>و</w:t>
      </w:r>
      <w:r>
        <w:rPr>
          <w:rFonts w:cs="Traditional Arabic"/>
          <w:spacing w:val="6"/>
          <w:sz w:val="22"/>
          <w:szCs w:val="30"/>
          <w:rtl/>
        </w:rPr>
        <w:t xml:space="preserve">ترينيداد وتوباغو، </w:t>
      </w:r>
      <w:r>
        <w:rPr>
          <w:rFonts w:cs="Traditional Arabic" w:hint="cs"/>
          <w:spacing w:val="6"/>
          <w:sz w:val="22"/>
          <w:szCs w:val="30"/>
          <w:rtl/>
        </w:rPr>
        <w:t>و</w:t>
      </w:r>
      <w:r>
        <w:rPr>
          <w:rFonts w:cs="Traditional Arabic"/>
          <w:spacing w:val="6"/>
          <w:sz w:val="22"/>
          <w:szCs w:val="30"/>
          <w:rtl/>
        </w:rPr>
        <w:t xml:space="preserve">جزر البهاما، </w:t>
      </w:r>
      <w:r>
        <w:rPr>
          <w:rFonts w:cs="Traditional Arabic" w:hint="cs"/>
          <w:spacing w:val="6"/>
          <w:sz w:val="22"/>
          <w:szCs w:val="30"/>
          <w:rtl/>
        </w:rPr>
        <w:t>و</w:t>
      </w:r>
      <w:r>
        <w:rPr>
          <w:rFonts w:cs="Traditional Arabic"/>
          <w:spacing w:val="6"/>
          <w:sz w:val="22"/>
          <w:szCs w:val="30"/>
          <w:rtl/>
        </w:rPr>
        <w:t xml:space="preserve">الجمهورية التشيكية، </w:t>
      </w:r>
      <w:r>
        <w:rPr>
          <w:rFonts w:cs="Traditional Arabic" w:hint="cs"/>
          <w:spacing w:val="6"/>
          <w:sz w:val="22"/>
          <w:szCs w:val="30"/>
          <w:rtl/>
        </w:rPr>
        <w:t>و</w:t>
      </w:r>
      <w:r>
        <w:rPr>
          <w:rFonts w:cs="Traditional Arabic"/>
          <w:spacing w:val="6"/>
          <w:sz w:val="22"/>
          <w:szCs w:val="30"/>
          <w:rtl/>
        </w:rPr>
        <w:t xml:space="preserve">الجمهورية العربية السورية، </w:t>
      </w:r>
      <w:r>
        <w:rPr>
          <w:rFonts w:cs="Traditional Arabic" w:hint="cs"/>
          <w:spacing w:val="6"/>
          <w:sz w:val="22"/>
          <w:szCs w:val="30"/>
          <w:rtl/>
        </w:rPr>
        <w:t>و</w:t>
      </w:r>
      <w:r>
        <w:rPr>
          <w:rFonts w:cs="Traditional Arabic"/>
          <w:spacing w:val="6"/>
          <w:sz w:val="22"/>
          <w:szCs w:val="30"/>
          <w:rtl/>
        </w:rPr>
        <w:t xml:space="preserve">جمهورية كوريا، </w:t>
      </w:r>
      <w:r>
        <w:rPr>
          <w:rFonts w:cs="Traditional Arabic" w:hint="cs"/>
          <w:spacing w:val="6"/>
          <w:sz w:val="22"/>
          <w:szCs w:val="30"/>
          <w:rtl/>
        </w:rPr>
        <w:t>و</w:t>
      </w:r>
      <w:r>
        <w:rPr>
          <w:rFonts w:cs="Traditional Arabic"/>
          <w:spacing w:val="6"/>
          <w:sz w:val="22"/>
          <w:szCs w:val="30"/>
          <w:rtl/>
        </w:rPr>
        <w:t xml:space="preserve">الدانمرك، </w:t>
      </w:r>
      <w:r>
        <w:rPr>
          <w:rFonts w:cs="Traditional Arabic" w:hint="cs"/>
          <w:spacing w:val="6"/>
          <w:sz w:val="22"/>
          <w:szCs w:val="30"/>
          <w:rtl/>
        </w:rPr>
        <w:t>و</w:t>
      </w:r>
      <w:r>
        <w:rPr>
          <w:rFonts w:cs="Traditional Arabic"/>
          <w:spacing w:val="6"/>
          <w:sz w:val="22"/>
          <w:szCs w:val="30"/>
          <w:rtl/>
        </w:rPr>
        <w:t xml:space="preserve">زمبابوي، </w:t>
      </w:r>
      <w:r>
        <w:rPr>
          <w:rFonts w:cs="Traditional Arabic" w:hint="cs"/>
          <w:spacing w:val="6"/>
          <w:sz w:val="22"/>
          <w:szCs w:val="30"/>
          <w:rtl/>
        </w:rPr>
        <w:t>و</w:t>
      </w:r>
      <w:r>
        <w:rPr>
          <w:rFonts w:cs="Traditional Arabic"/>
          <w:spacing w:val="6"/>
          <w:sz w:val="22"/>
          <w:szCs w:val="30"/>
          <w:rtl/>
        </w:rPr>
        <w:t xml:space="preserve">سلوفاكيا، </w:t>
      </w:r>
      <w:r>
        <w:rPr>
          <w:rFonts w:cs="Traditional Arabic" w:hint="cs"/>
          <w:spacing w:val="6"/>
          <w:sz w:val="22"/>
          <w:szCs w:val="30"/>
          <w:rtl/>
        </w:rPr>
        <w:t>و</w:t>
      </w:r>
      <w:r>
        <w:rPr>
          <w:rFonts w:cs="Traditional Arabic"/>
          <w:spacing w:val="6"/>
          <w:sz w:val="22"/>
          <w:szCs w:val="30"/>
          <w:rtl/>
        </w:rPr>
        <w:t xml:space="preserve">السويد، </w:t>
      </w:r>
      <w:r>
        <w:rPr>
          <w:rFonts w:cs="Traditional Arabic" w:hint="cs"/>
          <w:spacing w:val="6"/>
          <w:sz w:val="22"/>
          <w:szCs w:val="30"/>
          <w:rtl/>
        </w:rPr>
        <w:t>و</w:t>
      </w:r>
      <w:r>
        <w:rPr>
          <w:rFonts w:cs="Traditional Arabic"/>
          <w:spacing w:val="6"/>
          <w:sz w:val="22"/>
          <w:szCs w:val="30"/>
          <w:rtl/>
        </w:rPr>
        <w:t xml:space="preserve">سويسرا، </w:t>
      </w:r>
      <w:r>
        <w:rPr>
          <w:rFonts w:cs="Traditional Arabic" w:hint="cs"/>
          <w:spacing w:val="6"/>
          <w:sz w:val="22"/>
          <w:szCs w:val="30"/>
          <w:rtl/>
        </w:rPr>
        <w:t>و</w:t>
      </w:r>
      <w:r>
        <w:rPr>
          <w:rFonts w:cs="Traditional Arabic"/>
          <w:spacing w:val="6"/>
          <w:sz w:val="22"/>
          <w:szCs w:val="30"/>
          <w:rtl/>
        </w:rPr>
        <w:t xml:space="preserve">سيشيل، </w:t>
      </w:r>
      <w:r>
        <w:rPr>
          <w:rFonts w:cs="Traditional Arabic" w:hint="cs"/>
          <w:spacing w:val="6"/>
          <w:sz w:val="22"/>
          <w:szCs w:val="30"/>
          <w:rtl/>
        </w:rPr>
        <w:t>و</w:t>
      </w:r>
      <w:r>
        <w:rPr>
          <w:rFonts w:cs="Traditional Arabic"/>
          <w:spacing w:val="6"/>
          <w:sz w:val="22"/>
          <w:szCs w:val="30"/>
          <w:rtl/>
        </w:rPr>
        <w:t xml:space="preserve">الصين، </w:t>
      </w:r>
      <w:r>
        <w:rPr>
          <w:rFonts w:cs="Traditional Arabic" w:hint="cs"/>
          <w:spacing w:val="6"/>
          <w:sz w:val="22"/>
          <w:szCs w:val="30"/>
          <w:rtl/>
        </w:rPr>
        <w:t>و</w:t>
      </w:r>
      <w:r>
        <w:rPr>
          <w:rFonts w:cs="Traditional Arabic"/>
          <w:spacing w:val="6"/>
          <w:sz w:val="22"/>
          <w:szCs w:val="30"/>
          <w:rtl/>
        </w:rPr>
        <w:t xml:space="preserve">العراق، </w:t>
      </w:r>
      <w:r>
        <w:rPr>
          <w:rFonts w:cs="Traditional Arabic" w:hint="cs"/>
          <w:spacing w:val="6"/>
          <w:sz w:val="22"/>
          <w:szCs w:val="30"/>
          <w:rtl/>
        </w:rPr>
        <w:t>و</w:t>
      </w:r>
      <w:r>
        <w:rPr>
          <w:rFonts w:cs="Traditional Arabic"/>
          <w:spacing w:val="6"/>
          <w:sz w:val="22"/>
          <w:szCs w:val="30"/>
          <w:rtl/>
        </w:rPr>
        <w:t xml:space="preserve">غينيا، </w:t>
      </w:r>
      <w:r>
        <w:rPr>
          <w:rFonts w:cs="Traditional Arabic" w:hint="cs"/>
          <w:spacing w:val="6"/>
          <w:sz w:val="22"/>
          <w:szCs w:val="30"/>
          <w:rtl/>
        </w:rPr>
        <w:t>و</w:t>
      </w:r>
      <w:r>
        <w:rPr>
          <w:rFonts w:cs="Traditional Arabic"/>
          <w:spacing w:val="6"/>
          <w:sz w:val="22"/>
          <w:szCs w:val="30"/>
          <w:rtl/>
        </w:rPr>
        <w:t xml:space="preserve">فرنسا، </w:t>
      </w:r>
      <w:r>
        <w:rPr>
          <w:rFonts w:cs="Traditional Arabic" w:hint="cs"/>
          <w:spacing w:val="6"/>
          <w:sz w:val="22"/>
          <w:szCs w:val="30"/>
          <w:rtl/>
        </w:rPr>
        <w:t>و</w:t>
      </w:r>
      <w:r>
        <w:rPr>
          <w:rFonts w:cs="Traditional Arabic"/>
          <w:spacing w:val="6"/>
          <w:sz w:val="22"/>
          <w:szCs w:val="30"/>
          <w:rtl/>
        </w:rPr>
        <w:t xml:space="preserve">فنلندا، </w:t>
      </w:r>
      <w:r>
        <w:rPr>
          <w:rFonts w:cs="Traditional Arabic" w:hint="cs"/>
          <w:spacing w:val="6"/>
          <w:sz w:val="22"/>
          <w:szCs w:val="30"/>
          <w:rtl/>
        </w:rPr>
        <w:t>و</w:t>
      </w:r>
      <w:r>
        <w:rPr>
          <w:rFonts w:cs="Traditional Arabic"/>
          <w:spacing w:val="6"/>
          <w:sz w:val="22"/>
          <w:szCs w:val="30"/>
          <w:rtl/>
        </w:rPr>
        <w:t xml:space="preserve">قبرص، </w:t>
      </w:r>
      <w:r>
        <w:rPr>
          <w:rFonts w:cs="Traditional Arabic" w:hint="cs"/>
          <w:spacing w:val="6"/>
          <w:sz w:val="22"/>
          <w:szCs w:val="30"/>
          <w:rtl/>
        </w:rPr>
        <w:t>و</w:t>
      </w:r>
      <w:r>
        <w:rPr>
          <w:rFonts w:cs="Traditional Arabic"/>
          <w:spacing w:val="6"/>
          <w:sz w:val="22"/>
          <w:szCs w:val="30"/>
          <w:rtl/>
        </w:rPr>
        <w:t xml:space="preserve">الكرسي الرسولي، </w:t>
      </w:r>
      <w:r>
        <w:rPr>
          <w:rFonts w:cs="Traditional Arabic" w:hint="cs"/>
          <w:spacing w:val="6"/>
          <w:sz w:val="22"/>
          <w:szCs w:val="30"/>
          <w:rtl/>
        </w:rPr>
        <w:t>و</w:t>
      </w:r>
      <w:r>
        <w:rPr>
          <w:rFonts w:cs="Traditional Arabic"/>
          <w:spacing w:val="6"/>
          <w:sz w:val="22"/>
          <w:szCs w:val="30"/>
          <w:rtl/>
        </w:rPr>
        <w:t xml:space="preserve">كندا، </w:t>
      </w:r>
      <w:r>
        <w:rPr>
          <w:rFonts w:cs="Traditional Arabic" w:hint="cs"/>
          <w:spacing w:val="6"/>
          <w:sz w:val="22"/>
          <w:szCs w:val="30"/>
          <w:rtl/>
        </w:rPr>
        <w:t>و</w:t>
      </w:r>
      <w:r>
        <w:rPr>
          <w:rFonts w:cs="Traditional Arabic"/>
          <w:spacing w:val="6"/>
          <w:sz w:val="22"/>
          <w:szCs w:val="30"/>
          <w:rtl/>
        </w:rPr>
        <w:t xml:space="preserve">كوبا، </w:t>
      </w:r>
      <w:r>
        <w:rPr>
          <w:rFonts w:cs="Traditional Arabic" w:hint="cs"/>
          <w:spacing w:val="6"/>
          <w:sz w:val="22"/>
          <w:szCs w:val="30"/>
          <w:rtl/>
        </w:rPr>
        <w:t>و</w:t>
      </w:r>
      <w:r>
        <w:rPr>
          <w:rFonts w:cs="Traditional Arabic"/>
          <w:spacing w:val="6"/>
          <w:sz w:val="22"/>
          <w:szCs w:val="30"/>
          <w:rtl/>
        </w:rPr>
        <w:t xml:space="preserve">كوستاريكا، </w:t>
      </w:r>
      <w:r>
        <w:rPr>
          <w:rFonts w:cs="Traditional Arabic" w:hint="cs"/>
          <w:spacing w:val="6"/>
          <w:sz w:val="22"/>
          <w:szCs w:val="30"/>
          <w:rtl/>
        </w:rPr>
        <w:t>و</w:t>
      </w:r>
      <w:r>
        <w:rPr>
          <w:rFonts w:cs="Traditional Arabic"/>
          <w:spacing w:val="6"/>
          <w:sz w:val="22"/>
          <w:szCs w:val="30"/>
          <w:rtl/>
        </w:rPr>
        <w:t xml:space="preserve">كولومبيا، </w:t>
      </w:r>
      <w:r>
        <w:rPr>
          <w:rFonts w:cs="Traditional Arabic" w:hint="cs"/>
          <w:spacing w:val="6"/>
          <w:sz w:val="22"/>
          <w:szCs w:val="30"/>
          <w:rtl/>
        </w:rPr>
        <w:t>و</w:t>
      </w:r>
      <w:r>
        <w:rPr>
          <w:rFonts w:cs="Traditional Arabic"/>
          <w:spacing w:val="6"/>
          <w:sz w:val="22"/>
          <w:szCs w:val="30"/>
          <w:rtl/>
        </w:rPr>
        <w:t xml:space="preserve">لكسمبرغ، </w:t>
      </w:r>
      <w:r>
        <w:rPr>
          <w:rFonts w:cs="Traditional Arabic" w:hint="cs"/>
          <w:spacing w:val="6"/>
          <w:sz w:val="22"/>
          <w:szCs w:val="30"/>
          <w:rtl/>
        </w:rPr>
        <w:t>و</w:t>
      </w:r>
      <w:r>
        <w:rPr>
          <w:rFonts w:cs="Traditional Arabic"/>
          <w:spacing w:val="6"/>
          <w:sz w:val="22"/>
          <w:szCs w:val="30"/>
          <w:rtl/>
        </w:rPr>
        <w:t xml:space="preserve">ليبيريا، </w:t>
      </w:r>
      <w:r>
        <w:rPr>
          <w:rFonts w:cs="Traditional Arabic" w:hint="cs"/>
          <w:spacing w:val="6"/>
          <w:sz w:val="22"/>
          <w:szCs w:val="30"/>
          <w:rtl/>
        </w:rPr>
        <w:t>و</w:t>
      </w:r>
      <w:r>
        <w:rPr>
          <w:rFonts w:cs="Traditional Arabic"/>
          <w:spacing w:val="6"/>
          <w:sz w:val="22"/>
          <w:szCs w:val="30"/>
          <w:rtl/>
        </w:rPr>
        <w:t xml:space="preserve">ليختنشتاين، </w:t>
      </w:r>
      <w:r>
        <w:rPr>
          <w:rFonts w:cs="Traditional Arabic" w:hint="cs"/>
          <w:spacing w:val="6"/>
          <w:sz w:val="22"/>
          <w:szCs w:val="30"/>
          <w:rtl/>
        </w:rPr>
        <w:t>و</w:t>
      </w:r>
      <w:r>
        <w:rPr>
          <w:rFonts w:cs="Traditional Arabic"/>
          <w:spacing w:val="6"/>
          <w:sz w:val="22"/>
          <w:szCs w:val="30"/>
          <w:rtl/>
        </w:rPr>
        <w:t xml:space="preserve">المكسيك، </w:t>
      </w:r>
      <w:r>
        <w:rPr>
          <w:rFonts w:cs="Traditional Arabic" w:hint="cs"/>
          <w:spacing w:val="6"/>
          <w:sz w:val="22"/>
          <w:szCs w:val="30"/>
          <w:rtl/>
        </w:rPr>
        <w:t>و</w:t>
      </w:r>
      <w:r>
        <w:rPr>
          <w:rFonts w:cs="Traditional Arabic"/>
          <w:spacing w:val="6"/>
          <w:sz w:val="22"/>
          <w:szCs w:val="30"/>
          <w:rtl/>
        </w:rPr>
        <w:t xml:space="preserve">المملكة العربية السعودية، </w:t>
      </w:r>
      <w:r>
        <w:rPr>
          <w:rFonts w:cs="Traditional Arabic" w:hint="cs"/>
          <w:spacing w:val="6"/>
          <w:sz w:val="22"/>
          <w:szCs w:val="30"/>
          <w:rtl/>
        </w:rPr>
        <w:t>و</w:t>
      </w:r>
      <w:r>
        <w:rPr>
          <w:rFonts w:cs="Traditional Arabic"/>
          <w:spacing w:val="6"/>
          <w:sz w:val="22"/>
          <w:szCs w:val="30"/>
          <w:rtl/>
        </w:rPr>
        <w:t xml:space="preserve">المملكة المتحدة لبريطانيا العظمى وآيرلندا الشمالية، </w:t>
      </w:r>
      <w:r>
        <w:rPr>
          <w:rFonts w:cs="Traditional Arabic" w:hint="cs"/>
          <w:spacing w:val="6"/>
          <w:sz w:val="22"/>
          <w:szCs w:val="30"/>
          <w:rtl/>
        </w:rPr>
        <w:t>و</w:t>
      </w:r>
      <w:r>
        <w:rPr>
          <w:rFonts w:cs="Traditional Arabic"/>
          <w:spacing w:val="6"/>
          <w:sz w:val="22"/>
          <w:szCs w:val="30"/>
          <w:rtl/>
        </w:rPr>
        <w:t xml:space="preserve">النرويج، </w:t>
      </w:r>
      <w:r>
        <w:rPr>
          <w:rFonts w:cs="Traditional Arabic" w:hint="cs"/>
          <w:spacing w:val="6"/>
          <w:sz w:val="22"/>
          <w:szCs w:val="30"/>
          <w:rtl/>
        </w:rPr>
        <w:t>و</w:t>
      </w:r>
      <w:r>
        <w:rPr>
          <w:rFonts w:cs="Traditional Arabic"/>
          <w:spacing w:val="6"/>
          <w:sz w:val="22"/>
          <w:szCs w:val="30"/>
          <w:rtl/>
        </w:rPr>
        <w:t xml:space="preserve">نيوزيلندا، </w:t>
      </w:r>
      <w:r>
        <w:rPr>
          <w:rFonts w:cs="Traditional Arabic" w:hint="cs"/>
          <w:spacing w:val="6"/>
          <w:sz w:val="22"/>
          <w:szCs w:val="30"/>
          <w:rtl/>
        </w:rPr>
        <w:t>و</w:t>
      </w:r>
      <w:r>
        <w:rPr>
          <w:rFonts w:cs="Traditional Arabic"/>
          <w:spacing w:val="6"/>
          <w:sz w:val="22"/>
          <w:szCs w:val="30"/>
          <w:rtl/>
        </w:rPr>
        <w:t>هولندا (عن المملكة في أوروبا وجزر الأنتيل الهولندية وجزيرة أروبا).</w:t>
      </w:r>
    </w:p>
    <w:p w:rsidR="00000000" w:rsidRDefault="004B019D">
      <w:pPr>
        <w:bidi/>
        <w:spacing w:after="0" w:line="340" w:lineRule="exact"/>
        <w:jc w:val="center"/>
        <w:rPr>
          <w:rFonts w:cs="Traditional Arabic"/>
          <w:b/>
          <w:bCs/>
          <w:spacing w:val="6"/>
          <w:sz w:val="28"/>
          <w:szCs w:val="28"/>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r>
        <w:rPr>
          <w:rFonts w:cs="Traditional Arabic" w:hint="cs"/>
          <w:b/>
          <w:bCs/>
          <w:spacing w:val="6"/>
          <w:sz w:val="28"/>
          <w:szCs w:val="28"/>
          <w:rtl/>
        </w:rPr>
        <w:t>الحاشي</w:t>
      </w:r>
      <w:r>
        <w:rPr>
          <w:rFonts w:cs="Traditional Arabic" w:hint="cs"/>
          <w:b/>
          <w:bCs/>
          <w:spacing w:val="6"/>
          <w:sz w:val="28"/>
          <w:szCs w:val="28"/>
          <w:rtl/>
        </w:rPr>
        <w:t>ة</w:t>
      </w:r>
    </w:p>
    <w:p w:rsidR="00000000" w:rsidRDefault="004B019D">
      <w:pPr>
        <w:bidi/>
        <w:spacing w:line="380" w:lineRule="exact"/>
        <w:jc w:val="center"/>
        <w:rPr>
          <w:rFonts w:cs="Traditional Arabic"/>
          <w:b/>
          <w:bCs/>
          <w:spacing w:val="6"/>
          <w:sz w:val="22"/>
          <w:szCs w:val="30"/>
          <w:lang w:val="en-US"/>
        </w:rPr>
      </w:pPr>
      <w:r>
        <w:rPr>
          <w:rFonts w:cs="Traditional Arabic" w:hint="cs"/>
          <w:b/>
          <w:bCs/>
          <w:spacing w:val="6"/>
          <w:sz w:val="22"/>
          <w:szCs w:val="30"/>
          <w:rtl/>
        </w:rPr>
        <w:t>المرفق الثاني</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جدولا أعمال الدورتين الثانية والسبعين والثالثة والسبعين</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ألف - الدورة الثانية والسبعون (18 شباط/فبراير - 7 آذار/مارس 2008)</w:t>
      </w:r>
    </w:p>
    <w:p w:rsidR="00000000" w:rsidRDefault="004B019D">
      <w:pPr>
        <w:bidi/>
        <w:spacing w:after="120" w:line="360" w:lineRule="exact"/>
        <w:rPr>
          <w:rFonts w:cs="Traditional Arabic" w:hint="cs"/>
          <w:b/>
          <w:bCs/>
          <w:spacing w:val="6"/>
          <w:sz w:val="22"/>
          <w:szCs w:val="30"/>
          <w:rtl/>
        </w:rPr>
      </w:pPr>
      <w:r>
        <w:rPr>
          <w:rFonts w:cs="Traditional Arabic" w:hint="cs"/>
          <w:spacing w:val="6"/>
          <w:sz w:val="22"/>
          <w:szCs w:val="30"/>
          <w:rtl/>
        </w:rPr>
        <w:t>1-</w:t>
      </w:r>
      <w:r>
        <w:rPr>
          <w:rFonts w:cs="Traditional Arabic" w:hint="cs"/>
          <w:b/>
          <w:bCs/>
          <w:spacing w:val="6"/>
          <w:sz w:val="22"/>
          <w:szCs w:val="30"/>
          <w:rtl/>
        </w:rPr>
        <w:tab/>
      </w:r>
      <w:r>
        <w:rPr>
          <w:rFonts w:cs="Traditional Arabic" w:hint="cs"/>
          <w:spacing w:val="6"/>
          <w:sz w:val="22"/>
          <w:szCs w:val="30"/>
          <w:rtl/>
        </w:rPr>
        <w:t>أداء أعضاء</w:t>
      </w:r>
      <w:r>
        <w:rPr>
          <w:rFonts w:cs="Traditional Arabic"/>
          <w:spacing w:val="6"/>
          <w:sz w:val="22"/>
          <w:szCs w:val="30"/>
        </w:rPr>
        <w:t xml:space="preserve"> </w:t>
      </w:r>
      <w:r>
        <w:rPr>
          <w:rFonts w:cs="Traditional Arabic" w:hint="cs"/>
          <w:spacing w:val="6"/>
          <w:sz w:val="22"/>
          <w:szCs w:val="30"/>
          <w:rtl/>
        </w:rPr>
        <w:t>اللجنة</w:t>
      </w:r>
      <w:r>
        <w:rPr>
          <w:rFonts w:cs="Traditional Arabic"/>
          <w:spacing w:val="6"/>
          <w:sz w:val="22"/>
          <w:szCs w:val="30"/>
        </w:rPr>
        <w:t xml:space="preserve"> </w:t>
      </w:r>
      <w:r>
        <w:rPr>
          <w:rFonts w:cs="Traditional Arabic" w:hint="cs"/>
          <w:spacing w:val="6"/>
          <w:sz w:val="22"/>
          <w:szCs w:val="30"/>
          <w:rtl/>
        </w:rPr>
        <w:t>المنتخبين</w:t>
      </w:r>
      <w:r>
        <w:rPr>
          <w:rFonts w:cs="Traditional Arabic"/>
          <w:spacing w:val="6"/>
          <w:sz w:val="22"/>
          <w:szCs w:val="30"/>
        </w:rPr>
        <w:t xml:space="preserve"> </w:t>
      </w:r>
      <w:r>
        <w:rPr>
          <w:rFonts w:cs="Traditional Arabic" w:hint="cs"/>
          <w:spacing w:val="6"/>
          <w:sz w:val="22"/>
          <w:szCs w:val="30"/>
          <w:rtl/>
        </w:rPr>
        <w:t>حديثاً</w:t>
      </w:r>
      <w:r>
        <w:rPr>
          <w:rFonts w:cs="Traditional Arabic" w:hint="cs"/>
          <w:b/>
          <w:bCs/>
          <w:spacing w:val="6"/>
          <w:sz w:val="22"/>
          <w:szCs w:val="30"/>
          <w:rtl/>
        </w:rPr>
        <w:t xml:space="preserve"> </w:t>
      </w:r>
      <w:r>
        <w:rPr>
          <w:rFonts w:cs="Traditional Arabic" w:hint="cs"/>
          <w:spacing w:val="6"/>
          <w:sz w:val="22"/>
          <w:szCs w:val="30"/>
          <w:rtl/>
        </w:rPr>
        <w:t>للعهد الرسمي</w:t>
      </w:r>
      <w:r>
        <w:rPr>
          <w:rFonts w:cs="Traditional Arabic"/>
          <w:spacing w:val="6"/>
          <w:sz w:val="22"/>
          <w:szCs w:val="30"/>
        </w:rPr>
        <w:t xml:space="preserve"> </w:t>
      </w:r>
      <w:r>
        <w:rPr>
          <w:rFonts w:cs="Traditional Arabic" w:hint="cs"/>
          <w:spacing w:val="6"/>
          <w:sz w:val="22"/>
          <w:szCs w:val="30"/>
          <w:rtl/>
        </w:rPr>
        <w:t>بموجب المادة 14 من النظام الداخلي</w:t>
      </w:r>
      <w:r>
        <w:rPr>
          <w:rFonts w:cs="Traditional Arabic" w:hint="cs"/>
          <w:b/>
          <w:bCs/>
          <w:spacing w:val="6"/>
          <w:sz w:val="22"/>
          <w:szCs w:val="30"/>
          <w:rtl/>
        </w:rPr>
        <w:t>.</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2-</w:t>
      </w:r>
      <w:r>
        <w:rPr>
          <w:rFonts w:cs="Traditional Arabic" w:hint="cs"/>
          <w:spacing w:val="6"/>
          <w:sz w:val="22"/>
          <w:szCs w:val="30"/>
          <w:rtl/>
        </w:rPr>
        <w:tab/>
      </w:r>
      <w:r>
        <w:rPr>
          <w:rFonts w:cs="Traditional Arabic" w:hint="cs"/>
          <w:spacing w:val="6"/>
          <w:sz w:val="22"/>
          <w:szCs w:val="30"/>
          <w:rtl/>
          <w:lang w:bidi="ar"/>
        </w:rPr>
        <w:t>انتخاب أعضاء المكتب</w:t>
      </w:r>
      <w:r>
        <w:rPr>
          <w:rFonts w:cs="Traditional Arabic" w:hint="cs"/>
          <w:spacing w:val="6"/>
          <w:sz w:val="22"/>
          <w:szCs w:val="30"/>
          <w:rtl/>
        </w:rPr>
        <w:t xml:space="preserve"> وفقاً للم</w:t>
      </w:r>
      <w:r>
        <w:rPr>
          <w:rFonts w:cs="Traditional Arabic" w:hint="cs"/>
          <w:spacing w:val="6"/>
          <w:sz w:val="22"/>
          <w:szCs w:val="30"/>
          <w:rtl/>
        </w:rPr>
        <w:t>ادة 15 من النظام الداخلي.</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3-</w:t>
      </w:r>
      <w:r>
        <w:rPr>
          <w:rFonts w:cs="Traditional Arabic" w:hint="cs"/>
          <w:spacing w:val="6"/>
          <w:sz w:val="22"/>
          <w:szCs w:val="30"/>
          <w:rtl/>
        </w:rPr>
        <w:tab/>
        <w:t>إقرار جدول الأعمال.</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4-</w:t>
      </w:r>
      <w:r>
        <w:rPr>
          <w:rFonts w:cs="Traditional Arabic" w:hint="cs"/>
          <w:spacing w:val="6"/>
          <w:sz w:val="22"/>
          <w:szCs w:val="30"/>
          <w:rtl/>
        </w:rPr>
        <w:tab/>
        <w:t>المسائل التنظيمية ومسائل أخرى.</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5-</w:t>
      </w:r>
      <w:r>
        <w:rPr>
          <w:rFonts w:cs="Traditional Arabic" w:hint="cs"/>
          <w:spacing w:val="6"/>
          <w:sz w:val="22"/>
          <w:szCs w:val="30"/>
          <w:rtl/>
        </w:rPr>
        <w:tab/>
        <w:t>منع التمييز العنصري، بما في ذلك تدابير الإنذار المبكر والإجراءات العاجلة.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6-</w:t>
      </w:r>
      <w:r>
        <w:rPr>
          <w:rFonts w:cs="Traditional Arabic" w:hint="cs"/>
          <w:spacing w:val="6"/>
          <w:sz w:val="22"/>
          <w:szCs w:val="30"/>
          <w:rtl/>
        </w:rPr>
        <w:tab/>
        <w:t>النظر في التقارير والتعليقات والمعلومات المقدمة من الدول الأطراف بموجب المادة 9 من الاتفاقية.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7-</w:t>
      </w:r>
      <w:r>
        <w:rPr>
          <w:rFonts w:cs="Traditional Arabic" w:hint="cs"/>
          <w:spacing w:val="6"/>
          <w:sz w:val="22"/>
          <w:szCs w:val="30"/>
          <w:rtl/>
        </w:rPr>
        <w:tab/>
        <w:t>تقديم الدول الأطراف للتقارير بموجب الفقرة 1 من المادة 9 من الاتفاقية.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8-</w:t>
      </w:r>
      <w:r>
        <w:rPr>
          <w:rFonts w:cs="Traditional Arabic" w:hint="cs"/>
          <w:spacing w:val="6"/>
          <w:sz w:val="22"/>
          <w:szCs w:val="30"/>
          <w:rtl/>
        </w:rPr>
        <w:tab/>
        <w:t>النظر في البلاغات الواردة بموجب المادة 14 من الاتفاقية.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9-</w:t>
      </w:r>
      <w:r>
        <w:rPr>
          <w:rFonts w:cs="Traditional Arabic" w:hint="cs"/>
          <w:spacing w:val="6"/>
          <w:sz w:val="22"/>
          <w:szCs w:val="30"/>
          <w:rtl/>
        </w:rPr>
        <w:tab/>
        <w:t>إجراء المتابعة.</w:t>
      </w:r>
    </w:p>
    <w:p w:rsidR="00000000" w:rsidRDefault="004B019D">
      <w:pPr>
        <w:bidi/>
        <w:spacing w:line="380" w:lineRule="exact"/>
        <w:ind w:left="720" w:hanging="720"/>
        <w:rPr>
          <w:rFonts w:cs="Traditional Arabic" w:hint="cs"/>
          <w:spacing w:val="6"/>
          <w:sz w:val="22"/>
          <w:szCs w:val="30"/>
          <w:rtl/>
        </w:rPr>
      </w:pPr>
      <w:r>
        <w:rPr>
          <w:rFonts w:cs="Traditional Arabic" w:hint="cs"/>
          <w:spacing w:val="6"/>
          <w:sz w:val="22"/>
          <w:szCs w:val="30"/>
          <w:rtl/>
        </w:rPr>
        <w:t>10-</w:t>
      </w:r>
      <w:r>
        <w:rPr>
          <w:rFonts w:cs="Traditional Arabic" w:hint="cs"/>
          <w:spacing w:val="6"/>
          <w:sz w:val="22"/>
          <w:szCs w:val="30"/>
          <w:rtl/>
        </w:rPr>
        <w:tab/>
        <w:t>متابعة المؤتمر العالمي لمكافحة العنصرية والتمييز العنصري وكره الأجانب وما يتصل بذلك من تعصب.</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باء - ا</w:t>
      </w:r>
      <w:r>
        <w:rPr>
          <w:rFonts w:cs="Traditional Arabic" w:hint="cs"/>
          <w:b/>
          <w:bCs/>
          <w:spacing w:val="6"/>
          <w:sz w:val="22"/>
          <w:szCs w:val="30"/>
          <w:rtl/>
        </w:rPr>
        <w:t>لدورة الثالثة والسبعون (28 تموز/يوليه - 15 آب/أغسطس 2008)</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1-</w:t>
      </w:r>
      <w:r>
        <w:rPr>
          <w:rFonts w:cs="Traditional Arabic" w:hint="cs"/>
          <w:spacing w:val="6"/>
          <w:sz w:val="22"/>
          <w:szCs w:val="30"/>
          <w:rtl/>
        </w:rPr>
        <w:tab/>
        <w:t>إقرار جدول الأعمال.</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2-</w:t>
      </w:r>
      <w:r>
        <w:rPr>
          <w:rFonts w:cs="Traditional Arabic" w:hint="cs"/>
          <w:spacing w:val="6"/>
          <w:sz w:val="22"/>
          <w:szCs w:val="30"/>
          <w:rtl/>
        </w:rPr>
        <w:tab/>
        <w:t>المسائل التنظيمية ومسائل أخرى.</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3-</w:t>
      </w:r>
      <w:r>
        <w:rPr>
          <w:rFonts w:cs="Traditional Arabic" w:hint="cs"/>
          <w:spacing w:val="6"/>
          <w:sz w:val="22"/>
          <w:szCs w:val="30"/>
          <w:rtl/>
        </w:rPr>
        <w:tab/>
        <w:t>منع التمييز العنصري، بما في ذلك تدابير الإنذار المبكر والإجراءات العاجلة.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4-</w:t>
      </w:r>
      <w:r>
        <w:rPr>
          <w:rFonts w:cs="Traditional Arabic" w:hint="cs"/>
          <w:spacing w:val="6"/>
          <w:sz w:val="22"/>
          <w:szCs w:val="30"/>
          <w:rtl/>
        </w:rPr>
        <w:tab/>
        <w:t>النظر في التقارير والتعليقات والمعلومات المقدمة من الدول الأط</w:t>
      </w:r>
      <w:r>
        <w:rPr>
          <w:rFonts w:cs="Traditional Arabic" w:hint="cs"/>
          <w:spacing w:val="6"/>
          <w:sz w:val="22"/>
          <w:szCs w:val="30"/>
          <w:rtl/>
        </w:rPr>
        <w:t>راف بموجب المادة 9 من الاتفاقية.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5-</w:t>
      </w:r>
      <w:r>
        <w:rPr>
          <w:rFonts w:cs="Traditional Arabic" w:hint="cs"/>
          <w:spacing w:val="6"/>
          <w:sz w:val="22"/>
          <w:szCs w:val="30"/>
          <w:rtl/>
        </w:rPr>
        <w:tab/>
        <w:t>تقديم الدول الأطراف للتقارير بموجب الفقرة 1 من المادة 9 من الاتفاقية.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6-</w:t>
      </w:r>
      <w:r>
        <w:rPr>
          <w:rFonts w:cs="Traditional Arabic" w:hint="cs"/>
          <w:spacing w:val="6"/>
          <w:sz w:val="22"/>
          <w:szCs w:val="30"/>
          <w:rtl/>
        </w:rPr>
        <w:tab/>
        <w:t>إجراء المتابعة.</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7-</w:t>
      </w:r>
      <w:r>
        <w:rPr>
          <w:rFonts w:cs="Traditional Arabic" w:hint="cs"/>
          <w:spacing w:val="6"/>
          <w:sz w:val="22"/>
          <w:szCs w:val="30"/>
          <w:rtl/>
        </w:rPr>
        <w:tab/>
        <w:t>متابعة المؤتمر العالمي لمكافحة العنصرية والتمييز العنصري وكره الأجانب وما يتصل بذلك من تعصب.</w:t>
      </w:r>
    </w:p>
    <w:p w:rsidR="00000000" w:rsidRDefault="004B019D">
      <w:pPr>
        <w:bidi/>
        <w:spacing w:after="120" w:line="360" w:lineRule="exact"/>
        <w:ind w:left="720" w:hanging="720"/>
        <w:rPr>
          <w:rFonts w:cs="Traditional Arabic" w:hint="cs"/>
          <w:spacing w:val="6"/>
          <w:sz w:val="22"/>
          <w:szCs w:val="30"/>
          <w:rtl/>
        </w:rPr>
      </w:pPr>
      <w:r>
        <w:rPr>
          <w:rFonts w:cs="Traditional Arabic" w:hint="cs"/>
          <w:spacing w:val="6"/>
          <w:sz w:val="22"/>
          <w:szCs w:val="30"/>
          <w:rtl/>
        </w:rPr>
        <w:t>8-</w:t>
      </w:r>
      <w:r>
        <w:rPr>
          <w:rFonts w:cs="Traditional Arabic" w:hint="cs"/>
          <w:spacing w:val="6"/>
          <w:sz w:val="22"/>
          <w:szCs w:val="30"/>
          <w:rtl/>
        </w:rPr>
        <w:tab/>
        <w:t>النظر في نُسخ الالتماسات ونُسخ ا</w:t>
      </w:r>
      <w:r>
        <w:rPr>
          <w:rFonts w:cs="Traditional Arabic" w:hint="cs"/>
          <w:spacing w:val="6"/>
          <w:sz w:val="22"/>
          <w:szCs w:val="30"/>
          <w:rtl/>
        </w:rPr>
        <w:t>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1514(د-15)، وذلك طبقاً للمادة 15 من الاتفاقية.</w:t>
      </w:r>
    </w:p>
    <w:p w:rsidR="00000000" w:rsidRDefault="004B019D">
      <w:pPr>
        <w:bidi/>
        <w:spacing w:line="380" w:lineRule="exact"/>
        <w:ind w:left="720" w:hanging="720"/>
        <w:rPr>
          <w:rFonts w:hint="cs"/>
          <w:spacing w:val="6"/>
          <w:rtl/>
        </w:rPr>
      </w:pPr>
      <w:r>
        <w:rPr>
          <w:rFonts w:cs="Traditional Arabic" w:hint="cs"/>
          <w:spacing w:val="6"/>
          <w:sz w:val="22"/>
          <w:szCs w:val="30"/>
          <w:rtl/>
        </w:rPr>
        <w:t>9-</w:t>
      </w:r>
      <w:r>
        <w:rPr>
          <w:rFonts w:cs="Traditional Arabic"/>
          <w:spacing w:val="6"/>
          <w:sz w:val="22"/>
          <w:szCs w:val="30"/>
          <w:rtl/>
        </w:rPr>
        <w:tab/>
      </w:r>
      <w:r>
        <w:rPr>
          <w:rFonts w:cs="Traditional Arabic" w:hint="cs"/>
          <w:spacing w:val="6"/>
          <w:sz w:val="22"/>
          <w:szCs w:val="30"/>
          <w:rtl/>
        </w:rPr>
        <w:t>تقرير اللجنة المقدم إلى الجمعيـة العامـة في دورته</w:t>
      </w:r>
      <w:r>
        <w:rPr>
          <w:rFonts w:cs="Traditional Arabic" w:hint="cs"/>
          <w:spacing w:val="6"/>
          <w:sz w:val="22"/>
          <w:szCs w:val="30"/>
          <w:rtl/>
        </w:rPr>
        <w:t>ـا الثالثـة والستين بمقتضى الفقـرة 2 من المادة 9 من الاتفاقية.</w:t>
      </w:r>
    </w:p>
    <w:p w:rsidR="00000000" w:rsidRDefault="004B019D">
      <w:pPr>
        <w:bidi/>
        <w:spacing w:line="380" w:lineRule="exact"/>
        <w:jc w:val="center"/>
        <w:rPr>
          <w:rFonts w:cs="Traditional Arabic" w:hint="cs"/>
          <w:b/>
          <w:bCs/>
          <w:spacing w:val="6"/>
          <w:szCs w:val="30"/>
          <w:rtl/>
        </w:rPr>
      </w:pPr>
      <w:r>
        <w:rPr>
          <w:rFonts w:cs="Traditional Arabic" w:hint="cs"/>
          <w:b/>
          <w:bCs/>
          <w:spacing w:val="6"/>
          <w:szCs w:val="30"/>
          <w:rtl/>
        </w:rPr>
        <w:t>المرفق الثالث</w:t>
      </w:r>
    </w:p>
    <w:p w:rsidR="00000000" w:rsidRDefault="004B019D">
      <w:pPr>
        <w:bidi/>
        <w:spacing w:line="380" w:lineRule="exact"/>
        <w:jc w:val="center"/>
        <w:rPr>
          <w:rFonts w:cs="Traditional Arabic" w:hint="cs"/>
          <w:b/>
          <w:bCs/>
          <w:spacing w:val="6"/>
          <w:sz w:val="28"/>
          <w:szCs w:val="36"/>
          <w:rtl/>
        </w:rPr>
      </w:pPr>
      <w:r>
        <w:rPr>
          <w:rFonts w:cs="Traditional Arabic" w:hint="cs"/>
          <w:b/>
          <w:bCs/>
          <w:spacing w:val="6"/>
          <w:sz w:val="28"/>
          <w:szCs w:val="36"/>
          <w:rtl/>
        </w:rPr>
        <w:t>قرارات وآراء اللجنة بموجب المادة 14 من الاتفاقية</w:t>
      </w:r>
    </w:p>
    <w:p w:rsidR="00000000" w:rsidRDefault="004B019D">
      <w:pPr>
        <w:bidi/>
        <w:spacing w:line="380" w:lineRule="exact"/>
        <w:jc w:val="center"/>
        <w:rPr>
          <w:rFonts w:cs="Traditional Arabic" w:hint="cs"/>
          <w:b/>
          <w:bCs/>
          <w:spacing w:val="6"/>
          <w:sz w:val="22"/>
          <w:szCs w:val="30"/>
          <w:rtl/>
        </w:rPr>
      </w:pPr>
      <w:r>
        <w:rPr>
          <w:rFonts w:cs="Traditional Arabic" w:hint="cs"/>
          <w:b/>
          <w:bCs/>
          <w:spacing w:val="6"/>
          <w:sz w:val="22"/>
          <w:szCs w:val="30"/>
          <w:rtl/>
        </w:rPr>
        <w:t>قرار بشأن البلاغ رقم 38/2006</w:t>
      </w:r>
    </w:p>
    <w:p w:rsidR="00000000" w:rsidRDefault="004B019D">
      <w:pPr>
        <w:bidi/>
        <w:spacing w:after="220" w:line="360" w:lineRule="exact"/>
        <w:ind w:left="2874" w:hanging="2880"/>
        <w:jc w:val="lowKashida"/>
        <w:rPr>
          <w:rFonts w:cs="Traditional Arabic" w:hint="cs"/>
          <w:spacing w:val="6"/>
          <w:sz w:val="22"/>
          <w:szCs w:val="30"/>
          <w:rtl/>
        </w:rPr>
      </w:pPr>
      <w:r>
        <w:rPr>
          <w:rFonts w:cs="Traditional Arabic" w:hint="cs"/>
          <w:i/>
          <w:iCs/>
          <w:spacing w:val="6"/>
          <w:sz w:val="22"/>
          <w:szCs w:val="30"/>
          <w:rtl/>
        </w:rPr>
        <w:t>المقدم من</w:t>
      </w:r>
      <w:r>
        <w:rPr>
          <w:rFonts w:cs="Traditional Arabic" w:hint="cs"/>
          <w:spacing w:val="6"/>
          <w:sz w:val="22"/>
          <w:szCs w:val="30"/>
          <w:rtl/>
        </w:rPr>
        <w:t>:</w:t>
      </w:r>
      <w:r>
        <w:rPr>
          <w:rFonts w:cs="Traditional Arabic" w:hint="cs"/>
          <w:spacing w:val="6"/>
          <w:sz w:val="22"/>
          <w:szCs w:val="30"/>
          <w:rtl/>
        </w:rPr>
        <w:tab/>
      </w:r>
      <w:r>
        <w:rPr>
          <w:rFonts w:cs="Traditional Arabic"/>
          <w:spacing w:val="6"/>
          <w:sz w:val="22"/>
          <w:szCs w:val="30"/>
          <w:rtl/>
        </w:rPr>
        <w:t xml:space="preserve">المجلس المركزي لغجر </w:t>
      </w:r>
      <w:r>
        <w:rPr>
          <w:rFonts w:cs="Traditional Arabic" w:hint="cs"/>
          <w:spacing w:val="6"/>
          <w:sz w:val="22"/>
          <w:szCs w:val="30"/>
          <w:rtl/>
        </w:rPr>
        <w:t xml:space="preserve">السنتي </w:t>
      </w:r>
      <w:r>
        <w:rPr>
          <w:rFonts w:cs="Traditional Arabic"/>
          <w:spacing w:val="6"/>
          <w:sz w:val="22"/>
          <w:szCs w:val="30"/>
          <w:rtl/>
        </w:rPr>
        <w:t>والروما الألمان (</w:t>
      </w:r>
      <w:r>
        <w:rPr>
          <w:rFonts w:cs="Traditional Arabic"/>
          <w:spacing w:val="6"/>
          <w:sz w:val="22"/>
          <w:szCs w:val="30"/>
        </w:rPr>
        <w:t>Zentralrat Deutscher Sinti</w:t>
      </w:r>
      <w:r>
        <w:rPr>
          <w:rFonts w:cs="Traditional Arabic" w:hint="cs"/>
          <w:spacing w:val="6"/>
          <w:sz w:val="22"/>
          <w:szCs w:val="30"/>
          <w:rtl/>
        </w:rPr>
        <w:br/>
      </w:r>
      <w:r>
        <w:rPr>
          <w:rFonts w:cs="Traditional Arabic"/>
          <w:spacing w:val="6"/>
          <w:sz w:val="22"/>
          <w:szCs w:val="30"/>
        </w:rPr>
        <w:t>und Roma</w:t>
      </w:r>
      <w:r>
        <w:rPr>
          <w:rFonts w:cs="Traditional Arabic"/>
          <w:spacing w:val="6"/>
          <w:sz w:val="22"/>
          <w:szCs w:val="30"/>
          <w:rtl/>
        </w:rPr>
        <w:t>)</w:t>
      </w:r>
      <w:r>
        <w:rPr>
          <w:rFonts w:cs="Traditional Arabic" w:hint="cs"/>
          <w:spacing w:val="6"/>
          <w:sz w:val="22"/>
          <w:szCs w:val="30"/>
          <w:rtl/>
        </w:rPr>
        <w:t xml:space="preserve"> </w:t>
      </w:r>
      <w:r>
        <w:rPr>
          <w:rFonts w:cs="Traditional Arabic"/>
          <w:spacing w:val="6"/>
          <w:sz w:val="22"/>
          <w:szCs w:val="30"/>
          <w:rtl/>
        </w:rPr>
        <w:t>وآخرون</w:t>
      </w:r>
      <w:r>
        <w:rPr>
          <w:rFonts w:cs="Traditional Arabic" w:hint="cs"/>
          <w:spacing w:val="6"/>
          <w:sz w:val="22"/>
          <w:szCs w:val="30"/>
          <w:rtl/>
        </w:rPr>
        <w:t xml:space="preserve"> (</w:t>
      </w:r>
      <w:r>
        <w:rPr>
          <w:rFonts w:cs="Traditional Arabic"/>
          <w:spacing w:val="6"/>
          <w:sz w:val="22"/>
          <w:szCs w:val="30"/>
          <w:rtl/>
        </w:rPr>
        <w:t>ي</w:t>
      </w:r>
      <w:r>
        <w:rPr>
          <w:rFonts w:cs="Traditional Arabic"/>
          <w:spacing w:val="6"/>
          <w:sz w:val="22"/>
          <w:szCs w:val="30"/>
          <w:rtl/>
        </w:rPr>
        <w:t>مثلهم محام</w:t>
      </w:r>
      <w:r>
        <w:rPr>
          <w:rFonts w:cs="Traditional Arabic" w:hint="cs"/>
          <w:spacing w:val="6"/>
          <w:sz w:val="22"/>
          <w:szCs w:val="30"/>
          <w:rtl/>
        </w:rPr>
        <w:t>)</w:t>
      </w:r>
    </w:p>
    <w:p w:rsidR="00000000" w:rsidRDefault="004B019D">
      <w:pPr>
        <w:bidi/>
        <w:spacing w:after="220" w:line="360" w:lineRule="exact"/>
        <w:jc w:val="lowKashida"/>
        <w:rPr>
          <w:rFonts w:cs="Traditional Arabic" w:hint="cs"/>
          <w:spacing w:val="6"/>
          <w:sz w:val="22"/>
          <w:szCs w:val="30"/>
          <w:rtl/>
        </w:rPr>
      </w:pPr>
      <w:r>
        <w:rPr>
          <w:rFonts w:cs="Traditional Arabic" w:hint="cs"/>
          <w:i/>
          <w:iCs/>
          <w:spacing w:val="6"/>
          <w:sz w:val="22"/>
          <w:szCs w:val="30"/>
          <w:rtl/>
        </w:rPr>
        <w:t>الشخص المدعى أنه ضحية</w:t>
      </w:r>
      <w:r>
        <w:rPr>
          <w:rFonts w:cs="Traditional Arabic" w:hint="cs"/>
          <w:spacing w:val="6"/>
          <w:sz w:val="22"/>
          <w:szCs w:val="30"/>
          <w:rtl/>
        </w:rPr>
        <w:t>:</w:t>
      </w:r>
      <w:r>
        <w:rPr>
          <w:rFonts w:cs="Traditional Arabic" w:hint="cs"/>
          <w:spacing w:val="6"/>
          <w:sz w:val="22"/>
          <w:szCs w:val="30"/>
          <w:rtl/>
        </w:rPr>
        <w:tab/>
        <w:t>أصحاب البلاغ</w:t>
      </w:r>
    </w:p>
    <w:p w:rsidR="00000000" w:rsidRDefault="004B019D">
      <w:pPr>
        <w:bidi/>
        <w:spacing w:after="220" w:line="360" w:lineRule="exact"/>
        <w:jc w:val="lowKashida"/>
        <w:rPr>
          <w:rFonts w:cs="Traditional Arabic" w:hint="cs"/>
          <w:spacing w:val="6"/>
          <w:sz w:val="22"/>
          <w:szCs w:val="30"/>
          <w:rtl/>
        </w:rPr>
      </w:pPr>
      <w:r>
        <w:rPr>
          <w:rFonts w:cs="Traditional Arabic" w:hint="cs"/>
          <w:i/>
          <w:iCs/>
          <w:spacing w:val="6"/>
          <w:sz w:val="22"/>
          <w:szCs w:val="30"/>
          <w:rtl/>
        </w:rPr>
        <w:t>الدولة الطرف</w:t>
      </w:r>
      <w:r>
        <w:rPr>
          <w:rFonts w:cs="Traditional Arabic" w:hint="cs"/>
          <w:spacing w:val="6"/>
          <w:sz w:val="22"/>
          <w:szCs w:val="30"/>
          <w:rtl/>
        </w:rPr>
        <w:t>:</w:t>
      </w: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ألمانيا</w:t>
      </w:r>
    </w:p>
    <w:p w:rsidR="00000000" w:rsidRDefault="004B019D">
      <w:pPr>
        <w:bidi/>
        <w:spacing w:after="220" w:line="360" w:lineRule="exact"/>
        <w:jc w:val="lowKashida"/>
        <w:rPr>
          <w:rFonts w:cs="Traditional Arabic" w:hint="cs"/>
          <w:spacing w:val="6"/>
          <w:sz w:val="22"/>
          <w:szCs w:val="30"/>
          <w:rtl/>
        </w:rPr>
      </w:pPr>
      <w:r>
        <w:rPr>
          <w:rFonts w:cs="Traditional Arabic" w:hint="cs"/>
          <w:i/>
          <w:iCs/>
          <w:spacing w:val="6"/>
          <w:sz w:val="22"/>
          <w:szCs w:val="30"/>
          <w:rtl/>
        </w:rPr>
        <w:t>تاريخ البلاغ</w:t>
      </w:r>
      <w:r>
        <w:rPr>
          <w:rFonts w:cs="Traditional Arabic" w:hint="cs"/>
          <w:spacing w:val="6"/>
          <w:sz w:val="22"/>
          <w:szCs w:val="30"/>
          <w:rtl/>
        </w:rPr>
        <w:t>:</w:t>
      </w:r>
      <w:r>
        <w:rPr>
          <w:rFonts w:cs="Traditional Arabic" w:hint="cs"/>
          <w:spacing w:val="6"/>
          <w:sz w:val="22"/>
          <w:szCs w:val="30"/>
          <w:rtl/>
        </w:rPr>
        <w:tab/>
      </w:r>
      <w:r>
        <w:rPr>
          <w:rFonts w:cs="Traditional Arabic" w:hint="cs"/>
          <w:spacing w:val="6"/>
          <w:sz w:val="22"/>
          <w:szCs w:val="30"/>
          <w:rtl/>
        </w:rPr>
        <w:tab/>
      </w:r>
      <w:r>
        <w:rPr>
          <w:rFonts w:cs="Traditional Arabic" w:hint="cs"/>
          <w:spacing w:val="6"/>
          <w:sz w:val="22"/>
          <w:szCs w:val="30"/>
          <w:rtl/>
        </w:rPr>
        <w:tab/>
        <w:t>29 آب/أغسطس 2006 (تاريخ الرسالة الأولى)</w:t>
      </w:r>
    </w:p>
    <w:p w:rsidR="00000000" w:rsidRDefault="004B019D">
      <w:pPr>
        <w:bidi/>
        <w:spacing w:after="220" w:line="36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i/>
          <w:iCs/>
          <w:spacing w:val="6"/>
          <w:sz w:val="22"/>
          <w:szCs w:val="30"/>
          <w:rtl/>
        </w:rPr>
        <w:t>إن لجنة القضاء على التمييز العنصري</w:t>
      </w:r>
      <w:r>
        <w:rPr>
          <w:rFonts w:cs="Traditional Arabic" w:hint="cs"/>
          <w:spacing w:val="6"/>
          <w:sz w:val="22"/>
          <w:szCs w:val="30"/>
          <w:rtl/>
        </w:rPr>
        <w:t>، المنشأة بموجب المادة 8 من الاتفاقية الدولية للقضاء على جميع أشكال التمييز العنصري،</w:t>
      </w:r>
    </w:p>
    <w:p w:rsidR="00000000" w:rsidRDefault="004B019D">
      <w:pPr>
        <w:bidi/>
        <w:spacing w:after="220" w:line="36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i/>
          <w:iCs/>
          <w:spacing w:val="6"/>
          <w:sz w:val="22"/>
          <w:szCs w:val="30"/>
          <w:rtl/>
        </w:rPr>
        <w:t>وقد اجت</w:t>
      </w:r>
      <w:r>
        <w:rPr>
          <w:rFonts w:cs="Traditional Arabic" w:hint="cs"/>
          <w:i/>
          <w:iCs/>
          <w:spacing w:val="6"/>
          <w:sz w:val="22"/>
          <w:szCs w:val="30"/>
          <w:rtl/>
        </w:rPr>
        <w:t>معت</w:t>
      </w:r>
      <w:r>
        <w:rPr>
          <w:rFonts w:cs="Traditional Arabic" w:hint="cs"/>
          <w:spacing w:val="6"/>
          <w:sz w:val="22"/>
          <w:szCs w:val="30"/>
          <w:rtl/>
        </w:rPr>
        <w:t xml:space="preserve"> في 22 شباط/فبراير 2008،</w:t>
      </w:r>
    </w:p>
    <w:p w:rsidR="00000000" w:rsidRDefault="004B019D">
      <w:pPr>
        <w:bidi/>
        <w:spacing w:after="220" w:line="360" w:lineRule="exact"/>
        <w:jc w:val="lowKashida"/>
        <w:rPr>
          <w:rFonts w:cs="Traditional Arabic" w:hint="cs"/>
          <w:spacing w:val="6"/>
          <w:sz w:val="22"/>
          <w:szCs w:val="30"/>
          <w:rtl/>
        </w:rPr>
      </w:pPr>
      <w:r>
        <w:rPr>
          <w:rFonts w:cs="Traditional Arabic" w:hint="cs"/>
          <w:spacing w:val="6"/>
          <w:sz w:val="22"/>
          <w:szCs w:val="30"/>
          <w:rtl/>
        </w:rPr>
        <w:tab/>
      </w:r>
      <w:r>
        <w:rPr>
          <w:rFonts w:cs="Traditional Arabic" w:hint="cs"/>
          <w:i/>
          <w:iCs/>
          <w:spacing w:val="6"/>
          <w:sz w:val="22"/>
          <w:szCs w:val="30"/>
          <w:rtl/>
        </w:rPr>
        <w:t xml:space="preserve">وقد فرغت </w:t>
      </w:r>
      <w:r>
        <w:rPr>
          <w:rFonts w:cs="Traditional Arabic" w:hint="cs"/>
          <w:spacing w:val="6"/>
          <w:sz w:val="22"/>
          <w:szCs w:val="30"/>
          <w:rtl/>
        </w:rPr>
        <w:t xml:space="preserve">من النظر في البلاغ رقم 38/2006 المقدم إليها من المجلس المركزي لغجر السنتي والروما الألمان </w:t>
      </w:r>
      <w:r>
        <w:rPr>
          <w:rFonts w:cs="Traditional Arabic" w:hint="cs"/>
          <w:i/>
          <w:iCs/>
          <w:spacing w:val="6"/>
          <w:sz w:val="22"/>
          <w:szCs w:val="30"/>
          <w:rtl/>
        </w:rPr>
        <w:t>(</w:t>
      </w:r>
      <w:r>
        <w:rPr>
          <w:rFonts w:cs="Traditional Arabic"/>
          <w:i/>
          <w:iCs/>
          <w:spacing w:val="6"/>
          <w:sz w:val="22"/>
          <w:szCs w:val="30"/>
        </w:rPr>
        <w:t>Zentralrat Deuscher Sinti und Roma</w:t>
      </w:r>
      <w:r>
        <w:rPr>
          <w:rFonts w:cs="Traditional Arabic" w:hint="cs"/>
          <w:i/>
          <w:iCs/>
          <w:spacing w:val="6"/>
          <w:sz w:val="22"/>
          <w:szCs w:val="30"/>
          <w:rtl/>
        </w:rPr>
        <w:t>)</w:t>
      </w:r>
      <w:r>
        <w:rPr>
          <w:rFonts w:cs="Traditional Arabic" w:hint="cs"/>
          <w:spacing w:val="6"/>
          <w:sz w:val="22"/>
          <w:szCs w:val="30"/>
          <w:rtl/>
        </w:rPr>
        <w:t xml:space="preserve"> وآخرين، بموجب المادة 14 من الاتفاقية الدولية للقضاء على جميع أشكال التمييز العنصري،</w:t>
      </w:r>
    </w:p>
    <w:p w:rsidR="00000000" w:rsidRDefault="004B019D">
      <w:pPr>
        <w:bidi/>
        <w:spacing w:after="220" w:line="360" w:lineRule="exact"/>
        <w:jc w:val="lowKashida"/>
        <w:rPr>
          <w:rFonts w:cs="Traditional Arabic"/>
          <w:spacing w:val="6"/>
          <w:sz w:val="22"/>
          <w:szCs w:val="30"/>
          <w:rtl/>
        </w:rPr>
      </w:pPr>
      <w:r>
        <w:rPr>
          <w:rFonts w:cs="Traditional Arabic" w:hint="cs"/>
          <w:spacing w:val="6"/>
          <w:sz w:val="22"/>
          <w:szCs w:val="30"/>
          <w:rtl/>
        </w:rPr>
        <w:tab/>
      </w:r>
      <w:r>
        <w:rPr>
          <w:rFonts w:cs="Traditional Arabic" w:hint="cs"/>
          <w:i/>
          <w:iCs/>
          <w:spacing w:val="6"/>
          <w:sz w:val="22"/>
          <w:szCs w:val="30"/>
          <w:rtl/>
        </w:rPr>
        <w:t>وقد أخ</w:t>
      </w:r>
      <w:r>
        <w:rPr>
          <w:rFonts w:cs="Traditional Arabic" w:hint="cs"/>
          <w:i/>
          <w:iCs/>
          <w:spacing w:val="6"/>
          <w:sz w:val="22"/>
          <w:szCs w:val="30"/>
          <w:rtl/>
        </w:rPr>
        <w:t xml:space="preserve">ذت في اعتبارها </w:t>
      </w:r>
      <w:r>
        <w:rPr>
          <w:rFonts w:cs="Traditional Arabic" w:hint="cs"/>
          <w:spacing w:val="6"/>
          <w:sz w:val="22"/>
          <w:szCs w:val="30"/>
          <w:rtl/>
        </w:rPr>
        <w:t>جميع المعلومات التي أتاحها لها أصحاب البلاغ ومحاميهم والدولة الطرف،</w:t>
      </w:r>
    </w:p>
    <w:p w:rsidR="00000000" w:rsidRDefault="004B019D">
      <w:pPr>
        <w:bidi/>
        <w:spacing w:after="220" w:line="360" w:lineRule="exact"/>
        <w:jc w:val="lowKashida"/>
        <w:rPr>
          <w:rFonts w:cs="Traditional Arabic"/>
          <w:spacing w:val="6"/>
          <w:sz w:val="22"/>
          <w:szCs w:val="30"/>
          <w:rtl/>
        </w:rPr>
      </w:pPr>
      <w:r>
        <w:rPr>
          <w:rFonts w:cs="Traditional Arabic" w:hint="cs"/>
          <w:spacing w:val="6"/>
          <w:sz w:val="22"/>
          <w:szCs w:val="30"/>
          <w:rtl/>
        </w:rPr>
        <w:tab/>
      </w:r>
      <w:r>
        <w:rPr>
          <w:rFonts w:cs="Traditional Arabic" w:hint="cs"/>
          <w:i/>
          <w:iCs/>
          <w:spacing w:val="6"/>
          <w:sz w:val="22"/>
          <w:szCs w:val="30"/>
          <w:rtl/>
        </w:rPr>
        <w:t>تعتمد</w:t>
      </w:r>
      <w:r>
        <w:rPr>
          <w:rFonts w:cs="Traditional Arabic" w:hint="cs"/>
          <w:spacing w:val="6"/>
          <w:sz w:val="22"/>
          <w:szCs w:val="30"/>
          <w:rtl/>
        </w:rPr>
        <w:t xml:space="preserve"> ما يلي:</w:t>
      </w:r>
    </w:p>
    <w:p w:rsidR="00000000" w:rsidRDefault="004B019D">
      <w:pPr>
        <w:bidi/>
        <w:spacing w:after="220" w:line="380" w:lineRule="exact"/>
        <w:jc w:val="center"/>
        <w:rPr>
          <w:rFonts w:cs="Traditional Arabic" w:hint="cs"/>
          <w:b/>
          <w:bCs/>
          <w:spacing w:val="6"/>
          <w:sz w:val="30"/>
          <w:szCs w:val="30"/>
          <w:rtl/>
        </w:rPr>
      </w:pPr>
      <w:r>
        <w:rPr>
          <w:rFonts w:cs="Traditional Arabic" w:hint="cs"/>
          <w:b/>
          <w:bCs/>
          <w:spacing w:val="6"/>
          <w:sz w:val="30"/>
          <w:szCs w:val="30"/>
          <w:rtl/>
        </w:rPr>
        <w:t>رأي</w:t>
      </w:r>
    </w:p>
    <w:p w:rsidR="00000000" w:rsidRDefault="004B019D">
      <w:pPr>
        <w:bidi/>
        <w:spacing w:after="220" w:line="380" w:lineRule="exact"/>
        <w:jc w:val="lowKashida"/>
        <w:rPr>
          <w:rFonts w:cs="Traditional Arabic" w:hint="cs"/>
          <w:spacing w:val="6"/>
          <w:sz w:val="22"/>
          <w:szCs w:val="30"/>
          <w:rtl/>
        </w:rPr>
      </w:pPr>
      <w:r>
        <w:rPr>
          <w:rFonts w:cs="Traditional Arabic" w:hint="cs"/>
          <w:spacing w:val="6"/>
          <w:sz w:val="22"/>
          <w:szCs w:val="30"/>
          <w:rtl/>
        </w:rPr>
        <w:t>1-1</w:t>
      </w:r>
      <w:r>
        <w:rPr>
          <w:rFonts w:cs="Traditional Arabic" w:hint="cs"/>
          <w:spacing w:val="6"/>
          <w:sz w:val="22"/>
          <w:szCs w:val="30"/>
          <w:rtl/>
        </w:rPr>
        <w:tab/>
        <w:t xml:space="preserve">أصحاب البلاغ هم </w:t>
      </w:r>
      <w:r>
        <w:rPr>
          <w:rFonts w:cs="Traditional Arabic" w:hint="cs"/>
          <w:i/>
          <w:iCs/>
          <w:spacing w:val="6"/>
          <w:sz w:val="22"/>
          <w:szCs w:val="30"/>
          <w:rtl/>
        </w:rPr>
        <w:t>رابطة المجلس المركزي لغجر السنتي والروما الألمان</w:t>
      </w:r>
      <w:r>
        <w:rPr>
          <w:rFonts w:cs="Traditional Arabic" w:hint="cs"/>
          <w:spacing w:val="6"/>
          <w:sz w:val="22"/>
          <w:szCs w:val="30"/>
          <w:rtl/>
        </w:rPr>
        <w:t xml:space="preserve">، باسمها ونيابةً عن غ. ف.؛ ورابطة </w:t>
      </w:r>
      <w:r>
        <w:rPr>
          <w:rFonts w:cs="Traditional Arabic" w:hint="cs"/>
          <w:i/>
          <w:iCs/>
          <w:spacing w:val="6"/>
          <w:sz w:val="22"/>
          <w:szCs w:val="30"/>
          <w:rtl/>
        </w:rPr>
        <w:t>الغجر والروما الألمان - فرع مقاطعة بايرن</w:t>
      </w:r>
      <w:r>
        <w:rPr>
          <w:rFonts w:cs="Traditional Arabic" w:hint="cs"/>
          <w:spacing w:val="6"/>
          <w:sz w:val="22"/>
          <w:szCs w:val="30"/>
          <w:rtl/>
        </w:rPr>
        <w:t>؛ ور. ر.؛ وف</w:t>
      </w:r>
      <w:r>
        <w:rPr>
          <w:rFonts w:cs="Traditional Arabic" w:hint="cs"/>
          <w:spacing w:val="6"/>
          <w:sz w:val="22"/>
          <w:szCs w:val="30"/>
          <w:rtl/>
        </w:rPr>
        <w:t>. ر. ويدعون أنهم وقعوا ضحايا لإخلال ألمانيا</w:t>
      </w:r>
      <w:r>
        <w:rPr>
          <w:rFonts w:cs="Traditional Arabic" w:hint="cs"/>
          <w:spacing w:val="6"/>
          <w:sz w:val="22"/>
          <w:szCs w:val="30"/>
          <w:vertAlign w:val="superscript"/>
          <w:rtl/>
        </w:rPr>
        <w:t>(</w:t>
      </w:r>
      <w:r>
        <w:rPr>
          <w:rFonts w:cs="Traditional Arabic"/>
          <w:bCs/>
          <w:spacing w:val="6"/>
          <w:sz w:val="22"/>
          <w:szCs w:val="30"/>
          <w:vertAlign w:val="superscript"/>
          <w:rtl/>
        </w:rPr>
        <w:endnoteReference w:id="17"/>
      </w:r>
      <w:r>
        <w:rPr>
          <w:rFonts w:cs="Traditional Arabic" w:hint="cs"/>
          <w:spacing w:val="6"/>
          <w:sz w:val="22"/>
          <w:szCs w:val="30"/>
          <w:vertAlign w:val="superscript"/>
          <w:rtl/>
        </w:rPr>
        <w:t>)</w:t>
      </w:r>
      <w:r>
        <w:rPr>
          <w:rFonts w:cs="Traditional Arabic" w:hint="cs"/>
          <w:spacing w:val="6"/>
          <w:sz w:val="22"/>
          <w:szCs w:val="30"/>
          <w:rtl/>
        </w:rPr>
        <w:t xml:space="preserve"> بأحكام المادتين 4(أ) و(ج) و6 من </w:t>
      </w:r>
      <w:r>
        <w:rPr>
          <w:rFonts w:cs="Traditional Arabic"/>
          <w:spacing w:val="6"/>
          <w:sz w:val="22"/>
          <w:szCs w:val="30"/>
          <w:rtl/>
        </w:rPr>
        <w:t>الاتفاقية الدولية للقضاء على جميع أشكال التمييز العنصري</w:t>
      </w:r>
      <w:r>
        <w:rPr>
          <w:rFonts w:cs="Traditional Arabic" w:hint="cs"/>
          <w:spacing w:val="6"/>
          <w:sz w:val="22"/>
          <w:szCs w:val="30"/>
          <w:rtl/>
        </w:rPr>
        <w:t>. ويمثلهم محام.</w:t>
      </w:r>
    </w:p>
    <w:p w:rsidR="00000000" w:rsidRDefault="004B019D">
      <w:pPr>
        <w:bidi/>
        <w:spacing w:after="220" w:line="380" w:lineRule="exact"/>
        <w:jc w:val="lowKashida"/>
        <w:rPr>
          <w:rFonts w:cs="Traditional Arabic" w:hint="cs"/>
          <w:spacing w:val="6"/>
          <w:sz w:val="22"/>
          <w:szCs w:val="30"/>
          <w:rtl/>
        </w:rPr>
      </w:pPr>
      <w:r>
        <w:rPr>
          <w:rFonts w:cs="Traditional Arabic" w:hint="cs"/>
          <w:spacing w:val="6"/>
          <w:sz w:val="22"/>
          <w:szCs w:val="30"/>
          <w:rtl/>
        </w:rPr>
        <w:t>1-2</w:t>
      </w:r>
      <w:r>
        <w:rPr>
          <w:rFonts w:cs="Traditional Arabic" w:hint="cs"/>
          <w:spacing w:val="6"/>
          <w:sz w:val="22"/>
          <w:szCs w:val="30"/>
          <w:rtl/>
        </w:rPr>
        <w:tab/>
        <w:t>وطبقاً لأحكام الفقرة 6(أ) من المادة 14 من الاتفاقية، أحالت اللجنة البلاغ إلى الدولة الطرف في 14 أيلول/</w:t>
      </w:r>
      <w:r>
        <w:rPr>
          <w:rFonts w:cs="Traditional Arabic" w:hint="cs"/>
          <w:spacing w:val="6"/>
          <w:sz w:val="22"/>
          <w:szCs w:val="30"/>
          <w:rtl/>
        </w:rPr>
        <w:t>سبتمبر 2006.</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عرض الوقائع</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2-1</w:t>
      </w:r>
      <w:r>
        <w:rPr>
          <w:rFonts w:cs="Traditional Arabic" w:hint="cs"/>
          <w:spacing w:val="6"/>
          <w:sz w:val="22"/>
          <w:szCs w:val="30"/>
          <w:rtl/>
        </w:rPr>
        <w:tab/>
        <w:t xml:space="preserve">كتب رئيس المباحث غ. ف.، وهو فرد من أفراد أقلية غجر السنتي والروما، مقالاً بعنوان "السنتي والروما </w:t>
      </w:r>
      <w:r>
        <w:rPr>
          <w:rFonts w:cs="Traditional Arabic"/>
          <w:spacing w:val="6"/>
          <w:sz w:val="22"/>
          <w:szCs w:val="30"/>
          <w:rtl/>
        </w:rPr>
        <w:t>-</w:t>
      </w:r>
      <w:r>
        <w:rPr>
          <w:rFonts w:cs="Traditional Arabic" w:hint="cs"/>
          <w:spacing w:val="6"/>
          <w:sz w:val="22"/>
          <w:szCs w:val="30"/>
          <w:rtl/>
        </w:rPr>
        <w:t xml:space="preserve"> منذ 600 سنة في ألمانيا"، نُشر في عدد تموز/يوليه - آب/أغسطس 2005 من مجلّة رابطة ضباط المباحث الألمان "</w:t>
      </w:r>
      <w:r>
        <w:rPr>
          <w:rFonts w:cs="Traditional Arabic"/>
          <w:spacing w:val="6"/>
          <w:sz w:val="22"/>
          <w:szCs w:val="30"/>
        </w:rPr>
        <w:t>The Criminalist</w:t>
      </w:r>
      <w:r>
        <w:rPr>
          <w:rFonts w:cs="Traditional Arabic" w:hint="cs"/>
          <w:spacing w:val="6"/>
          <w:sz w:val="22"/>
          <w:szCs w:val="30"/>
          <w:rtl/>
        </w:rPr>
        <w:t>". وفي عدد ا</w:t>
      </w:r>
      <w:r>
        <w:rPr>
          <w:rFonts w:cs="Traditional Arabic" w:hint="cs"/>
          <w:spacing w:val="6"/>
          <w:sz w:val="22"/>
          <w:szCs w:val="30"/>
          <w:rtl/>
        </w:rPr>
        <w:t>لصحيفة الصادر في تشرين الأول/أكتوبر 2005، نُشرت رسالة كتبها إلى رئيس التحرير ب. ل.، نائب رئيس فرع بافاريا لرابطة ضباط المباحث الألمان ورئيس المباحث بوحدة التحري الجنائي في مدينة فورت، رداً على مقال فايس. وأشار أصحاب البلاغ إلى أن مجلّة "</w:t>
      </w:r>
      <w:r>
        <w:rPr>
          <w:rFonts w:cs="Traditional Arabic"/>
          <w:spacing w:val="6"/>
          <w:sz w:val="22"/>
          <w:szCs w:val="30"/>
        </w:rPr>
        <w:t>The Criminalist</w:t>
      </w:r>
      <w:r>
        <w:rPr>
          <w:rFonts w:cs="Traditional Arabic" w:hint="cs"/>
          <w:spacing w:val="6"/>
          <w:sz w:val="22"/>
          <w:szCs w:val="30"/>
          <w:rtl/>
        </w:rPr>
        <w:t>" تُ</w:t>
      </w:r>
      <w:r>
        <w:rPr>
          <w:rFonts w:cs="Traditional Arabic" w:hint="cs"/>
          <w:spacing w:val="6"/>
          <w:sz w:val="22"/>
          <w:szCs w:val="30"/>
          <w:rtl/>
        </w:rPr>
        <w:t>وزَّع على أكثر من 000 20 منتمٍ إلى إحدى أكبر رابطات الشرطة في ألمانيا. وفيما يلي نص رسالة ب. ل.:</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"قرأت باهتمام مقال الزميل ف.، وهو نفسه من غجر السنتي، ولا أملك إلاّ أن أرد عليه. فحتى في ظرف تسمو فيه حماية الأقليات على ما سواها ولا تزال فيه خطايا العهد الن</w:t>
      </w:r>
      <w:r>
        <w:rPr>
          <w:rFonts w:cs="Traditional Arabic" w:hint="cs"/>
          <w:i/>
          <w:iCs/>
          <w:spacing w:val="6"/>
          <w:sz w:val="22"/>
          <w:szCs w:val="30"/>
          <w:rtl/>
        </w:rPr>
        <w:t>ازي تؤثر على الأجيال التي أعقبته، لا ينبغي أن يقبل المرء كل ما ينطوي على ذلك القدر من التحيز.</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لقد احتككت مراراً بوصفي ضابطاً يعالج ملفات جرائم الاعتداء على الممتلكات بثقافة السنتي والروما وبأسلوب عيشهم المتفرد والمنطوي في جانب منه على التآمر والإجرام. وتس</w:t>
      </w:r>
      <w:r>
        <w:rPr>
          <w:rFonts w:cs="Traditional Arabic" w:hint="cs"/>
          <w:i/>
          <w:iCs/>
          <w:spacing w:val="6"/>
          <w:sz w:val="22"/>
          <w:szCs w:val="30"/>
          <w:rtl/>
        </w:rPr>
        <w:t>لّلنا إلى وسط عيش الغجر المجرمين من خلال أفرقة عاملة وكذلك بمساعدة عملاء سريين ("</w:t>
      </w:r>
      <w:r>
        <w:rPr>
          <w:rFonts w:cs="Traditional Arabic"/>
          <w:i/>
          <w:iCs/>
          <w:spacing w:val="6"/>
          <w:sz w:val="22"/>
          <w:szCs w:val="30"/>
        </w:rPr>
        <w:t>Aussteiger</w:t>
      </w:r>
      <w:r>
        <w:rPr>
          <w:rFonts w:cs="Traditional Arabic" w:hint="cs"/>
          <w:i/>
          <w:iCs/>
          <w:spacing w:val="6"/>
          <w:sz w:val="22"/>
          <w:szCs w:val="30"/>
          <w:rtl/>
        </w:rPr>
        <w:t>"). وأخبرَنا السنتي أن المرء يشعر وكأنه "دودة في قطعة لحم" ("</w:t>
      </w:r>
      <w:r>
        <w:rPr>
          <w:rFonts w:cs="Traditional Arabic"/>
          <w:i/>
          <w:iCs/>
          <w:spacing w:val="6"/>
          <w:sz w:val="22"/>
          <w:szCs w:val="30"/>
        </w:rPr>
        <w:t>Made im Speck</w:t>
      </w:r>
      <w:r>
        <w:rPr>
          <w:rFonts w:cs="Traditional Arabic" w:hint="cs"/>
          <w:i/>
          <w:iCs/>
          <w:spacing w:val="6"/>
          <w:sz w:val="22"/>
          <w:szCs w:val="30"/>
          <w:rtl/>
        </w:rPr>
        <w:t>") في نظام الرعاية الاجتماعية لجمهورية ألمانيا الاتحادية. ويبررون لأنفسهم السرقة والتزوير و</w:t>
      </w:r>
      <w:r>
        <w:rPr>
          <w:rFonts w:cs="Traditional Arabic" w:hint="cs"/>
          <w:i/>
          <w:iCs/>
          <w:spacing w:val="6"/>
          <w:sz w:val="22"/>
          <w:szCs w:val="30"/>
          <w:rtl/>
        </w:rPr>
        <w:t>التطفل على المجتمع دون أي شعور بتأنيب الضمير لكونهم تعرضوا للاضطهاد إبان عهد الرايخ الثالث. ويعتبرون أن الإشارات إلى الفظائع التي طالت اليهود والمثليين والمسيحيين والمنشقين الذين لم يصبحوا مجرمين، إشارات لا يُعتد بها.</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لا توجد، كما يقول ف.، أي إحصاءات بشأن</w:t>
      </w:r>
      <w:r>
        <w:rPr>
          <w:rFonts w:cs="Traditional Arabic" w:hint="cs"/>
          <w:i/>
          <w:iCs/>
          <w:spacing w:val="6"/>
          <w:sz w:val="22"/>
          <w:szCs w:val="30"/>
          <w:rtl/>
        </w:rPr>
        <w:t xml:space="preserve"> نسبة المجرمين من السنتي والروما في ألمانيا. فلو وُجدت، لَما كتب هذا المقال. ولكن من المؤكد أن هذه الجماعة، وإن كانت لا تضم سوى نحو</w:t>
      </w:r>
      <w:r>
        <w:rPr>
          <w:rFonts w:cs="Traditional Arabic"/>
          <w:i/>
          <w:iCs/>
          <w:spacing w:val="6"/>
          <w:sz w:val="22"/>
          <w:szCs w:val="30"/>
          <w:rtl/>
        </w:rPr>
        <w:br/>
      </w:r>
      <w:r>
        <w:rPr>
          <w:rFonts w:cs="Traditional Arabic" w:hint="cs"/>
          <w:i/>
          <w:iCs/>
          <w:spacing w:val="6"/>
          <w:sz w:val="22"/>
          <w:szCs w:val="30"/>
          <w:rtl/>
        </w:rPr>
        <w:t>000 100 شخص، تشغل بال السلطات أكثر من اللازم بالمقارنة مع غيرها.</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من يا ترى يقترف جرائم السرقة على النطاق الوطني في حق المسن</w:t>
      </w:r>
      <w:r>
        <w:rPr>
          <w:rFonts w:cs="Traditional Arabic" w:hint="cs"/>
          <w:i/>
          <w:iCs/>
          <w:spacing w:val="6"/>
          <w:sz w:val="22"/>
          <w:szCs w:val="30"/>
          <w:rtl/>
        </w:rPr>
        <w:t>ين بالدرجة الأولى؟ من ينتحل صفة ضابط شرطة لسرقة مدخرات المتقاعدين الشحيحة المخبأة لأغراض الجنازة في صوان المطبخ أو خزانة غرفة الغسيل؟ من يعرض أغطية المائدة على المعوقين والمكفوفين ويفتح الباب لشركائه في الجريمة؟ ماذا عن خدعة كأس الماء وخدعة الورق؟</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 xml:space="preserve">أيتعلق </w:t>
      </w:r>
      <w:r>
        <w:rPr>
          <w:rFonts w:cs="Traditional Arabic" w:hint="cs"/>
          <w:i/>
          <w:iCs/>
          <w:spacing w:val="6"/>
          <w:sz w:val="22"/>
          <w:szCs w:val="30"/>
          <w:rtl/>
        </w:rPr>
        <w:t>الأمر فعلاً بضرب من التحامل حين يشتكي المواطنون من أن الغجر يسوقون سيارات مرسيدس أمام مكتب الرعاية الاجتماعية؟ أليس صحيحاً أنه يكاد ينعدم من يعمل بانتظام من الروما ويساهم في التأمين الاجتماعي؟ لماذا تعزل هذه الجماعة نفسها بهذا الشكل ويتزاوج أفرادها على سبي</w:t>
      </w:r>
      <w:r>
        <w:rPr>
          <w:rFonts w:cs="Traditional Arabic" w:hint="cs"/>
          <w:i/>
          <w:iCs/>
          <w:spacing w:val="6"/>
          <w:sz w:val="22"/>
          <w:szCs w:val="30"/>
          <w:rtl/>
        </w:rPr>
        <w:t>ل المثال دون تسجيل لدى مكتب الحالة المدنية؟ ولماذا لا يُكشف عن هوية آباء الأطفال الغجر لمكتب الرعاية الاجتماعية لصغار السن؟ (...)</w:t>
      </w:r>
    </w:p>
    <w:p w:rsidR="00000000" w:rsidRDefault="004B019D">
      <w:pPr>
        <w:bidi/>
        <w:spacing w:line="380" w:lineRule="exact"/>
        <w:ind w:left="720"/>
        <w:jc w:val="lowKashida"/>
        <w:rPr>
          <w:rFonts w:cs="Traditional Arabic" w:hint="cs"/>
          <w:i/>
          <w:iCs/>
          <w:spacing w:val="6"/>
          <w:sz w:val="22"/>
          <w:szCs w:val="30"/>
          <w:rtl/>
        </w:rPr>
      </w:pPr>
      <w:r>
        <w:rPr>
          <w:rFonts w:cs="Traditional Arabic" w:hint="cs"/>
          <w:i/>
          <w:iCs/>
          <w:spacing w:val="6"/>
          <w:sz w:val="22"/>
          <w:szCs w:val="30"/>
          <w:rtl/>
        </w:rPr>
        <w:tab/>
        <w:t>لا يمكن لمن يرفض الاندماج ولمن يعيش من منافع هذا المجتمع ويظل خارجه أن يدعي ذرة من الشعور بالانتماء. إن كلماتي لا تعكس رأيي ف</w:t>
      </w:r>
      <w:r>
        <w:rPr>
          <w:rFonts w:cs="Traditional Arabic" w:hint="cs"/>
          <w:i/>
          <w:iCs/>
          <w:spacing w:val="6"/>
          <w:sz w:val="22"/>
          <w:szCs w:val="30"/>
          <w:rtl/>
        </w:rPr>
        <w:t>قط كما علمتُ من خلال الحديث مع العديد من الزملاء. وليست مجرد سجل من ضروب التحامل أو التعميمات ("</w:t>
      </w:r>
      <w:r>
        <w:rPr>
          <w:rFonts w:cs="Traditional Arabic"/>
          <w:i/>
          <w:iCs/>
          <w:spacing w:val="6"/>
          <w:sz w:val="22"/>
          <w:szCs w:val="30"/>
        </w:rPr>
        <w:t>Pauschalisierungen</w:t>
      </w:r>
      <w:r>
        <w:rPr>
          <w:rFonts w:cs="Traditional Arabic" w:hint="cs"/>
          <w:i/>
          <w:iCs/>
          <w:spacing w:val="6"/>
          <w:sz w:val="22"/>
          <w:szCs w:val="30"/>
          <w:rtl/>
        </w:rPr>
        <w:t>") أو الاتهامات وإنما هي صورة للواقع اليومي للنشاط الإجرامي.</w:t>
      </w:r>
    </w:p>
    <w:p w:rsidR="00000000" w:rsidRDefault="004B019D">
      <w:pPr>
        <w:bidi/>
        <w:spacing w:line="380" w:lineRule="exact"/>
        <w:ind w:left="720"/>
        <w:jc w:val="lowKashida"/>
        <w:rPr>
          <w:rFonts w:cs="Traditional Arabic" w:hint="cs"/>
          <w:spacing w:val="6"/>
          <w:sz w:val="22"/>
          <w:szCs w:val="30"/>
          <w:rtl/>
        </w:rPr>
      </w:pPr>
      <w:r>
        <w:rPr>
          <w:rFonts w:cs="Traditional Arabic" w:hint="cs"/>
          <w:i/>
          <w:iCs/>
          <w:spacing w:val="6"/>
          <w:sz w:val="22"/>
          <w:szCs w:val="30"/>
          <w:rtl/>
        </w:rPr>
        <w:tab/>
        <w:t>لا أفهم مطلقاً لماذا يتحيز بهذا الشكل شرطي يعرف هذا الوضع حق المعرفة في حججه. إن</w:t>
      </w:r>
      <w:r>
        <w:rPr>
          <w:rFonts w:cs="Traditional Arabic" w:hint="cs"/>
          <w:i/>
          <w:iCs/>
          <w:spacing w:val="6"/>
          <w:sz w:val="22"/>
          <w:szCs w:val="30"/>
          <w:rtl/>
        </w:rPr>
        <w:t>نا نلتمس له العذر جزئياً مراعاة لأصوله ومساره المهني يستحق الثناء، ولكن عليه أن يلزم جانب الحقيقة"</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2-2</w:t>
      </w:r>
      <w:r>
        <w:rPr>
          <w:rFonts w:cs="Traditional Arabic" w:hint="cs"/>
          <w:spacing w:val="6"/>
          <w:sz w:val="22"/>
          <w:szCs w:val="30"/>
          <w:rtl/>
        </w:rPr>
        <w:tab/>
        <w:t>وادعى أصحاب البلاغ أن رسالة ب. ل. تتضمن أقوالاً عديدة تنطوي على تمييز ضد غجر السنتي والروما. ويقولون إنه استعمل صوراً نمطية عنصرية ومهينة، وذهب إلى حد ا</w:t>
      </w:r>
      <w:r>
        <w:rPr>
          <w:rFonts w:cs="Traditional Arabic" w:hint="cs"/>
          <w:spacing w:val="6"/>
          <w:sz w:val="22"/>
          <w:szCs w:val="30"/>
          <w:rtl/>
        </w:rPr>
        <w:t xml:space="preserve">لقول بأن الإجرام سمة أساسية من سمات السنتي والروما. وقد أشاروا على وجه الخصوص إلى أن عبارتي "الدودة" و"التطفل" استُعمِلتا في الدعاية النازية ضد اليهود والسنتي والروما. ويدعي أصحاب البلاغ أن هذا المنشور يؤجج الشعور بالكراهية تجاه جماعة السنتي والروما ويزيد </w:t>
      </w:r>
      <w:r>
        <w:rPr>
          <w:rFonts w:cs="Traditional Arabic" w:hint="cs"/>
          <w:spacing w:val="6"/>
          <w:sz w:val="22"/>
          <w:szCs w:val="30"/>
          <w:rtl/>
        </w:rPr>
        <w:t>خطر تبنّي أفراد الشرطة للسلوك العدائي ويعزز الإقصاء الاجتماعي لهذه الأقلية.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2-3</w:t>
      </w:r>
      <w:r>
        <w:rPr>
          <w:rFonts w:cs="Traditional Arabic" w:hint="cs"/>
          <w:spacing w:val="6"/>
          <w:sz w:val="22"/>
          <w:szCs w:val="30"/>
          <w:rtl/>
        </w:rPr>
        <w:tab/>
      </w:r>
      <w:r>
        <w:rPr>
          <w:rFonts w:cs="Traditional Arabic" w:hint="cs"/>
          <w:spacing w:val="2"/>
          <w:sz w:val="22"/>
          <w:szCs w:val="30"/>
          <w:rtl/>
        </w:rPr>
        <w:t xml:space="preserve">وفي تشرين الثاني/نوفمبر 2005، عقب احتجاج جماهيري نظمه المجلس </w:t>
      </w:r>
      <w:r>
        <w:rPr>
          <w:rFonts w:cs="Traditional Arabic" w:hint="cs"/>
          <w:i/>
          <w:iCs/>
          <w:spacing w:val="2"/>
          <w:sz w:val="22"/>
          <w:szCs w:val="30"/>
          <w:rtl/>
        </w:rPr>
        <w:t>المركزي لغجر السنتي والروما الألمان</w:t>
      </w:r>
      <w:r>
        <w:rPr>
          <w:rFonts w:cs="Traditional Arabic" w:hint="cs"/>
          <w:spacing w:val="2"/>
          <w:sz w:val="22"/>
          <w:szCs w:val="30"/>
          <w:rtl/>
        </w:rPr>
        <w:t>، أوقفت وزارة الداخلية البافارية ب. ل. عن العمل في مفوضية الشرطة بمدينة فورت، مش</w:t>
      </w:r>
      <w:r>
        <w:rPr>
          <w:rFonts w:cs="Traditional Arabic" w:hint="cs"/>
          <w:spacing w:val="2"/>
          <w:sz w:val="22"/>
          <w:szCs w:val="30"/>
          <w:rtl/>
        </w:rPr>
        <w:t>يرةً إلى أن الإدلاء بتصريحات سلبية بصفة عامة بخصوص جماعات معينة من السكان، مثل السنتي والروما في هذه الحالة، أمر غير مقبول</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2-4</w:t>
      </w:r>
      <w:r>
        <w:rPr>
          <w:rFonts w:cs="Traditional Arabic" w:hint="cs"/>
          <w:spacing w:val="6"/>
          <w:sz w:val="22"/>
          <w:szCs w:val="30"/>
          <w:rtl/>
        </w:rPr>
        <w:tab/>
        <w:t xml:space="preserve">وفي 24 تشرين الثاني/نوفمبر 2005، أودع </w:t>
      </w:r>
      <w:r>
        <w:rPr>
          <w:rFonts w:cs="Traditional Arabic" w:hint="cs"/>
          <w:i/>
          <w:iCs/>
          <w:spacing w:val="6"/>
          <w:sz w:val="22"/>
          <w:szCs w:val="30"/>
          <w:rtl/>
        </w:rPr>
        <w:t>المجلس المركزي لغجر السنتي والروما الألمان</w:t>
      </w:r>
      <w:r>
        <w:rPr>
          <w:rFonts w:cs="Traditional Arabic" w:hint="cs"/>
          <w:spacing w:val="6"/>
          <w:sz w:val="22"/>
          <w:szCs w:val="30"/>
          <w:rtl/>
        </w:rPr>
        <w:t xml:space="preserve"> ور. ر. شكوى لدى المدعي العام بدائرة هايدلبِرغ، </w:t>
      </w:r>
      <w:r>
        <w:rPr>
          <w:rFonts w:cs="Traditional Arabic" w:hint="cs"/>
          <w:spacing w:val="6"/>
          <w:sz w:val="22"/>
          <w:szCs w:val="30"/>
          <w:rtl/>
        </w:rPr>
        <w:t xml:space="preserve">وفي 1 كانون الأول/ديسمبر 2005، قدمت </w:t>
      </w:r>
      <w:r>
        <w:rPr>
          <w:rFonts w:cs="Traditional Arabic" w:hint="cs"/>
          <w:i/>
          <w:iCs/>
          <w:spacing w:val="6"/>
          <w:sz w:val="22"/>
          <w:szCs w:val="30"/>
          <w:rtl/>
        </w:rPr>
        <w:t xml:space="preserve">رابطة غجر السنتي والروما الألمان </w:t>
      </w:r>
      <w:r>
        <w:rPr>
          <w:rFonts w:cs="Traditional Arabic"/>
          <w:i/>
          <w:iCs/>
          <w:spacing w:val="6"/>
          <w:sz w:val="22"/>
          <w:szCs w:val="30"/>
          <w:rtl/>
        </w:rPr>
        <w:t>-</w:t>
      </w:r>
      <w:r>
        <w:rPr>
          <w:rFonts w:cs="Traditional Arabic" w:hint="cs"/>
          <w:i/>
          <w:iCs/>
          <w:spacing w:val="6"/>
          <w:sz w:val="22"/>
          <w:szCs w:val="30"/>
          <w:rtl/>
        </w:rPr>
        <w:t xml:space="preserve"> فرع بايرن </w:t>
      </w:r>
      <w:r>
        <w:rPr>
          <w:rFonts w:cs="Traditional Arabic" w:hint="cs"/>
          <w:spacing w:val="6"/>
          <w:sz w:val="22"/>
          <w:szCs w:val="30"/>
          <w:rtl/>
        </w:rPr>
        <w:t>وف. ر. شكوى إلى المدعي العام لمقاطعة نورنبرغ - فورت. وقد أحيل كلاهما بعدئذ إلى السلطة المختصة: أي المدعي العام لمقاطعة نويروبين في براندنبورغ. ورفض المدعي العام لمقاطعة نويروب</w:t>
      </w:r>
      <w:r>
        <w:rPr>
          <w:rFonts w:cs="Traditional Arabic" w:hint="cs"/>
          <w:spacing w:val="6"/>
          <w:sz w:val="22"/>
          <w:szCs w:val="30"/>
          <w:rtl/>
        </w:rPr>
        <w:t>ين الشكوى الأولى في 4 كانون الثاني/يناير 2006 والثانية في 12 كانون الثاني/يناير 2006 لنفس السبب، أي انعدام العناصر المشكِّلة للجريمة بموجب المادة 130 من القانون الجنائي الألماني، رافضاً اتهام ب. ل. بارتكاب جريمة بموجب القانون الجنائي الألماني.</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2-5</w:t>
      </w:r>
      <w:r>
        <w:rPr>
          <w:rFonts w:cs="Traditional Arabic" w:hint="cs"/>
          <w:spacing w:val="6"/>
          <w:sz w:val="22"/>
          <w:szCs w:val="30"/>
          <w:rtl/>
        </w:rPr>
        <w:tab/>
        <w:t>وفي 12 ك</w:t>
      </w:r>
      <w:r>
        <w:rPr>
          <w:rFonts w:cs="Traditional Arabic" w:hint="cs"/>
          <w:spacing w:val="6"/>
          <w:sz w:val="22"/>
          <w:szCs w:val="30"/>
          <w:rtl/>
        </w:rPr>
        <w:t>انون الثاني/يناير 2006، أودع أصحاب البلاغ طعناً لدى المدعي العام لولاية براندنبورغ في قراري المدعي العام لمقاطعة نويروبين. ورُفِض الطعن في 20 شباط/فبراير 2006.</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2-6</w:t>
      </w:r>
      <w:r>
        <w:rPr>
          <w:rFonts w:cs="Traditional Arabic" w:hint="cs"/>
          <w:spacing w:val="6"/>
          <w:sz w:val="22"/>
          <w:szCs w:val="30"/>
          <w:rtl/>
        </w:rPr>
        <w:tab/>
        <w:t>وفي 20 آذار/مارس 2006، قدم أصحاب البلاغ طلب استئناف إلى المحكمة العليا لبراندنبورغ. ورُفِض ط</w:t>
      </w:r>
      <w:r>
        <w:rPr>
          <w:rFonts w:cs="Traditional Arabic" w:hint="cs"/>
          <w:spacing w:val="6"/>
          <w:sz w:val="22"/>
          <w:szCs w:val="30"/>
          <w:rtl/>
        </w:rPr>
        <w:t xml:space="preserve">لبهم في 15 أيار/مايو 2006. وفيما يتعلق بالأفراد، خلصت المحكمة إلى أن الادعاء يفتقر إلى الأسس الموضوعية. وفيما يخص </w:t>
      </w:r>
      <w:r>
        <w:rPr>
          <w:rFonts w:cs="Traditional Arabic" w:hint="cs"/>
          <w:i/>
          <w:iCs/>
          <w:spacing w:val="6"/>
          <w:sz w:val="22"/>
          <w:szCs w:val="30"/>
          <w:rtl/>
        </w:rPr>
        <w:t xml:space="preserve">المجلس المركزي لغجر السنتي والروما الألمان ورابطة غجر السنتي والروما الألمان </w:t>
      </w:r>
      <w:r>
        <w:rPr>
          <w:rFonts w:cs="Traditional Arabic"/>
          <w:i/>
          <w:iCs/>
          <w:spacing w:val="6"/>
          <w:sz w:val="22"/>
          <w:szCs w:val="30"/>
          <w:rtl/>
        </w:rPr>
        <w:t>-</w:t>
      </w:r>
      <w:r>
        <w:rPr>
          <w:rFonts w:cs="Traditional Arabic" w:hint="cs"/>
          <w:spacing w:val="6"/>
          <w:sz w:val="22"/>
          <w:szCs w:val="30"/>
          <w:rtl/>
        </w:rPr>
        <w:t xml:space="preserve"> </w:t>
      </w:r>
      <w:r>
        <w:rPr>
          <w:rFonts w:cs="Traditional Arabic" w:hint="cs"/>
          <w:i/>
          <w:iCs/>
          <w:spacing w:val="6"/>
          <w:sz w:val="22"/>
          <w:szCs w:val="30"/>
          <w:rtl/>
        </w:rPr>
        <w:t>فرع بايرن</w:t>
      </w:r>
      <w:r>
        <w:rPr>
          <w:rFonts w:cs="Traditional Arabic" w:hint="cs"/>
          <w:spacing w:val="6"/>
          <w:sz w:val="22"/>
          <w:szCs w:val="30"/>
          <w:rtl/>
        </w:rPr>
        <w:t>، خلصت المحكمة العليا إلى أن الادعاء غير مقبول لأن حقو</w:t>
      </w:r>
      <w:r>
        <w:rPr>
          <w:rFonts w:cs="Traditional Arabic" w:hint="cs"/>
          <w:spacing w:val="6"/>
          <w:sz w:val="22"/>
          <w:szCs w:val="30"/>
          <w:rtl/>
        </w:rPr>
        <w:t>قهما، كرابطتين، لا يمكن أن تكون قد تضررت إلاَّ بشكل غير مباشر.</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2-7</w:t>
      </w:r>
      <w:r>
        <w:rPr>
          <w:rFonts w:cs="Traditional Arabic" w:hint="cs"/>
          <w:spacing w:val="6"/>
          <w:sz w:val="22"/>
          <w:szCs w:val="30"/>
          <w:rtl/>
        </w:rPr>
        <w:tab/>
        <w:t xml:space="preserve">ويقول أصحاب البلاغ إن السنتي والروما الألمان لم يتمتعوا بالحماية من التمييز العنصري بما أنّ السلطات القضائية قد رفضت مباشرة الإجراءات الجنائية. وبذلك، قد تكون الدولة الطرف متسامحة مع تكرار </w:t>
      </w:r>
      <w:r>
        <w:rPr>
          <w:rFonts w:cs="Traditional Arabic" w:hint="cs"/>
          <w:spacing w:val="6"/>
          <w:sz w:val="22"/>
          <w:szCs w:val="30"/>
          <w:rtl/>
        </w:rPr>
        <w:t xml:space="preserve">هذه الممارسات التمييزية. ويبرز أصحاب البلاغ قضية مماثلة تتعلق بتصريحات علنية تنطوي على تمييز ضد اليهود، وأشارت فيها المحكمة العليا لولاية هيسن إلى أن عبارتي "الطفيليات" و"التطفل على المجتمع" استُعمِلتا في الماضي بشكل ينم عن الحقد وبطريقة تنطوي على التشنيع </w:t>
      </w:r>
      <w:r>
        <w:rPr>
          <w:rFonts w:cs="Traditional Arabic" w:hint="cs"/>
          <w:spacing w:val="6"/>
          <w:sz w:val="22"/>
          <w:szCs w:val="30"/>
          <w:rtl/>
        </w:rPr>
        <w:t>باليهود، وخلصت إلى أن هذه التصريحات العلنية تحرم المنتمين إلى أقلية من حقهم في أن يُعتَبروا متساوين في المجتمع.</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الشكوى</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3-</w:t>
      </w:r>
      <w:r>
        <w:rPr>
          <w:rFonts w:cs="Traditional Arabic" w:hint="cs"/>
          <w:spacing w:val="6"/>
          <w:sz w:val="22"/>
          <w:szCs w:val="30"/>
          <w:rtl/>
        </w:rPr>
        <w:tab/>
      </w:r>
      <w:r>
        <w:rPr>
          <w:rFonts w:cs="Traditional Arabic" w:hint="cs"/>
          <w:spacing w:val="2"/>
          <w:sz w:val="22"/>
          <w:szCs w:val="30"/>
          <w:rtl/>
        </w:rPr>
        <w:t>يدعي أصحاب البلاغ أن ألمانيا انتهكت حقوقهم كأفراد ومجموعات بموجب الفقرتين (أ) و(ج) من المادة 4</w:t>
      </w:r>
      <w:r>
        <w:rPr>
          <w:rFonts w:cs="Traditional Arabic" w:hint="cs"/>
          <w:spacing w:val="6"/>
          <w:sz w:val="22"/>
          <w:szCs w:val="30"/>
          <w:rtl/>
        </w:rPr>
        <w:t xml:space="preserve"> من الاتفاقية الدولية للقضاء على جميع أش</w:t>
      </w:r>
      <w:r>
        <w:rPr>
          <w:rFonts w:cs="Traditional Arabic" w:hint="cs"/>
          <w:spacing w:val="6"/>
          <w:sz w:val="22"/>
          <w:szCs w:val="30"/>
          <w:rtl/>
        </w:rPr>
        <w:t>كال التمييز العنصري؛ وكذلك المادة 6 من نفس الاتفاقية، إذ إن الدولة الطرف لا توفر في إطار قانونها الجنائي الحماية من المنشورات التي تتضمن شتائم تستهدف الغجر والروما.</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ملاحظات الدولة الطرف بشأن مقبولية البلاغ وأسسه الموضوعية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4-1</w:t>
      </w:r>
      <w:r>
        <w:rPr>
          <w:rFonts w:cs="Traditional Arabic" w:hint="cs"/>
          <w:spacing w:val="6"/>
          <w:sz w:val="22"/>
          <w:szCs w:val="30"/>
          <w:rtl/>
        </w:rPr>
        <w:tab/>
        <w:t>في 26 كانون الثاني/يناير 2007،</w:t>
      </w:r>
      <w:r>
        <w:rPr>
          <w:rFonts w:cs="Traditional Arabic" w:hint="cs"/>
          <w:spacing w:val="6"/>
          <w:sz w:val="22"/>
          <w:szCs w:val="30"/>
          <w:rtl/>
        </w:rPr>
        <w:t xml:space="preserve"> علقت الدولة الطرف على مقبولية البلاغ وأسسه الموضوعية. وقالت بخصوص المقبولية إن </w:t>
      </w:r>
      <w:r>
        <w:rPr>
          <w:rFonts w:cs="Traditional Arabic" w:hint="cs"/>
          <w:i/>
          <w:iCs/>
          <w:spacing w:val="6"/>
          <w:sz w:val="22"/>
          <w:szCs w:val="30"/>
          <w:rtl/>
        </w:rPr>
        <w:t xml:space="preserve">المجلس المركزي لغجر السنتي والروما الألمان ورابطة غجر السنتي والروما الألمان </w:t>
      </w:r>
      <w:r>
        <w:rPr>
          <w:rFonts w:cs="Traditional Arabic"/>
          <w:i/>
          <w:iCs/>
          <w:spacing w:val="6"/>
          <w:sz w:val="22"/>
          <w:szCs w:val="30"/>
          <w:rtl/>
        </w:rPr>
        <w:t>-</w:t>
      </w:r>
      <w:r>
        <w:rPr>
          <w:rFonts w:cs="Traditional Arabic" w:hint="cs"/>
          <w:i/>
          <w:iCs/>
          <w:spacing w:val="6"/>
          <w:sz w:val="22"/>
          <w:szCs w:val="30"/>
          <w:rtl/>
        </w:rPr>
        <w:t xml:space="preserve"> فرع مقاطعة بايرن</w:t>
      </w:r>
      <w:r>
        <w:rPr>
          <w:rFonts w:cs="Traditional Arabic" w:hint="cs"/>
          <w:spacing w:val="6"/>
          <w:sz w:val="22"/>
          <w:szCs w:val="30"/>
          <w:rtl/>
        </w:rPr>
        <w:t xml:space="preserve"> ليس لديهما ما يخولهما تقديم بلاغ بموجب المادة 14(1) من الاتفاقية. وتقول إنه لا ي</w:t>
      </w:r>
      <w:r>
        <w:rPr>
          <w:rFonts w:cs="Traditional Arabic" w:hint="cs"/>
          <w:spacing w:val="6"/>
          <w:sz w:val="22"/>
          <w:szCs w:val="30"/>
          <w:rtl/>
        </w:rPr>
        <w:t>جوز تقديم بلاغات إلى اللجنة إلا لمن يثبت من الأفراد أو الجماعات أنه وقع ضحية لانتهاك حق من حقوقه المبيَّنة في الاتفاقية. ولا يدعي أي من الرابطتين أنه وقع ضحية لاتخاذ الدولة أو عدم اتخاذها إجراءات، كما لا يمكن التمسك بمبدأ الكرامة الشخصية. بالإضافة إلى ذلك،</w:t>
      </w:r>
      <w:r>
        <w:rPr>
          <w:rFonts w:cs="Traditional Arabic" w:hint="cs"/>
          <w:spacing w:val="6"/>
          <w:sz w:val="22"/>
          <w:szCs w:val="30"/>
          <w:rtl/>
        </w:rPr>
        <w:t xml:space="preserve"> يتميز هذا البلاغ نفسه عن قرار سابق اعتمدته اللجنة</w:t>
      </w:r>
      <w:r>
        <w:rPr>
          <w:rFonts w:cs="Traditional Arabic" w:hint="cs"/>
          <w:spacing w:val="6"/>
          <w:sz w:val="22"/>
          <w:szCs w:val="30"/>
          <w:vertAlign w:val="superscript"/>
          <w:rtl/>
        </w:rPr>
        <w:t>(</w:t>
      </w:r>
      <w:r>
        <w:rPr>
          <w:rFonts w:cs="Traditional Arabic"/>
          <w:b/>
          <w:spacing w:val="6"/>
          <w:sz w:val="22"/>
          <w:szCs w:val="30"/>
          <w:vertAlign w:val="superscript"/>
          <w:rtl/>
        </w:rPr>
        <w:endnoteReference w:id="18"/>
      </w:r>
      <w:r>
        <w:rPr>
          <w:rFonts w:cs="Traditional Arabic" w:hint="cs"/>
          <w:spacing w:val="6"/>
          <w:sz w:val="22"/>
          <w:szCs w:val="30"/>
          <w:vertAlign w:val="superscript"/>
          <w:rtl/>
        </w:rPr>
        <w:t>)</w:t>
      </w:r>
      <w:r>
        <w:rPr>
          <w:rFonts w:cs="Traditional Arabic" w:hint="cs"/>
          <w:spacing w:val="6"/>
          <w:sz w:val="22"/>
          <w:szCs w:val="30"/>
          <w:rtl/>
        </w:rPr>
        <w:t>، حيث إن الجهتين المشتكيتين هنا لا تدَّعيان إعاقة عملهما ولا تدعيان أنهما ضحيتان بوصفهما منظمتين.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4-2</w:t>
      </w:r>
      <w:r>
        <w:rPr>
          <w:rFonts w:cs="Traditional Arabic" w:hint="cs"/>
          <w:spacing w:val="6"/>
          <w:sz w:val="22"/>
          <w:szCs w:val="30"/>
          <w:rtl/>
        </w:rPr>
        <w:tab/>
        <w:t>وتقول الدولة الطرف إن كل الجهات المشتكية لم تدعم ادعاءاتها بالأدلة بمقتضى المادة 4(أ) و(ج) من الاتفاق</w:t>
      </w:r>
      <w:r>
        <w:rPr>
          <w:rFonts w:cs="Traditional Arabic" w:hint="cs"/>
          <w:spacing w:val="6"/>
          <w:sz w:val="22"/>
          <w:szCs w:val="30"/>
          <w:rtl/>
        </w:rPr>
        <w:t xml:space="preserve">ية، وإن أياً منها لم يستنفد سبل الانتصاف المحلية وفقما تقتضيه المادة 14(2) من الاتفاقية. وتضيف أن سبل الانتصاف المحلية تشمل تقديم طعن إلى المحكمة الدستورية الاتحادية وأن أياً من الجهات المشتكية لم يلجأ إلى هذا الخيار. ولم يكن من الواضح منذ البداية أن شكوى </w:t>
      </w:r>
      <w:r>
        <w:rPr>
          <w:rFonts w:cs="Traditional Arabic" w:hint="cs"/>
          <w:spacing w:val="6"/>
          <w:sz w:val="22"/>
          <w:szCs w:val="30"/>
          <w:rtl/>
        </w:rPr>
        <w:t>دستورية سيكون مآلها الفشل نظراً لانعدام آفاق النجاح. وتقول الدولة الطرف إن المحكمة العليا لمقاطعة براندنبورغ لم ترفض في قرارها الصادر في 15 أيار/مايو 2006 سوى التماس الجهتين المشتكيتين الأوليين باعتباره غير مقبول لانعدام صفة الضحية. وتقول إن المحكمة الدستو</w:t>
      </w:r>
      <w:r>
        <w:rPr>
          <w:rFonts w:cs="Traditional Arabic" w:hint="cs"/>
          <w:spacing w:val="6"/>
          <w:sz w:val="22"/>
          <w:szCs w:val="30"/>
          <w:rtl/>
        </w:rPr>
        <w:t>رية الاتحادية، على الأقل فيما يتعلق بالمشتكين من الأشخاص الطبيعيين، كان من الممكن أن تفحص التقييم الذي أجرته المحكمة العليا لولاية براندنبورغ فيما يخص الحق في حرية التعبير الذي تحميه المادة 5 من القانون الأساسي الألماني. وبخصوص ف.، تلاحظ الدولة الطرف أنه ل</w:t>
      </w:r>
      <w:r>
        <w:rPr>
          <w:rFonts w:cs="Traditional Arabic" w:hint="cs"/>
          <w:spacing w:val="6"/>
          <w:sz w:val="22"/>
          <w:szCs w:val="30"/>
          <w:rtl/>
        </w:rPr>
        <w:t>م يباشر إجراءات جنائية رغم أن هذا الخيار كان متاحاً له. ولذلك السبب وحده، لم يستنفد سبل الانتصاف المحلية التي كانت متاحة ومحتملة الفعالية في نفس الوقت.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4-3</w:t>
      </w:r>
      <w:r>
        <w:rPr>
          <w:rFonts w:cs="Traditional Arabic" w:hint="cs"/>
          <w:spacing w:val="6"/>
          <w:sz w:val="22"/>
          <w:szCs w:val="30"/>
          <w:rtl/>
        </w:rPr>
        <w:tab/>
        <w:t xml:space="preserve">وفيما يتعلق بالأسس الموضوعية، تنفي الدولة الطرف أنه وقع انتهاك لأحكام الفقرتين (أ) و(ج) من المادة 4 </w:t>
      </w:r>
      <w:r>
        <w:rPr>
          <w:rFonts w:cs="Traditional Arabic" w:hint="cs"/>
          <w:spacing w:val="6"/>
          <w:sz w:val="22"/>
          <w:szCs w:val="30"/>
          <w:rtl/>
        </w:rPr>
        <w:t xml:space="preserve">والمادة 6 من الاتفاقية. وبخصوص المادة 4(أ)، تؤكد أن جميع فئات سوء السلوك التي تندرج في إطار ذلك الحكم تخضع لعقوبات جنائية بموجب القانون الجنائي الألماني، وبخاصة من خلال جريمة التحريض على الكراهية العرقية أو الإثنية </w:t>
      </w:r>
      <w:r>
        <w:rPr>
          <w:rFonts w:cs="Traditional Arabic" w:hint="cs"/>
          <w:i/>
          <w:iCs/>
          <w:spacing w:val="6"/>
          <w:sz w:val="22"/>
          <w:szCs w:val="30"/>
          <w:rtl/>
        </w:rPr>
        <w:t>(</w:t>
      </w:r>
      <w:r>
        <w:rPr>
          <w:rFonts w:cs="Traditional Arabic"/>
          <w:i/>
          <w:iCs/>
          <w:spacing w:val="6"/>
          <w:sz w:val="22"/>
          <w:szCs w:val="30"/>
        </w:rPr>
        <w:t>"Volksverhetzung"</w:t>
      </w:r>
      <w:r>
        <w:rPr>
          <w:rFonts w:cs="Traditional Arabic" w:hint="cs"/>
          <w:i/>
          <w:iCs/>
          <w:spacing w:val="6"/>
          <w:sz w:val="22"/>
          <w:szCs w:val="30"/>
          <w:rtl/>
        </w:rPr>
        <w:t>)</w:t>
      </w:r>
      <w:r>
        <w:rPr>
          <w:rFonts w:cs="Traditional Arabic" w:hint="cs"/>
          <w:spacing w:val="6"/>
          <w:sz w:val="22"/>
          <w:szCs w:val="30"/>
          <w:rtl/>
        </w:rPr>
        <w:t xml:space="preserve"> في المادة 130 من القا</w:t>
      </w:r>
      <w:r>
        <w:rPr>
          <w:rFonts w:cs="Traditional Arabic" w:hint="cs"/>
          <w:spacing w:val="6"/>
          <w:sz w:val="22"/>
          <w:szCs w:val="30"/>
          <w:rtl/>
        </w:rPr>
        <w:t>نون الجنائي الألماني</w:t>
      </w:r>
      <w:r>
        <w:rPr>
          <w:rFonts w:cs="Traditional Arabic" w:hint="cs"/>
          <w:spacing w:val="6"/>
          <w:sz w:val="22"/>
          <w:szCs w:val="30"/>
          <w:vertAlign w:val="superscript"/>
          <w:rtl/>
        </w:rPr>
        <w:t>(</w:t>
      </w:r>
      <w:r>
        <w:rPr>
          <w:rFonts w:cs="Traditional Arabic"/>
          <w:b/>
          <w:spacing w:val="6"/>
          <w:sz w:val="22"/>
          <w:szCs w:val="30"/>
          <w:vertAlign w:val="superscript"/>
          <w:rtl/>
        </w:rPr>
        <w:endnoteReference w:id="19"/>
      </w:r>
      <w:r>
        <w:rPr>
          <w:rFonts w:cs="Traditional Arabic" w:hint="cs"/>
          <w:spacing w:val="6"/>
          <w:sz w:val="22"/>
          <w:szCs w:val="30"/>
          <w:vertAlign w:val="superscript"/>
          <w:rtl/>
        </w:rPr>
        <w:t>)</w:t>
      </w:r>
      <w:r>
        <w:rPr>
          <w:rFonts w:cs="Traditional Arabic" w:hint="cs"/>
          <w:spacing w:val="6"/>
          <w:sz w:val="22"/>
          <w:szCs w:val="30"/>
          <w:rtl/>
        </w:rPr>
        <w:t>. وبالإضافة إلى ذلك، يتضمن القانون الجنائي الألماني أحكاماً أخرى تعاقب على الجرائم التي تنطوي على العنصرية وكره الأجانب، وذلك على سبيل المثال في المادة 86 (بث دعاية التنظيمات غير الدستورية) والمادة 86(أ) (استعمال رموز التنظيمات غير ا</w:t>
      </w:r>
      <w:r>
        <w:rPr>
          <w:rFonts w:cs="Traditional Arabic" w:hint="cs"/>
          <w:spacing w:val="6"/>
          <w:sz w:val="22"/>
          <w:szCs w:val="30"/>
          <w:rtl/>
        </w:rPr>
        <w:t xml:space="preserve">لدستورية). وبالتالي فإن المادة 130 من القانون الجنائي الألماني تفي تماماً بالالتزامات المنبثقة عن </w:t>
      </w:r>
      <w:r>
        <w:rPr>
          <w:rFonts w:cs="Traditional Arabic" w:hint="cs"/>
          <w:spacing w:val="4"/>
          <w:sz w:val="22"/>
          <w:szCs w:val="30"/>
          <w:rtl/>
        </w:rPr>
        <w:t xml:space="preserve">الفقرة (أ) من المادة 4 من الاتفاقية؛ ولا وجود لأي ثغرة في هذا المجال فيما يتعلق بالحماية. وكون هذا الحكم </w:t>
      </w:r>
      <w:r>
        <w:rPr>
          <w:rFonts w:cs="Traditional Arabic"/>
          <w:spacing w:val="4"/>
          <w:sz w:val="22"/>
          <w:szCs w:val="30"/>
          <w:rtl/>
        </w:rPr>
        <w:br/>
      </w:r>
      <w:r>
        <w:rPr>
          <w:rFonts w:cs="Traditional Arabic" w:hint="cs"/>
          <w:spacing w:val="4"/>
          <w:sz w:val="22"/>
          <w:szCs w:val="30"/>
          <w:rtl/>
        </w:rPr>
        <w:t>لا يشمل بعض الأفعال التمييزية ليس منافياً للاتفاقية.</w:t>
      </w:r>
      <w:r>
        <w:rPr>
          <w:rFonts w:cs="Traditional Arabic" w:hint="cs"/>
          <w:spacing w:val="4"/>
          <w:sz w:val="22"/>
          <w:szCs w:val="30"/>
          <w:rtl/>
        </w:rPr>
        <w:t xml:space="preserve"> فلا تعدد القائمة الواردة في الفقرة (أ) من المادة 4 من</w:t>
      </w:r>
      <w:r>
        <w:rPr>
          <w:rFonts w:cs="Traditional Arabic" w:hint="cs"/>
          <w:spacing w:val="6"/>
          <w:sz w:val="22"/>
          <w:szCs w:val="30"/>
          <w:rtl/>
        </w:rPr>
        <w:t xml:space="preserve"> </w:t>
      </w:r>
      <w:r>
        <w:rPr>
          <w:rFonts w:cs="Traditional Arabic" w:hint="cs"/>
          <w:spacing w:val="4"/>
          <w:sz w:val="22"/>
          <w:szCs w:val="30"/>
          <w:rtl/>
        </w:rPr>
        <w:t>الاتفاقية جميع الأفعال التمييزية المحتملة، وإنما تعدد الأفعال التي يُستخدَم فيها العنف أو التي تكون الدعاية العنصرية هدفها</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4-4</w:t>
      </w:r>
      <w:r>
        <w:rPr>
          <w:rFonts w:cs="Traditional Arabic" w:hint="cs"/>
          <w:spacing w:val="6"/>
          <w:sz w:val="22"/>
          <w:szCs w:val="30"/>
          <w:rtl/>
        </w:rPr>
        <w:tab/>
        <w:t>وتضيف الدولة الطرف أن المادة 130 من القانون الجنائي الألماني يجري إنفاذها</w:t>
      </w:r>
      <w:r>
        <w:rPr>
          <w:rFonts w:cs="Traditional Arabic" w:hint="cs"/>
          <w:spacing w:val="6"/>
          <w:sz w:val="22"/>
          <w:szCs w:val="30"/>
          <w:rtl/>
        </w:rPr>
        <w:t xml:space="preserve"> بفعالية وفقاً للفقرة 2 من التوصية العامة الخامسة عشرة. وبموجب القانون الجنائي الألماني، ينطبق مبدأ إلزامية الملاحقة، الذي يتعين بمقتضاه على سلطات الادعاء العام بحكم مسؤوليتها أن تحقق مع المشتبه بهم وتوجه لهم اتهامات علنية عند الاقتضاء. وفي هذه القضية، تقو</w:t>
      </w:r>
      <w:r>
        <w:rPr>
          <w:rFonts w:cs="Traditional Arabic" w:hint="cs"/>
          <w:spacing w:val="6"/>
          <w:sz w:val="22"/>
          <w:szCs w:val="30"/>
          <w:rtl/>
        </w:rPr>
        <w:t>ل الدولة الطرف إن سلطات الادعاء العام تصرفت على الفور وإن الحالة خضعت لتحقيق شامل إلى أن أنهى المدعي العام لمقاطعة نُويروبين الإجراءات.</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4-5</w:t>
      </w:r>
      <w:r>
        <w:rPr>
          <w:rFonts w:cs="Traditional Arabic" w:hint="cs"/>
          <w:spacing w:val="6"/>
          <w:sz w:val="22"/>
          <w:szCs w:val="30"/>
          <w:rtl/>
        </w:rPr>
        <w:tab/>
        <w:t>وفيما يتعلق بتفسير المادة 130 من القانون الجنائي الألماني وتطبيقها، تلاحظ الدولة الطرف أنه لم يثبت للمدعي العام لمقا</w:t>
      </w:r>
      <w:r>
        <w:rPr>
          <w:rFonts w:cs="Traditional Arabic" w:hint="cs"/>
          <w:spacing w:val="6"/>
          <w:sz w:val="22"/>
          <w:szCs w:val="30"/>
          <w:rtl/>
        </w:rPr>
        <w:t>طعة نُويروبين والمدعي العام لمقاطعة براندنبورغ والمحكمة العليا لمقاطعة براندنبورغ اجتماع أركان الجرائم المنصوص عليها في المادة 130 أو المادة 185 من القانون الجنائي الألماني. وتدل هذه القرارات على أن التصريحات المنطوية على التمييز لا تستوفي كلها أركان جريمة</w:t>
      </w:r>
      <w:r>
        <w:rPr>
          <w:rFonts w:cs="Traditional Arabic" w:hint="cs"/>
          <w:spacing w:val="6"/>
          <w:sz w:val="22"/>
          <w:szCs w:val="30"/>
          <w:rtl/>
        </w:rPr>
        <w:t xml:space="preserve"> التحريض على الكراهية العرقية أو الإثنية وأنه </w:t>
      </w:r>
      <w:r>
        <w:rPr>
          <w:rFonts w:cs="Traditional Arabic"/>
          <w:spacing w:val="6"/>
          <w:sz w:val="22"/>
          <w:szCs w:val="30"/>
          <w:rtl/>
        </w:rPr>
        <w:br/>
      </w:r>
      <w:r>
        <w:rPr>
          <w:rFonts w:cs="Traditional Arabic" w:hint="cs"/>
          <w:spacing w:val="6"/>
          <w:sz w:val="22"/>
          <w:szCs w:val="30"/>
          <w:rtl/>
        </w:rPr>
        <w:t>لا بد من وجود ركن معين غايته التحريض على الكراهية العرقية. وتذكِّر الدولة الطرف بأن كل القرارات أعلاه أشارت إلى أن صياغة الرسالة "غير لائقة" و"سخيفة" و"ومهينة ووقحة". وتشير الدولة الطرف إلى أن المسألة المحورية</w:t>
      </w:r>
      <w:r>
        <w:rPr>
          <w:rFonts w:cs="Traditional Arabic" w:hint="cs"/>
          <w:spacing w:val="6"/>
          <w:sz w:val="22"/>
          <w:szCs w:val="30"/>
          <w:rtl/>
        </w:rPr>
        <w:t xml:space="preserve"> تتمثل في ما إذا أصابت المحاكم في تفسيرها للأحكام ذات الصلة في القانون الجنائي الألماني. وتذكِّر بأن الدول الأطراف تتمتع بسلطة تقديرية في تفسير الالتزامات المترتبة على الاتفاقية، وبخاصة فيما يتعلق بتفسير معاييرها القانونية الوطنية. وبخصوص التبعات التي طالت</w:t>
      </w:r>
      <w:r>
        <w:rPr>
          <w:rFonts w:cs="Traditional Arabic" w:hint="cs"/>
          <w:spacing w:val="6"/>
          <w:sz w:val="22"/>
          <w:szCs w:val="30"/>
          <w:rtl/>
        </w:rPr>
        <w:t xml:space="preserve"> ب. ل.، تشير إلى أن تدابير تأديبية اتُّخِذت فعلاً في حقه. </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4-6</w:t>
      </w:r>
      <w:r>
        <w:rPr>
          <w:rFonts w:cs="Traditional Arabic" w:hint="cs"/>
          <w:spacing w:val="6"/>
          <w:sz w:val="22"/>
          <w:szCs w:val="30"/>
          <w:rtl/>
        </w:rPr>
        <w:tab/>
        <w:t>وبخصوص المادة 4(ج) من الاتفاقية، تنفي الدولة الطرف أنها انتهكت أحكام هذه المادة. وتشير إلى أن صحيفة "</w:t>
      </w:r>
      <w:r>
        <w:rPr>
          <w:rFonts w:cs="Traditional Arabic"/>
          <w:spacing w:val="6"/>
          <w:sz w:val="22"/>
          <w:szCs w:val="30"/>
        </w:rPr>
        <w:t>The Criminalist</w:t>
      </w:r>
      <w:r>
        <w:rPr>
          <w:rFonts w:cs="Traditional Arabic" w:hint="cs"/>
          <w:spacing w:val="6"/>
          <w:sz w:val="22"/>
          <w:szCs w:val="30"/>
          <w:rtl/>
        </w:rPr>
        <w:t>" لا تصدرها سلطة أو مؤسسة عامة، بل رابطة مهنية. وإن صاحب الرسالة نشر رسالته ب</w:t>
      </w:r>
      <w:r>
        <w:rPr>
          <w:rFonts w:cs="Traditional Arabic" w:hint="cs"/>
          <w:spacing w:val="6"/>
          <w:sz w:val="22"/>
          <w:szCs w:val="30"/>
          <w:rtl/>
        </w:rPr>
        <w:t>اعتباره فرداً عادياً، وليس بصفته الرسمية. ولا يمكن اعتبار انعدام اتهامات علنية وإدانة صادرة عن سلطات الادعاء العام انتهاكاً لهذا الحكم، لأن الترويج للكراهية أو التحريض عليها يقتضي أكثر من مجرد الكف عن مواصلة الملاحقة الجنائية.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4-7</w:t>
      </w:r>
      <w:r>
        <w:rPr>
          <w:rFonts w:cs="Traditional Arabic" w:hint="cs"/>
          <w:spacing w:val="6"/>
          <w:sz w:val="22"/>
          <w:szCs w:val="30"/>
          <w:rtl/>
        </w:rPr>
        <w:tab/>
        <w:t>وختاماً، وفيما يخص المادة</w:t>
      </w:r>
      <w:r>
        <w:rPr>
          <w:rFonts w:cs="Traditional Arabic" w:hint="cs"/>
          <w:spacing w:val="6"/>
          <w:sz w:val="22"/>
          <w:szCs w:val="30"/>
          <w:rtl/>
        </w:rPr>
        <w:t xml:space="preserve"> 6 من الاتفاقية، تؤكد الدولة الطرف أن سلطات الملاحقة الجنائية تصرفت بسرعة في هذه القضية ووفت بالكامل بالتزامها المتمثل في توفير الحماية الفعالة من خلال الشروع الفوري في إجراء تحقيق مع ب. ل. وعقب بحث معمق، خلصت السلطات إلى أنه لا يمكن إثبات جريمة التحريض عل</w:t>
      </w:r>
      <w:r>
        <w:rPr>
          <w:rFonts w:cs="Traditional Arabic" w:hint="cs"/>
          <w:spacing w:val="6"/>
          <w:sz w:val="22"/>
          <w:szCs w:val="30"/>
          <w:rtl/>
        </w:rPr>
        <w:t>ى الكراهية العرقية أو الإثنية وأغلقت ملف الإجراءات.</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تعليقات أصحاب البلاغ</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5-1</w:t>
      </w:r>
      <w:r>
        <w:rPr>
          <w:rFonts w:cs="Traditional Arabic" w:hint="cs"/>
          <w:spacing w:val="6"/>
          <w:sz w:val="22"/>
          <w:szCs w:val="30"/>
          <w:rtl/>
        </w:rPr>
        <w:tab/>
        <w:t>في 7 آذار/مارس 2007، علق أصحاب البلاغ على ملاحظات الدولة الطرف. وهم يلاحظون أن السلطات الألمانية لم تحقق في المسألة بحكم مسؤوليتها، وإنما دفعها إلى التحرك شكوى وردت من إحدى الجهات</w:t>
      </w:r>
      <w:r>
        <w:rPr>
          <w:rFonts w:cs="Traditional Arabic" w:hint="cs"/>
          <w:spacing w:val="6"/>
          <w:sz w:val="22"/>
          <w:szCs w:val="30"/>
          <w:rtl/>
        </w:rPr>
        <w:t xml:space="preserve"> المشتكية وهي </w:t>
      </w:r>
      <w:r>
        <w:rPr>
          <w:rFonts w:cs="Traditional Arabic" w:hint="cs"/>
          <w:i/>
          <w:iCs/>
          <w:spacing w:val="6"/>
          <w:sz w:val="22"/>
          <w:szCs w:val="30"/>
          <w:rtl/>
        </w:rPr>
        <w:t>المجلس المركزي لغجر السنتي والروما الألمان</w:t>
      </w:r>
      <w:r>
        <w:rPr>
          <w:rFonts w:cs="Traditional Arabic" w:hint="cs"/>
          <w:spacing w:val="6"/>
          <w:sz w:val="22"/>
          <w:szCs w:val="30"/>
          <w:rtl/>
        </w:rPr>
        <w:t xml:space="preserve"> </w:t>
      </w:r>
      <w:r>
        <w:rPr>
          <w:rFonts w:cs="Traditional Arabic"/>
          <w:i/>
          <w:iCs/>
          <w:spacing w:val="6"/>
          <w:sz w:val="22"/>
          <w:szCs w:val="30"/>
        </w:rPr>
        <w:t>Zentralrat Deutscher Sinti and Roma)</w:t>
      </w:r>
      <w:r>
        <w:rPr>
          <w:rFonts w:cs="Traditional Arabic" w:hint="cs"/>
          <w:i/>
          <w:iCs/>
          <w:spacing w:val="6"/>
          <w:sz w:val="22"/>
          <w:szCs w:val="30"/>
          <w:rtl/>
        </w:rPr>
        <w:t>)</w:t>
      </w:r>
      <w:r>
        <w:rPr>
          <w:rFonts w:cs="Traditional Arabic" w:hint="cs"/>
          <w:spacing w:val="6"/>
          <w:sz w:val="22"/>
          <w:szCs w:val="30"/>
          <w:rtl/>
        </w:rPr>
        <w:t>. ويضيفون أن اتحاد الشرطة لم يتبرأ حتى الآن بأي شكل من الأشكال من مقال ب. 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5-2</w:t>
      </w:r>
      <w:r>
        <w:rPr>
          <w:rFonts w:cs="Traditional Arabic" w:hint="cs"/>
          <w:spacing w:val="6"/>
          <w:sz w:val="22"/>
          <w:szCs w:val="30"/>
          <w:rtl/>
        </w:rPr>
        <w:tab/>
        <w:t>ويدعي أصحاب البلاغ أن المنظمات التي شاركت في تقديم الشكوى، وإن لم تهاجَم بالاسم ف</w:t>
      </w:r>
      <w:r>
        <w:rPr>
          <w:rFonts w:cs="Traditional Arabic" w:hint="cs"/>
          <w:spacing w:val="6"/>
          <w:sz w:val="22"/>
          <w:szCs w:val="30"/>
          <w:rtl/>
        </w:rPr>
        <w:t>ي</w:t>
      </w:r>
      <w:r>
        <w:rPr>
          <w:rFonts w:cs="Traditional Arabic"/>
          <w:spacing w:val="6"/>
          <w:sz w:val="22"/>
          <w:szCs w:val="30"/>
          <w:rtl/>
        </w:rPr>
        <w:br/>
      </w:r>
      <w:r>
        <w:rPr>
          <w:rFonts w:cs="Traditional Arabic" w:hint="cs"/>
          <w:spacing w:val="6"/>
          <w:sz w:val="22"/>
          <w:szCs w:val="30"/>
          <w:rtl/>
        </w:rPr>
        <w:t>مقال ب. ل.، تضررت حقوقها بهذا التجريم الشامل لأقلية السنتي والروما برمتها. ويدعون أن الإضرار بالسمعة الاجتماعية للأقلية له تداعيات على سمعة منظماتهم وقدرتها على ممارسة التأثير السياسي، خصوصاً وأنها تعمل علناً كأطراف مدافعة عن الأقلية وتتلقى التمويل من ال</w:t>
      </w:r>
      <w:r>
        <w:rPr>
          <w:rFonts w:cs="Traditional Arabic" w:hint="cs"/>
          <w:spacing w:val="6"/>
          <w:sz w:val="22"/>
          <w:szCs w:val="30"/>
          <w:rtl/>
        </w:rPr>
        <w:t>دولة الطرف للقيام بذلك.</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5-3</w:t>
      </w:r>
      <w:r>
        <w:rPr>
          <w:rFonts w:cs="Traditional Arabic" w:hint="cs"/>
          <w:spacing w:val="6"/>
          <w:sz w:val="22"/>
          <w:szCs w:val="30"/>
          <w:rtl/>
        </w:rPr>
        <w:tab/>
        <w:t xml:space="preserve">وبخصوص استنفاد سبل الانتصاف المحلية، يدعي أصحاب البلاغ أن شكوى إلى المحكمة الدستورية الاتحادية لن يُرفض قبولها فحسب بل إنها ليس لها أي أمل في النجاح، بناءً على السوابق القضائية الثابتة لتلك المحكمة. ويقولون إنهم لا يعلمون عن أي </w:t>
      </w:r>
      <w:r>
        <w:rPr>
          <w:rFonts w:cs="Traditional Arabic" w:hint="cs"/>
          <w:spacing w:val="6"/>
          <w:sz w:val="22"/>
          <w:szCs w:val="30"/>
          <w:rtl/>
        </w:rPr>
        <w:t>قضية قبلت فيها المحكمة الدستورية الاتحادية شكوى ضد قرار يهم إجراءً لإنفاذ القانون.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5-4</w:t>
      </w:r>
      <w:r>
        <w:rPr>
          <w:rFonts w:cs="Traditional Arabic" w:hint="cs"/>
          <w:spacing w:val="6"/>
          <w:sz w:val="22"/>
          <w:szCs w:val="30"/>
          <w:rtl/>
        </w:rPr>
        <w:tab/>
        <w:t>وفيما يتعلق بأحكام القانون الجنائي الألماني، يشك أصحاب البلاغ في أن المادتين 130 و185، رغم أحكامها الصارمة، تكفيان لمكافحة الدعاية العنصرية بفعالية. ويشكّون في أن نية ال</w:t>
      </w:r>
      <w:r>
        <w:rPr>
          <w:rFonts w:cs="Traditional Arabic" w:hint="cs"/>
          <w:spacing w:val="6"/>
          <w:sz w:val="22"/>
          <w:szCs w:val="30"/>
          <w:rtl/>
        </w:rPr>
        <w:t>طرف المسؤول "التحريض على كراهية قطاعات من السكان" (على النحو الذي تنص عليه المادة 130) منعدمة في هذه القضية، بالنظر إلى أن ب. ل. ضابط في الشرطة.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5-5</w:t>
      </w:r>
      <w:r>
        <w:rPr>
          <w:rFonts w:cs="Traditional Arabic" w:hint="cs"/>
          <w:spacing w:val="6"/>
          <w:sz w:val="22"/>
          <w:szCs w:val="30"/>
          <w:rtl/>
        </w:rPr>
        <w:tab/>
        <w:t>ويكرر أصحاب البلاغ إشارتهم إلى أن الوصف الوارد في المقال يُشكل هجوماً على كرامة أفراد جماعات السنتي والروما</w:t>
      </w:r>
      <w:r>
        <w:rPr>
          <w:rFonts w:cs="Traditional Arabic" w:hint="cs"/>
          <w:spacing w:val="6"/>
          <w:sz w:val="22"/>
          <w:szCs w:val="30"/>
          <w:rtl/>
        </w:rPr>
        <w:t xml:space="preserve"> كبشر وأنه لا يمكن اعتباره "تعبيراً مقبولاً عن الرأي" ولا عن "مشاعر وانطباعات شخصية لضابط في الشرطة". ولو استُخدم ذلك الوصف في حق اليهود، لنتج عن ذلك تدخُّل قضائي جبار. ويضيف أصحاب البلاغ أن الدولة الطرف توافق على تجريم ضباط شرطتها المطلق لفئة كاملة من الس</w:t>
      </w:r>
      <w:r>
        <w:rPr>
          <w:rFonts w:cs="Traditional Arabic" w:hint="cs"/>
          <w:spacing w:val="6"/>
          <w:sz w:val="22"/>
          <w:szCs w:val="30"/>
          <w:rtl/>
        </w:rPr>
        <w:t>كان. وتنطوي الموافقة على هذه التصريحات العلنية على خطر تبنّي ضباط آخرين في الشرطة لموقف مماثل تجاه السنتي والروما.</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تعليقات إضافية من الطرفين</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6-</w:t>
      </w:r>
      <w:r>
        <w:rPr>
          <w:rFonts w:cs="Traditional Arabic" w:hint="cs"/>
          <w:spacing w:val="6"/>
          <w:sz w:val="22"/>
          <w:szCs w:val="30"/>
          <w:rtl/>
        </w:rPr>
        <w:tab/>
        <w:t>في رسالتين مؤرختين 31 أيار/مايو 2007 و16 تشرين الثاني/نوفمبر 2007، كررت الدولة الطرف إجمالاً النقاط الواردة في ر</w:t>
      </w:r>
      <w:r>
        <w:rPr>
          <w:rFonts w:cs="Traditional Arabic" w:hint="cs"/>
          <w:spacing w:val="6"/>
          <w:sz w:val="22"/>
          <w:szCs w:val="30"/>
          <w:rtl/>
        </w:rPr>
        <w:t>سالتها الأولى. وتقول بصفة خاصة إن المادة 130 من القانون الجنائي الألماني اعتُمِدت بنجاح في الماضي لمكافحة الدعاية المتطرفة لليمين المتطرف. وفي رسالة مؤرخة 27 حزيران/يونيه 2007، ردت الجهات صاحبة الشكوى على تعليقات الدولة الطرف، مكررةً حججها المقدمة سلفاً.</w:t>
      </w:r>
    </w:p>
    <w:p w:rsidR="00000000" w:rsidRDefault="004B019D">
      <w:pPr>
        <w:bidi/>
        <w:spacing w:line="380" w:lineRule="exact"/>
        <w:jc w:val="lowKashida"/>
        <w:rPr>
          <w:rFonts w:cs="Traditional Arabic" w:hint="cs"/>
          <w:b/>
          <w:bCs/>
          <w:spacing w:val="6"/>
          <w:sz w:val="22"/>
          <w:szCs w:val="30"/>
          <w:rtl/>
        </w:rPr>
      </w:pPr>
      <w:r>
        <w:rPr>
          <w:rFonts w:cs="Traditional Arabic" w:hint="cs"/>
          <w:b/>
          <w:bCs/>
          <w:spacing w:val="6"/>
          <w:sz w:val="22"/>
          <w:szCs w:val="30"/>
          <w:rtl/>
        </w:rPr>
        <w:t>ا</w:t>
      </w:r>
      <w:r>
        <w:rPr>
          <w:rFonts w:cs="Traditional Arabic" w:hint="cs"/>
          <w:b/>
          <w:bCs/>
          <w:spacing w:val="6"/>
          <w:sz w:val="22"/>
          <w:szCs w:val="30"/>
          <w:rtl/>
        </w:rPr>
        <w:t>لمسائل والإجراءات المعروضة على اللجنة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7-1</w:t>
      </w:r>
      <w:r>
        <w:rPr>
          <w:rFonts w:cs="Traditional Arabic" w:hint="cs"/>
          <w:spacing w:val="6"/>
          <w:sz w:val="22"/>
          <w:szCs w:val="30"/>
          <w:rtl/>
        </w:rPr>
        <w:tab/>
        <w:t>قبل النظر في أي ادعاء يرد في بلاغ ما، يجب على لجنة القضاء على التمييز العنصري، وفقاً للمادة 91 من نظامها الداخلي، أن تقرر ما إذا كان البلاغ مقبولاً أم لا بموجب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7-2</w:t>
      </w:r>
      <w:r>
        <w:rPr>
          <w:rFonts w:cs="Traditional Arabic" w:hint="cs"/>
          <w:spacing w:val="6"/>
          <w:sz w:val="22"/>
          <w:szCs w:val="30"/>
          <w:rtl/>
        </w:rPr>
        <w:tab/>
        <w:t>تلاحظ اللجنة أن من بين أصحاب البلاغ كيا</w:t>
      </w:r>
      <w:r>
        <w:rPr>
          <w:rFonts w:cs="Traditional Arabic" w:hint="cs"/>
          <w:spacing w:val="6"/>
          <w:sz w:val="22"/>
          <w:szCs w:val="30"/>
          <w:rtl/>
        </w:rPr>
        <w:t xml:space="preserve">نين قانونيين وهما: </w:t>
      </w:r>
      <w:r>
        <w:rPr>
          <w:rFonts w:cs="Traditional Arabic" w:hint="cs"/>
          <w:i/>
          <w:iCs/>
          <w:spacing w:val="6"/>
          <w:sz w:val="22"/>
          <w:szCs w:val="30"/>
          <w:rtl/>
        </w:rPr>
        <w:t xml:space="preserve">المجلس المركزي لغجر السنتي والروما الألمان ورابطة غجر السنتي والروما الألمان </w:t>
      </w:r>
      <w:r>
        <w:rPr>
          <w:rFonts w:cs="Traditional Arabic"/>
          <w:i/>
          <w:iCs/>
          <w:spacing w:val="6"/>
          <w:sz w:val="22"/>
          <w:szCs w:val="30"/>
          <w:rtl/>
        </w:rPr>
        <w:t>-</w:t>
      </w:r>
      <w:r>
        <w:rPr>
          <w:rFonts w:cs="Traditional Arabic" w:hint="cs"/>
          <w:i/>
          <w:iCs/>
          <w:spacing w:val="6"/>
          <w:sz w:val="22"/>
          <w:szCs w:val="30"/>
          <w:rtl/>
        </w:rPr>
        <w:t xml:space="preserve"> فرع مقاطعة بايرن</w:t>
      </w:r>
      <w:r>
        <w:rPr>
          <w:rFonts w:cs="Traditional Arabic" w:hint="cs"/>
          <w:spacing w:val="6"/>
          <w:sz w:val="22"/>
          <w:szCs w:val="30"/>
          <w:rtl/>
        </w:rPr>
        <w:t>. وتحيط اللجنة علماً باعتراض الدولة الطرف المتمثل في أن الشخص الاعتباري، على خلاف فرد أو جماعة من الأفراد، لا يحق له تقديم بلاغ أو ادعاء صفة ا</w:t>
      </w:r>
      <w:r>
        <w:rPr>
          <w:rFonts w:cs="Traditional Arabic" w:hint="cs"/>
          <w:spacing w:val="6"/>
          <w:sz w:val="22"/>
          <w:szCs w:val="30"/>
          <w:rtl/>
        </w:rPr>
        <w:t>لضحية بموجب الفقرة 1 من المادة 14. وتلاحظ أيضاً احتجاج أصحاب البلاغ بأن المنظمتين قدمتا الشكوى باسم أعضائهما، باعتبارهم "مجموعات من الأفراد" من جماعة غجر السنتي والروما الألمان، وبأن حقوقهم تضررت بالتصريحات الواردة في المقال موضع الاحتجاج. ولا تعتبر اللجنة</w:t>
      </w:r>
      <w:r>
        <w:rPr>
          <w:rFonts w:cs="Traditional Arabic" w:hint="cs"/>
          <w:spacing w:val="6"/>
          <w:sz w:val="22"/>
          <w:szCs w:val="30"/>
          <w:rtl/>
        </w:rPr>
        <w:t xml:space="preserve"> كون اثنين من أصحاب البلاغ من المنظمات عائقاً أمام المقبولية. ذلك أن المادة 14 من الاتفاقية تشير تحديداً إلى الصلاحية الممنوحة للجنة بتلقي الشكاوى من "جماعات أفراد"، وترى اللجنة أن المنظمتين، بالنظر إلى طبيعة أنشطتهما وجماعات الأفراد التي تمثِّلانها، تستوف</w:t>
      </w:r>
      <w:r>
        <w:rPr>
          <w:rFonts w:cs="Traditional Arabic" w:hint="cs"/>
          <w:spacing w:val="6"/>
          <w:sz w:val="22"/>
          <w:szCs w:val="30"/>
          <w:rtl/>
        </w:rPr>
        <w:t>يان شرط "الضحية" بالمعنى المقصود في المادة 14(أ)</w:t>
      </w:r>
      <w:r>
        <w:rPr>
          <w:rFonts w:cs="Traditional Arabic" w:hint="cs"/>
          <w:spacing w:val="6"/>
          <w:sz w:val="22"/>
          <w:szCs w:val="30"/>
          <w:vertAlign w:val="superscript"/>
          <w:rtl/>
        </w:rPr>
        <w:t>(</w:t>
      </w:r>
      <w:r>
        <w:rPr>
          <w:rFonts w:cs="Traditional Arabic"/>
          <w:b/>
          <w:spacing w:val="6"/>
          <w:sz w:val="22"/>
          <w:szCs w:val="30"/>
          <w:vertAlign w:val="superscript"/>
          <w:rtl/>
        </w:rPr>
        <w:endnoteReference w:id="20"/>
      </w:r>
      <w:r>
        <w:rPr>
          <w:rFonts w:cs="Traditional Arabic" w:hint="cs"/>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7-3</w:t>
      </w:r>
      <w:r>
        <w:rPr>
          <w:rFonts w:cs="Traditional Arabic" w:hint="cs"/>
          <w:spacing w:val="6"/>
          <w:sz w:val="22"/>
          <w:szCs w:val="30"/>
          <w:rtl/>
        </w:rPr>
        <w:tab/>
        <w:t>وبخصوص مسألة استنفاد سبل الانتصاف المحلية، تلاحظ اللجنة أن الدولة الطرف تتحجج بأن الأطراف صاحبة الشكوى لم تقدم التماس طعن إلى المحكمة الدستورية الاتحادية. ويؤكد أصحاب البلاغ بدورهم أن هذا الطعن لا أم</w:t>
      </w:r>
      <w:r>
        <w:rPr>
          <w:rFonts w:cs="Traditional Arabic" w:hint="cs"/>
          <w:spacing w:val="6"/>
          <w:sz w:val="22"/>
          <w:szCs w:val="30"/>
          <w:rtl/>
        </w:rPr>
        <w:t>ل له في النجاح ويشيرون إلى السوابق القضائية الثابتة للمحكمة. وهم يؤكدون، والدولة الطرف تقر بذلك، أن الأفراد لا يملكون أي حق بموجب القانون الألماني في جعل الدولة تباشر إجراءات الملاحقة الجنائية. وقد سبق للجنة أن قررت أن صاحب أي بلاغ ملزم فقط باستنفاد سبل ال</w:t>
      </w:r>
      <w:r>
        <w:rPr>
          <w:rFonts w:cs="Traditional Arabic" w:hint="cs"/>
          <w:spacing w:val="6"/>
          <w:sz w:val="22"/>
          <w:szCs w:val="30"/>
          <w:rtl/>
        </w:rPr>
        <w:t>انتصاف الفعالة في الظروف التي تميز قضيته</w:t>
      </w:r>
      <w:r>
        <w:rPr>
          <w:rFonts w:cs="Traditional Arabic" w:hint="cs"/>
          <w:spacing w:val="6"/>
          <w:sz w:val="22"/>
          <w:szCs w:val="30"/>
          <w:vertAlign w:val="superscript"/>
          <w:rtl/>
        </w:rPr>
        <w:t>(ﻫ</w:t>
      </w:r>
      <w:r>
        <w:rPr>
          <w:rFonts w:cs="Traditional Arabic"/>
          <w:b/>
          <w:spacing w:val="6"/>
          <w:sz w:val="2"/>
          <w:szCs w:val="2"/>
          <w:vertAlign w:val="superscript"/>
          <w:rtl/>
        </w:rPr>
        <w:endnoteReference w:id="21"/>
      </w:r>
      <w:r>
        <w:rPr>
          <w:rFonts w:cs="Traditional Arabic" w:hint="cs"/>
          <w:spacing w:val="6"/>
          <w:sz w:val="22"/>
          <w:szCs w:val="30"/>
          <w:vertAlign w:val="superscript"/>
          <w:rtl/>
        </w:rPr>
        <w:t>)</w:t>
      </w:r>
      <w:r>
        <w:rPr>
          <w:rFonts w:cs="Traditional Arabic" w:hint="cs"/>
          <w:spacing w:val="6"/>
          <w:sz w:val="22"/>
          <w:szCs w:val="30"/>
          <w:rtl/>
        </w:rPr>
        <w:t>. وبالتالي، فإن أصحاب البلاغ، باستثناء و.، استوفوا شروط المادة 14(7)(أ).</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7-4</w:t>
      </w:r>
      <w:r>
        <w:rPr>
          <w:rFonts w:cs="Traditional Arabic" w:hint="cs"/>
          <w:spacing w:val="6"/>
          <w:sz w:val="22"/>
          <w:szCs w:val="30"/>
          <w:rtl/>
        </w:rPr>
        <w:tab/>
      </w:r>
      <w:r>
        <w:rPr>
          <w:rFonts w:cs="Traditional Arabic" w:hint="cs"/>
          <w:spacing w:val="2"/>
          <w:sz w:val="22"/>
          <w:szCs w:val="30"/>
          <w:rtl/>
        </w:rPr>
        <w:t>وبخصوص و.، تلاحظ اللجنة أنه لم يوجه اتهامات جنائية ولم يكن طرفاً في الإجراءات التي بتت فيها المحكمة العليا لمقاطعة براندنبورغ. وبالتالي</w:t>
      </w:r>
      <w:r>
        <w:rPr>
          <w:rFonts w:cs="Traditional Arabic" w:hint="cs"/>
          <w:spacing w:val="2"/>
          <w:sz w:val="22"/>
          <w:szCs w:val="30"/>
          <w:rtl/>
        </w:rPr>
        <w:t>، فإن الشكوى غير مقبولة فيما يتعلق به لعدم استنفاده سبل الانتصاف المحلية</w:t>
      </w:r>
      <w:r>
        <w:rPr>
          <w:rFonts w:cs="Traditional Arabic" w:hint="cs"/>
          <w:spacing w:val="6"/>
          <w:sz w:val="22"/>
          <w:szCs w:val="30"/>
          <w:vertAlign w:val="superscript"/>
          <w:rtl/>
        </w:rPr>
        <w:t>(</w:t>
      </w:r>
      <w:r>
        <w:rPr>
          <w:rFonts w:cs="Traditional Arabic"/>
          <w:b/>
          <w:spacing w:val="6"/>
          <w:sz w:val="22"/>
          <w:szCs w:val="30"/>
          <w:vertAlign w:val="superscript"/>
          <w:rtl/>
        </w:rPr>
        <w:endnoteReference w:id="22"/>
      </w:r>
      <w:r>
        <w:rPr>
          <w:rFonts w:cs="Traditional Arabic" w:hint="cs"/>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7-5</w:t>
      </w:r>
      <w:r>
        <w:rPr>
          <w:rFonts w:cs="Traditional Arabic" w:hint="cs"/>
          <w:spacing w:val="6"/>
          <w:sz w:val="22"/>
          <w:szCs w:val="30"/>
          <w:rtl/>
        </w:rPr>
        <w:tab/>
        <w:t xml:space="preserve">وفيما يتعلق بالمادة 4(ج) من الاتفاقية، تقبل اللجنة تأكيد الدولة الطرف بأن </w:t>
      </w:r>
      <w:r>
        <w:rPr>
          <w:rFonts w:cs="Traditional Arabic"/>
          <w:spacing w:val="6"/>
          <w:sz w:val="22"/>
          <w:szCs w:val="30"/>
          <w:rtl/>
        </w:rPr>
        <w:t>رابطة ضباط المباحث الألمان</w:t>
      </w:r>
      <w:r>
        <w:rPr>
          <w:rFonts w:cs="Traditional Arabic" w:hint="cs"/>
          <w:spacing w:val="6"/>
          <w:sz w:val="22"/>
          <w:szCs w:val="30"/>
          <w:rtl/>
        </w:rPr>
        <w:t xml:space="preserve"> اتحاد مهني وليست هيئة تابعة للدولة، وبأن ب. ل. كتب الرسالة موضع الاحتجاج ب</w:t>
      </w:r>
      <w:r>
        <w:rPr>
          <w:rFonts w:cs="Traditional Arabic" w:hint="cs"/>
          <w:spacing w:val="6"/>
          <w:sz w:val="22"/>
          <w:szCs w:val="30"/>
          <w:rtl/>
        </w:rPr>
        <w:t>صفته الشخصية. وتخلص اللجنة بالتالي إلى أن هذا الادعاء غير مقبول.</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7-6</w:t>
      </w:r>
      <w:r>
        <w:rPr>
          <w:rFonts w:cs="Traditional Arabic" w:hint="cs"/>
          <w:spacing w:val="6"/>
          <w:sz w:val="22"/>
          <w:szCs w:val="30"/>
          <w:rtl/>
        </w:rPr>
        <w:tab/>
        <w:t>وفي ضوء ما سلف، تعلن اللجنة قبول القضية بقدر ما تتعلق بالمادتين 4(أ) و6 من الاتفاقية وتمضي إلى دراسة الأسس الموضوعية.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7-7</w:t>
      </w:r>
      <w:r>
        <w:rPr>
          <w:rFonts w:cs="Traditional Arabic" w:hint="cs"/>
          <w:spacing w:val="6"/>
          <w:sz w:val="22"/>
          <w:szCs w:val="30"/>
          <w:rtl/>
        </w:rPr>
        <w:tab/>
        <w:t>بخصوص الأسس الموضوعية، تتمثل المسألة الرئيسية المعروضة على اللجنة</w:t>
      </w:r>
      <w:r>
        <w:rPr>
          <w:rFonts w:cs="Traditional Arabic" w:hint="cs"/>
          <w:spacing w:val="6"/>
          <w:sz w:val="22"/>
          <w:szCs w:val="30"/>
          <w:rtl/>
        </w:rPr>
        <w:t xml:space="preserve"> في ما إذا كانت أحكام القانون الجنائي الألماني توفر الحماية الفعالة من أفعال التمييز العنصري. ويقول أصحاب البلاغ إن الإطار القانوني القائم وتطبيقه يتركان غجر السنتي والروما دون حماية فعالة. وقد لاحظت اللجنة تأكيد الدولة الطرف بأن أحكام قانونها الجنائي تكفي</w:t>
      </w:r>
      <w:r>
        <w:rPr>
          <w:rFonts w:cs="Traditional Arabic" w:hint="cs"/>
          <w:spacing w:val="6"/>
          <w:sz w:val="22"/>
          <w:szCs w:val="30"/>
          <w:rtl/>
        </w:rPr>
        <w:t xml:space="preserve"> لتوفير عقوبات قانونية فعالة لمكافحة التمييز العنصري، وفقاً للمادة 4 من الاتفاقية. وترى أنه ليس من مهام اللجنة أن تقرر نظرياً ما إذا كانت القوانين الوطنية متوافقة مع الاتفاقية بل النظر في ما إذا وقع انتهاك في حالة معينة</w:t>
      </w:r>
      <w:r>
        <w:rPr>
          <w:rFonts w:cs="Traditional Arabic" w:hint="cs"/>
          <w:spacing w:val="6"/>
          <w:sz w:val="22"/>
          <w:szCs w:val="30"/>
          <w:vertAlign w:val="superscript"/>
          <w:rtl/>
        </w:rPr>
        <w:t>(</w:t>
      </w:r>
      <w:r>
        <w:rPr>
          <w:rFonts w:cs="Traditional Arabic"/>
          <w:b/>
          <w:spacing w:val="6"/>
          <w:sz w:val="22"/>
          <w:szCs w:val="30"/>
          <w:vertAlign w:val="superscript"/>
          <w:rtl/>
        </w:rPr>
        <w:endnoteReference w:id="23"/>
      </w:r>
      <w:r>
        <w:rPr>
          <w:rFonts w:cs="Traditional Arabic" w:hint="cs"/>
          <w:b/>
          <w:spacing w:val="6"/>
          <w:sz w:val="22"/>
          <w:szCs w:val="30"/>
          <w:vertAlign w:val="superscript"/>
          <w:rtl/>
        </w:rPr>
        <w:t>)</w:t>
      </w:r>
      <w:r>
        <w:rPr>
          <w:rFonts w:cs="Traditional Arabic" w:hint="cs"/>
          <w:spacing w:val="6"/>
          <w:sz w:val="22"/>
          <w:szCs w:val="30"/>
          <w:rtl/>
        </w:rPr>
        <w:t>. ولا تبيِّن المواد المعروضة على ا</w:t>
      </w:r>
      <w:r>
        <w:rPr>
          <w:rFonts w:cs="Traditional Arabic" w:hint="cs"/>
          <w:spacing w:val="6"/>
          <w:sz w:val="22"/>
          <w:szCs w:val="30"/>
          <w:rtl/>
        </w:rPr>
        <w:t>للجنة أن قرارات المدعي العام لمقاطعة نُويروبين والمدعي العام لمقاطعة براندنبورغ والمحكمة العليا لمقاطعة براندنبورغ تنطوي على تعسف واضح أو ترقى إلى مستوى الإجحاف. وبالإضافة إلى ذلك، تلاحظ اللجنة أن المقال المنشور في صحيفة "</w:t>
      </w:r>
      <w:r>
        <w:rPr>
          <w:rFonts w:cs="Traditional Arabic"/>
          <w:spacing w:val="6"/>
          <w:sz w:val="22"/>
          <w:szCs w:val="30"/>
        </w:rPr>
        <w:t>The Criminalist</w:t>
      </w:r>
      <w:r>
        <w:rPr>
          <w:rFonts w:cs="Traditional Arabic" w:hint="cs"/>
          <w:spacing w:val="6"/>
          <w:sz w:val="22"/>
          <w:szCs w:val="30"/>
          <w:rtl/>
        </w:rPr>
        <w:t>" خلَّف عواقب على ك</w:t>
      </w:r>
      <w:r>
        <w:rPr>
          <w:rFonts w:cs="Traditional Arabic" w:hint="cs"/>
          <w:spacing w:val="6"/>
          <w:sz w:val="22"/>
          <w:szCs w:val="30"/>
          <w:rtl/>
        </w:rPr>
        <w:t>اتبه، إذ اتُّخِذت في حقه تدابير تأديبية</w:t>
      </w:r>
      <w:r>
        <w:rPr>
          <w:rFonts w:cs="Traditional Arabic" w:hint="cs"/>
          <w:spacing w:val="6"/>
          <w:sz w:val="22"/>
          <w:szCs w:val="30"/>
          <w:vertAlign w:val="superscript"/>
          <w:rtl/>
        </w:rPr>
        <w:t>(</w:t>
      </w:r>
      <w:r>
        <w:rPr>
          <w:rFonts w:cs="Traditional Arabic"/>
          <w:b/>
          <w:spacing w:val="6"/>
          <w:sz w:val="22"/>
          <w:szCs w:val="30"/>
          <w:vertAlign w:val="superscript"/>
          <w:rtl/>
        </w:rPr>
        <w:endnoteReference w:id="24"/>
      </w:r>
      <w:r>
        <w:rPr>
          <w:rFonts w:cs="Traditional Arabic" w:hint="cs"/>
          <w:spacing w:val="6"/>
          <w:sz w:val="22"/>
          <w:szCs w:val="30"/>
          <w:vertAlign w:val="superscript"/>
          <w:rtl/>
        </w:rPr>
        <w:t>)</w:t>
      </w:r>
      <w:r>
        <w:rPr>
          <w:rFonts w:cs="Traditional Arabic" w:hint="cs"/>
          <w:spacing w:val="6"/>
          <w:sz w:val="22"/>
          <w:szCs w:val="30"/>
          <w:rtl/>
        </w:rPr>
        <w:t>.</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8-</w:t>
      </w:r>
      <w:r>
        <w:rPr>
          <w:rFonts w:cs="Traditional Arabic" w:hint="cs"/>
          <w:spacing w:val="6"/>
          <w:sz w:val="22"/>
          <w:szCs w:val="30"/>
          <w:rtl/>
        </w:rPr>
        <w:tab/>
        <w:t>إن لجنة القضاء على التمييز العنصري، وهي تتصرف بموجب الفقرة 7 من المادة 14 من اتفاقية القضاء على جميع أشكال التمييز العنصري، ترى أن الوقائع المعروضة عليها لا تنم عن وقوع انتهاك للمادتين 4(أ) و6 من الاتفاقية.</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9-</w:t>
      </w:r>
      <w:r>
        <w:rPr>
          <w:rFonts w:cs="Traditional Arabic" w:hint="cs"/>
          <w:spacing w:val="6"/>
          <w:sz w:val="22"/>
          <w:szCs w:val="30"/>
          <w:rtl/>
        </w:rPr>
        <w:tab/>
        <w:t>ومع ذلك، تذكِّر اللجنة بأن مقال ب. ل. اعتُبِر مهيناً ومسيئاً ليس من وجهة نظر أصحاب البلاغ فقط، وإنما كذلك في رأي سلطات الادعاء العام والقضاء التي بتت في القضية. وتود اللجنة أن تلفت انتباه الدولة الطرف إلى ما يلي: ‘1‘ الطابع التمييزي والمهين والتشنيعي للتع</w:t>
      </w:r>
      <w:r>
        <w:rPr>
          <w:rFonts w:cs="Traditional Arabic" w:hint="cs"/>
          <w:spacing w:val="6"/>
          <w:sz w:val="22"/>
          <w:szCs w:val="30"/>
          <w:rtl/>
        </w:rPr>
        <w:t>ليقات التي أوردها ب. ل. في رده الذي نشرته صحيفة "</w:t>
      </w:r>
      <w:r>
        <w:rPr>
          <w:rFonts w:cs="Traditional Arabic"/>
          <w:spacing w:val="6"/>
          <w:sz w:val="22"/>
          <w:szCs w:val="30"/>
        </w:rPr>
        <w:t>The Criminalist</w:t>
      </w:r>
      <w:r>
        <w:rPr>
          <w:rFonts w:cs="Traditional Arabic" w:hint="cs"/>
          <w:spacing w:val="6"/>
          <w:sz w:val="22"/>
          <w:szCs w:val="30"/>
          <w:rtl/>
        </w:rPr>
        <w:t>" ومدى خطورة مثل هذه التعليقات متى صدرت عن شرطي واجبه خدمة الأفراد وحمايتهم؛ و‘2‘ التوصية العامة 27، التي اعتمدتها في دورتها السابعة والخمسين، بشأن التمييز ضد الروما.</w:t>
      </w:r>
    </w:p>
    <w:p w:rsidR="00000000" w:rsidRDefault="004B019D">
      <w:pPr>
        <w:bidi/>
        <w:spacing w:after="0" w:line="340" w:lineRule="exact"/>
        <w:jc w:val="center"/>
        <w:rPr>
          <w:rFonts w:cs="Traditional Arabic" w:hint="cs"/>
          <w:b/>
          <w:bCs/>
          <w:spacing w:val="6"/>
          <w:sz w:val="28"/>
          <w:szCs w:val="28"/>
          <w:rtl/>
        </w:rPr>
      </w:pPr>
      <w:r>
        <w:rPr>
          <w:rFonts w:cs="Traditional Arabic" w:hint="cs"/>
          <w:b/>
          <w:bCs/>
          <w:spacing w:val="6"/>
          <w:sz w:val="28"/>
          <w:szCs w:val="28"/>
          <w:rtl/>
        </w:rPr>
        <w:t>الحواشي</w:t>
      </w:r>
    </w:p>
    <w:p w:rsidR="00000000" w:rsidRDefault="004B019D">
      <w:pPr>
        <w:bidi/>
        <w:spacing w:line="380" w:lineRule="exact"/>
        <w:jc w:val="lowKashida"/>
        <w:rPr>
          <w:rFonts w:cs="Traditional Arabic" w:hint="cs"/>
          <w:spacing w:val="6"/>
          <w:sz w:val="22"/>
          <w:szCs w:val="30"/>
          <w:rtl/>
        </w:rPr>
        <w:sectPr w:rsidR="00000000">
          <w:endnotePr>
            <w:numFmt w:val="decimal"/>
            <w:numRestart w:val="eachSect"/>
          </w:endnotePr>
          <w:pgSz w:w="11906" w:h="16838" w:code="9"/>
          <w:pgMar w:top="1701" w:right="1701" w:bottom="1985" w:left="851" w:header="851" w:footer="1134" w:gutter="0"/>
          <w:cols w:space="708"/>
          <w:bidi/>
          <w:rtlGutter/>
          <w:docGrid w:linePitch="360"/>
        </w:sectPr>
      </w:pPr>
    </w:p>
    <w:p w:rsidR="00000000" w:rsidRDefault="004B019D">
      <w:pPr>
        <w:bidi/>
        <w:spacing w:line="380" w:lineRule="exact"/>
        <w:jc w:val="center"/>
        <w:rPr>
          <w:rFonts w:cs="Traditional Arabic" w:hint="cs"/>
          <w:b/>
          <w:bCs/>
          <w:spacing w:val="6"/>
          <w:sz w:val="30"/>
          <w:szCs w:val="30"/>
          <w:rtl/>
        </w:rPr>
      </w:pPr>
      <w:r>
        <w:rPr>
          <w:rFonts w:cs="Traditional Arabic" w:hint="cs"/>
          <w:b/>
          <w:bCs/>
          <w:spacing w:val="6"/>
          <w:sz w:val="30"/>
          <w:szCs w:val="30"/>
          <w:rtl/>
        </w:rPr>
        <w:t>قرار بشأن البلاغ</w:t>
      </w:r>
      <w:r>
        <w:rPr>
          <w:rFonts w:cs="Traditional Arabic" w:hint="cs"/>
          <w:b/>
          <w:bCs/>
          <w:spacing w:val="6"/>
          <w:sz w:val="30"/>
          <w:szCs w:val="30"/>
          <w:rtl/>
        </w:rPr>
        <w:t xml:space="preserve"> رقم 39/2006</w:t>
      </w:r>
    </w:p>
    <w:p w:rsidR="00000000" w:rsidRDefault="004B019D">
      <w:pPr>
        <w:bidi/>
        <w:spacing w:line="380" w:lineRule="exact"/>
        <w:jc w:val="lowKashida"/>
        <w:rPr>
          <w:rFonts w:cs="Traditional Arabic" w:hint="cs"/>
          <w:spacing w:val="6"/>
          <w:sz w:val="30"/>
          <w:szCs w:val="30"/>
          <w:rtl/>
        </w:rPr>
      </w:pPr>
      <w:r>
        <w:rPr>
          <w:rFonts w:cs="Traditional Arabic" w:hint="cs"/>
          <w:i/>
          <w:iCs/>
          <w:spacing w:val="6"/>
          <w:sz w:val="30"/>
          <w:szCs w:val="30"/>
          <w:rtl/>
        </w:rPr>
        <w:t>المقدم من</w:t>
      </w:r>
      <w:r>
        <w:rPr>
          <w:rFonts w:cs="Traditional Arabic" w:hint="cs"/>
          <w:spacing w:val="6"/>
          <w:sz w:val="30"/>
          <w:szCs w:val="30"/>
          <w:rtl/>
        </w:rPr>
        <w:t>:</w:t>
      </w:r>
      <w:r>
        <w:rPr>
          <w:rFonts w:cs="Traditional Arabic" w:hint="cs"/>
          <w:spacing w:val="6"/>
          <w:sz w:val="30"/>
          <w:szCs w:val="30"/>
          <w:rtl/>
        </w:rPr>
        <w:tab/>
      </w:r>
      <w:r>
        <w:rPr>
          <w:rFonts w:cs="Traditional Arabic" w:hint="cs"/>
          <w:spacing w:val="6"/>
          <w:sz w:val="30"/>
          <w:szCs w:val="30"/>
          <w:rtl/>
        </w:rPr>
        <w:tab/>
      </w:r>
      <w:r>
        <w:rPr>
          <w:rFonts w:cs="Traditional Arabic" w:hint="cs"/>
          <w:spacing w:val="6"/>
          <w:sz w:val="30"/>
          <w:szCs w:val="30"/>
          <w:rtl/>
        </w:rPr>
        <w:tab/>
        <w:t xml:space="preserve">د. ف. (لا يمثله محام) </w:t>
      </w:r>
    </w:p>
    <w:p w:rsidR="00000000" w:rsidRDefault="004B019D">
      <w:pPr>
        <w:bidi/>
        <w:spacing w:line="380" w:lineRule="exact"/>
        <w:jc w:val="lowKashida"/>
        <w:rPr>
          <w:rFonts w:cs="Traditional Arabic" w:hint="cs"/>
          <w:spacing w:val="6"/>
          <w:sz w:val="30"/>
          <w:szCs w:val="30"/>
          <w:rtl/>
        </w:rPr>
      </w:pPr>
      <w:r>
        <w:rPr>
          <w:rFonts w:cs="Traditional Arabic" w:hint="cs"/>
          <w:i/>
          <w:iCs/>
          <w:spacing w:val="6"/>
          <w:sz w:val="30"/>
          <w:szCs w:val="30"/>
          <w:rtl/>
        </w:rPr>
        <w:t>الشخص المدعى أنه ضحية</w:t>
      </w:r>
      <w:r>
        <w:rPr>
          <w:rFonts w:cs="Traditional Arabic" w:hint="cs"/>
          <w:spacing w:val="6"/>
          <w:sz w:val="30"/>
          <w:szCs w:val="30"/>
          <w:rtl/>
        </w:rPr>
        <w:t>:</w:t>
      </w:r>
      <w:r>
        <w:rPr>
          <w:rFonts w:cs="Traditional Arabic" w:hint="cs"/>
          <w:spacing w:val="6"/>
          <w:sz w:val="30"/>
          <w:szCs w:val="30"/>
          <w:rtl/>
        </w:rPr>
        <w:tab/>
        <w:t>صاحب البلاغ</w:t>
      </w:r>
    </w:p>
    <w:p w:rsidR="00000000" w:rsidRDefault="004B019D">
      <w:pPr>
        <w:bidi/>
        <w:spacing w:line="380" w:lineRule="exact"/>
        <w:jc w:val="lowKashida"/>
        <w:rPr>
          <w:rFonts w:cs="Traditional Arabic" w:hint="cs"/>
          <w:spacing w:val="6"/>
          <w:sz w:val="30"/>
          <w:szCs w:val="30"/>
          <w:rtl/>
        </w:rPr>
      </w:pPr>
      <w:r>
        <w:rPr>
          <w:rFonts w:cs="Traditional Arabic" w:hint="cs"/>
          <w:i/>
          <w:iCs/>
          <w:spacing w:val="6"/>
          <w:sz w:val="30"/>
          <w:szCs w:val="30"/>
          <w:rtl/>
        </w:rPr>
        <w:t>الدولة الطرف</w:t>
      </w:r>
      <w:r>
        <w:rPr>
          <w:rFonts w:cs="Traditional Arabic" w:hint="cs"/>
          <w:spacing w:val="6"/>
          <w:sz w:val="30"/>
          <w:szCs w:val="30"/>
          <w:rtl/>
        </w:rPr>
        <w:t>:</w:t>
      </w:r>
      <w:r>
        <w:rPr>
          <w:rFonts w:cs="Traditional Arabic" w:hint="cs"/>
          <w:spacing w:val="6"/>
          <w:sz w:val="30"/>
          <w:szCs w:val="30"/>
          <w:rtl/>
        </w:rPr>
        <w:tab/>
      </w:r>
      <w:r>
        <w:rPr>
          <w:rFonts w:cs="Traditional Arabic" w:hint="cs"/>
          <w:spacing w:val="6"/>
          <w:sz w:val="30"/>
          <w:szCs w:val="30"/>
          <w:rtl/>
        </w:rPr>
        <w:tab/>
      </w:r>
      <w:r>
        <w:rPr>
          <w:rFonts w:cs="Traditional Arabic" w:hint="cs"/>
          <w:spacing w:val="6"/>
          <w:sz w:val="30"/>
          <w:szCs w:val="30"/>
          <w:rtl/>
        </w:rPr>
        <w:tab/>
        <w:t>أستراليا</w:t>
      </w:r>
    </w:p>
    <w:p w:rsidR="00000000" w:rsidRDefault="004B019D">
      <w:pPr>
        <w:bidi/>
        <w:spacing w:line="380" w:lineRule="exact"/>
        <w:jc w:val="lowKashida"/>
        <w:rPr>
          <w:rFonts w:cs="Traditional Arabic" w:hint="cs"/>
          <w:spacing w:val="6"/>
          <w:sz w:val="30"/>
          <w:szCs w:val="30"/>
          <w:rtl/>
        </w:rPr>
      </w:pPr>
      <w:r>
        <w:rPr>
          <w:rFonts w:cs="Traditional Arabic" w:hint="cs"/>
          <w:i/>
          <w:iCs/>
          <w:spacing w:val="6"/>
          <w:sz w:val="30"/>
          <w:szCs w:val="30"/>
          <w:rtl/>
        </w:rPr>
        <w:t>تاريخ البلاغ</w:t>
      </w:r>
      <w:r>
        <w:rPr>
          <w:rFonts w:cs="Traditional Arabic" w:hint="cs"/>
          <w:spacing w:val="6"/>
          <w:sz w:val="30"/>
          <w:szCs w:val="30"/>
          <w:rtl/>
        </w:rPr>
        <w:t>:</w:t>
      </w:r>
      <w:r>
        <w:rPr>
          <w:rFonts w:cs="Traditional Arabic" w:hint="cs"/>
          <w:spacing w:val="6"/>
          <w:sz w:val="30"/>
          <w:szCs w:val="30"/>
          <w:rtl/>
        </w:rPr>
        <w:tab/>
      </w:r>
      <w:r>
        <w:rPr>
          <w:rFonts w:cs="Traditional Arabic" w:hint="cs"/>
          <w:spacing w:val="6"/>
          <w:sz w:val="30"/>
          <w:szCs w:val="30"/>
          <w:rtl/>
        </w:rPr>
        <w:tab/>
      </w:r>
      <w:r>
        <w:rPr>
          <w:rFonts w:cs="Traditional Arabic" w:hint="cs"/>
          <w:spacing w:val="6"/>
          <w:sz w:val="30"/>
          <w:szCs w:val="30"/>
          <w:rtl/>
        </w:rPr>
        <w:tab/>
        <w:t>23 تشرين الأول/أكتوبر 2006 (تاريخ الرسالة الأولى)</w:t>
      </w:r>
    </w:p>
    <w:p w:rsidR="00000000" w:rsidRDefault="004B019D">
      <w:pPr>
        <w:bidi/>
        <w:spacing w:line="380" w:lineRule="exact"/>
        <w:jc w:val="lowKashida"/>
        <w:rPr>
          <w:rFonts w:cs="Traditional Arabic" w:hint="cs"/>
          <w:spacing w:val="6"/>
          <w:sz w:val="30"/>
          <w:szCs w:val="30"/>
          <w:rtl/>
        </w:rPr>
      </w:pPr>
      <w:r>
        <w:rPr>
          <w:rFonts w:cs="Traditional Arabic" w:hint="cs"/>
          <w:i/>
          <w:iCs/>
          <w:spacing w:val="6"/>
          <w:sz w:val="30"/>
          <w:szCs w:val="30"/>
          <w:rtl/>
        </w:rPr>
        <w:t>تاريخ هذا القرار</w:t>
      </w:r>
      <w:r>
        <w:rPr>
          <w:rFonts w:cs="Traditional Arabic" w:hint="cs"/>
          <w:spacing w:val="6"/>
          <w:sz w:val="30"/>
          <w:szCs w:val="30"/>
          <w:rtl/>
        </w:rPr>
        <w:t>:</w:t>
      </w:r>
      <w:r>
        <w:rPr>
          <w:rFonts w:cs="Traditional Arabic" w:hint="cs"/>
          <w:spacing w:val="6"/>
          <w:sz w:val="30"/>
          <w:szCs w:val="30"/>
          <w:rtl/>
        </w:rPr>
        <w:tab/>
      </w:r>
      <w:r>
        <w:rPr>
          <w:rFonts w:cs="Traditional Arabic" w:hint="cs"/>
          <w:spacing w:val="6"/>
          <w:sz w:val="30"/>
          <w:szCs w:val="30"/>
          <w:rtl/>
        </w:rPr>
        <w:tab/>
        <w:t>22 شباط/فبراير 2008</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ab/>
      </w:r>
      <w:r>
        <w:rPr>
          <w:rFonts w:cs="Traditional Arabic" w:hint="cs"/>
          <w:i/>
          <w:iCs/>
          <w:spacing w:val="6"/>
          <w:sz w:val="30"/>
          <w:szCs w:val="30"/>
          <w:rtl/>
        </w:rPr>
        <w:t>إن لجنة القضاء على التمييز العنصري</w:t>
      </w:r>
      <w:r>
        <w:rPr>
          <w:rFonts w:cs="Traditional Arabic" w:hint="cs"/>
          <w:spacing w:val="6"/>
          <w:sz w:val="30"/>
          <w:szCs w:val="30"/>
          <w:rtl/>
        </w:rPr>
        <w:t>، المنش</w:t>
      </w:r>
      <w:r>
        <w:rPr>
          <w:rFonts w:cs="Traditional Arabic" w:hint="cs"/>
          <w:spacing w:val="6"/>
          <w:sz w:val="30"/>
          <w:szCs w:val="30"/>
          <w:rtl/>
        </w:rPr>
        <w:t>أة بموجب المادة 8 من الاتفاقية الدولية للقضاء على جميع أشكال التمييز العنصري،</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ab/>
      </w:r>
      <w:r>
        <w:rPr>
          <w:rFonts w:cs="Traditional Arabic" w:hint="cs"/>
          <w:i/>
          <w:iCs/>
          <w:spacing w:val="6"/>
          <w:sz w:val="30"/>
          <w:szCs w:val="30"/>
          <w:rtl/>
        </w:rPr>
        <w:t xml:space="preserve">وقد اجتمعت في 22 شباط/فبراير </w:t>
      </w:r>
      <w:r>
        <w:rPr>
          <w:rFonts w:cs="Traditional Arabic" w:hint="cs"/>
          <w:spacing w:val="6"/>
          <w:sz w:val="30"/>
          <w:szCs w:val="30"/>
          <w:rtl/>
        </w:rPr>
        <w:t>2008،</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ab/>
      </w:r>
      <w:r>
        <w:rPr>
          <w:rFonts w:cs="Traditional Arabic" w:hint="cs"/>
          <w:i/>
          <w:iCs/>
          <w:spacing w:val="6"/>
          <w:sz w:val="30"/>
          <w:szCs w:val="30"/>
          <w:rtl/>
        </w:rPr>
        <w:t xml:space="preserve">وقد فرغت </w:t>
      </w:r>
      <w:r>
        <w:rPr>
          <w:rFonts w:cs="Traditional Arabic" w:hint="cs"/>
          <w:spacing w:val="6"/>
          <w:sz w:val="30"/>
          <w:szCs w:val="30"/>
          <w:rtl/>
        </w:rPr>
        <w:t>من النظر في البلاغ رقم 39/2006 المقدم إليها من د.ف. بموجب المادة 14 من الاتفاقية الدولية للقضاء على جميع أشكال التمييز العنصري،</w:t>
      </w:r>
    </w:p>
    <w:p w:rsidR="00000000" w:rsidRDefault="004B019D">
      <w:pPr>
        <w:bidi/>
        <w:spacing w:line="380" w:lineRule="exact"/>
        <w:jc w:val="lowKashida"/>
        <w:rPr>
          <w:rFonts w:cs="Traditional Arabic"/>
          <w:spacing w:val="6"/>
          <w:sz w:val="30"/>
          <w:szCs w:val="30"/>
          <w:rtl/>
        </w:rPr>
      </w:pPr>
      <w:r>
        <w:rPr>
          <w:rFonts w:cs="Traditional Arabic" w:hint="cs"/>
          <w:spacing w:val="6"/>
          <w:sz w:val="30"/>
          <w:szCs w:val="30"/>
          <w:rtl/>
        </w:rPr>
        <w:tab/>
      </w:r>
      <w:r>
        <w:rPr>
          <w:rFonts w:cs="Traditional Arabic" w:hint="cs"/>
          <w:i/>
          <w:iCs/>
          <w:spacing w:val="6"/>
          <w:sz w:val="30"/>
          <w:szCs w:val="30"/>
          <w:rtl/>
        </w:rPr>
        <w:t>وقد</w:t>
      </w:r>
      <w:r>
        <w:rPr>
          <w:rFonts w:cs="Traditional Arabic" w:hint="cs"/>
          <w:i/>
          <w:iCs/>
          <w:spacing w:val="6"/>
          <w:sz w:val="30"/>
          <w:szCs w:val="30"/>
          <w:rtl/>
        </w:rPr>
        <w:t xml:space="preserve"> أخذت في اعتبارها </w:t>
      </w:r>
      <w:r>
        <w:rPr>
          <w:rFonts w:cs="Traditional Arabic" w:hint="cs"/>
          <w:spacing w:val="6"/>
          <w:sz w:val="30"/>
          <w:szCs w:val="30"/>
          <w:rtl/>
        </w:rPr>
        <w:t>جميع المعلومات التي أتاحها لها صاحب البلاغ ومحاميه والدولة الطرف،</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ab/>
      </w:r>
      <w:r>
        <w:rPr>
          <w:rFonts w:cs="Traditional Arabic" w:hint="cs"/>
          <w:i/>
          <w:iCs/>
          <w:spacing w:val="6"/>
          <w:sz w:val="30"/>
          <w:szCs w:val="30"/>
          <w:rtl/>
        </w:rPr>
        <w:t>تعتمد</w:t>
      </w:r>
      <w:r>
        <w:rPr>
          <w:rFonts w:cs="Traditional Arabic" w:hint="cs"/>
          <w:spacing w:val="6"/>
          <w:sz w:val="30"/>
          <w:szCs w:val="30"/>
          <w:rtl/>
        </w:rPr>
        <w:t xml:space="preserve"> ما يلي:</w:t>
      </w:r>
    </w:p>
    <w:p w:rsidR="00000000" w:rsidRDefault="004B019D">
      <w:pPr>
        <w:bidi/>
        <w:spacing w:line="380" w:lineRule="exact"/>
        <w:jc w:val="center"/>
        <w:rPr>
          <w:rFonts w:cs="Traditional Arabic" w:hint="cs"/>
          <w:b/>
          <w:bCs/>
          <w:spacing w:val="6"/>
          <w:sz w:val="36"/>
          <w:szCs w:val="36"/>
          <w:rtl/>
        </w:rPr>
      </w:pPr>
      <w:r>
        <w:rPr>
          <w:rFonts w:cs="Traditional Arabic" w:hint="cs"/>
          <w:b/>
          <w:bCs/>
          <w:spacing w:val="6"/>
          <w:sz w:val="36"/>
          <w:szCs w:val="36"/>
          <w:rtl/>
        </w:rPr>
        <w:t>رأي</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1-</w:t>
      </w:r>
      <w:r>
        <w:rPr>
          <w:rFonts w:cs="Traditional Arabic" w:hint="cs"/>
          <w:spacing w:val="6"/>
          <w:sz w:val="30"/>
          <w:szCs w:val="30"/>
          <w:rtl/>
        </w:rPr>
        <w:tab/>
        <w:t xml:space="preserve">صاحب البلاغ هو د.ف.، وهو مواطن نيوزيلندي يقيم الآن في أستراليا. ويدعي أنه وقع ضحية لانتهاكات أستراليا لأحكام الفقرة 1(أ) من المادة 2 والمادة 5(ﻫ) ‘4‘ </w:t>
      </w:r>
      <w:r>
        <w:rPr>
          <w:rFonts w:cs="Traditional Arabic" w:hint="cs"/>
          <w:spacing w:val="6"/>
          <w:sz w:val="30"/>
          <w:szCs w:val="30"/>
          <w:rtl/>
        </w:rPr>
        <w:t>من الاتفاقية الدولية للقضاء على جميع أشكال التمييز العنصري. ولا يمثله محام.</w:t>
      </w:r>
    </w:p>
    <w:p w:rsidR="00000000" w:rsidRDefault="004B019D">
      <w:pPr>
        <w:bidi/>
        <w:spacing w:line="380" w:lineRule="exact"/>
        <w:jc w:val="lowKashida"/>
        <w:rPr>
          <w:rFonts w:cs="Traditional Arabic" w:hint="cs"/>
          <w:b/>
          <w:bCs/>
          <w:spacing w:val="6"/>
          <w:sz w:val="30"/>
          <w:szCs w:val="30"/>
          <w:rtl/>
        </w:rPr>
      </w:pPr>
      <w:r>
        <w:rPr>
          <w:rFonts w:cs="Traditional Arabic" w:hint="cs"/>
          <w:b/>
          <w:bCs/>
          <w:spacing w:val="6"/>
          <w:sz w:val="30"/>
          <w:szCs w:val="30"/>
          <w:rtl/>
        </w:rPr>
        <w:t>الوقائع كما عرضها صاحب البلاغ</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2-1</w:t>
      </w:r>
      <w:r>
        <w:rPr>
          <w:rFonts w:cs="Traditional Arabic" w:hint="cs"/>
          <w:spacing w:val="6"/>
          <w:sz w:val="30"/>
          <w:szCs w:val="30"/>
          <w:rtl/>
        </w:rPr>
        <w:tab/>
      </w:r>
      <w:r>
        <w:rPr>
          <w:rFonts w:cs="Traditional Arabic" w:hint="cs"/>
          <w:spacing w:val="4"/>
          <w:sz w:val="30"/>
          <w:szCs w:val="30"/>
          <w:rtl/>
        </w:rPr>
        <w:t>في 30 حزيران/يونيه 1970، هاجر صاحب البلاغ في سن السادسة وأسرته إلى أستراليا. ولما كان</w:t>
      </w:r>
      <w:r>
        <w:rPr>
          <w:rFonts w:cs="Traditional Arabic" w:hint="cs"/>
          <w:spacing w:val="6"/>
          <w:sz w:val="30"/>
          <w:szCs w:val="30"/>
          <w:rtl/>
        </w:rPr>
        <w:t xml:space="preserve"> </w:t>
      </w:r>
      <w:r>
        <w:rPr>
          <w:rFonts w:cs="Traditional Arabic" w:hint="cs"/>
          <w:spacing w:val="4"/>
          <w:sz w:val="30"/>
          <w:szCs w:val="30"/>
          <w:rtl/>
        </w:rPr>
        <w:t>مواطناً نيوزيلندياً، فقد عُدَّ تلقائياً مقيماً دائماً فور ال</w:t>
      </w:r>
      <w:r>
        <w:rPr>
          <w:rFonts w:cs="Traditional Arabic" w:hint="cs"/>
          <w:spacing w:val="4"/>
          <w:sz w:val="30"/>
          <w:szCs w:val="30"/>
          <w:rtl/>
        </w:rPr>
        <w:t>وصول وأُعفي من شروط الحصول على أي تأشيرة. وفي عام 1973</w:t>
      </w:r>
      <w:r>
        <w:rPr>
          <w:rFonts w:cs="Traditional Arabic" w:hint="cs"/>
          <w:spacing w:val="6"/>
          <w:sz w:val="30"/>
          <w:szCs w:val="30"/>
          <w:rtl/>
        </w:rPr>
        <w:t>، اكتسب وضع "غير المواطن المعفي من شروط الحصول على تأشيرة دخول" بمقتضى الترتيب الثنائي للسفر عبر تسمانيا بين أستراليا ونيوزيلندا، الذي يسمح لمواطني البلدين بالعيش في كليهما فترة غير محددة. وفي عام 1994،</w:t>
      </w:r>
      <w:r>
        <w:rPr>
          <w:rFonts w:cs="Traditional Arabic" w:hint="cs"/>
          <w:spacing w:val="6"/>
          <w:sz w:val="30"/>
          <w:szCs w:val="30"/>
          <w:rtl/>
        </w:rPr>
        <w:t xml:space="preserve"> مُنِح صاحب البلاغ تلقائياً تأشيرة من فئة خاصة، تتيح له البقاء في أستراليا فترة غير محددة، شريطة أن يظل مواطناً نيوزيلندياً. وفي عام 1998، أعاره رب عمله مؤقتاً لجهة في الخارج. وكان وقتها قد أقام في أستراليا </w:t>
      </w:r>
      <w:r>
        <w:rPr>
          <w:rFonts w:cs="Traditional Arabic"/>
          <w:spacing w:val="6"/>
          <w:sz w:val="30"/>
          <w:szCs w:val="30"/>
          <w:rtl/>
        </w:rPr>
        <w:br/>
      </w:r>
      <w:r>
        <w:rPr>
          <w:rFonts w:cs="Traditional Arabic" w:hint="cs"/>
          <w:spacing w:val="6"/>
          <w:sz w:val="30"/>
          <w:szCs w:val="30"/>
          <w:rtl/>
        </w:rPr>
        <w:t>مدة 28 سنة متواصلة وتزوج من مواطنة أسترالية. وكا</w:t>
      </w:r>
      <w:r>
        <w:rPr>
          <w:rFonts w:cs="Traditional Arabic" w:hint="cs"/>
          <w:spacing w:val="6"/>
          <w:sz w:val="30"/>
          <w:szCs w:val="30"/>
          <w:rtl/>
        </w:rPr>
        <w:t>ن يعود بانتظام إلى أستراليا خلال فترة غيابه المؤقت ويعرِّف نفسه كأسترالي. ولم يحدد وقت عودته إلى أستراليا.</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2-2</w:t>
      </w:r>
      <w:r>
        <w:rPr>
          <w:rFonts w:cs="Traditional Arabic" w:hint="cs"/>
          <w:spacing w:val="6"/>
          <w:sz w:val="30"/>
          <w:szCs w:val="30"/>
          <w:rtl/>
        </w:rPr>
        <w:tab/>
        <w:t>وفي 26 فبراير 2001، أُعلِن عن إبرام اتفاق ثنائي للضمان الاجتماعي بين أستراليا ونيوزيلندا. وفي اليوم نفسه، اعتمدت الدولة الطرف تدابير وطنية بشأن م</w:t>
      </w:r>
      <w:r>
        <w:rPr>
          <w:rFonts w:cs="Traditional Arabic" w:hint="cs"/>
          <w:spacing w:val="6"/>
          <w:sz w:val="30"/>
          <w:szCs w:val="30"/>
          <w:rtl/>
        </w:rPr>
        <w:t>زايا الضمان الاجتماعي، عدَّلت بموجبها قانون الضمان الاجتماعي لعام (1991) وقيدت الاستفادة من مجموع مزايا الضمان الاجتماعي للمواطنين النيوزيلنديين ما لم يكونوا حاملين لتأشيرات الإقامة الدائمة. ودخل هذا القانون الجديد، المعروف باسم قانون عام 2001 بشأن (المواط</w:t>
      </w:r>
      <w:r>
        <w:rPr>
          <w:rFonts w:cs="Traditional Arabic" w:hint="cs"/>
          <w:spacing w:val="6"/>
          <w:sz w:val="30"/>
          <w:szCs w:val="30"/>
          <w:rtl/>
        </w:rPr>
        <w:t>نين النيوزيلنديين) المعدِّل لقوانين خدمات الأسرة والمجتمع، حيز النفاذ في 30 آذار/مارس 2001. وحسب صاحب البلاغ، اعتمدت الدولة الطرف هذا القانون المنقح بشكل انفرادي وليس من أجل تحقيق الغرض المشروع المتمثل في تنفيذ الاتفاق الثنائي.</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2-3</w:t>
      </w:r>
      <w:r>
        <w:rPr>
          <w:rFonts w:cs="Traditional Arabic" w:hint="cs"/>
          <w:spacing w:val="6"/>
          <w:sz w:val="30"/>
          <w:szCs w:val="30"/>
          <w:rtl/>
        </w:rPr>
        <w:tab/>
        <w:t>وتعلق التعديل الرئيسي لق</w:t>
      </w:r>
      <w:r>
        <w:rPr>
          <w:rFonts w:cs="Traditional Arabic" w:hint="cs"/>
          <w:spacing w:val="6"/>
          <w:sz w:val="30"/>
          <w:szCs w:val="30"/>
          <w:rtl/>
        </w:rPr>
        <w:t xml:space="preserve">انون عام 1991 بمعنى عبارة "المقيم في أستراليا"، الذي يحدد أهلية الحصول على معظم مزايا الضمان الاجتماعي بموجب قانون الضمان الاجتماعي. فقبل إدخال هذا التعديل، كان تعريف عبارة "المقيم في أستراليا" يشمل المواطنين الأستراليين والمواطنين النيوزيلنديين من (حاملي </w:t>
      </w:r>
      <w:r>
        <w:rPr>
          <w:rFonts w:cs="Traditional Arabic" w:hint="cs"/>
          <w:spacing w:val="6"/>
          <w:sz w:val="30"/>
          <w:szCs w:val="30"/>
          <w:rtl/>
        </w:rPr>
        <w:t>التأشيرات من الفئة الخاصة) وحاملي تأشيرات الإقامة الدائمة. وأدخل التعديل فئة جديدة من غير المواطنين في إطار قانون الضمان الاجتماعي هي: حاملو التأشيرة من الفئة الخاصة "المتمتعون بالرعاية"، ممن احتفظوا بحقوقهم في الضمان الاجتماعي، بينما فقد سائر حاملي التأشي</w:t>
      </w:r>
      <w:r>
        <w:rPr>
          <w:rFonts w:cs="Traditional Arabic" w:hint="cs"/>
          <w:spacing w:val="6"/>
          <w:sz w:val="30"/>
          <w:szCs w:val="30"/>
          <w:rtl/>
        </w:rPr>
        <w:t>رة من الفئة الخاصة بعض الحقوق في هذا المجال. واستمرت معاملة النيوزيلنديين، الذين كانوا في أستراليا يوم 26 شباط/فبراير 2001 والذين كانوا غائبين عنها يومها ولكنهم أقاموا فيها ما مجموعه 12 شهراً في السنتين السابقتين لذلك التاريخ وعادوا إليها في وقت لاحق، كمقي</w:t>
      </w:r>
      <w:r>
        <w:rPr>
          <w:rFonts w:cs="Traditional Arabic" w:hint="cs"/>
          <w:spacing w:val="6"/>
          <w:sz w:val="30"/>
          <w:szCs w:val="30"/>
          <w:rtl/>
        </w:rPr>
        <w:t>مين في أستراليا لأغراض هذا القانون، وذلك لأنهم اعتُبِروا الآن من حاملي التأشيرة من الفئة الخاصة "المتمتعين بالرعاية". وتعين على المواطنين النيوزيلنديين الآخرين استيفاء معايير الهجرة العادية لاكتساب صفة "المقيم في أستراليا" لأغراض القانون. ولم يكن صاحب البل</w:t>
      </w:r>
      <w:r>
        <w:rPr>
          <w:rFonts w:cs="Traditional Arabic" w:hint="cs"/>
          <w:spacing w:val="6"/>
          <w:sz w:val="30"/>
          <w:szCs w:val="30"/>
          <w:rtl/>
        </w:rPr>
        <w:t>اغ موجوداً في أستراليا في الموعد المحدد ولم يقم بالترتيبات الانتقالية، لأنه كان غائباً عن الدولة الطرف أكثر من 12 شهراً خلال السنتين اللتين سبقتا مباشرةً هذا التاريخ وشملتا يوم 26 شباط/فبراير 2001. وفقد بالتالي صفة "المقيم في أستراليا" لأغراض القانون المنق</w:t>
      </w:r>
      <w:r>
        <w:rPr>
          <w:rFonts w:cs="Traditional Arabic" w:hint="cs"/>
          <w:spacing w:val="6"/>
          <w:sz w:val="30"/>
          <w:szCs w:val="30"/>
          <w:rtl/>
        </w:rPr>
        <w:t>ح. وبالإضافة إلى ذلك، وبالاقتران مع القانون المنقح، استُعمِلت الصلاحيات الوزارية التي تمنحها المادة 5- ألف (2) من قانون الجنسية لعام 1948 لنزع الحق في نيل الجنسية من المواطنين النيوزيلنديين الذين ليسوا من حاملي التأشيرة من الفئة الخاصة "المتمتعين بالرعاية"</w:t>
      </w:r>
      <w:r>
        <w:rPr>
          <w:rFonts w:cs="Traditional Arabic" w:hint="cs"/>
          <w:spacing w:val="6"/>
          <w:sz w:val="30"/>
          <w:szCs w:val="30"/>
          <w:rtl/>
        </w:rPr>
        <w:t xml:space="preserve"> وليست لديهم صفة المقيم الدائم. وحسب صاحب البلاغ، فإن الهدف هو ضمان عدم استعادته صفة "المقيم في أستراليا" بغرض كسب الحق في الاستفادة من الضمان الاجتماعي باكتساب الجنسية الأسترالية بمقتضى البند 5- ألف (2) من قانون الجنسية لعام 1948</w:t>
      </w:r>
      <w:r>
        <w:rPr>
          <w:rFonts w:cs="Traditional Arabic" w:hint="cs"/>
          <w:spacing w:val="6"/>
          <w:sz w:val="30"/>
          <w:szCs w:val="30"/>
          <w:vertAlign w:val="superscript"/>
          <w:rtl/>
        </w:rPr>
        <w:t>(</w:t>
      </w:r>
      <w:r>
        <w:rPr>
          <w:rFonts w:cs="Traditional Arabic"/>
          <w:b/>
          <w:spacing w:val="6"/>
          <w:szCs w:val="28"/>
          <w:vertAlign w:val="superscript"/>
          <w:rtl/>
        </w:rPr>
        <w:endnoteReference w:id="25"/>
      </w:r>
      <w:r>
        <w:rPr>
          <w:rFonts w:cs="Traditional Arabic" w:hint="cs"/>
          <w:spacing w:val="6"/>
          <w:sz w:val="30"/>
          <w:szCs w:val="30"/>
          <w:vertAlign w:val="superscript"/>
          <w:rtl/>
        </w:rPr>
        <w:t>)</w:t>
      </w:r>
      <w:r>
        <w:rPr>
          <w:rFonts w:cs="Traditional Arabic" w:hint="cs"/>
          <w:spacing w:val="6"/>
          <w:sz w:val="30"/>
          <w:szCs w:val="30"/>
          <w:rtl/>
        </w:rPr>
        <w:t>، الذي يحرمه الآن من أه</w:t>
      </w:r>
      <w:r>
        <w:rPr>
          <w:rFonts w:cs="Traditional Arabic" w:hint="cs"/>
          <w:spacing w:val="6"/>
          <w:sz w:val="30"/>
          <w:szCs w:val="30"/>
          <w:rtl/>
        </w:rPr>
        <w:t>لية الحصول على الجنسية الأسترالية.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2-4</w:t>
      </w:r>
      <w:r>
        <w:rPr>
          <w:rFonts w:cs="Traditional Arabic" w:hint="cs"/>
          <w:spacing w:val="6"/>
          <w:sz w:val="30"/>
          <w:szCs w:val="30"/>
          <w:rtl/>
        </w:rPr>
        <w:tab/>
        <w:t xml:space="preserve">وبما أن صاحب البلاغ فقد صفة "المقيم في أستراليا" لأغراض الحصول على مزايا الضمان الاجتماعي والجنسية، فإنه الآن ملزم بطلب تأشيرة الإقامة الدائمة والحصول عليها إذا رغب في استعادة حقوقه السابقة. وسيتعين عليه وقتها انتظار </w:t>
      </w:r>
      <w:r>
        <w:rPr>
          <w:rFonts w:cs="Traditional Arabic" w:hint="cs"/>
          <w:spacing w:val="6"/>
          <w:sz w:val="30"/>
          <w:szCs w:val="30"/>
          <w:rtl/>
        </w:rPr>
        <w:t>سنتين إضافيتين (فترة الانتظار للوافدين الجدد لاستحقاق الضمان الاجتماعي) رغم أنه أقام أصلاً في أستراليا أكثر من ثلاثين سنة. ولم يحاول صاحب البلاغ بعد طلب هذه التأشيرة. ويقول إن القانون الجديد يجعله في وضع حرج لو مرِض أو أصيب بأذى أو صار عاطلاً. ومع إقراره ب</w:t>
      </w:r>
      <w:r>
        <w:rPr>
          <w:rFonts w:cs="Traditional Arabic" w:hint="cs"/>
          <w:spacing w:val="6"/>
          <w:sz w:val="30"/>
          <w:szCs w:val="30"/>
          <w:rtl/>
        </w:rPr>
        <w:t>أن المواطنين النيوزيلنديين كانوا قبل اعتماد القانون يحظون بمعاملة تفضيلية بالقياس إلى مواطني البلدان الأخرى، فإنه يشدد على أن إلغاء مبدأ "التمييز الإيجابي" لفائدة المواطنين النيوزيلنديين بغرض المساواة بينهم وبين غير المواطنين الآخرين لم يُعلَن قط كهدف للقا</w:t>
      </w:r>
      <w:r>
        <w:rPr>
          <w:rFonts w:cs="Traditional Arabic" w:hint="cs"/>
          <w:spacing w:val="6"/>
          <w:sz w:val="30"/>
          <w:szCs w:val="30"/>
          <w:rtl/>
        </w:rPr>
        <w:t>نون المعني ولم يحقق في حقيقة الأمر ذلك الهدف.</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2-5</w:t>
      </w:r>
      <w:r>
        <w:rPr>
          <w:rFonts w:cs="Traditional Arabic" w:hint="cs"/>
          <w:spacing w:val="6"/>
          <w:sz w:val="30"/>
          <w:szCs w:val="30"/>
          <w:rtl/>
        </w:rPr>
        <w:tab/>
        <w:t>وفي أيار/مايو 2006، قدم صاحب البلاغ شكوى إلى لجنة حقوق الإنسان وتكافؤ الفرص بشأن فقدانه مزايا وحقوق الضمان الاجتماعي والجنسية بموجب القانون المنقح. وفي 21 حزيران/يونيه 2006، رُفِضت شكواه بدعوى: أن اللجنة لا</w:t>
      </w:r>
      <w:r>
        <w:rPr>
          <w:rFonts w:cs="Traditional Arabic" w:hint="cs"/>
          <w:spacing w:val="6"/>
          <w:sz w:val="30"/>
          <w:szCs w:val="30"/>
          <w:rtl/>
        </w:rPr>
        <w:t xml:space="preserve"> يمكنها البت في أي شكوى بموجب أحكام الاتفاقية الدولية للقضاء على جميع أشكال التمييز العنصري؛ وأن التمييز على أساس جنسية الشخص أو وضعه من حيث التأشيرة ليس ضمن المجالات التي يشملها قانون مكافحة التمييز العنصري لعام (1975)، وأن قانون </w:t>
      </w:r>
      <w:r>
        <w:rPr>
          <w:rFonts w:cs="Traditional Arabic"/>
          <w:spacing w:val="6"/>
          <w:sz w:val="30"/>
          <w:szCs w:val="30"/>
          <w:rtl/>
        </w:rPr>
        <w:t xml:space="preserve">لجنة حقوق الإنسان وتكافؤ </w:t>
      </w:r>
      <w:r>
        <w:rPr>
          <w:rFonts w:cs="Traditional Arabic"/>
          <w:spacing w:val="6"/>
          <w:sz w:val="30"/>
          <w:szCs w:val="30"/>
          <w:rtl/>
        </w:rPr>
        <w:t>الفر</w:t>
      </w:r>
      <w:r>
        <w:rPr>
          <w:rFonts w:cs="Traditional Arabic" w:hint="cs"/>
          <w:spacing w:val="6"/>
          <w:sz w:val="30"/>
          <w:szCs w:val="30"/>
          <w:rtl/>
        </w:rPr>
        <w:t xml:space="preserve">ص لا يشمل الشكاوى المشتكى فيها من الأحداث الناجمة مباشرة عن إعمال التشريع. </w:t>
      </w:r>
    </w:p>
    <w:p w:rsidR="00000000" w:rsidRDefault="004B019D">
      <w:pPr>
        <w:bidi/>
        <w:spacing w:line="380" w:lineRule="exact"/>
        <w:jc w:val="lowKashida"/>
        <w:rPr>
          <w:rFonts w:cs="Traditional Arabic" w:hint="cs"/>
          <w:b/>
          <w:bCs/>
          <w:spacing w:val="6"/>
          <w:sz w:val="30"/>
          <w:szCs w:val="30"/>
          <w:rtl/>
        </w:rPr>
      </w:pPr>
      <w:r>
        <w:rPr>
          <w:rFonts w:cs="Traditional Arabic" w:hint="cs"/>
          <w:b/>
          <w:bCs/>
          <w:spacing w:val="6"/>
          <w:sz w:val="30"/>
          <w:szCs w:val="30"/>
          <w:rtl/>
        </w:rPr>
        <w:t>الشكوى</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3-</w:t>
      </w:r>
      <w:r>
        <w:rPr>
          <w:rFonts w:cs="Traditional Arabic" w:hint="cs"/>
          <w:spacing w:val="6"/>
          <w:sz w:val="30"/>
          <w:szCs w:val="30"/>
          <w:rtl/>
        </w:rPr>
        <w:tab/>
        <w:t xml:space="preserve">يدعي صاحب البلاغ أنه استنفد سبل الانتصاف المحلية بتقديمه شكواه إلى لجنة حقوق الإنسان وتكافؤ الفرص. ويدعي أن </w:t>
      </w:r>
      <w:r>
        <w:rPr>
          <w:rFonts w:cs="Traditional Arabic"/>
          <w:spacing w:val="6"/>
          <w:sz w:val="30"/>
          <w:szCs w:val="30"/>
          <w:rtl/>
        </w:rPr>
        <w:t>قانون عام 2001 بشأن (المواطنين النيوزيلنديين) المعدِّل لقو</w:t>
      </w:r>
      <w:r>
        <w:rPr>
          <w:rFonts w:cs="Traditional Arabic"/>
          <w:spacing w:val="6"/>
          <w:sz w:val="30"/>
          <w:szCs w:val="30"/>
          <w:rtl/>
        </w:rPr>
        <w:t>انين خدمات الأسرة والمجتمع</w:t>
      </w:r>
      <w:r>
        <w:rPr>
          <w:rFonts w:cs="Traditional Arabic" w:hint="cs"/>
          <w:spacing w:val="6"/>
          <w:sz w:val="30"/>
          <w:szCs w:val="30"/>
          <w:rtl/>
        </w:rPr>
        <w:t xml:space="preserve">، والذي عدَّل قانون الضمان الاجتماعي لعام (1991)، انطوى على تمييز ضده على أساس جنسيته النيوزيلندية، </w:t>
      </w:r>
      <w:r>
        <w:rPr>
          <w:rFonts w:cs="Traditional Arabic" w:hint="cs"/>
          <w:spacing w:val="4"/>
          <w:sz w:val="30"/>
          <w:szCs w:val="30"/>
          <w:rtl/>
        </w:rPr>
        <w:t>وذلك بحرمانه من حقوقه في الضمان الاجتماعي والجنسية، وهو ما ينتهك المادة 5(ﻫ)‘4‘ من الاتفاقية. وبذلك، اقترفت الدولة الطرف أيضاً فعل</w:t>
      </w:r>
      <w:r>
        <w:rPr>
          <w:rFonts w:cs="Traditional Arabic" w:hint="cs"/>
          <w:spacing w:val="4"/>
          <w:sz w:val="30"/>
          <w:szCs w:val="30"/>
          <w:rtl/>
        </w:rPr>
        <w:t xml:space="preserve"> التمييز العنصري ضد مجموعة من الأشخاص، ينتمي إليها، بما ينتهك المادة 2(1)(أ)</w:t>
      </w:r>
      <w:r>
        <w:rPr>
          <w:rFonts w:cs="Traditional Arabic" w:hint="cs"/>
          <w:spacing w:val="6"/>
          <w:sz w:val="30"/>
          <w:szCs w:val="30"/>
          <w:rtl/>
        </w:rPr>
        <w:t xml:space="preserve"> من الاتفاقية.</w:t>
      </w:r>
    </w:p>
    <w:p w:rsidR="00000000" w:rsidRDefault="004B019D">
      <w:pPr>
        <w:bidi/>
        <w:spacing w:line="380" w:lineRule="exact"/>
        <w:jc w:val="lowKashida"/>
        <w:rPr>
          <w:rFonts w:cs="Traditional Arabic" w:hint="cs"/>
          <w:b/>
          <w:bCs/>
          <w:spacing w:val="6"/>
          <w:sz w:val="30"/>
          <w:szCs w:val="30"/>
          <w:rtl/>
        </w:rPr>
      </w:pPr>
      <w:r>
        <w:rPr>
          <w:rFonts w:cs="Traditional Arabic" w:hint="cs"/>
          <w:b/>
          <w:bCs/>
          <w:spacing w:val="6"/>
          <w:sz w:val="30"/>
          <w:szCs w:val="30"/>
          <w:rtl/>
        </w:rPr>
        <w:t>رسالة الدولة الطرف بشأن المقبولية والأسس الموضوعية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4-1</w:t>
      </w:r>
      <w:r>
        <w:rPr>
          <w:rFonts w:cs="Traditional Arabic" w:hint="cs"/>
          <w:spacing w:val="6"/>
          <w:sz w:val="30"/>
          <w:szCs w:val="30"/>
          <w:rtl/>
        </w:rPr>
        <w:tab/>
        <w:t xml:space="preserve">في 1 أيار/مايو 2007، قدمت الدولة الطرف رسالة تقول فيها إن البلاغ غير مقبول لأن صاحبه عاجز </w:t>
      </w:r>
      <w:r>
        <w:rPr>
          <w:rFonts w:cs="Traditional Arabic" w:hint="cs"/>
          <w:spacing w:val="4"/>
          <w:sz w:val="30"/>
          <w:szCs w:val="30"/>
          <w:rtl/>
        </w:rPr>
        <w:t>عن إثبات أنه ضحية لا</w:t>
      </w:r>
      <w:r>
        <w:rPr>
          <w:rFonts w:cs="Traditional Arabic" w:hint="cs"/>
          <w:spacing w:val="4"/>
          <w:sz w:val="30"/>
          <w:szCs w:val="30"/>
          <w:rtl/>
        </w:rPr>
        <w:t xml:space="preserve">نتهاك الفقرة 1(أ) من المادة 2 أو المادة 5(ﻫ)‘4‘ من الاتفاقية. وتنكر أن </w:t>
      </w:r>
      <w:r>
        <w:rPr>
          <w:rFonts w:cs="Traditional Arabic"/>
          <w:spacing w:val="4"/>
          <w:sz w:val="30"/>
          <w:szCs w:val="30"/>
          <w:rtl/>
        </w:rPr>
        <w:t>قانون عام 2001</w:t>
      </w:r>
      <w:r>
        <w:rPr>
          <w:rFonts w:cs="Traditional Arabic"/>
          <w:spacing w:val="6"/>
          <w:sz w:val="30"/>
          <w:szCs w:val="30"/>
          <w:rtl/>
        </w:rPr>
        <w:t xml:space="preserve"> بشأن (المواطنين النيوزيلنديين) المعدِّل لقوانين خدمات الأسرة والمجتمع</w:t>
      </w:r>
      <w:r>
        <w:rPr>
          <w:rFonts w:cs="Traditional Arabic" w:hint="cs"/>
          <w:spacing w:val="6"/>
          <w:sz w:val="30"/>
          <w:szCs w:val="30"/>
          <w:rtl/>
        </w:rPr>
        <w:t xml:space="preserve"> ينطوي على التمييز ضد المواطنين النيوزيلنديين الذين يعيشون في أستراليا على أساس أصلهم القومي. وتقول إ</w:t>
      </w:r>
      <w:r>
        <w:rPr>
          <w:rFonts w:cs="Traditional Arabic" w:hint="cs"/>
          <w:spacing w:val="6"/>
          <w:sz w:val="30"/>
          <w:szCs w:val="30"/>
          <w:rtl/>
        </w:rPr>
        <w:t>ن القانون يعدِّل القوانين التي كانت تسمح سابقاً للمواطنين النيوزيلنديين الذين يعيشون في أستراليا بوصفهم حاملي "التأشيرة من الفئة الخاصة" بالاستفادة من بعض مزايا الضمان الاجتماعي دونما حاجة لطلب الإقامة الدائمة في أستراليا أو الجنسية الأسترالية. ورهناً بالت</w:t>
      </w:r>
      <w:r>
        <w:rPr>
          <w:rFonts w:cs="Traditional Arabic" w:hint="cs"/>
          <w:spacing w:val="6"/>
          <w:sz w:val="30"/>
          <w:szCs w:val="30"/>
          <w:rtl/>
        </w:rPr>
        <w:t>رتيبات الانتقالية، يتحتم الآن على المواطنين النيوزيلنديين الذين يحلون بالدولة الطرف استيفاء شرط "المقيم في أستراليا" الذي ينطبق على جميع من يدخلون أستراليا قبل أن يحق لهم الاستفادة من بعض مزايا الضمان الاجتماعي التي تمولها الحكومة الأسترالية. ولا تمس هذه ا</w:t>
      </w:r>
      <w:r>
        <w:rPr>
          <w:rFonts w:cs="Traditional Arabic" w:hint="cs"/>
          <w:spacing w:val="6"/>
          <w:sz w:val="30"/>
          <w:szCs w:val="30"/>
          <w:rtl/>
        </w:rPr>
        <w:t>لتعديلات إمكانية استفادة المواطنين النيوزيلنديين المقيمين في أستراليا تلقائياً من مزايا أخرى من قبيل خدمات توفير فرص العمل والرعاية الصحية والسكن العام والتعليم الابتدائي والثانوي.</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4-2</w:t>
      </w:r>
      <w:r>
        <w:rPr>
          <w:rFonts w:cs="Traditional Arabic" w:hint="cs"/>
          <w:spacing w:val="6"/>
          <w:sz w:val="30"/>
          <w:szCs w:val="30"/>
          <w:rtl/>
        </w:rPr>
        <w:tab/>
        <w:t xml:space="preserve">وحسب الدولة الطرف، لا يوجد بمقتضى أحكام التعديلات التشريعية الجديدة أي </w:t>
      </w:r>
      <w:r>
        <w:rPr>
          <w:rFonts w:cs="Traditional Arabic" w:hint="cs"/>
          <w:spacing w:val="6"/>
          <w:sz w:val="30"/>
          <w:szCs w:val="30"/>
          <w:rtl/>
        </w:rPr>
        <w:t xml:space="preserve">فرق فيما يتعلق بالاستفادة من مزايا الضمان الاجتماعي بين المواطنين النيوزيلنديين وذوي الجنسيات الأخرى الذين يعيشون في أستراليا. وتقييد إمكانية استفادة صاحب البلاغ من بعض مزايا الضمان الاجتماعي ليس أساسه أصله القومي، وإنما كونه غير مقيم بصفة دائمة وكونه ليس </w:t>
      </w:r>
      <w:r>
        <w:rPr>
          <w:rFonts w:cs="Traditional Arabic" w:hint="cs"/>
          <w:spacing w:val="6"/>
          <w:sz w:val="30"/>
          <w:szCs w:val="30"/>
          <w:rtl/>
        </w:rPr>
        <w:t>مواطناً أستراليا. وكان المواطنون النيوزيلنديون يحظون فيما سبق بمعاملة تفضيلية؛ ولا يشكل إلغاء هذه الامتيازات لاحقاً تمييزاً، إذ يجعل المواطنين النيوزيلنديين على قدم المساواة مع حاملي الجنسيات الأخرى الذين ليسوا مقيمين دائمين ولا مواطنين أستراليين. ويجوز لص</w:t>
      </w:r>
      <w:r>
        <w:rPr>
          <w:rFonts w:cs="Traditional Arabic" w:hint="cs"/>
          <w:spacing w:val="6"/>
          <w:sz w:val="30"/>
          <w:szCs w:val="30"/>
          <w:rtl/>
        </w:rPr>
        <w:t>احب البلاغ، على غرار جميع المهاجرين إلى أستراليا، طلب تأشيرة للإقامة الدائمة. ويحق لحائزي تأشيرة الإقامة الدائمة مدة سنتين الاستفادة من بعض مزايا الضمان الاجتماعي، مثل استحقاقات البطالة.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4-3</w:t>
      </w:r>
      <w:r>
        <w:rPr>
          <w:rFonts w:cs="Traditional Arabic" w:hint="cs"/>
          <w:spacing w:val="6"/>
          <w:sz w:val="30"/>
          <w:szCs w:val="30"/>
          <w:rtl/>
        </w:rPr>
        <w:tab/>
      </w:r>
      <w:r>
        <w:rPr>
          <w:rFonts w:cs="Traditional Arabic" w:hint="cs"/>
          <w:spacing w:val="2"/>
          <w:sz w:val="30"/>
          <w:szCs w:val="30"/>
          <w:rtl/>
        </w:rPr>
        <w:t>وتعتبر الدولة الطرف أنه من قبيل التضليل الزعم بأن المواطنين النيو</w:t>
      </w:r>
      <w:r>
        <w:rPr>
          <w:rFonts w:cs="Traditional Arabic" w:hint="cs"/>
          <w:spacing w:val="2"/>
          <w:sz w:val="30"/>
          <w:szCs w:val="30"/>
          <w:rtl/>
        </w:rPr>
        <w:t>زيلنديين الذين أقاموا بها وغابوا عنها مؤقتاً عندما دخلت التعديلات حيز النفاذ، أي في 26 شباط/فبراير 2001، "فقدوا حقوقهم"، على خلاف المواطنين النيوزيلنديين الذين كانوا موجودين وقتها في الدولة الطرف وأمكنهم الاستفادة من الترتيبات الانتقالية المنصوص عليها في ا</w:t>
      </w:r>
      <w:r>
        <w:rPr>
          <w:rFonts w:cs="Traditional Arabic" w:hint="cs"/>
          <w:spacing w:val="2"/>
          <w:sz w:val="30"/>
          <w:szCs w:val="30"/>
          <w:rtl/>
        </w:rPr>
        <w:t>لتعديلات التشريعية. وتقول إنه وُضِعت ترتيبات انتقالية موسعة لفائدة المواطنين النيوزيلنديين الغائبين مؤقتاً عن أستراليا يوم 26 شباط/فبراير 2001. ووفرت هذه الترتيبات نظاماً للعديد من المواطنين النيوزيلنديين للاستمرار في الاستفادة من المزايا المتاحة في إطار ت</w:t>
      </w:r>
      <w:r>
        <w:rPr>
          <w:rFonts w:cs="Traditional Arabic" w:hint="cs"/>
          <w:spacing w:val="2"/>
          <w:sz w:val="30"/>
          <w:szCs w:val="30"/>
          <w:rtl/>
        </w:rPr>
        <w:t>رتيبات ما قبل شباط/فبراير 2001. وبصفة خاصة، لم تنطبق التعديلات على المواطنين النيوزيلنديين الذين كانوا غائبين مؤقتاً عن الدولة الطرف لو كانوا موجودين في أستراليا فترة، أو فترات، بلغت 12 شهراً في السنتين السابقتين مباشرة ليوم 26 شباط/فبراير 2001. وطُبِّقت ل</w:t>
      </w:r>
      <w:r>
        <w:rPr>
          <w:rFonts w:cs="Traditional Arabic" w:hint="cs"/>
          <w:spacing w:val="2"/>
          <w:sz w:val="30"/>
          <w:szCs w:val="30"/>
          <w:rtl/>
        </w:rPr>
        <w:t>فائدة المواطنين النيوزيلنديين الذين كانوا ينوون الإقامة في أستراليا وقت اعتماد التعديلات فترة سماح مدتها 3 أشهر ابتداءً من 26 شباط/</w:t>
      </w:r>
      <w:r>
        <w:rPr>
          <w:rFonts w:cs="Traditional Arabic"/>
          <w:spacing w:val="2"/>
          <w:sz w:val="30"/>
          <w:szCs w:val="30"/>
          <w:rtl/>
        </w:rPr>
        <w:br/>
      </w:r>
      <w:r>
        <w:rPr>
          <w:rFonts w:cs="Traditional Arabic" w:hint="cs"/>
          <w:spacing w:val="2"/>
          <w:sz w:val="30"/>
          <w:szCs w:val="30"/>
          <w:rtl/>
        </w:rPr>
        <w:t xml:space="preserve">فبراير 2001 (أي 3 أشهر لبدء أو استئناف الإقامة في أستراليا). وطُبِّقت فترة سماح مدتها 6 أشهر لفائدة المواطنين النيوزيلنديين </w:t>
      </w:r>
      <w:r>
        <w:rPr>
          <w:rFonts w:cs="Traditional Arabic" w:hint="cs"/>
          <w:spacing w:val="2"/>
          <w:sz w:val="30"/>
          <w:szCs w:val="30"/>
          <w:rtl/>
        </w:rPr>
        <w:t xml:space="preserve">الغائبين مؤقتاً عن أستراليا في 26 شباط/فبراير 2001، والذين كانوا يحصلون على مزايا الضمان الاجتماعي. وطُبِّقت فترة سماح مدتها 12 شهراً لفائدة من كان يقيم في أستراليا وغاب عنها مؤقتاً من المواطنين النيوزيلنديين الذين تعذرت عليهم العودة إليها في فترة الثلاثة </w:t>
      </w:r>
      <w:r>
        <w:rPr>
          <w:rFonts w:cs="Traditional Arabic" w:hint="cs"/>
          <w:spacing w:val="2"/>
          <w:sz w:val="30"/>
          <w:szCs w:val="30"/>
          <w:rtl/>
        </w:rPr>
        <w:t>أشهر ولم يحصلوا على مزايا الضمان الاجتماعي</w:t>
      </w:r>
      <w:r>
        <w:rPr>
          <w:rFonts w:cs="Traditional Arabic" w:hint="cs"/>
          <w:spacing w:val="4"/>
          <w:sz w:val="30"/>
          <w:szCs w:val="30"/>
          <w:rtl/>
        </w:rPr>
        <w:t>.</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4-4</w:t>
      </w:r>
      <w:r>
        <w:rPr>
          <w:rFonts w:cs="Traditional Arabic" w:hint="cs"/>
          <w:spacing w:val="6"/>
          <w:sz w:val="30"/>
          <w:szCs w:val="30"/>
          <w:rtl/>
        </w:rPr>
        <w:tab/>
        <w:t>وبخصوص الأسس الموضوعية، تقول الدولة الطرف إن صاحب البلاغ لم يدعم ادعاءات التمييز العنصري بأدلة وإن البلاغ يفتقر بالتالي إلى أساس موضوعي. وتلاحظ أن التعديلات التشريعية لا تمس إمكانية استفادة صاحب البلاغ من خدم</w:t>
      </w:r>
      <w:r>
        <w:rPr>
          <w:rFonts w:cs="Traditional Arabic" w:hint="cs"/>
          <w:spacing w:val="6"/>
          <w:sz w:val="30"/>
          <w:szCs w:val="30"/>
          <w:rtl/>
        </w:rPr>
        <w:t>ات توفير فرص العمل والرعاية الصحية والسكن العام والتعليم الابتدائي والثانوي أو المزايا الضريبية للأسر ولا تمس حقه في الحصول على عمل مُكسِب في أستراليا. فلا يزال مسموحاً للمواطنين النيوزيلنديين بأن يسافروا إلى أستراليا وبأن يعيشوا ويعملوا بها فترة غير محددة</w:t>
      </w:r>
      <w:r>
        <w:rPr>
          <w:rFonts w:cs="Traditional Arabic" w:hint="cs"/>
          <w:spacing w:val="6"/>
          <w:sz w:val="30"/>
          <w:szCs w:val="30"/>
          <w:rtl/>
        </w:rPr>
        <w:t xml:space="preserve"> بموجب أحكام ترتيبات السفر عبر تسمانيا. وفي هذا الصدد، لا يزالون يتمتعون بامتياز نسبي هام على مواطني البلدان الأخرى بمقتضى ترتيبات السفر عبر تسمانيا.</w:t>
      </w:r>
    </w:p>
    <w:p w:rsidR="00000000" w:rsidRDefault="004B019D">
      <w:pPr>
        <w:bidi/>
        <w:spacing w:line="380" w:lineRule="exact"/>
        <w:jc w:val="lowKashida"/>
        <w:rPr>
          <w:rFonts w:cs="Traditional Arabic" w:hint="cs"/>
          <w:b/>
          <w:bCs/>
          <w:spacing w:val="6"/>
          <w:sz w:val="30"/>
          <w:szCs w:val="30"/>
          <w:rtl/>
        </w:rPr>
      </w:pPr>
      <w:r>
        <w:rPr>
          <w:rFonts w:cs="Traditional Arabic" w:hint="cs"/>
          <w:b/>
          <w:bCs/>
          <w:spacing w:val="6"/>
          <w:sz w:val="30"/>
          <w:szCs w:val="30"/>
          <w:rtl/>
        </w:rPr>
        <w:t>تعليقات صاحب البلاغ على رسالة الدولة الطرف</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5-1</w:t>
      </w:r>
      <w:r>
        <w:rPr>
          <w:rFonts w:cs="Traditional Arabic" w:hint="cs"/>
          <w:spacing w:val="6"/>
          <w:sz w:val="30"/>
          <w:szCs w:val="30"/>
          <w:rtl/>
        </w:rPr>
        <w:tab/>
        <w:t>يلاحظ صاحب البلاغ أن الدولة الطرف لا تعترض على مقبولية شكوا</w:t>
      </w:r>
      <w:r>
        <w:rPr>
          <w:rFonts w:cs="Traditional Arabic" w:hint="cs"/>
          <w:spacing w:val="6"/>
          <w:sz w:val="30"/>
          <w:szCs w:val="30"/>
          <w:rtl/>
        </w:rPr>
        <w:t xml:space="preserve">ه فيما يتعلق باستنفاد سبل الانتصاف المحلية. ويشدد على أنه لا يحمل صفة "مقيم في أستراليا" لأغراض القانون المعدَّل رغم أن الدولة الطرف تقر بأنه يجوز له المكوث فيها "فترة غير محددة" بصفته مواطناً نيوزيلندياً. وفي رأيه أن أي تمييز قائم على أساس </w:t>
      </w:r>
      <w:r>
        <w:rPr>
          <w:rFonts w:cs="Traditional Arabic"/>
          <w:spacing w:val="6"/>
          <w:sz w:val="30"/>
          <w:szCs w:val="30"/>
          <w:rtl/>
        </w:rPr>
        <w:br/>
      </w:r>
      <w:r>
        <w:rPr>
          <w:rFonts w:cs="Traditional Arabic" w:hint="cs"/>
          <w:spacing w:val="6"/>
          <w:sz w:val="30"/>
          <w:szCs w:val="30"/>
          <w:rtl/>
        </w:rPr>
        <w:t>ما إذا كان الش</w:t>
      </w:r>
      <w:r>
        <w:rPr>
          <w:rFonts w:cs="Traditional Arabic" w:hint="cs"/>
          <w:spacing w:val="6"/>
          <w:sz w:val="30"/>
          <w:szCs w:val="30"/>
          <w:rtl/>
        </w:rPr>
        <w:t>خص يحمل تأشيرة من فئة خاصة (على غراره) أم تأشيرة للإقامة الدائمة يُعد تمييزاً قائماً على أساس "الشكلية القانونية" - حيث يغفل أن التأشيرتين تتيحان معاً الإقامة غير المحددة/الدائمة. ويشدد على أنه ينبغي مقارنة وضعه بحالة الأغلبية المشكَّلة من المقيمين أيضاً ل</w:t>
      </w:r>
      <w:r>
        <w:rPr>
          <w:rFonts w:cs="Traditional Arabic" w:hint="cs"/>
          <w:spacing w:val="6"/>
          <w:sz w:val="30"/>
          <w:szCs w:val="30"/>
          <w:rtl/>
        </w:rPr>
        <w:t>فترة غير محددة في أستراليا، أي المواطنون الأستراليون، بدلاً من مقارنته بجماعة تشكل أقلية من غير المواطنين (وهم من ليس لديهم ترخيص الإقامة لفترة غير محددة في أستراليا ولم يتمتعوا قط بنفس الحقوق التي كانت لصاحب البلاغ في الضمان الاجتماعي).</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5-2</w:t>
      </w:r>
      <w:r>
        <w:rPr>
          <w:rFonts w:cs="Traditional Arabic" w:hint="cs"/>
          <w:spacing w:val="6"/>
          <w:sz w:val="30"/>
          <w:szCs w:val="30"/>
          <w:rtl/>
        </w:rPr>
        <w:tab/>
        <w:t>وعلى حد رأي صا</w:t>
      </w:r>
      <w:r>
        <w:rPr>
          <w:rFonts w:cs="Traditional Arabic" w:hint="cs"/>
          <w:spacing w:val="6"/>
          <w:sz w:val="30"/>
          <w:szCs w:val="30"/>
          <w:rtl/>
        </w:rPr>
        <w:t>حب البلاغ، فإن الاحتجاج بمسألة "تحقيق المساواة بالحرمان" غير منطقي، لأنه يمكن أن يُستعمل للادعاء بأن أي جماعة "مميزة" على أخرى أشد حرماناً. ويلاحظ أن الدولة الطرف استعملت هذه الحجة في عدة مناسبات خلال السنوات الأخيرة لتبرير التقييد التدريجي لحق غير المواطن</w:t>
      </w:r>
      <w:r>
        <w:rPr>
          <w:rFonts w:cs="Traditional Arabic" w:hint="cs"/>
          <w:spacing w:val="6"/>
          <w:sz w:val="30"/>
          <w:szCs w:val="30"/>
          <w:rtl/>
        </w:rPr>
        <w:t>ين في الضمان الاجتماعي، بما في ذلك تمديد فترة السنتين التي ينتظرها المواطنون النيوزيلنديون قبل أن يصبح من حقهم الاستفادة من معظم مزايا الضمان الاجتماعي، وذلك حرصاً على أن يكونوا بدورهم "متساوين" الآن مع حاملي تأشيرات الإقامة الدائمة. وبخصوص الاقتراح بأن يط</w:t>
      </w:r>
      <w:r>
        <w:rPr>
          <w:rFonts w:cs="Traditional Arabic" w:hint="cs"/>
          <w:spacing w:val="6"/>
          <w:sz w:val="30"/>
          <w:szCs w:val="30"/>
          <w:rtl/>
        </w:rPr>
        <w:t>لب "تأشيرة للإقامة الدائمة"، يشدد على أن إمكانية تغيير وضعه فيما يتعلق بالهجرة إلى وضع آخر على درجة أقل من التمييز لا يشكل حلاً لادعائه بأنه تعرَّض للتمييز بسبب وضعه الراهن كحامل لتأشيرة من فئة خاصة - ولا سيما بالنظر إلى أن تأشيرته الحالية لها صلة مباشرة ب</w:t>
      </w:r>
      <w:r>
        <w:rPr>
          <w:rFonts w:cs="Traditional Arabic" w:hint="cs"/>
          <w:spacing w:val="6"/>
          <w:sz w:val="30"/>
          <w:szCs w:val="30"/>
          <w:rtl/>
        </w:rPr>
        <w:t>جنسيته. وبالإضافة إلى ذلك، لا توجد أي ضمانة بأنه سيُمنَح تأشيرة</w:t>
      </w:r>
      <w:r>
        <w:rPr>
          <w:rFonts w:cs="Traditional Arabic" w:hint="cs"/>
          <w:spacing w:val="6"/>
          <w:sz w:val="30"/>
          <w:szCs w:val="30"/>
          <w:vertAlign w:val="superscript"/>
          <w:rtl/>
        </w:rPr>
        <w:t>(</w:t>
      </w:r>
      <w:r>
        <w:rPr>
          <w:rFonts w:cs="Traditional Arabic"/>
          <w:b/>
          <w:spacing w:val="6"/>
          <w:szCs w:val="28"/>
          <w:vertAlign w:val="superscript"/>
          <w:rtl/>
        </w:rPr>
        <w:endnoteReference w:id="26"/>
      </w:r>
      <w:r>
        <w:rPr>
          <w:rFonts w:cs="Traditional Arabic" w:hint="cs"/>
          <w:spacing w:val="6"/>
          <w:sz w:val="30"/>
          <w:szCs w:val="30"/>
          <w:vertAlign w:val="superscript"/>
          <w:rtl/>
        </w:rPr>
        <w:t>)</w:t>
      </w:r>
      <w:r>
        <w:rPr>
          <w:rFonts w:cs="Traditional Arabic" w:hint="cs"/>
          <w:spacing w:val="6"/>
          <w:sz w:val="30"/>
          <w:szCs w:val="30"/>
          <w:rtl/>
        </w:rPr>
        <w:t>.</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5-3</w:t>
      </w:r>
      <w:r>
        <w:rPr>
          <w:rFonts w:cs="Traditional Arabic" w:hint="cs"/>
          <w:spacing w:val="6"/>
          <w:sz w:val="30"/>
          <w:szCs w:val="30"/>
          <w:rtl/>
        </w:rPr>
        <w:tab/>
        <w:t xml:space="preserve">ويؤكد صاحب البلاغ أن المواطنين النيوزيلنديين يحتفظون بامتيازات أخرى بمقتضى أحكام ترتيبات السفر عبر تسمانيا، ولكن هذا الأمر لا يبرئ الدولة الطرف في نظره من التمييز ضدهم في إطار القانون </w:t>
      </w:r>
      <w:r>
        <w:rPr>
          <w:rFonts w:cs="Traditional Arabic" w:hint="cs"/>
          <w:spacing w:val="6"/>
          <w:sz w:val="30"/>
          <w:szCs w:val="30"/>
          <w:rtl/>
        </w:rPr>
        <w:t>المعدَّل الجديد. وبخصوص الحجج المتعلقة بالترتيبات الانتقالية، يقول إن كونه أتيحت له إمكانية تقديم طلب خلال فترة محدودة لاستعادة حقوقه لا ينفي أنه فقدها في الأصل. وعلى أية حال، يشدد على أن الأجل المتاح لاستعادة حقوقه كان غير كاف، كما كان أسلوب إخبار من كانو</w:t>
      </w:r>
      <w:r>
        <w:rPr>
          <w:rFonts w:cs="Traditional Arabic" w:hint="cs"/>
          <w:spacing w:val="6"/>
          <w:sz w:val="30"/>
          <w:szCs w:val="30"/>
          <w:rtl/>
        </w:rPr>
        <w:t>ا غائبين عن الدولة الطرف لدى سريان التعديلات التشريعية. ويلاحظ أن الدولة الطرف لم تقدم أي ملاحظات بشأن مسألة حرمانه من حقه في نيل الجنسية الأسترالية على أساس جنسيته.</w:t>
      </w:r>
    </w:p>
    <w:p w:rsidR="00000000" w:rsidRDefault="004B019D">
      <w:pPr>
        <w:bidi/>
        <w:spacing w:line="380" w:lineRule="exact"/>
        <w:jc w:val="lowKashida"/>
        <w:rPr>
          <w:rFonts w:cs="Traditional Arabic" w:hint="cs"/>
          <w:b/>
          <w:bCs/>
          <w:spacing w:val="6"/>
          <w:sz w:val="30"/>
          <w:szCs w:val="30"/>
          <w:rtl/>
        </w:rPr>
      </w:pPr>
      <w:r>
        <w:rPr>
          <w:rFonts w:cs="Traditional Arabic" w:hint="cs"/>
          <w:b/>
          <w:bCs/>
          <w:spacing w:val="6"/>
          <w:sz w:val="30"/>
          <w:szCs w:val="30"/>
          <w:rtl/>
        </w:rPr>
        <w:t>المسائل والإجراءات المعروضة على اللجنة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6-1</w:t>
      </w:r>
      <w:r>
        <w:rPr>
          <w:rFonts w:cs="Traditional Arabic" w:hint="cs"/>
          <w:spacing w:val="6"/>
          <w:sz w:val="30"/>
          <w:szCs w:val="30"/>
          <w:rtl/>
        </w:rPr>
        <w:tab/>
        <w:t>قبل النظر في أي ادعاء يرد في بلاغ ما، يجب على ل</w:t>
      </w:r>
      <w:r>
        <w:rPr>
          <w:rFonts w:cs="Traditional Arabic" w:hint="cs"/>
          <w:spacing w:val="6"/>
          <w:sz w:val="30"/>
          <w:szCs w:val="30"/>
          <w:rtl/>
        </w:rPr>
        <w:t>جنة القضاء على التمييز العنصري أن تقرر، وفقاً للفقرة 7(أ) من المادة 14 من الاتفاقية، ما إذا كان هذا البلاغ مقبولاً أم لا.</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6-2</w:t>
      </w:r>
      <w:r>
        <w:rPr>
          <w:rFonts w:cs="Traditional Arabic" w:hint="cs"/>
          <w:spacing w:val="6"/>
          <w:sz w:val="30"/>
          <w:szCs w:val="30"/>
          <w:rtl/>
        </w:rPr>
        <w:tab/>
        <w:t>وتلاحظ اللجنة أن الدولة الطرف لم تعترض على حجة صاحب البلاغ بأنه استنفد سبل الانتصاف المحلية وترى بالتالي أنه فعل ذلك، لأغراض المقب</w:t>
      </w:r>
      <w:r>
        <w:rPr>
          <w:rFonts w:cs="Traditional Arabic" w:hint="cs"/>
          <w:spacing w:val="6"/>
          <w:sz w:val="30"/>
          <w:szCs w:val="30"/>
          <w:rtl/>
        </w:rPr>
        <w:t>ولية.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6-3</w:t>
      </w:r>
      <w:r>
        <w:rPr>
          <w:rFonts w:cs="Traditional Arabic" w:hint="cs"/>
          <w:spacing w:val="6"/>
          <w:sz w:val="30"/>
          <w:szCs w:val="30"/>
          <w:rtl/>
        </w:rPr>
        <w:tab/>
        <w:t>وتلاحظ اللجنة حجة الدولة الطرف بأن صاحب البلاغ لم يثبت أنه "ضحية" بالمعنى المقصود في الاتفاقية، لأنه لم يسند عدم أهليته في الحصول على مزايا الضمان الاجتماعي إلى أصله القومي وإنما إلى كونه ليس حاملاً لتأشيرة الإقامة الدائمة ولا مواطناً أستراليا. غ</w:t>
      </w:r>
      <w:r>
        <w:rPr>
          <w:rFonts w:cs="Traditional Arabic" w:hint="cs"/>
          <w:spacing w:val="6"/>
          <w:sz w:val="30"/>
          <w:szCs w:val="30"/>
          <w:rtl/>
        </w:rPr>
        <w:t xml:space="preserve">ير أن اللجنة تلاحظ أن صاحب البلاغ تأثر بالتعديلات المدخلة على القانون المعني ويمكن بالتالي اعتباره "ضحية" بالمعنى المقصود في الفقرة 1 من المادة 14 من الاتفاقية. أما مسألة </w:t>
      </w:r>
      <w:r>
        <w:rPr>
          <w:rFonts w:cs="Traditional Arabic"/>
          <w:spacing w:val="6"/>
          <w:sz w:val="30"/>
          <w:szCs w:val="30"/>
          <w:rtl/>
        </w:rPr>
        <w:br/>
      </w:r>
      <w:r>
        <w:rPr>
          <w:rFonts w:cs="Traditional Arabic" w:hint="cs"/>
          <w:spacing w:val="6"/>
          <w:sz w:val="30"/>
          <w:szCs w:val="30"/>
          <w:rtl/>
        </w:rPr>
        <w:t>ما إذا كان صاحب البلاغ قد تعرض للتمييز بسبب أصله القومي وحجج الدولة الطرف في هذا الص</w:t>
      </w:r>
      <w:r>
        <w:rPr>
          <w:rFonts w:cs="Traditional Arabic" w:hint="cs"/>
          <w:spacing w:val="6"/>
          <w:sz w:val="30"/>
          <w:szCs w:val="30"/>
          <w:rtl/>
        </w:rPr>
        <w:t>دد، فإنها تتعلق بجوهر البلاغ وينبغي بالتالي النظر فيها من حيث الأسس الموضوعية. ولا ترى اللجنة أي سبب آخر لاعتبار البلاغ غير مقبول وتنتقل بالتالي إلى النظر في أسسه الموضوعية.</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7-1</w:t>
      </w:r>
      <w:r>
        <w:rPr>
          <w:rFonts w:cs="Traditional Arabic" w:hint="cs"/>
          <w:spacing w:val="6"/>
          <w:sz w:val="30"/>
          <w:szCs w:val="30"/>
          <w:rtl/>
        </w:rPr>
        <w:tab/>
        <w:t>تلاحظ اللجنة أن الدولة الطرف تعترض على ادعاء صاحب البلاغ أنه تعرض للتمييز بسبب</w:t>
      </w:r>
      <w:r>
        <w:rPr>
          <w:rFonts w:cs="Traditional Arabic" w:hint="cs"/>
          <w:spacing w:val="6"/>
          <w:sz w:val="30"/>
          <w:szCs w:val="30"/>
          <w:rtl/>
        </w:rPr>
        <w:t xml:space="preserve"> أصله القومي فيما يتعلق بمنح مزايا الضمان الاجتماعي. وتلاحظ أن المواطنين النيوزيلنديين المقيمين في أستراليا كانوا متساوين مع المواطنين الأستراليين في حقوق الضمان الاجتماعي قبل دخول </w:t>
      </w:r>
      <w:r>
        <w:rPr>
          <w:rFonts w:cs="Traditional Arabic"/>
          <w:spacing w:val="6"/>
          <w:sz w:val="30"/>
          <w:szCs w:val="30"/>
          <w:rtl/>
        </w:rPr>
        <w:t>قانون عام 2001 بشأن (المواطنين النيوزيلنديين) المعدِّل لقوانين خدمات الأسرة</w:t>
      </w:r>
      <w:r>
        <w:rPr>
          <w:rFonts w:cs="Traditional Arabic"/>
          <w:spacing w:val="6"/>
          <w:sz w:val="30"/>
          <w:szCs w:val="30"/>
          <w:rtl/>
        </w:rPr>
        <w:t xml:space="preserve"> والمجتمع</w:t>
      </w:r>
      <w:r>
        <w:rPr>
          <w:rFonts w:cs="Traditional Arabic" w:hint="cs"/>
          <w:spacing w:val="6"/>
          <w:sz w:val="30"/>
          <w:szCs w:val="30"/>
          <w:rtl/>
        </w:rPr>
        <w:t xml:space="preserve"> حيز النفاذ. وكانت هذه المزايا تُمنَح للمواطنين النيوزيلنديين على أساس جنسيتهم. وعملاً بقانون عام 2001، سحبت هذه المزايا من صاحب البلاغ وجميع المواطنين النيوزيلنديين الآخرين الذين لا يملكون الحق في تأشيرات الفئة الخاصة "التي يتمتع حاملوها بالرعاية</w:t>
      </w:r>
      <w:r>
        <w:rPr>
          <w:rFonts w:cs="Traditional Arabic" w:hint="cs"/>
          <w:spacing w:val="6"/>
          <w:sz w:val="30"/>
          <w:szCs w:val="30"/>
          <w:rtl/>
        </w:rPr>
        <w:t>" أو تأشيرات الإقامة الدائمة. وبالتالي، لم يعد التمييز الذي كان في صالح المواطنين النيوزيلنديين قائماً. وأحكام قانون عام 2001 لم تؤد إلى إحداث تمييز، بل إلى إلغاء هذا التمييز، الذي كان يجعل صاحب البلاغ وجميع المواطنين النيوزيلنديين في وضع أفضل من غير الموا</w:t>
      </w:r>
      <w:r>
        <w:rPr>
          <w:rFonts w:cs="Traditional Arabic" w:hint="cs"/>
          <w:spacing w:val="6"/>
          <w:sz w:val="30"/>
          <w:szCs w:val="30"/>
          <w:rtl/>
        </w:rPr>
        <w:t>طنين الآخرين.</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7-2</w:t>
      </w:r>
      <w:r>
        <w:rPr>
          <w:rFonts w:cs="Traditional Arabic" w:hint="cs"/>
          <w:spacing w:val="6"/>
          <w:sz w:val="30"/>
          <w:szCs w:val="30"/>
          <w:rtl/>
        </w:rPr>
        <w:tab/>
      </w:r>
      <w:r>
        <w:rPr>
          <w:rFonts w:cs="Traditional Arabic" w:hint="cs"/>
          <w:spacing w:val="2"/>
          <w:sz w:val="30"/>
          <w:szCs w:val="30"/>
          <w:rtl/>
        </w:rPr>
        <w:t>وقد جعلت أحكام قانون عام 2001 المواطنين النيوزيلنديين على قدر أكبر من المساواة مع غيرهم من غير المواطنين، ويمكنهم أن يطلبوا وفق الشروط نفسها تأشيرات الإقامة الدائمة أو الجنسية الأسترالية، وسيجعلهم الحصول عليها يندرجون ضمن نطاق تعريف عبارة</w:t>
      </w:r>
      <w:r>
        <w:rPr>
          <w:rFonts w:cs="Traditional Arabic" w:hint="cs"/>
          <w:spacing w:val="2"/>
          <w:sz w:val="30"/>
          <w:szCs w:val="30"/>
          <w:rtl/>
        </w:rPr>
        <w:t xml:space="preserve"> "المقيم في أستراليا" لأغراض الاستفادة من المزايا التي يتعلق بها الأمر. وفي هذا السياق، تلاحظ اللجنة أن صاحب البلاغ لم يقل إن تنفيذ قانون عام 2001 نفسه يتسبب في تمييزات على أساس الأصل القومي ولم يثبِت ذلك. ولم يثبت أن أصله القومي سيشكل عائقاً أمام حصوله عل</w:t>
      </w:r>
      <w:r>
        <w:rPr>
          <w:rFonts w:cs="Traditional Arabic" w:hint="cs"/>
          <w:spacing w:val="2"/>
          <w:sz w:val="30"/>
          <w:szCs w:val="30"/>
          <w:rtl/>
        </w:rPr>
        <w:t>ى تأشيرة للإقامة الدائمة أو الجنسية الأسترالية، أو أن أكثرية حاملي تلك التأشيرة هم غير مواطنين من أصول قومية تختلف عن أصله، أو أنه رُفِض بالفعل منحه هذه التأشيرة بسبب أصله القومي. ولهذه الأسباب، تخلص اللجنة إلى أن القانون المعني لا يقيم أي نوع من التمييز ع</w:t>
      </w:r>
      <w:r>
        <w:rPr>
          <w:rFonts w:cs="Traditional Arabic" w:hint="cs"/>
          <w:spacing w:val="2"/>
          <w:sz w:val="30"/>
          <w:szCs w:val="30"/>
          <w:rtl/>
        </w:rPr>
        <w:t>لى أساس الأصل القومي وأنه لم يقع بالتالي أي انتهاك للمادتين 5(ﻫ)‘4‘ أو 2(1)(أ) من الاتفاقية</w:t>
      </w:r>
      <w:r>
        <w:rPr>
          <w:rFonts w:cs="Traditional Arabic" w:hint="cs"/>
          <w:spacing w:val="6"/>
          <w:sz w:val="30"/>
          <w:szCs w:val="30"/>
          <w:rtl/>
        </w:rPr>
        <w:t>.</w:t>
      </w:r>
    </w:p>
    <w:p w:rsidR="00000000" w:rsidRDefault="004B019D">
      <w:pPr>
        <w:bidi/>
        <w:spacing w:line="380" w:lineRule="exact"/>
        <w:jc w:val="lowKashida"/>
        <w:rPr>
          <w:rFonts w:cs="Traditional Arabic" w:hint="cs"/>
          <w:spacing w:val="6"/>
          <w:sz w:val="30"/>
          <w:szCs w:val="30"/>
          <w:rtl/>
        </w:rPr>
      </w:pPr>
      <w:r>
        <w:rPr>
          <w:rFonts w:cs="Traditional Arabic" w:hint="cs"/>
          <w:spacing w:val="6"/>
          <w:sz w:val="30"/>
          <w:szCs w:val="30"/>
          <w:rtl/>
        </w:rPr>
        <w:t>8-</w:t>
      </w:r>
      <w:r>
        <w:rPr>
          <w:rFonts w:cs="Traditional Arabic" w:hint="cs"/>
          <w:spacing w:val="6"/>
          <w:sz w:val="30"/>
          <w:szCs w:val="30"/>
          <w:rtl/>
        </w:rPr>
        <w:tab/>
        <w:t xml:space="preserve">إن </w:t>
      </w:r>
      <w:r>
        <w:rPr>
          <w:rFonts w:cs="Traditional Arabic"/>
          <w:spacing w:val="6"/>
          <w:sz w:val="30"/>
          <w:szCs w:val="30"/>
          <w:rtl/>
        </w:rPr>
        <w:t>لجنة القضاء على التمييز العنصري، وهي تتصرف بموجب الفقرة 7</w:t>
      </w:r>
      <w:r>
        <w:rPr>
          <w:rFonts w:cs="Traditional Arabic" w:hint="cs"/>
          <w:spacing w:val="6"/>
          <w:sz w:val="30"/>
          <w:szCs w:val="30"/>
          <w:rtl/>
        </w:rPr>
        <w:t xml:space="preserve">(أ) </w:t>
      </w:r>
      <w:r>
        <w:rPr>
          <w:rFonts w:cs="Traditional Arabic"/>
          <w:spacing w:val="6"/>
          <w:sz w:val="30"/>
          <w:szCs w:val="30"/>
          <w:rtl/>
        </w:rPr>
        <w:t xml:space="preserve">من المادة 14 من </w:t>
      </w:r>
      <w:r>
        <w:rPr>
          <w:rFonts w:cs="Traditional Arabic" w:hint="cs"/>
          <w:spacing w:val="6"/>
          <w:sz w:val="30"/>
          <w:szCs w:val="30"/>
          <w:rtl/>
        </w:rPr>
        <w:t>ال</w:t>
      </w:r>
      <w:r>
        <w:rPr>
          <w:rFonts w:cs="Traditional Arabic"/>
          <w:spacing w:val="6"/>
          <w:sz w:val="30"/>
          <w:szCs w:val="30"/>
          <w:rtl/>
        </w:rPr>
        <w:t xml:space="preserve">اتفاقية </w:t>
      </w:r>
      <w:r>
        <w:rPr>
          <w:rFonts w:cs="Traditional Arabic" w:hint="cs"/>
          <w:spacing w:val="6"/>
          <w:sz w:val="30"/>
          <w:szCs w:val="30"/>
          <w:rtl/>
        </w:rPr>
        <w:t>الدولية ل</w:t>
      </w:r>
      <w:r>
        <w:rPr>
          <w:rFonts w:cs="Traditional Arabic"/>
          <w:spacing w:val="6"/>
          <w:sz w:val="30"/>
          <w:szCs w:val="30"/>
          <w:rtl/>
        </w:rPr>
        <w:t xml:space="preserve">لقضاء على جميع أشكال التمييز العنصري، ترى أن الوقائع </w:t>
      </w:r>
      <w:r>
        <w:rPr>
          <w:rFonts w:cs="Traditional Arabic" w:hint="cs"/>
          <w:spacing w:val="6"/>
          <w:sz w:val="30"/>
          <w:szCs w:val="30"/>
          <w:rtl/>
        </w:rPr>
        <w:t>كما عُرض</w:t>
      </w:r>
      <w:r>
        <w:rPr>
          <w:rFonts w:cs="Traditional Arabic" w:hint="cs"/>
          <w:spacing w:val="6"/>
          <w:sz w:val="30"/>
          <w:szCs w:val="30"/>
          <w:rtl/>
        </w:rPr>
        <w:t>ت عليها لا تكشف عن وقوع انتهاك لأي من أحكام الاتفاقية.</w:t>
      </w:r>
    </w:p>
    <w:p w:rsidR="00000000" w:rsidRDefault="004B019D">
      <w:pPr>
        <w:bidi/>
        <w:spacing w:after="0" w:line="340" w:lineRule="exact"/>
        <w:jc w:val="center"/>
        <w:rPr>
          <w:rFonts w:cs="Traditional Arabic" w:hint="cs"/>
          <w:spacing w:val="6"/>
          <w:sz w:val="28"/>
          <w:szCs w:val="28"/>
          <w:rtl/>
        </w:rPr>
      </w:pPr>
      <w:r>
        <w:rPr>
          <w:rFonts w:cs="Traditional Arabic" w:hint="cs"/>
          <w:b/>
          <w:bCs/>
          <w:spacing w:val="6"/>
          <w:sz w:val="28"/>
          <w:szCs w:val="28"/>
          <w:rtl/>
          <w:lang w:bidi="ar-EG"/>
        </w:rPr>
        <w:t>الحواشي</w:t>
      </w:r>
    </w:p>
    <w:p w:rsidR="00000000" w:rsidRDefault="004B019D">
      <w:pPr>
        <w:bidi/>
        <w:spacing w:line="380" w:lineRule="exact"/>
        <w:jc w:val="lowKashida"/>
        <w:rPr>
          <w:rFonts w:cs="Traditional Arabic"/>
          <w:spacing w:val="6"/>
          <w:sz w:val="28"/>
          <w:szCs w:val="28"/>
          <w:rtl/>
          <w:lang w:bidi="ar-EG"/>
        </w:rPr>
        <w:sectPr w:rsidR="00000000">
          <w:endnotePr>
            <w:numFmt w:val="decimal"/>
            <w:numRestart w:val="eachSect"/>
          </w:endnotePr>
          <w:pgSz w:w="11906" w:h="16838" w:code="9"/>
          <w:pgMar w:top="1701" w:right="1701" w:bottom="1985" w:left="851" w:header="851" w:footer="1134" w:gutter="0"/>
          <w:cols w:space="708"/>
          <w:bidi/>
          <w:rtlGutter/>
          <w:docGrid w:linePitch="360"/>
        </w:sectPr>
      </w:pPr>
    </w:p>
    <w:p w:rsidR="00000000" w:rsidRDefault="004B019D">
      <w:pPr>
        <w:bidi/>
        <w:spacing w:line="380" w:lineRule="exact"/>
        <w:jc w:val="center"/>
        <w:rPr>
          <w:rFonts w:cs="Traditional Arabic" w:hint="cs"/>
          <w:b/>
          <w:bCs/>
          <w:spacing w:val="6"/>
          <w:sz w:val="22"/>
          <w:szCs w:val="30"/>
        </w:rPr>
      </w:pPr>
      <w:r>
        <w:rPr>
          <w:rFonts w:cs="Traditional Arabic" w:hint="cs"/>
          <w:b/>
          <w:bCs/>
          <w:spacing w:val="6"/>
          <w:sz w:val="22"/>
          <w:szCs w:val="30"/>
          <w:rtl/>
        </w:rPr>
        <w:t>المرفق الرابع</w:t>
      </w:r>
    </w:p>
    <w:p w:rsidR="00000000" w:rsidRDefault="004B019D">
      <w:pPr>
        <w:bidi/>
        <w:spacing w:line="380" w:lineRule="exact"/>
        <w:jc w:val="center"/>
        <w:rPr>
          <w:rFonts w:cs="Traditional Arabic"/>
          <w:bCs/>
          <w:spacing w:val="6"/>
          <w:sz w:val="36"/>
          <w:szCs w:val="36"/>
          <w:u w:val="single"/>
          <w:rtl/>
        </w:rPr>
      </w:pPr>
      <w:r>
        <w:rPr>
          <w:rFonts w:cs="Traditional Arabic"/>
          <w:bCs/>
          <w:spacing w:val="6"/>
          <w:sz w:val="36"/>
          <w:szCs w:val="36"/>
          <w:rtl/>
        </w:rPr>
        <w:t>معلومات متابعة مقدمة بشأن القضايا التي اعتمدت اللجنة توصيات فيها</w:t>
      </w:r>
    </w:p>
    <w:p w:rsidR="00000000" w:rsidRDefault="004B019D">
      <w:pPr>
        <w:bidi/>
        <w:spacing w:line="380" w:lineRule="exact"/>
        <w:jc w:val="lowKashida"/>
        <w:rPr>
          <w:rFonts w:cs="Traditional Arabic" w:hint="cs"/>
          <w:spacing w:val="6"/>
          <w:sz w:val="22"/>
          <w:szCs w:val="30"/>
          <w:rtl/>
        </w:rPr>
      </w:pPr>
      <w:r>
        <w:rPr>
          <w:rFonts w:cs="Traditional Arabic" w:hint="cs"/>
          <w:spacing w:val="6"/>
          <w:sz w:val="22"/>
          <w:szCs w:val="30"/>
          <w:rtl/>
        </w:rPr>
        <w:tab/>
        <w:t>جُمّعت في</w:t>
      </w:r>
      <w:r>
        <w:rPr>
          <w:rFonts w:cs="Traditional Arabic"/>
          <w:spacing w:val="6"/>
          <w:sz w:val="22"/>
          <w:szCs w:val="30"/>
          <w:rtl/>
        </w:rPr>
        <w:t xml:space="preserve"> هذا المرفق المعلومات المقدمة </w:t>
      </w:r>
      <w:r>
        <w:rPr>
          <w:rFonts w:cs="Traditional Arabic" w:hint="cs"/>
          <w:spacing w:val="6"/>
          <w:sz w:val="22"/>
          <w:szCs w:val="30"/>
          <w:rtl/>
        </w:rPr>
        <w:t>ل</w:t>
      </w:r>
      <w:r>
        <w:rPr>
          <w:rFonts w:cs="Traditional Arabic"/>
          <w:spacing w:val="6"/>
          <w:sz w:val="22"/>
          <w:szCs w:val="30"/>
          <w:rtl/>
        </w:rPr>
        <w:t>متابعة البلاغات الفردية منذ صدور آخر تقرير سنوي (</w:t>
      </w:r>
      <w:r>
        <w:rPr>
          <w:rFonts w:cs="Traditional Arabic"/>
          <w:spacing w:val="6"/>
          <w:sz w:val="22"/>
          <w:szCs w:val="30"/>
        </w:rPr>
        <w:t>A/62/18</w:t>
      </w:r>
      <w:r>
        <w:rPr>
          <w:rFonts w:cs="Traditional Arabic"/>
          <w:spacing w:val="6"/>
          <w:sz w:val="22"/>
          <w:szCs w:val="30"/>
          <w:rtl/>
        </w:rPr>
        <w:t xml:space="preserve">)، </w:t>
      </w:r>
      <w:r>
        <w:rPr>
          <w:rFonts w:cs="Traditional Arabic" w:hint="cs"/>
          <w:spacing w:val="6"/>
          <w:sz w:val="22"/>
          <w:szCs w:val="30"/>
          <w:rtl/>
        </w:rPr>
        <w:t>فضلاً عن أي م</w:t>
      </w:r>
      <w:r>
        <w:rPr>
          <w:rFonts w:cs="Traditional Arabic"/>
          <w:spacing w:val="6"/>
          <w:sz w:val="22"/>
          <w:szCs w:val="30"/>
          <w:rtl/>
        </w:rPr>
        <w:t>قررات</w:t>
      </w:r>
      <w:r>
        <w:rPr>
          <w:rFonts w:cs="Traditional Arabic" w:hint="cs"/>
          <w:spacing w:val="6"/>
          <w:sz w:val="22"/>
          <w:szCs w:val="30"/>
          <w:rtl/>
        </w:rPr>
        <w:t xml:space="preserve"> </w:t>
      </w:r>
      <w:r>
        <w:rPr>
          <w:rFonts w:cs="Traditional Arabic"/>
          <w:spacing w:val="6"/>
          <w:sz w:val="22"/>
          <w:szCs w:val="30"/>
          <w:rtl/>
        </w:rPr>
        <w:t xml:space="preserve">للجنة بشأن طبيعة </w:t>
      </w:r>
      <w:r>
        <w:rPr>
          <w:rFonts w:cs="Traditional Arabic" w:hint="cs"/>
          <w:spacing w:val="6"/>
          <w:sz w:val="22"/>
          <w:szCs w:val="30"/>
          <w:rtl/>
        </w:rPr>
        <w:t xml:space="preserve">تلك </w:t>
      </w:r>
      <w:r>
        <w:rPr>
          <w:rFonts w:cs="Traditional Arabic"/>
          <w:spacing w:val="6"/>
          <w:sz w:val="22"/>
          <w:szCs w:val="30"/>
          <w:rtl/>
        </w:rPr>
        <w:t>الردود</w:t>
      </w:r>
      <w:r>
        <w:rPr>
          <w:rFonts w:cs="Traditional Arabic" w:hint="cs"/>
          <w:spacing w:val="6"/>
          <w:sz w:val="22"/>
          <w:szCs w:val="30"/>
          <w:rtl/>
        </w:rPr>
        <w:t>.</w:t>
      </w:r>
    </w:p>
    <w:tbl>
      <w:tblPr>
        <w:bidiVisual/>
        <w:tblW w:w="937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6441"/>
      </w:tblGrid>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pStyle w:val="Header"/>
              <w:bidi/>
              <w:spacing w:after="120" w:line="340" w:lineRule="exact"/>
              <w:jc w:val="lowKashida"/>
              <w:rPr>
                <w:b/>
                <w:spacing w:val="6"/>
                <w:sz w:val="22"/>
                <w:rtl/>
              </w:rPr>
            </w:pPr>
            <w:r>
              <w:rPr>
                <w:b/>
                <w:spacing w:val="6"/>
                <w:sz w:val="22"/>
                <w:rtl/>
              </w:rPr>
              <w:t>الدولة الطرف</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pStyle w:val="Header"/>
              <w:bidi/>
              <w:spacing w:after="120" w:line="340" w:lineRule="exact"/>
              <w:jc w:val="lowKashida"/>
              <w:rPr>
                <w:b/>
                <w:spacing w:val="6"/>
                <w:sz w:val="22"/>
                <w:rtl/>
              </w:rPr>
            </w:pPr>
            <w:r>
              <w:rPr>
                <w:b/>
                <w:spacing w:val="6"/>
                <w:sz w:val="22"/>
                <w:rtl/>
              </w:rPr>
              <w:t>الدانمرك</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rPr>
            </w:pPr>
            <w:r>
              <w:rPr>
                <w:rFonts w:cs="Traditional Arabic"/>
                <w:b/>
                <w:spacing w:val="6"/>
                <w:sz w:val="22"/>
                <w:szCs w:val="30"/>
                <w:rtl/>
              </w:rPr>
              <w:t>القضية والرقم</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rPr>
            </w:pPr>
            <w:r>
              <w:rPr>
                <w:rFonts w:cs="Traditional Arabic" w:hint="cs"/>
                <w:b/>
                <w:spacing w:val="6"/>
                <w:sz w:val="22"/>
                <w:szCs w:val="30"/>
                <w:rtl/>
              </w:rPr>
              <w:t>مُرات إر، 40/2007</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rPr>
            </w:pPr>
            <w:r>
              <w:rPr>
                <w:rFonts w:cs="Traditional Arabic"/>
                <w:b/>
                <w:spacing w:val="6"/>
                <w:sz w:val="22"/>
                <w:szCs w:val="30"/>
                <w:rtl/>
              </w:rPr>
              <w:t>تاريخ اعتماد الرأي</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rPr>
            </w:pPr>
            <w:r>
              <w:rPr>
                <w:rFonts w:cs="Traditional Arabic" w:hint="cs"/>
                <w:b/>
                <w:spacing w:val="6"/>
                <w:sz w:val="22"/>
                <w:szCs w:val="30"/>
                <w:rtl/>
              </w:rPr>
              <w:t>8 آب/أغسطس 2007</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pStyle w:val="Header"/>
              <w:bidi/>
              <w:spacing w:after="120" w:line="340" w:lineRule="exact"/>
              <w:jc w:val="lowKashida"/>
              <w:rPr>
                <w:b/>
                <w:spacing w:val="6"/>
                <w:sz w:val="22"/>
                <w:rtl/>
                <w:lang w:bidi="ar-EG"/>
              </w:rPr>
            </w:pPr>
            <w:r>
              <w:rPr>
                <w:b/>
                <w:spacing w:val="6"/>
                <w:sz w:val="22"/>
                <w:rtl/>
              </w:rPr>
              <w:t>المسائل والانتهاكات المستخلصة</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pStyle w:val="ParaNo"/>
              <w:numPr>
                <w:ilvl w:val="0"/>
                <w:numId w:val="0"/>
              </w:numPr>
              <w:bidi/>
              <w:spacing w:after="120" w:line="340" w:lineRule="exact"/>
              <w:ind w:right="0"/>
              <w:jc w:val="lowKashida"/>
              <w:rPr>
                <w:rFonts w:cs="Traditional Arabic" w:hint="cs"/>
                <w:b/>
                <w:spacing w:val="6"/>
                <w:sz w:val="22"/>
                <w:szCs w:val="30"/>
                <w:rtl/>
              </w:rPr>
            </w:pPr>
            <w:r>
              <w:rPr>
                <w:rFonts w:cs="Traditional Arabic" w:hint="cs"/>
                <w:b/>
                <w:spacing w:val="6"/>
                <w:sz w:val="22"/>
                <w:szCs w:val="30"/>
                <w:rtl/>
                <w:lang w:bidi="ar-EG"/>
              </w:rPr>
              <w:t xml:space="preserve">ممارسة تمييزية إثنية في المدارس بخصوص الفرص التعليمية والتدريبية المتاحة؛ عدم إجراء تحقيق فعال - الفقرة 1(د) من المادة 2؛ والفقرة </w:t>
            </w:r>
            <w:r>
              <w:rPr>
                <w:rFonts w:cs="Traditional Arabic" w:hint="cs"/>
                <w:spacing w:val="6"/>
                <w:sz w:val="22"/>
                <w:szCs w:val="30"/>
                <w:rtl/>
              </w:rPr>
              <w:t>(ه‍(</w:t>
            </w:r>
            <w:r>
              <w:rPr>
                <w:rFonts w:cs="Traditional Arabic" w:hint="cs"/>
                <w:b/>
                <w:spacing w:val="6"/>
                <w:sz w:val="22"/>
                <w:szCs w:val="30"/>
                <w:rtl/>
                <w:lang w:bidi="ar-EG"/>
              </w:rPr>
              <w:t xml:space="preserve"> ‘5‘من المادة 5؛ والمادة 6.</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lang w:bidi="ar-EG"/>
              </w:rPr>
            </w:pPr>
            <w:r>
              <w:rPr>
                <w:rFonts w:cs="Traditional Arabic" w:hint="cs"/>
                <w:b/>
                <w:spacing w:val="6"/>
                <w:sz w:val="22"/>
                <w:szCs w:val="30"/>
                <w:rtl/>
              </w:rPr>
              <w:t xml:space="preserve">سبيل </w:t>
            </w:r>
            <w:r>
              <w:rPr>
                <w:rFonts w:cs="Traditional Arabic"/>
                <w:b/>
                <w:spacing w:val="6"/>
                <w:sz w:val="22"/>
                <w:szCs w:val="30"/>
                <w:rtl/>
              </w:rPr>
              <w:t>الانتصاف الموصى به</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pStyle w:val="ParaNo"/>
              <w:numPr>
                <w:ilvl w:val="0"/>
                <w:numId w:val="0"/>
              </w:numPr>
              <w:bidi/>
              <w:spacing w:after="120" w:line="340" w:lineRule="exact"/>
              <w:ind w:right="0"/>
              <w:jc w:val="lowKashida"/>
              <w:rPr>
                <w:b/>
                <w:spacing w:val="6"/>
                <w:szCs w:val="30"/>
                <w:rtl/>
              </w:rPr>
            </w:pPr>
            <w:r>
              <w:rPr>
                <w:rFonts w:cs="Traditional Arabic" w:hint="cs"/>
                <w:b/>
                <w:spacing w:val="6"/>
                <w:sz w:val="22"/>
                <w:szCs w:val="30"/>
                <w:rtl/>
                <w:lang w:bidi="ar-EG"/>
              </w:rPr>
              <w:t>توصي لجنة القضاء على التمييز العنصري بأن تمنح الدولة الطرف صاحب الالتماس تعويضاً مناسباً عن الضرر المعنوي المسبب له نتيجة ما ذكر أعلاه من انتهاكات للاتفاقية.كما تطلب إلى الدولة الطرف نشر رأي اللجنة على نطاق واسع، بما يشمل المدّعين العامين والهيئات القضائية.</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pStyle w:val="Header"/>
              <w:bidi/>
              <w:spacing w:after="120" w:line="340" w:lineRule="exact"/>
              <w:jc w:val="lowKashida"/>
              <w:rPr>
                <w:rFonts w:hint="cs"/>
                <w:b/>
                <w:spacing w:val="6"/>
                <w:sz w:val="22"/>
                <w:rtl/>
                <w:lang w:bidi="ar-EG"/>
              </w:rPr>
            </w:pPr>
            <w:r>
              <w:rPr>
                <w:b/>
                <w:spacing w:val="6"/>
                <w:sz w:val="22"/>
                <w:rtl/>
              </w:rPr>
              <w:t>تاريخ دراسة التقرير/التقارير منذ اعتماد</w:t>
            </w:r>
            <w:r>
              <w:rPr>
                <w:rFonts w:hint="cs"/>
                <w:b/>
                <w:spacing w:val="6"/>
                <w:sz w:val="22"/>
                <w:rtl/>
              </w:rPr>
              <w:t xml:space="preserve"> الرأي</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lang w:bidi="ar-EG"/>
              </w:rPr>
            </w:pPr>
            <w:r>
              <w:rPr>
                <w:rFonts w:cs="Traditional Arabic" w:hint="cs"/>
                <w:b/>
                <w:spacing w:val="6"/>
                <w:sz w:val="22"/>
                <w:szCs w:val="30"/>
                <w:rtl/>
              </w:rPr>
              <w:t>دُرس التقريران الدوريان</w:t>
            </w:r>
            <w:r>
              <w:rPr>
                <w:rFonts w:cs="Traditional Arabic"/>
                <w:b/>
                <w:spacing w:val="6"/>
                <w:sz w:val="22"/>
                <w:szCs w:val="30"/>
                <w:rtl/>
              </w:rPr>
              <w:t xml:space="preserve"> السادس عشر والسابع عشر في 9</w:t>
            </w:r>
            <w:r>
              <w:rPr>
                <w:rFonts w:cs="Traditional Arabic" w:hint="cs"/>
                <w:b/>
                <w:spacing w:val="6"/>
                <w:sz w:val="22"/>
                <w:szCs w:val="30"/>
                <w:rtl/>
              </w:rPr>
              <w:t xml:space="preserve"> و</w:t>
            </w:r>
            <w:r>
              <w:rPr>
                <w:rFonts w:cs="Traditional Arabic"/>
                <w:b/>
                <w:spacing w:val="6"/>
                <w:sz w:val="22"/>
                <w:szCs w:val="30"/>
                <w:rtl/>
              </w:rPr>
              <w:t>10 آب/أغسطس 2006</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lang w:bidi="ar-EG"/>
              </w:rPr>
            </w:pPr>
            <w:r>
              <w:rPr>
                <w:rFonts w:cs="Traditional Arabic"/>
                <w:b/>
                <w:spacing w:val="6"/>
                <w:sz w:val="22"/>
                <w:szCs w:val="30"/>
                <w:rtl/>
              </w:rPr>
              <w:t>التاريخ المحدد لرد الدولة الطرف</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lang w:bidi="ar-EG"/>
              </w:rPr>
            </w:pPr>
            <w:r>
              <w:rPr>
                <w:rFonts w:cs="Traditional Arabic" w:hint="cs"/>
                <w:b/>
                <w:spacing w:val="6"/>
                <w:sz w:val="22"/>
                <w:szCs w:val="30"/>
                <w:rtl/>
              </w:rPr>
              <w:t>9 كانون الثاني/يناير 2008</w:t>
            </w:r>
          </w:p>
        </w:tc>
      </w:tr>
      <w:tr w:rsidR="004B019D" w:rsidTr="004B019D">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b/>
                <w:spacing w:val="6"/>
                <w:sz w:val="22"/>
                <w:szCs w:val="30"/>
                <w:rtl/>
                <w:lang w:bidi="ar-EG"/>
              </w:rPr>
            </w:pPr>
            <w:r>
              <w:rPr>
                <w:rFonts w:cs="Traditional Arabic"/>
                <w:b/>
                <w:spacing w:val="6"/>
                <w:sz w:val="22"/>
                <w:szCs w:val="30"/>
                <w:rtl/>
              </w:rPr>
              <w:t>تاريخ الرد</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lang w:bidi="ar-EG"/>
              </w:rPr>
            </w:pPr>
            <w:r>
              <w:rPr>
                <w:rFonts w:cs="Traditional Arabic" w:hint="cs"/>
                <w:b/>
                <w:spacing w:val="6"/>
                <w:sz w:val="22"/>
                <w:szCs w:val="30"/>
                <w:rtl/>
              </w:rPr>
              <w:t>10 كانون الثاني/يناير 2008</w:t>
            </w:r>
          </w:p>
        </w:tc>
      </w:tr>
      <w:tr w:rsidR="004B019D" w:rsidTr="004B019D">
        <w:trPr>
          <w:trHeight w:val="370"/>
        </w:trPr>
        <w:tc>
          <w:tcPr>
            <w:tcW w:w="2938" w:type="dxa"/>
            <w:tcBorders>
              <w:top w:val="single" w:sz="4" w:space="0" w:color="auto"/>
              <w:left w:val="single" w:sz="4" w:space="0" w:color="auto"/>
              <w:bottom w:val="single" w:sz="4" w:space="0" w:color="auto"/>
              <w:right w:val="single" w:sz="4" w:space="0" w:color="auto"/>
            </w:tcBorders>
          </w:tcPr>
          <w:p w:rsidR="004B019D" w:rsidRDefault="004B019D">
            <w:pPr>
              <w:pStyle w:val="Heading5"/>
              <w:bidi/>
              <w:spacing w:before="0" w:after="120" w:line="340" w:lineRule="exact"/>
              <w:jc w:val="lowKashida"/>
              <w:rPr>
                <w:bCs w:val="0"/>
                <w:spacing w:val="6"/>
                <w:sz w:val="22"/>
                <w:szCs w:val="30"/>
                <w:rtl/>
                <w:lang w:bidi="ar-EG"/>
              </w:rPr>
            </w:pPr>
            <w:r>
              <w:rPr>
                <w:bCs w:val="0"/>
                <w:spacing w:val="6"/>
                <w:sz w:val="22"/>
                <w:szCs w:val="30"/>
                <w:rtl/>
              </w:rPr>
              <w:t>رد الدولة الطرف</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rPr>
            </w:pPr>
            <w:r>
              <w:rPr>
                <w:rFonts w:cs="Traditional Arabic" w:hint="cs"/>
                <w:b/>
                <w:spacing w:val="6"/>
                <w:sz w:val="22"/>
                <w:szCs w:val="30"/>
                <w:rtl/>
                <w:lang w:bidi="ar-EG"/>
              </w:rPr>
              <w:t xml:space="preserve">أحالت الدولة الطرف نسخة مترجمة عن رسالة </w:t>
            </w:r>
            <w:r>
              <w:rPr>
                <w:rFonts w:cs="Traditional Arabic" w:hint="cs"/>
                <w:b/>
                <w:spacing w:val="6"/>
                <w:sz w:val="22"/>
                <w:szCs w:val="30"/>
                <w:rtl/>
              </w:rPr>
              <w:t xml:space="preserve">موجهة إلى اللجنة من "لجنة الشكاوى المعنية بالمساواة في المعاملة بين الأعراق في إطار المعهد الدانمركي لحقوق الإنسان"، يُفترض أنها رد </w:t>
            </w:r>
            <w:r>
              <w:rPr>
                <w:rFonts w:cs="Traditional Arabic" w:hint="cs"/>
                <w:b/>
                <w:spacing w:val="6"/>
                <w:sz w:val="22"/>
                <w:szCs w:val="30"/>
                <w:rtl/>
                <w:lang w:bidi="ar-EG"/>
              </w:rPr>
              <w:t>الدولة الطرف</w:t>
            </w:r>
            <w:r>
              <w:rPr>
                <w:rFonts w:cs="Traditional Arabic" w:hint="cs"/>
                <w:b/>
                <w:spacing w:val="6"/>
                <w:sz w:val="22"/>
                <w:szCs w:val="30"/>
                <w:rtl/>
              </w:rPr>
              <w:t xml:space="preserve"> على قرار اللجنة. وتعترف لجنة الشكاوى بصحة القرار الذي اتخذته اللجنة بشأن المقبولية، وبأنه يجب اعتبار صاحب الالتماس ضحية محتملة للتمييز لأن فرص اختياره للتدرُب تعتبر محدودة مقارنة بطلاب من أصل دانمركي، وتشير إلى قرار شبيه اتخذته لجنة الشكاوى في 1 أيلول/سبتمبر 2004. ولكنها تبين أن محكمة الدرجة العالية لشرقي الدانمرك لم تتخذ أي موقف في حكمها الصادر في 27 حزيران/يونيه 2006، بشأن استعداد المدرسة لتلبية طلبات يقدمها أرباب عمل بشأن قبول متدربين من أصل دانمركي فقط، وأن المحاكم الدانمركية لم تحدد، بالتالي، بصورة قاطعة، ما إذا كانت المدرسة مستعدة لتلبية مثل تلك الطلبات. ويجب النظر إلى هذا الحكم على أساس أن صاحب الالتماس طلب التعويض ولم يطلب إصدار أمر يحمل المدرسة على إقرار انتهاكها لقانون المساواة في المعاملة بين الأعراق بتلبية طلبات مقدمة من أرباب عمل بشأن قبول متدربين من أصل دانمركي فقط. وتبين لجنة الشكاوى، بخصوص التوصية المقدمة من اللجنة بشأن التعويض، أنه، عملاً بالمبادئ العامة لمسؤولية الدول في إطار القانون الدولي العام، يمكن الاكتفاء في هذه الظروف بتعويض الضحايا المحتملين برد حقهم بإقرار وقوع الانتهاك. ونظراً إلى أن صاحب الالتماس لم يتمكن من إثبات أنه ضحية فعلية للتمييز الإثني، ترى لجنة الشكاوى أن الدولة الطرف غير ملزمة بمنح صاحب الالتماس تعويضاً مالياً. وبالإضافة إلى ذلك، تبين لجنة الشكاوى، فيما يتعلق بالانتهاك الناجم عن عدم فتح تحقيق، أنها لا ترى ما الذي كان يمكن اتخاذه من إجراء إضافي ليكون التحقيق في القضية فعالاً - فقد أدلى الشهود ببياناتهم أمام المحكمة، ونظرت لجنة الشكاوى بنفسها في القضية، كما نظرت فيها محاكم الدرجة الأولى والعالية.</w:t>
            </w:r>
          </w:p>
        </w:tc>
      </w:tr>
      <w:tr w:rsidR="004B019D" w:rsidTr="004B019D">
        <w:trPr>
          <w:trHeight w:val="370"/>
        </w:trPr>
        <w:tc>
          <w:tcPr>
            <w:tcW w:w="2938"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lang w:bidi="ar-EG"/>
              </w:rPr>
            </w:pPr>
            <w:r>
              <w:rPr>
                <w:rFonts w:cs="Traditional Arabic" w:hint="cs"/>
                <w:b/>
                <w:spacing w:val="6"/>
                <w:sz w:val="22"/>
                <w:szCs w:val="30"/>
                <w:rtl/>
                <w:lang w:bidi="ar-EG"/>
              </w:rPr>
              <w:t>رد</w:t>
            </w:r>
            <w:r>
              <w:rPr>
                <w:rFonts w:cs="Traditional Arabic" w:hint="cs"/>
                <w:b/>
                <w:spacing w:val="6"/>
                <w:sz w:val="22"/>
                <w:szCs w:val="30"/>
                <w:rtl/>
              </w:rPr>
              <w:t xml:space="preserve"> صاحب الالتماس </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line="340" w:lineRule="exact"/>
              <w:jc w:val="lowKashida"/>
              <w:rPr>
                <w:rFonts w:cs="Traditional Arabic" w:hint="cs"/>
                <w:b/>
                <w:spacing w:val="6"/>
                <w:sz w:val="22"/>
                <w:szCs w:val="30"/>
                <w:rtl/>
              </w:rPr>
            </w:pPr>
            <w:r>
              <w:rPr>
                <w:rFonts w:cs="Traditional Arabic" w:hint="cs"/>
                <w:b/>
                <w:spacing w:val="6"/>
                <w:sz w:val="22"/>
                <w:szCs w:val="30"/>
                <w:rtl/>
              </w:rPr>
              <w:t xml:space="preserve">في 14 آذار/مارس 2008، علَّق صاحب الالتماس على رد الدولة الطرف. وذكر فيما يتعلق بوصفه ضحية محتملة للتمييز، أن الدولة الطرف لا تميِّز بصورة قاطعة بين خيار المدرسة تلبية طلب رب عمل بإرسال طلاب من أصل دانمركي فقط وقرار المدرسة عدم إرسال متدربين من خلفية إثنية مختلفة - المشار إليهم بعبارة </w:t>
            </w:r>
            <w:r>
              <w:rPr>
                <w:rFonts w:cs="Traditional Arabic"/>
                <w:bCs/>
                <w:spacing w:val="6"/>
                <w:sz w:val="22"/>
                <w:szCs w:val="30"/>
              </w:rPr>
              <w:t>"not-P"</w:t>
            </w:r>
            <w:r>
              <w:rPr>
                <w:rFonts w:cs="Traditional Arabic" w:hint="cs"/>
                <w:b/>
                <w:spacing w:val="6"/>
                <w:sz w:val="22"/>
                <w:szCs w:val="30"/>
                <w:rtl/>
              </w:rPr>
              <w:t xml:space="preserve"> في هذه القضية - تفادياً للمشاكل مع رب العمل. ولقد لجأت المدرسة في الحالتين إلى معاملة متمايزة </w:t>
            </w:r>
            <w:r>
              <w:rPr>
                <w:rFonts w:cs="Traditional Arabic" w:hint="cs"/>
                <w:b/>
                <w:i/>
                <w:iCs/>
                <w:spacing w:val="6"/>
                <w:sz w:val="22"/>
                <w:szCs w:val="30"/>
                <w:rtl/>
              </w:rPr>
              <w:t>قبل</w:t>
            </w:r>
            <w:r>
              <w:rPr>
                <w:rFonts w:cs="Traditional Arabic" w:hint="cs"/>
                <w:b/>
                <w:spacing w:val="6"/>
                <w:sz w:val="22"/>
                <w:szCs w:val="30"/>
                <w:rtl/>
              </w:rPr>
              <w:t xml:space="preserve"> أن تنظر أولاً في ضرورة إرسال طالب ما للتدرب وفي ما إذا توافرت لديه المؤهلات اللازمة للحصول على التدريب في ذاك الوقت. ويبين صاحب الالتماس، بشأن حجة الدولة الطرف المتصلة بالتعويض، أن لجنة الشكاوى غير مختصة بالنظر في مسائل التعويض، وبالتالي، فهي غير مطَّلعة على وقائع القضية. لقد عانى صاحب الالتماس من كروب (وهو يشير إلى الأدلة الطبية المقدمة إلى المحكمة) ولحقت به أضرار غير اقتصادية من جراء هذه القضية، إذ هُمش من القوة العاملة وترك تدريبه كنجار. وتكبد صاحب الالتماس تكاليف أيضاً عندما باشر الإجراءات المقررة لمنع الانتهاك وإصلاح الضرر الناتج عن وقوعه، ورفع القضية لأسباب وقائية أيضاً بغية وضع حد لما يشكل في نظره ممارسة تمييزية منتشرة في المدارس الحرفية. وبين صاحب الالتماس، فيما يتعلق بحجة امتناع الدولة الطرف عن التحقيق، أن مسألة معرفة ما إذا كان أحد أرباب العمل قد قدم طلباً لبّته المدرسة أو كانت المدرسة قد تصرفت تحسباً لمشكلة، كان من الممكن تسويتها بالكشف عن هوية رب العمل لتتمكن المحكمة من استجوابه كشاهد. ونظراً إلى أن هويته بقيت مجهولة وأن المذكرة </w:t>
            </w:r>
            <w:r>
              <w:rPr>
                <w:rFonts w:cs="Traditional Arabic"/>
                <w:bCs/>
                <w:spacing w:val="6"/>
                <w:sz w:val="22"/>
                <w:szCs w:val="30"/>
              </w:rPr>
              <w:t>P-note"</w:t>
            </w:r>
            <w:r>
              <w:rPr>
                <w:rFonts w:cs="Traditional Arabic" w:hint="cs"/>
                <w:bCs/>
                <w:spacing w:val="6"/>
                <w:sz w:val="22"/>
                <w:szCs w:val="30"/>
                <w:rtl/>
              </w:rPr>
              <w:t>"</w:t>
            </w:r>
            <w:r>
              <w:rPr>
                <w:rFonts w:cs="Traditional Arabic" w:hint="cs"/>
                <w:b/>
                <w:spacing w:val="6"/>
                <w:sz w:val="22"/>
                <w:szCs w:val="30"/>
                <w:rtl/>
              </w:rPr>
              <w:t xml:space="preserve"> في هذه القضية لم تبرَز، كان يجب البت في مسألة </w:t>
            </w:r>
            <w:r>
              <w:rPr>
                <w:rFonts w:cs="Traditional Arabic" w:hint="cs"/>
                <w:b/>
                <w:spacing w:val="4"/>
                <w:sz w:val="22"/>
                <w:szCs w:val="30"/>
                <w:rtl/>
              </w:rPr>
              <w:t>الإثباتات لصالح صاحب الالتماس. ويشير صاحب الالتماس إلى بحث أنجز في شهر كانون الثاني/يناير 2008 وخلص إلى أن 63 في المائة من المستشارين المعينين في المدارس الحرفية اعترفوا بأنهم يحاولون تلبية طلبات الشركات فيما يتصل باختيار متدربين من خلفية إثنية دانمركية، وأن ثمانية مستشارين من أصل عشرة تعاملوا مع شركات لا تطلب إلاَّ متدربين من خلفية دانمركية.</w:t>
            </w:r>
            <w:r>
              <w:rPr>
                <w:rFonts w:cs="Traditional Arabic" w:hint="cs"/>
                <w:b/>
                <w:spacing w:val="6"/>
                <w:sz w:val="22"/>
                <w:szCs w:val="30"/>
                <w:rtl/>
              </w:rPr>
              <w:t xml:space="preserve"> </w:t>
            </w:r>
          </w:p>
          <w:p w:rsidR="004B019D" w:rsidRDefault="004B019D">
            <w:pPr>
              <w:bidi/>
              <w:spacing w:after="120" w:line="340" w:lineRule="exact"/>
              <w:jc w:val="lowKashida"/>
              <w:rPr>
                <w:rFonts w:cs="Traditional Arabic" w:hint="cs"/>
                <w:b/>
                <w:spacing w:val="6"/>
                <w:sz w:val="22"/>
                <w:szCs w:val="30"/>
                <w:rtl/>
              </w:rPr>
            </w:pPr>
            <w:r>
              <w:rPr>
                <w:rFonts w:cs="Traditional Arabic" w:hint="cs"/>
                <w:b/>
                <w:spacing w:val="6"/>
                <w:sz w:val="22"/>
                <w:szCs w:val="30"/>
                <w:rtl/>
              </w:rPr>
              <w:t>وأخيراً يبين صاحب الالتماس أن الدولة الطرف لم تتخذ أي تدابير لجبر الأضرار الناجمة عن انتهاك الاتفاقية. وهي تشير إلى السوابق القضائية للاتفاقية الأوروبية لحقوق الإنسان بشأن التعويض، وتقترح تسوية القضية بدفع تعويض معفى من الضرائب، قدره 000 115 كرون دانمركي (التفاصيل موفرة).</w:t>
            </w:r>
          </w:p>
        </w:tc>
      </w:tr>
      <w:tr w:rsidR="004B019D" w:rsidTr="004B019D">
        <w:trPr>
          <w:trHeight w:val="912"/>
        </w:trPr>
        <w:tc>
          <w:tcPr>
            <w:tcW w:w="2938" w:type="dxa"/>
            <w:tcBorders>
              <w:top w:val="single" w:sz="4" w:space="0" w:color="auto"/>
              <w:left w:val="single" w:sz="4" w:space="0" w:color="auto"/>
              <w:bottom w:val="single" w:sz="4" w:space="0" w:color="auto"/>
              <w:right w:val="single" w:sz="4" w:space="0" w:color="auto"/>
            </w:tcBorders>
          </w:tcPr>
          <w:p w:rsidR="004B019D" w:rsidRDefault="004B019D">
            <w:pPr>
              <w:pStyle w:val="Heading4"/>
              <w:bidi/>
              <w:spacing w:before="0" w:after="120" w:line="340" w:lineRule="exact"/>
              <w:jc w:val="lowKashida"/>
              <w:rPr>
                <w:rFonts w:cs="Traditional Arabic" w:hint="cs"/>
                <w:b w:val="0"/>
                <w:spacing w:val="6"/>
                <w:szCs w:val="30"/>
                <w:rtl/>
              </w:rPr>
            </w:pPr>
            <w:r>
              <w:rPr>
                <w:rFonts w:cs="Traditional Arabic"/>
                <w:b w:val="0"/>
                <w:spacing w:val="6"/>
                <w:szCs w:val="30"/>
                <w:rtl/>
              </w:rPr>
              <w:t>قرار اللجنة</w:t>
            </w:r>
          </w:p>
        </w:tc>
        <w:tc>
          <w:tcPr>
            <w:tcW w:w="6441" w:type="dxa"/>
            <w:tcBorders>
              <w:top w:val="single" w:sz="4" w:space="0" w:color="auto"/>
              <w:left w:val="single" w:sz="4" w:space="0" w:color="auto"/>
              <w:bottom w:val="single" w:sz="4" w:space="0" w:color="auto"/>
              <w:right w:val="single" w:sz="4" w:space="0" w:color="auto"/>
            </w:tcBorders>
          </w:tcPr>
          <w:p w:rsidR="004B019D" w:rsidRDefault="004B019D">
            <w:pPr>
              <w:bidi/>
              <w:spacing w:after="120" w:line="340" w:lineRule="exact"/>
              <w:jc w:val="lowKashida"/>
              <w:rPr>
                <w:rFonts w:cs="Traditional Arabic" w:hint="cs"/>
                <w:b/>
                <w:spacing w:val="6"/>
                <w:sz w:val="22"/>
                <w:szCs w:val="30"/>
                <w:rtl/>
                <w:lang w:val="fr-CH"/>
              </w:rPr>
            </w:pPr>
            <w:r>
              <w:rPr>
                <w:rFonts w:cs="Traditional Arabic" w:hint="cs"/>
                <w:b/>
                <w:spacing w:val="6"/>
                <w:sz w:val="22"/>
                <w:szCs w:val="30"/>
                <w:rtl/>
              </w:rPr>
              <w:t xml:space="preserve">إن اللجنة، إذ ترحب بإقرار الدولة الطرف وقوع انتهاك للفقرة </w:t>
            </w:r>
            <w:r>
              <w:rPr>
                <w:rFonts w:cs="Traditional Arabic" w:hint="cs"/>
                <w:spacing w:val="6"/>
                <w:sz w:val="22"/>
                <w:szCs w:val="30"/>
                <w:rtl/>
              </w:rPr>
              <w:t>(ه‍(‘5‘</w:t>
            </w:r>
            <w:r>
              <w:rPr>
                <w:rFonts w:cs="Traditional Arabic" w:hint="cs"/>
                <w:b/>
                <w:spacing w:val="6"/>
                <w:sz w:val="22"/>
                <w:szCs w:val="30"/>
                <w:rtl/>
              </w:rPr>
              <w:t xml:space="preserve"> من المادة 5 من الاتفاقية، تعرب عن أسفها إزاء رأي الدولة الطرف التي ترى أن الاعتراف بوقوع انتهاك ينبغي أن يشكل بذاته انتصافاً كافياً، وأنها بالتالي غير ملزمة بمنح صاحب الالتماس تعويضاً. وكذلك تعرب اللجنة عن أسفها لرفض الدولة الطرف الإقرار بانتهاكها لأحكام </w:t>
            </w:r>
            <w:r>
              <w:rPr>
                <w:rFonts w:cs="Traditional Arabic" w:hint="cs"/>
                <w:b/>
                <w:spacing w:val="6"/>
                <w:sz w:val="22"/>
                <w:szCs w:val="30"/>
                <w:rtl/>
                <w:lang w:val="fr-CH"/>
              </w:rPr>
              <w:t>الفقرة 1(د) من المادة 2 والمادة 6 من الاتفاقية.</w:t>
            </w:r>
          </w:p>
          <w:p w:rsidR="004B019D" w:rsidRDefault="004B019D">
            <w:pPr>
              <w:bidi/>
              <w:spacing w:after="120" w:line="340" w:lineRule="exact"/>
              <w:jc w:val="lowKashida"/>
              <w:rPr>
                <w:rFonts w:cs="Traditional Arabic" w:hint="cs"/>
                <w:b/>
                <w:spacing w:val="6"/>
                <w:sz w:val="22"/>
                <w:szCs w:val="30"/>
                <w:rtl/>
                <w:lang w:val="fr-CH"/>
              </w:rPr>
            </w:pPr>
            <w:r>
              <w:rPr>
                <w:rFonts w:cs="Traditional Arabic" w:hint="cs"/>
                <w:b/>
                <w:spacing w:val="6"/>
                <w:sz w:val="22"/>
                <w:szCs w:val="30"/>
                <w:rtl/>
                <w:lang w:val="fr-CH"/>
              </w:rPr>
              <w:t>وتعتبر اللجنة حوار المتابعة مستمراً، وتود في ضوء تعليقات صاحب الالتماس الحصول على مزيد من المعلومات من الدولة الطرف عن التدابير التي تنوي اتخاذها لتنفيذ الرأي الذي خلصت إليه، بما في ذلك منح تعويض.</w:t>
            </w:r>
          </w:p>
        </w:tc>
      </w:tr>
    </w:tbl>
    <w:p w:rsidR="00000000" w:rsidRDefault="004B019D">
      <w:pPr>
        <w:bidi/>
        <w:spacing w:after="120" w:line="340" w:lineRule="exact"/>
        <w:jc w:val="lowKashida"/>
        <w:rPr>
          <w:rFonts w:cs="Traditional Arabic" w:hint="cs"/>
          <w:spacing w:val="6"/>
          <w:sz w:val="22"/>
          <w:szCs w:val="30"/>
          <w:rtl/>
        </w:rPr>
      </w:pPr>
    </w:p>
    <w:p w:rsidR="00000000" w:rsidRDefault="004B019D">
      <w:pPr>
        <w:bidi/>
        <w:spacing w:after="120" w:line="340" w:lineRule="exact"/>
        <w:jc w:val="lowKashida"/>
        <w:rPr>
          <w:rFonts w:cs="Traditional Arabic" w:hint="cs"/>
          <w:spacing w:val="6"/>
          <w:sz w:val="22"/>
          <w:szCs w:val="30"/>
          <w:rtl/>
        </w:rPr>
      </w:pPr>
    </w:p>
    <w:p w:rsidR="00000000" w:rsidRDefault="004B019D">
      <w:pPr>
        <w:bidi/>
        <w:spacing w:after="120" w:line="340" w:lineRule="exact"/>
        <w:jc w:val="lowKashida"/>
        <w:rPr>
          <w:rFonts w:cs="Traditional Arabic" w:hint="cs"/>
          <w:spacing w:val="6"/>
          <w:sz w:val="22"/>
          <w:szCs w:val="30"/>
          <w:rtl/>
        </w:rPr>
      </w:pPr>
    </w:p>
    <w:p w:rsidR="00000000" w:rsidRDefault="004B019D">
      <w:pPr>
        <w:bidi/>
        <w:spacing w:after="120" w:line="380" w:lineRule="exact"/>
        <w:jc w:val="center"/>
        <w:rPr>
          <w:rFonts w:cs="Traditional Arabic" w:hint="cs"/>
          <w:b/>
          <w:bCs/>
          <w:spacing w:val="6"/>
          <w:sz w:val="30"/>
          <w:szCs w:val="30"/>
          <w:rtl/>
        </w:rPr>
      </w:pPr>
      <w:r>
        <w:rPr>
          <w:rFonts w:cs="Traditional Arabic"/>
          <w:b/>
          <w:bCs/>
          <w:spacing w:val="6"/>
          <w:sz w:val="30"/>
          <w:szCs w:val="30"/>
          <w:rtl/>
        </w:rPr>
        <w:br w:type="page"/>
      </w:r>
      <w:r>
        <w:rPr>
          <w:rFonts w:cs="Traditional Arabic" w:hint="cs"/>
          <w:b/>
          <w:bCs/>
          <w:spacing w:val="6"/>
          <w:sz w:val="30"/>
          <w:szCs w:val="30"/>
          <w:rtl/>
        </w:rPr>
        <w:t>المرفق الخامس</w:t>
      </w:r>
    </w:p>
    <w:p w:rsidR="00000000" w:rsidRDefault="004B019D">
      <w:pPr>
        <w:bidi/>
        <w:spacing w:after="120" w:line="380" w:lineRule="exact"/>
        <w:jc w:val="center"/>
        <w:rPr>
          <w:rFonts w:cs="Traditional Arabic" w:hint="cs"/>
          <w:b/>
          <w:bCs/>
          <w:spacing w:val="6"/>
          <w:sz w:val="36"/>
          <w:szCs w:val="36"/>
          <w:rtl/>
        </w:rPr>
      </w:pPr>
      <w:r>
        <w:rPr>
          <w:rFonts w:cs="Traditional Arabic" w:hint="cs"/>
          <w:b/>
          <w:bCs/>
          <w:spacing w:val="6"/>
          <w:sz w:val="36"/>
          <w:szCs w:val="36"/>
          <w:rtl/>
        </w:rPr>
        <w:t>الوثائق</w:t>
      </w:r>
      <w:r>
        <w:rPr>
          <w:rFonts w:cs="Traditional Arabic" w:hint="cs"/>
          <w:b/>
          <w:bCs/>
          <w:spacing w:val="6"/>
          <w:sz w:val="36"/>
          <w:szCs w:val="36"/>
          <w:rtl/>
        </w:rPr>
        <w:t xml:space="preserve"> التي تلقتها اللجنة في دورتيها الثانية والسبعين والثالثة والسبعين</w:t>
      </w:r>
      <w:r>
        <w:rPr>
          <w:rFonts w:cs="Traditional Arabic"/>
          <w:b/>
          <w:bCs/>
          <w:spacing w:val="6"/>
          <w:sz w:val="36"/>
          <w:szCs w:val="36"/>
          <w:rtl/>
        </w:rPr>
        <w:br/>
      </w:r>
      <w:r>
        <w:rPr>
          <w:rFonts w:cs="Traditional Arabic" w:hint="cs"/>
          <w:b/>
          <w:bCs/>
          <w:spacing w:val="6"/>
          <w:sz w:val="36"/>
          <w:szCs w:val="36"/>
          <w:rtl/>
        </w:rPr>
        <w:t>طبقاً لأحكام المادة 15 من الاتفاقية</w:t>
      </w:r>
    </w:p>
    <w:p w:rsidR="00000000" w:rsidRDefault="004B019D">
      <w:pPr>
        <w:bidi/>
        <w:spacing w:line="380" w:lineRule="exact"/>
        <w:jc w:val="lowKashida"/>
        <w:rPr>
          <w:rFonts w:cs="Traditional Arabic"/>
          <w:spacing w:val="6"/>
          <w:sz w:val="30"/>
          <w:szCs w:val="30"/>
          <w:rtl/>
        </w:rPr>
      </w:pPr>
      <w:r>
        <w:rPr>
          <w:rFonts w:cs="Traditional Arabic" w:hint="cs"/>
          <w:spacing w:val="6"/>
          <w:sz w:val="30"/>
          <w:szCs w:val="30"/>
          <w:rtl/>
        </w:rPr>
        <w:tab/>
        <w:t>فيما يلي قائمة بورقات العمل المشار إليها في الفصل الثامن والتي قدمتها اللجنة الخاصة المعنية بحالة تنفيذ إعلان منح الاستقلال للبلدان والشعوب المستعمرة:</w:t>
      </w:r>
    </w:p>
    <w:tbl>
      <w:tblPr>
        <w:bidiVisual/>
        <w:tblW w:w="8893" w:type="dxa"/>
        <w:jc w:val="center"/>
        <w:tblInd w:w="-74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04"/>
        <w:gridCol w:w="678"/>
        <w:gridCol w:w="5811"/>
      </w:tblGrid>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A/AC.109/2007/2</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tl/>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Style w:val="FootnoteReference"/>
                <w:rFonts w:hint="cs"/>
                <w:bCs w:val="0"/>
                <w:spacing w:val="6"/>
                <w:sz w:val="22"/>
                <w:rtl/>
              </w:rPr>
            </w:pPr>
            <w:r>
              <w:rPr>
                <w:rFonts w:cs="Traditional Arabic" w:hint="cs"/>
                <w:spacing w:val="6"/>
                <w:sz w:val="22"/>
                <w:szCs w:val="28"/>
                <w:rtl/>
              </w:rPr>
              <w:t>جزر كايمان</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Style w:val="FootnoteReference"/>
                <w:rFonts w:hint="cs"/>
                <w:bCs w:val="0"/>
                <w:spacing w:val="6"/>
                <w:sz w:val="22"/>
                <w:rtl/>
              </w:rPr>
            </w:pPr>
            <w:r>
              <w:rPr>
                <w:rFonts w:cs="Traditional Arabic"/>
                <w:spacing w:val="6"/>
                <w:sz w:val="22"/>
                <w:szCs w:val="28"/>
              </w:rPr>
              <w:t>A/AC.109/2007/3</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tl/>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Style w:val="FootnoteReference"/>
                <w:rFonts w:hint="cs"/>
                <w:bCs w:val="0"/>
                <w:spacing w:val="6"/>
                <w:sz w:val="22"/>
              </w:rPr>
            </w:pPr>
            <w:r>
              <w:rPr>
                <w:rFonts w:cs="Traditional Arabic" w:hint="cs"/>
                <w:spacing w:val="6"/>
                <w:sz w:val="22"/>
                <w:szCs w:val="28"/>
                <w:rtl/>
              </w:rPr>
              <w:t>جزر فيرجن البريطانية</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Style w:val="FootnoteReference"/>
                <w:rFonts w:hint="cs"/>
                <w:bCs w:val="0"/>
                <w:spacing w:val="6"/>
                <w:sz w:val="22"/>
              </w:rPr>
            </w:pPr>
            <w:r>
              <w:rPr>
                <w:rFonts w:cs="Traditional Arabic"/>
                <w:spacing w:val="6"/>
                <w:sz w:val="22"/>
                <w:szCs w:val="28"/>
              </w:rPr>
              <w:t>A/AC.109/2007/4</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مونتسيرات</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A/AC.109/2007/5</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جزر تُركس وكايكوس</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A/AC.109/2007/6</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tl/>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بيتكيرن</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A/AC.109/2007/7</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جزر فيرجين الأمريكية</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A/AC.109/2007/8</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أنغويلا</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A/AC.109/2007/9</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كاليدونيا الجديدة</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A/AC.109/2007/10</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برمودا</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A/AC.109/2007/11</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توكيلاو</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A/AC.109/2007/12</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جبل طارق</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A/AC.109/2007/13</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جزر فوكلاند (مالفيناس)</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A/AC.109/2007/14</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سانت هيلانة</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A/AC.109/2007/15</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ساموا الأمريكية</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Pr>
            </w:pPr>
            <w:r>
              <w:rPr>
                <w:rFonts w:cs="Traditional Arabic"/>
                <w:spacing w:val="6"/>
                <w:sz w:val="22"/>
                <w:szCs w:val="28"/>
              </w:rPr>
              <w:t>A/AC.109/2007/16</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hint="cs"/>
                <w:spacing w:val="6"/>
                <w:sz w:val="22"/>
                <w:szCs w:val="28"/>
                <w:rtl/>
              </w:rPr>
            </w:pPr>
            <w:r>
              <w:rPr>
                <w:rFonts w:cs="Traditional Arabic" w:hint="cs"/>
                <w:spacing w:val="6"/>
                <w:sz w:val="22"/>
                <w:szCs w:val="28"/>
                <w:rtl/>
              </w:rPr>
              <w:t>غوام</w:t>
            </w:r>
          </w:p>
        </w:tc>
      </w:tr>
      <w:tr w:rsidR="004B019D" w:rsidTr="004B019D">
        <w:tblPrEx>
          <w:tblCellMar>
            <w:top w:w="0" w:type="dxa"/>
            <w:bottom w:w="0" w:type="dxa"/>
          </w:tblCellMar>
        </w:tblPrEx>
        <w:trPr>
          <w:jc w:val="center"/>
        </w:trPr>
        <w:tc>
          <w:tcPr>
            <w:tcW w:w="2404" w:type="dxa"/>
            <w:tcBorders>
              <w:top w:val="single" w:sz="4" w:space="0" w:color="auto"/>
              <w:bottom w:val="single" w:sz="4" w:space="0" w:color="auto"/>
              <w:right w:val="nil"/>
            </w:tcBorders>
          </w:tcPr>
          <w:p w:rsidR="004B019D" w:rsidRDefault="004B019D">
            <w:pPr>
              <w:bidi/>
              <w:spacing w:after="120" w:line="380" w:lineRule="exact"/>
              <w:jc w:val="lowKashida"/>
              <w:rPr>
                <w:rFonts w:cs="Traditional Arabic"/>
                <w:spacing w:val="6"/>
                <w:sz w:val="22"/>
                <w:szCs w:val="28"/>
                <w:rtl/>
              </w:rPr>
            </w:pPr>
            <w:r>
              <w:rPr>
                <w:rFonts w:cs="Traditional Arabic"/>
                <w:spacing w:val="6"/>
                <w:sz w:val="22"/>
                <w:szCs w:val="28"/>
              </w:rPr>
              <w:t>A/AC.109/2007/17</w:t>
            </w:r>
          </w:p>
        </w:tc>
        <w:tc>
          <w:tcPr>
            <w:tcW w:w="678" w:type="dxa"/>
            <w:tcBorders>
              <w:top w:val="single" w:sz="4" w:space="0" w:color="auto"/>
              <w:left w:val="nil"/>
              <w:bottom w:val="single" w:sz="4" w:space="0" w:color="auto"/>
            </w:tcBorders>
          </w:tcPr>
          <w:p w:rsidR="004B019D" w:rsidRDefault="004B019D">
            <w:pPr>
              <w:bidi/>
              <w:spacing w:after="120" w:line="380" w:lineRule="exact"/>
              <w:jc w:val="lowKashida"/>
              <w:rPr>
                <w:rStyle w:val="FootnoteReference"/>
                <w:rFonts w:hint="cs"/>
                <w:bCs w:val="0"/>
                <w:spacing w:val="6"/>
                <w:sz w:val="22"/>
              </w:rPr>
            </w:pPr>
          </w:p>
        </w:tc>
        <w:tc>
          <w:tcPr>
            <w:tcW w:w="5811" w:type="dxa"/>
            <w:tcBorders>
              <w:top w:val="single" w:sz="4" w:space="0" w:color="auto"/>
              <w:bottom w:val="single" w:sz="4" w:space="0" w:color="auto"/>
            </w:tcBorders>
          </w:tcPr>
          <w:p w:rsidR="004B019D" w:rsidRDefault="004B019D">
            <w:pPr>
              <w:bidi/>
              <w:spacing w:after="120" w:line="380" w:lineRule="exact"/>
              <w:jc w:val="lowKashida"/>
              <w:rPr>
                <w:rFonts w:cs="Traditional Arabic"/>
                <w:spacing w:val="6"/>
                <w:sz w:val="22"/>
                <w:szCs w:val="28"/>
              </w:rPr>
            </w:pPr>
            <w:r>
              <w:rPr>
                <w:rFonts w:cs="Traditional Arabic" w:hint="cs"/>
                <w:spacing w:val="6"/>
                <w:sz w:val="22"/>
                <w:szCs w:val="28"/>
                <w:rtl/>
              </w:rPr>
              <w:t>الصحراء الغربية</w:t>
            </w:r>
          </w:p>
        </w:tc>
      </w:tr>
    </w:tbl>
    <w:p w:rsidR="00000000" w:rsidRDefault="004B019D">
      <w:pPr>
        <w:bidi/>
        <w:spacing w:after="120" w:line="340" w:lineRule="exact"/>
        <w:jc w:val="lowKashida"/>
        <w:rPr>
          <w:rFonts w:cs="Traditional Arabic" w:hint="cs"/>
          <w:spacing w:val="6"/>
          <w:sz w:val="22"/>
          <w:szCs w:val="30"/>
          <w:rtl/>
        </w:rPr>
      </w:pPr>
    </w:p>
    <w:p w:rsidR="00000000" w:rsidRDefault="004B019D">
      <w:pPr>
        <w:bidi/>
        <w:spacing w:after="120" w:line="340" w:lineRule="exact"/>
        <w:jc w:val="lowKashida"/>
        <w:rPr>
          <w:rFonts w:cs="Traditional Arabic" w:hint="cs"/>
          <w:spacing w:val="6"/>
          <w:sz w:val="22"/>
          <w:szCs w:val="30"/>
          <w:rtl/>
        </w:rPr>
      </w:pPr>
    </w:p>
    <w:p w:rsidR="00000000" w:rsidRDefault="004B019D">
      <w:pPr>
        <w:bidi/>
        <w:spacing w:line="280" w:lineRule="exact"/>
        <w:jc w:val="center"/>
        <w:rPr>
          <w:rFonts w:cs="Traditional Arabic" w:hint="cs"/>
          <w:b/>
          <w:bCs/>
          <w:spacing w:val="6"/>
          <w:sz w:val="34"/>
          <w:szCs w:val="36"/>
          <w:rtl/>
        </w:rPr>
      </w:pPr>
      <w:r>
        <w:rPr>
          <w:rFonts w:cs="Traditional Arabic"/>
          <w:b/>
          <w:bCs/>
          <w:spacing w:val="6"/>
          <w:sz w:val="28"/>
          <w:szCs w:val="30"/>
          <w:rtl/>
        </w:rPr>
        <w:br w:type="page"/>
      </w:r>
      <w:r>
        <w:rPr>
          <w:rFonts w:cs="Traditional Arabic" w:hint="cs"/>
          <w:b/>
          <w:bCs/>
          <w:spacing w:val="6"/>
          <w:sz w:val="28"/>
          <w:szCs w:val="30"/>
          <w:rtl/>
        </w:rPr>
        <w:t>المر</w:t>
      </w:r>
      <w:r>
        <w:rPr>
          <w:rFonts w:cs="Traditional Arabic" w:hint="cs"/>
          <w:b/>
          <w:bCs/>
          <w:spacing w:val="6"/>
          <w:sz w:val="28"/>
          <w:szCs w:val="30"/>
          <w:rtl/>
        </w:rPr>
        <w:t>فق السادس</w:t>
      </w:r>
    </w:p>
    <w:p w:rsidR="00000000" w:rsidRDefault="004B019D">
      <w:pPr>
        <w:bidi/>
        <w:spacing w:line="380" w:lineRule="exact"/>
        <w:ind w:left="969" w:right="770"/>
        <w:jc w:val="lowKashida"/>
        <w:rPr>
          <w:rFonts w:cs="Traditional Arabic" w:hint="cs"/>
          <w:b/>
          <w:bCs/>
          <w:spacing w:val="2"/>
          <w:sz w:val="22"/>
          <w:szCs w:val="36"/>
          <w:rtl/>
        </w:rPr>
      </w:pPr>
      <w:r>
        <w:rPr>
          <w:rFonts w:cs="Traditional Arabic" w:hint="cs"/>
          <w:b/>
          <w:bCs/>
          <w:spacing w:val="2"/>
          <w:sz w:val="22"/>
          <w:szCs w:val="36"/>
          <w:rtl/>
        </w:rPr>
        <w:t>المقررون القطريون المعنيون بتقارير الدول الأطراف التي نظرت فيها اللجنة في دورتيهـا الثانية والسبعين والثالثة والسبعين والمعنيون بتقارير الدول الأطراف</w:t>
      </w:r>
      <w:r>
        <w:rPr>
          <w:rFonts w:cs="Traditional Arabic"/>
          <w:b/>
          <w:bCs/>
          <w:spacing w:val="2"/>
          <w:sz w:val="22"/>
          <w:szCs w:val="36"/>
          <w:rtl/>
        </w:rPr>
        <w:br/>
      </w:r>
      <w:r>
        <w:rPr>
          <w:rFonts w:cs="Traditional Arabic" w:hint="cs"/>
          <w:b/>
          <w:bCs/>
          <w:spacing w:val="2"/>
          <w:sz w:val="22"/>
          <w:szCs w:val="36"/>
          <w:rtl/>
        </w:rPr>
        <w:t xml:space="preserve">     التي نظرت فيها اللجنة بموجب إجراء الاستعراض في تينِك الدورتين</w:t>
      </w:r>
    </w:p>
    <w:tbl>
      <w:tblPr>
        <w:bidiVisual/>
        <w:tblW w:w="0" w:type="auto"/>
        <w:tblInd w:w="144" w:type="dxa"/>
        <w:tblLook w:val="0000" w:firstRow="0" w:lastRow="0" w:firstColumn="0" w:lastColumn="0" w:noHBand="0" w:noVBand="0"/>
      </w:tblPr>
      <w:tblGrid>
        <w:gridCol w:w="5692"/>
        <w:gridCol w:w="3626"/>
      </w:tblGrid>
      <w:tr w:rsidR="004B019D" w:rsidTr="004B019D">
        <w:tblPrEx>
          <w:tblCellMar>
            <w:top w:w="0" w:type="dxa"/>
            <w:bottom w:w="0" w:type="dxa"/>
          </w:tblCellMar>
        </w:tblPrEx>
        <w:trPr>
          <w:tblHeader/>
        </w:trPr>
        <w:tc>
          <w:tcPr>
            <w:tcW w:w="5692" w:type="dxa"/>
          </w:tcPr>
          <w:p w:rsidR="004B019D" w:rsidRDefault="004B019D">
            <w:pPr>
              <w:bidi/>
              <w:spacing w:before="120" w:line="300" w:lineRule="exact"/>
              <w:jc w:val="lowKashida"/>
              <w:rPr>
                <w:rFonts w:cs="Traditional Arabic" w:hint="cs"/>
                <w:i/>
                <w:iCs/>
                <w:spacing w:val="6"/>
                <w:sz w:val="16"/>
                <w:szCs w:val="30"/>
              </w:rPr>
            </w:pPr>
            <w:r>
              <w:rPr>
                <w:rFonts w:cs="Traditional Arabic" w:hint="cs"/>
                <w:i/>
                <w:iCs/>
                <w:spacing w:val="6"/>
                <w:sz w:val="16"/>
                <w:szCs w:val="30"/>
                <w:rtl/>
              </w:rPr>
              <w:t>التقارير الدورية التي نظرت فيها اللجنة</w:t>
            </w:r>
          </w:p>
        </w:tc>
        <w:tc>
          <w:tcPr>
            <w:tcW w:w="3626" w:type="dxa"/>
          </w:tcPr>
          <w:p w:rsidR="004B019D" w:rsidRDefault="004B019D">
            <w:pPr>
              <w:bidi/>
              <w:spacing w:before="120" w:afterLines="20" w:after="48" w:line="300" w:lineRule="exact"/>
              <w:jc w:val="lowKashida"/>
              <w:rPr>
                <w:rFonts w:cs="Traditional Arabic" w:hint="cs"/>
                <w:i/>
                <w:iCs/>
                <w:spacing w:val="6"/>
                <w:sz w:val="16"/>
                <w:szCs w:val="30"/>
              </w:rPr>
            </w:pPr>
            <w:r>
              <w:rPr>
                <w:rFonts w:cs="Traditional Arabic" w:hint="cs"/>
                <w:i/>
                <w:iCs/>
                <w:spacing w:val="6"/>
                <w:sz w:val="16"/>
                <w:szCs w:val="30"/>
                <w:rtl/>
              </w:rPr>
              <w:t>المقرر القطري</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الاتحاد الروسي</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التقريران الدوريان الثامن عشر والتاسع عشر</w:t>
            </w:r>
          </w:p>
          <w:p w:rsidR="004B019D" w:rsidRDefault="004B019D">
            <w:pPr>
              <w:bidi/>
              <w:spacing w:after="200" w:line="300" w:lineRule="exact"/>
              <w:jc w:val="lowKashida"/>
              <w:rPr>
                <w:rFonts w:cs="Traditional Arabic" w:hint="cs"/>
                <w:spacing w:val="6"/>
                <w:sz w:val="16"/>
                <w:szCs w:val="30"/>
                <w:rtl/>
              </w:rPr>
            </w:pPr>
            <w:r>
              <w:rPr>
                <w:rFonts w:cs="Traditional Arabic" w:hint="cs"/>
                <w:spacing w:val="6"/>
                <w:sz w:val="30"/>
                <w:szCs w:val="30"/>
                <w:rtl/>
              </w:rPr>
              <w:t>(</w:t>
            </w:r>
            <w:r>
              <w:rPr>
                <w:rFonts w:cs="Traditional Arabic"/>
                <w:spacing w:val="6"/>
                <w:sz w:val="22"/>
                <w:szCs w:val="22"/>
              </w:rPr>
              <w:t>CERD/C/RUS/19</w:t>
            </w:r>
            <w:r>
              <w:rPr>
                <w:rFonts w:cs="Traditional Arabic" w:hint="cs"/>
                <w:spacing w:val="6"/>
                <w:sz w:val="16"/>
                <w:szCs w:val="30"/>
                <w:rtl/>
              </w:rPr>
              <w:t>)</w:t>
            </w:r>
          </w:p>
        </w:tc>
        <w:tc>
          <w:tcPr>
            <w:tcW w:w="3626" w:type="dxa"/>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السيد سيسيليانوس</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spacing w:val="6"/>
                <w:sz w:val="16"/>
                <w:szCs w:val="30"/>
                <w:rtl/>
              </w:rPr>
            </w:pPr>
            <w:r>
              <w:rPr>
                <w:rFonts w:cs="Traditional Arabic" w:hint="cs"/>
                <w:spacing w:val="6"/>
                <w:sz w:val="16"/>
                <w:szCs w:val="30"/>
                <w:rtl/>
              </w:rPr>
              <w:t>إكوادور</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السابع عشر إلى التاسع عشر</w:t>
            </w:r>
          </w:p>
          <w:p w:rsidR="004B019D" w:rsidRDefault="004B019D">
            <w:pPr>
              <w:bidi/>
              <w:spacing w:after="200" w:line="300" w:lineRule="exact"/>
              <w:jc w:val="lowKashida"/>
              <w:rPr>
                <w:rFonts w:cs="Traditional Arabic" w:hint="cs"/>
                <w:spacing w:val="6"/>
                <w:sz w:val="16"/>
                <w:szCs w:val="30"/>
              </w:rPr>
            </w:pPr>
            <w:r>
              <w:rPr>
                <w:rFonts w:cs="Traditional Arabic"/>
                <w:spacing w:val="6"/>
                <w:sz w:val="22"/>
                <w:szCs w:val="22"/>
              </w:rPr>
              <w:t xml:space="preserve"> (CERD/C/ECU/19)</w:t>
            </w:r>
          </w:p>
        </w:tc>
        <w:tc>
          <w:tcPr>
            <w:tcW w:w="3626" w:type="dxa"/>
          </w:tcPr>
          <w:p w:rsidR="004B019D" w:rsidRDefault="004B019D">
            <w:pPr>
              <w:bidi/>
              <w:spacing w:beforeLines="20" w:before="48" w:afterLines="20" w:after="48" w:line="300" w:lineRule="exact"/>
              <w:jc w:val="lowKashida"/>
              <w:rPr>
                <w:rFonts w:cs="Traditional Arabic" w:hint="cs"/>
                <w:spacing w:val="6"/>
                <w:sz w:val="16"/>
                <w:szCs w:val="30"/>
              </w:rPr>
            </w:pPr>
            <w:r>
              <w:rPr>
                <w:rFonts w:cs="Traditional Arabic" w:hint="cs"/>
                <w:spacing w:val="6"/>
                <w:sz w:val="16"/>
                <w:szCs w:val="30"/>
                <w:rtl/>
              </w:rPr>
              <w:t>السيد كالي تزاي</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ألمانيا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السادس عشر إلى الثامن عشر</w:t>
            </w:r>
          </w:p>
          <w:p w:rsidR="004B019D" w:rsidRDefault="004B019D">
            <w:pPr>
              <w:bidi/>
              <w:spacing w:after="200" w:line="300" w:lineRule="exact"/>
              <w:jc w:val="lowKashida"/>
              <w:rPr>
                <w:rFonts w:cs="Traditional Arabic" w:hint="cs"/>
                <w:spacing w:val="6"/>
                <w:sz w:val="16"/>
                <w:szCs w:val="30"/>
              </w:rPr>
            </w:pPr>
            <w:r>
              <w:rPr>
                <w:rFonts w:cs="Traditional Arabic"/>
                <w:spacing w:val="6"/>
                <w:sz w:val="22"/>
                <w:szCs w:val="22"/>
              </w:rPr>
              <w:t xml:space="preserve"> (CERD/C/DEU/18)</w:t>
            </w:r>
          </w:p>
        </w:tc>
        <w:tc>
          <w:tcPr>
            <w:tcW w:w="3626" w:type="dxa"/>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السيد ثورنبيري</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إيطاليا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التقريران الدوريان الرابع عشر والخامس عشر</w:t>
            </w:r>
          </w:p>
          <w:p w:rsidR="004B019D" w:rsidRDefault="004B019D">
            <w:pPr>
              <w:bidi/>
              <w:spacing w:after="200" w:line="300" w:lineRule="exact"/>
              <w:jc w:val="lowKashida"/>
              <w:rPr>
                <w:rFonts w:cs="Traditional Arabic" w:hint="cs"/>
                <w:spacing w:val="6"/>
                <w:sz w:val="22"/>
                <w:szCs w:val="22"/>
                <w:rtl/>
              </w:rPr>
            </w:pPr>
            <w:r>
              <w:rPr>
                <w:rFonts w:cs="Traditional Arabic"/>
                <w:spacing w:val="6"/>
                <w:sz w:val="22"/>
                <w:szCs w:val="22"/>
              </w:rPr>
              <w:t xml:space="preserve"> (CERD/C/ITA/15)</w:t>
            </w:r>
          </w:p>
        </w:tc>
        <w:tc>
          <w:tcPr>
            <w:tcW w:w="3626" w:type="dxa"/>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22"/>
                <w:szCs w:val="30"/>
                <w:rtl/>
                <w:lang w:eastAsia="ar-SA"/>
              </w:rPr>
              <w:t>السيد كمال</w:t>
            </w:r>
          </w:p>
        </w:tc>
      </w:tr>
      <w:tr w:rsidR="004B019D" w:rsidTr="004B019D">
        <w:tblPrEx>
          <w:tblCellMar>
            <w:top w:w="0" w:type="dxa"/>
            <w:bottom w:w="0" w:type="dxa"/>
          </w:tblCellMar>
        </w:tblPrEx>
        <w:trPr>
          <w:cantSplit/>
        </w:trPr>
        <w:tc>
          <w:tcPr>
            <w:tcW w:w="5692" w:type="dxa"/>
            <w:vAlign w:val="center"/>
          </w:tcPr>
          <w:p w:rsidR="004B019D" w:rsidRDefault="004B019D">
            <w:pPr>
              <w:tabs>
                <w:tab w:val="left" w:pos="1077"/>
              </w:tabs>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بلجيكا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التقريران الدوريان الرابع عشر والخامس عشر</w:t>
            </w:r>
          </w:p>
          <w:p w:rsidR="004B019D" w:rsidRDefault="004B019D">
            <w:pPr>
              <w:bidi/>
              <w:spacing w:after="200" w:line="300" w:lineRule="exact"/>
              <w:jc w:val="lowKashida"/>
              <w:rPr>
                <w:rFonts w:cs="Traditional Arabic" w:hint="cs"/>
                <w:spacing w:val="6"/>
                <w:sz w:val="16"/>
                <w:szCs w:val="30"/>
                <w:rtl/>
              </w:rPr>
            </w:pPr>
            <w:r>
              <w:rPr>
                <w:rFonts w:cs="Traditional Arabic"/>
                <w:spacing w:val="6"/>
                <w:sz w:val="22"/>
                <w:szCs w:val="22"/>
              </w:rPr>
              <w:t>(CERD/C/BEL/15)</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السيدة كياروم</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ind w:left="6"/>
              <w:jc w:val="lowKashida"/>
              <w:rPr>
                <w:rFonts w:cs="Traditional Arabic" w:hint="cs"/>
                <w:spacing w:val="6"/>
                <w:sz w:val="22"/>
                <w:szCs w:val="30"/>
                <w:rtl/>
              </w:rPr>
            </w:pPr>
            <w:r>
              <w:rPr>
                <w:rFonts w:cs="Traditional Arabic" w:hint="cs"/>
                <w:spacing w:val="6"/>
                <w:sz w:val="22"/>
                <w:szCs w:val="30"/>
                <w:rtl/>
              </w:rPr>
              <w:t>توغو</w:t>
            </w:r>
          </w:p>
          <w:p w:rsidR="004B019D" w:rsidRDefault="004B019D">
            <w:pPr>
              <w:bidi/>
              <w:spacing w:beforeLines="20" w:before="48" w:afterLines="20" w:after="48" w:line="300" w:lineRule="exact"/>
              <w:jc w:val="lowKashida"/>
              <w:rPr>
                <w:rFonts w:cs="Traditional Arabic" w:hint="cs"/>
                <w:spacing w:val="6"/>
                <w:sz w:val="22"/>
                <w:szCs w:val="30"/>
                <w:rtl/>
              </w:rPr>
            </w:pPr>
            <w:r>
              <w:rPr>
                <w:rFonts w:cs="Traditional Arabic" w:hint="cs"/>
                <w:spacing w:val="6"/>
                <w:sz w:val="22"/>
                <w:szCs w:val="30"/>
                <w:rtl/>
              </w:rPr>
              <w:t>التقارير الدورية من السادس إلى السابع عشر</w:t>
            </w:r>
          </w:p>
          <w:p w:rsidR="004B019D" w:rsidRDefault="004B019D">
            <w:pPr>
              <w:bidi/>
              <w:spacing w:after="200" w:line="300" w:lineRule="exact"/>
              <w:jc w:val="lowKashida"/>
              <w:rPr>
                <w:rFonts w:cs="Traditional Arabic" w:hint="cs"/>
                <w:spacing w:val="6"/>
                <w:sz w:val="22"/>
                <w:szCs w:val="30"/>
                <w:rtl/>
              </w:rPr>
            </w:pPr>
            <w:r>
              <w:rPr>
                <w:rFonts w:cs="Traditional Arabic"/>
                <w:spacing w:val="6"/>
                <w:sz w:val="22"/>
                <w:szCs w:val="30"/>
              </w:rPr>
              <w:t>CERD/C/TGO/17)</w:t>
            </w:r>
            <w:r>
              <w:rPr>
                <w:rFonts w:cs="Traditional Arabic" w:hint="cs"/>
                <w:spacing w:val="6"/>
                <w:sz w:val="22"/>
                <w:szCs w:val="30"/>
                <w:rtl/>
              </w:rPr>
              <w:t>)</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دي غوت</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ind w:left="6"/>
              <w:jc w:val="lowKashida"/>
              <w:rPr>
                <w:rFonts w:cs="Traditional Arabic"/>
                <w:spacing w:val="6"/>
                <w:sz w:val="22"/>
                <w:szCs w:val="30"/>
                <w:rtl/>
              </w:rPr>
            </w:pPr>
            <w:r>
              <w:rPr>
                <w:rFonts w:cs="Traditional Arabic" w:hint="cs"/>
                <w:spacing w:val="6"/>
                <w:sz w:val="22"/>
                <w:szCs w:val="30"/>
                <w:rtl/>
              </w:rPr>
              <w:t>الجمهورية الدومينيكية</w:t>
            </w:r>
          </w:p>
          <w:p w:rsidR="004B019D" w:rsidRDefault="004B019D">
            <w:pPr>
              <w:bidi/>
              <w:spacing w:beforeLines="20" w:before="48" w:afterLines="20" w:after="48" w:line="300" w:lineRule="exact"/>
              <w:jc w:val="lowKashida"/>
              <w:rPr>
                <w:rFonts w:cs="Traditional Arabic" w:hint="cs"/>
                <w:spacing w:val="6"/>
                <w:sz w:val="22"/>
                <w:szCs w:val="30"/>
                <w:rtl/>
              </w:rPr>
            </w:pPr>
            <w:r>
              <w:rPr>
                <w:rFonts w:cs="Traditional Arabic" w:hint="cs"/>
                <w:spacing w:val="6"/>
                <w:sz w:val="22"/>
                <w:szCs w:val="30"/>
                <w:rtl/>
              </w:rPr>
              <w:t xml:space="preserve">التقارير الدورية من التاسع إلى الثاني عشر </w:t>
            </w:r>
          </w:p>
          <w:p w:rsidR="004B019D" w:rsidRDefault="004B019D">
            <w:pPr>
              <w:bidi/>
              <w:spacing w:after="200" w:line="300" w:lineRule="exact"/>
              <w:jc w:val="lowKashida"/>
              <w:rPr>
                <w:rFonts w:cs="Traditional Arabic" w:hint="cs"/>
                <w:spacing w:val="6"/>
                <w:sz w:val="22"/>
                <w:szCs w:val="22"/>
                <w:rtl/>
              </w:rPr>
            </w:pPr>
            <w:r>
              <w:rPr>
                <w:rFonts w:cs="Traditional Arabic"/>
                <w:spacing w:val="6"/>
                <w:sz w:val="22"/>
                <w:szCs w:val="30"/>
              </w:rPr>
              <w:t>(CERD/C/DOM/12)</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أفتونوموف</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جمهورية مولدوفا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الخامس إلى السابع</w:t>
            </w:r>
          </w:p>
          <w:p w:rsidR="004B019D" w:rsidRDefault="004B019D">
            <w:pPr>
              <w:bidi/>
              <w:spacing w:line="300" w:lineRule="exact"/>
              <w:ind w:left="6"/>
              <w:jc w:val="lowKashida"/>
              <w:rPr>
                <w:rFonts w:cs="Traditional Arabic" w:hint="cs"/>
                <w:spacing w:val="6"/>
                <w:sz w:val="22"/>
                <w:szCs w:val="30"/>
                <w:rtl/>
              </w:rPr>
            </w:pPr>
            <w:r>
              <w:rPr>
                <w:rFonts w:cs="Traditional Arabic"/>
                <w:spacing w:val="6"/>
                <w:sz w:val="22"/>
                <w:szCs w:val="22"/>
              </w:rPr>
              <w:t>(CERD/C/MDA/7)</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أمير</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السويد</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التقريران الدوريان السابع عشر والثامن عشر</w:t>
            </w:r>
          </w:p>
          <w:p w:rsidR="004B019D" w:rsidRDefault="004B019D">
            <w:pPr>
              <w:bidi/>
              <w:spacing w:line="300" w:lineRule="exact"/>
              <w:jc w:val="lowKashida"/>
              <w:rPr>
                <w:rFonts w:cs="Traditional Arabic"/>
                <w:spacing w:val="6"/>
                <w:sz w:val="16"/>
                <w:szCs w:val="30"/>
              </w:rPr>
            </w:pPr>
            <w:r>
              <w:rPr>
                <w:rFonts w:cs="Traditional Arabic"/>
                <w:spacing w:val="6"/>
                <w:sz w:val="22"/>
                <w:szCs w:val="22"/>
              </w:rPr>
              <w:t>(CERD/C/SWE/18)</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كمال</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سويسرا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الرابع إلى السادس</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spacing w:val="6"/>
                <w:sz w:val="22"/>
                <w:szCs w:val="22"/>
              </w:rPr>
              <w:t>(CERD/C/CHE/6)</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بروسبير</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فيجي</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التقريران الدوريان السادس عشر والسابع عشر</w:t>
            </w:r>
          </w:p>
          <w:p w:rsidR="004B019D" w:rsidRDefault="004B019D">
            <w:pPr>
              <w:bidi/>
              <w:spacing w:line="300" w:lineRule="exact"/>
              <w:jc w:val="lowKashida"/>
              <w:rPr>
                <w:rFonts w:cs="Traditional Arabic" w:hint="cs"/>
                <w:spacing w:val="6"/>
                <w:sz w:val="16"/>
                <w:szCs w:val="30"/>
                <w:rtl/>
              </w:rPr>
            </w:pPr>
            <w:r>
              <w:rPr>
                <w:rFonts w:cs="Traditional Arabic"/>
                <w:spacing w:val="6"/>
                <w:sz w:val="22"/>
                <w:szCs w:val="36"/>
              </w:rPr>
              <w:t>(CERD/C/FJI/17)</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Pr>
            </w:pPr>
            <w:r>
              <w:rPr>
                <w:rFonts w:cs="Traditional Arabic" w:hint="cs"/>
                <w:spacing w:val="6"/>
                <w:sz w:val="16"/>
                <w:szCs w:val="30"/>
                <w:rtl/>
              </w:rPr>
              <w:t>السيد ثورنبيري</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ناميبيا</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الثامن إلى الثاني عشر</w:t>
            </w:r>
          </w:p>
          <w:p w:rsidR="004B019D" w:rsidRDefault="004B019D">
            <w:pPr>
              <w:bidi/>
              <w:spacing w:line="300" w:lineRule="exact"/>
              <w:jc w:val="lowKashida"/>
              <w:rPr>
                <w:rFonts w:cs="Traditional Arabic" w:hint="cs"/>
                <w:spacing w:val="6"/>
                <w:sz w:val="16"/>
                <w:szCs w:val="30"/>
                <w:rtl/>
              </w:rPr>
            </w:pPr>
            <w:r>
              <w:rPr>
                <w:rFonts w:cs="Traditional Arabic"/>
                <w:spacing w:val="6"/>
                <w:sz w:val="22"/>
                <w:szCs w:val="36"/>
              </w:rPr>
              <w:t>(CERD/C/NAM/12)</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Pr>
            </w:pPr>
            <w:r>
              <w:rPr>
                <w:rFonts w:cs="Traditional Arabic" w:hint="cs"/>
                <w:spacing w:val="6"/>
                <w:sz w:val="16"/>
                <w:szCs w:val="30"/>
                <w:rtl/>
              </w:rPr>
              <w:t>السيد أيومسان</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النمسا</w:t>
            </w:r>
          </w:p>
          <w:p w:rsidR="004B019D" w:rsidRDefault="004B019D">
            <w:pPr>
              <w:bidi/>
              <w:spacing w:beforeLines="20" w:before="48" w:afterLines="20" w:after="48" w:line="300" w:lineRule="exact"/>
              <w:jc w:val="lowKashida"/>
              <w:rPr>
                <w:rFonts w:cs="Traditional Arabic"/>
                <w:spacing w:val="6"/>
                <w:sz w:val="16"/>
                <w:szCs w:val="30"/>
                <w:rtl/>
              </w:rPr>
            </w:pPr>
            <w:r>
              <w:rPr>
                <w:rFonts w:cs="Traditional Arabic" w:hint="cs"/>
                <w:spacing w:val="6"/>
                <w:sz w:val="16"/>
                <w:szCs w:val="30"/>
                <w:rtl/>
              </w:rPr>
              <w:t>التقارير الدورية من الخامس عشر إلى السابع عشر</w:t>
            </w:r>
          </w:p>
          <w:p w:rsidR="004B019D" w:rsidRDefault="004B019D">
            <w:pPr>
              <w:bidi/>
              <w:spacing w:line="300" w:lineRule="exact"/>
              <w:jc w:val="lowKashida"/>
              <w:rPr>
                <w:rFonts w:cs="Traditional Arabic" w:hint="cs"/>
                <w:spacing w:val="6"/>
                <w:sz w:val="16"/>
                <w:szCs w:val="30"/>
                <w:rtl/>
              </w:rPr>
            </w:pPr>
            <w:r>
              <w:rPr>
                <w:rFonts w:cs="Traditional Arabic"/>
                <w:spacing w:val="6"/>
                <w:sz w:val="22"/>
                <w:szCs w:val="36"/>
              </w:rPr>
              <w:t>(CERD/C/AUT/17)</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Pr>
            </w:pPr>
            <w:r>
              <w:rPr>
                <w:rFonts w:cs="Traditional Arabic" w:hint="cs"/>
                <w:spacing w:val="6"/>
                <w:sz w:val="16"/>
                <w:szCs w:val="30"/>
                <w:rtl/>
              </w:rPr>
              <w:t>السيد دياكونو</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spacing w:val="6"/>
                <w:sz w:val="16"/>
                <w:szCs w:val="30"/>
                <w:rtl/>
              </w:rPr>
            </w:pPr>
            <w:r>
              <w:rPr>
                <w:rFonts w:cs="Traditional Arabic" w:hint="cs"/>
                <w:spacing w:val="6"/>
                <w:sz w:val="16"/>
                <w:szCs w:val="30"/>
                <w:rtl/>
              </w:rPr>
              <w:t>نيكاراغوا</w:t>
            </w:r>
          </w:p>
          <w:p w:rsidR="004B019D" w:rsidRDefault="004B019D">
            <w:pPr>
              <w:bidi/>
              <w:spacing w:beforeLines="20" w:before="48" w:afterLines="20" w:after="48" w:line="300" w:lineRule="exact"/>
              <w:jc w:val="lowKashida"/>
              <w:rPr>
                <w:rFonts w:cs="Traditional Arabic"/>
                <w:spacing w:val="6"/>
                <w:sz w:val="16"/>
                <w:szCs w:val="30"/>
                <w:rtl/>
              </w:rPr>
            </w:pPr>
            <w:r>
              <w:rPr>
                <w:rFonts w:cs="Traditional Arabic" w:hint="cs"/>
                <w:spacing w:val="6"/>
                <w:sz w:val="16"/>
                <w:szCs w:val="30"/>
                <w:rtl/>
              </w:rPr>
              <w:t>التقارير الدورية من العاشر إلى الرابع عشر</w:t>
            </w:r>
          </w:p>
          <w:p w:rsidR="004B019D" w:rsidRDefault="004B019D">
            <w:pPr>
              <w:bidi/>
              <w:spacing w:line="300" w:lineRule="exact"/>
              <w:jc w:val="lowKashida"/>
              <w:rPr>
                <w:rFonts w:cs="Traditional Arabic" w:hint="cs"/>
                <w:spacing w:val="6"/>
                <w:sz w:val="16"/>
                <w:szCs w:val="30"/>
                <w:rtl/>
              </w:rPr>
            </w:pPr>
            <w:r>
              <w:rPr>
                <w:rFonts w:cs="Traditional Arabic"/>
                <w:spacing w:val="6"/>
                <w:sz w:val="22"/>
                <w:szCs w:val="36"/>
              </w:rPr>
              <w:t>(CERD/C/NIC/14)</w:t>
            </w:r>
          </w:p>
        </w:tc>
        <w:tc>
          <w:tcPr>
            <w:tcW w:w="3626" w:type="dxa"/>
          </w:tcPr>
          <w:p w:rsidR="004B019D" w:rsidRDefault="004B019D">
            <w:pPr>
              <w:bidi/>
              <w:spacing w:beforeLines="20" w:before="48" w:afterLines="20" w:after="48" w:line="300" w:lineRule="exact"/>
              <w:ind w:left="6"/>
              <w:jc w:val="lowKashida"/>
              <w:rPr>
                <w:rFonts w:cs="Traditional Arabic" w:hint="cs"/>
                <w:spacing w:val="6"/>
                <w:sz w:val="16"/>
                <w:szCs w:val="30"/>
                <w:rtl/>
              </w:rPr>
            </w:pPr>
            <w:r>
              <w:rPr>
                <w:rFonts w:cs="Traditional Arabic" w:hint="cs"/>
                <w:spacing w:val="6"/>
                <w:sz w:val="16"/>
                <w:szCs w:val="30"/>
                <w:rtl/>
              </w:rPr>
              <w:t>السيد دي غوت</w:t>
            </w:r>
          </w:p>
        </w:tc>
      </w:tr>
      <w:tr w:rsidR="004B019D" w:rsidTr="004B019D">
        <w:tblPrEx>
          <w:tblCellMar>
            <w:top w:w="0" w:type="dxa"/>
            <w:bottom w:w="0" w:type="dxa"/>
          </w:tblCellMar>
        </w:tblPrEx>
        <w:trPr>
          <w:cantSplit/>
        </w:trPr>
        <w:tc>
          <w:tcPr>
            <w:tcW w:w="5692" w:type="dxa"/>
            <w:vAlign w:val="center"/>
          </w:tcPr>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الولايات المتحدة الأمريكية</w:t>
            </w:r>
          </w:p>
          <w:p w:rsidR="004B019D" w:rsidRDefault="004B019D">
            <w:pPr>
              <w:bidi/>
              <w:spacing w:beforeLines="20" w:before="48" w:afterLines="20" w:after="48" w:line="300" w:lineRule="exact"/>
              <w:jc w:val="lowKashida"/>
              <w:rPr>
                <w:rFonts w:cs="Traditional Arabic" w:hint="cs"/>
                <w:spacing w:val="6"/>
                <w:sz w:val="16"/>
                <w:szCs w:val="30"/>
                <w:rtl/>
              </w:rPr>
            </w:pPr>
            <w:r>
              <w:rPr>
                <w:rFonts w:cs="Traditional Arabic" w:hint="cs"/>
                <w:spacing w:val="6"/>
                <w:sz w:val="16"/>
                <w:szCs w:val="30"/>
                <w:rtl/>
              </w:rPr>
              <w:t>التقارير الدورية من الرابع إلى السادس</w:t>
            </w:r>
          </w:p>
          <w:p w:rsidR="004B019D" w:rsidRDefault="004B019D">
            <w:pPr>
              <w:bidi/>
              <w:spacing w:after="120" w:line="300" w:lineRule="exact"/>
              <w:jc w:val="lowKashida"/>
              <w:rPr>
                <w:rFonts w:cs="Traditional Arabic" w:hint="cs"/>
                <w:spacing w:val="6"/>
                <w:sz w:val="16"/>
                <w:szCs w:val="30"/>
                <w:rtl/>
              </w:rPr>
            </w:pPr>
            <w:r>
              <w:rPr>
                <w:rFonts w:cs="Traditional Arabic"/>
                <w:spacing w:val="6"/>
                <w:sz w:val="22"/>
                <w:szCs w:val="36"/>
              </w:rPr>
              <w:t>(CERD/C/USA/6)</w:t>
            </w:r>
          </w:p>
        </w:tc>
        <w:tc>
          <w:tcPr>
            <w:tcW w:w="3626" w:type="dxa"/>
          </w:tcPr>
          <w:p w:rsidR="004B019D" w:rsidRDefault="004B019D">
            <w:pPr>
              <w:bidi/>
              <w:spacing w:beforeLines="20" w:before="48" w:afterLines="20" w:after="48" w:line="300" w:lineRule="exact"/>
              <w:ind w:left="6"/>
              <w:jc w:val="lowKashida"/>
              <w:rPr>
                <w:rFonts w:cs="Traditional Arabic"/>
                <w:spacing w:val="6"/>
                <w:sz w:val="16"/>
                <w:szCs w:val="30"/>
              </w:rPr>
            </w:pPr>
            <w:r>
              <w:rPr>
                <w:rFonts w:cs="Traditional Arabic" w:hint="cs"/>
                <w:spacing w:val="6"/>
                <w:sz w:val="16"/>
                <w:szCs w:val="30"/>
                <w:rtl/>
              </w:rPr>
              <w:t>السيد سيسيليانوس</w:t>
            </w:r>
          </w:p>
        </w:tc>
      </w:tr>
      <w:tr w:rsidR="004B019D" w:rsidTr="004B019D">
        <w:tblPrEx>
          <w:tblCellMar>
            <w:top w:w="0" w:type="dxa"/>
            <w:bottom w:w="0" w:type="dxa"/>
          </w:tblCellMar>
        </w:tblPrEx>
        <w:trPr>
          <w:cantSplit/>
        </w:trPr>
        <w:tc>
          <w:tcPr>
            <w:tcW w:w="5692" w:type="dxa"/>
            <w:vAlign w:val="center"/>
          </w:tcPr>
          <w:p w:rsidR="004B019D" w:rsidRDefault="004B019D">
            <w:pPr>
              <w:bidi/>
              <w:spacing w:before="60" w:after="120" w:line="300" w:lineRule="exact"/>
              <w:jc w:val="lowKashida"/>
              <w:rPr>
                <w:rFonts w:cs="Traditional Arabic" w:hint="cs"/>
                <w:i/>
                <w:iCs/>
                <w:spacing w:val="6"/>
                <w:sz w:val="16"/>
                <w:szCs w:val="30"/>
                <w:rtl/>
              </w:rPr>
            </w:pPr>
            <w:r>
              <w:rPr>
                <w:rFonts w:cs="Traditional Arabic" w:hint="cs"/>
                <w:i/>
                <w:iCs/>
                <w:spacing w:val="6"/>
                <w:sz w:val="16"/>
                <w:szCs w:val="30"/>
                <w:rtl/>
              </w:rPr>
              <w:t>البلدان المقرر النظر في تقاريرها بموجب إجراء الاستعراض</w:t>
            </w:r>
          </w:p>
        </w:tc>
        <w:tc>
          <w:tcPr>
            <w:tcW w:w="3626" w:type="dxa"/>
          </w:tcPr>
          <w:p w:rsidR="004B019D" w:rsidRDefault="004B019D">
            <w:pPr>
              <w:bidi/>
              <w:spacing w:before="60" w:after="120" w:line="300" w:lineRule="exact"/>
              <w:ind w:left="6"/>
              <w:jc w:val="lowKashida"/>
              <w:rPr>
                <w:rFonts w:cs="Traditional Arabic" w:hint="cs"/>
                <w:spacing w:val="6"/>
                <w:sz w:val="16"/>
                <w:szCs w:val="30"/>
                <w:rtl/>
              </w:rPr>
            </w:pP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spacing w:val="6"/>
                <w:sz w:val="16"/>
                <w:szCs w:val="30"/>
                <w:rtl/>
              </w:rPr>
            </w:pPr>
            <w:r>
              <w:rPr>
                <w:rFonts w:cs="Traditional Arabic" w:hint="cs"/>
                <w:spacing w:val="6"/>
                <w:sz w:val="16"/>
                <w:szCs w:val="30"/>
                <w:rtl/>
              </w:rPr>
              <w:t>الإمارات العربية المتحدة (حُدد موعد الاستعراض للدورة الثانية والسبعين، وأُُرجئ بعد الاجتماع مع الوفد الحكومي في تلك الدورة، وأُلغي بعد تلقي التقرير الذي تأخر تقديمه)</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كياروم</w:t>
            </w: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spacing w:val="2"/>
                <w:sz w:val="16"/>
                <w:szCs w:val="30"/>
                <w:rtl/>
              </w:rPr>
            </w:pPr>
            <w:r>
              <w:rPr>
                <w:rFonts w:cs="Traditional Arabic" w:hint="cs"/>
                <w:spacing w:val="2"/>
                <w:sz w:val="16"/>
                <w:szCs w:val="30"/>
                <w:rtl/>
              </w:rPr>
              <w:t>بليز (حُدد موعد الاستعراض للدورة الثالثة والسبعين، وأرجئ بناءً على طلب الحكومة، بعد نظر اللجنة في التقرير)</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بيتر</w:t>
            </w:r>
          </w:p>
        </w:tc>
      </w:tr>
    </w:tbl>
    <w:p w:rsidR="00000000" w:rsidRDefault="004B019D">
      <w:pPr>
        <w:bidi/>
        <w:spacing w:after="0"/>
      </w:pPr>
      <w:r>
        <w:br w:type="page"/>
      </w:r>
    </w:p>
    <w:tbl>
      <w:tblPr>
        <w:bidiVisual/>
        <w:tblW w:w="0" w:type="auto"/>
        <w:tblInd w:w="144" w:type="dxa"/>
        <w:tblLook w:val="0000" w:firstRow="0" w:lastRow="0" w:firstColumn="0" w:lastColumn="0" w:noHBand="0" w:noVBand="0"/>
      </w:tblPr>
      <w:tblGrid>
        <w:gridCol w:w="5692"/>
        <w:gridCol w:w="3626"/>
      </w:tblGrid>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i/>
                <w:iCs/>
                <w:spacing w:val="6"/>
                <w:sz w:val="16"/>
                <w:szCs w:val="30"/>
                <w:rtl/>
              </w:rPr>
            </w:pPr>
            <w:r>
              <w:br w:type="page"/>
            </w:r>
            <w:r>
              <w:rPr>
                <w:rFonts w:cs="Traditional Arabic" w:hint="cs"/>
                <w:i/>
                <w:iCs/>
                <w:spacing w:val="6"/>
                <w:sz w:val="16"/>
                <w:szCs w:val="30"/>
                <w:rtl/>
              </w:rPr>
              <w:t>البلدان المقرر النظر في تقاريرها بموجب إجراء الاستعراض</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i/>
                <w:iCs/>
                <w:spacing w:val="6"/>
                <w:sz w:val="16"/>
                <w:szCs w:val="30"/>
                <w:rtl/>
              </w:rPr>
              <w:t>المقرر القطري</w:t>
            </w: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spacing w:val="6"/>
                <w:sz w:val="16"/>
                <w:szCs w:val="30"/>
                <w:rtl/>
              </w:rPr>
            </w:pPr>
            <w:r>
              <w:rPr>
                <w:rFonts w:cs="Traditional Arabic" w:hint="cs"/>
                <w:spacing w:val="6"/>
                <w:sz w:val="16"/>
                <w:szCs w:val="30"/>
                <w:rtl/>
              </w:rPr>
              <w:t>بنما (حُدد موعد الاستعراض للدورة الثانية والسبعين، وأُرجئ إلى الدورة الرابعة والسبعين)</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أفتونوموف</w:t>
            </w: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spacing w:val="6"/>
                <w:sz w:val="16"/>
                <w:szCs w:val="30"/>
                <w:rtl/>
              </w:rPr>
            </w:pPr>
            <w:r>
              <w:rPr>
                <w:rFonts w:cs="Traditional Arabic" w:hint="cs"/>
                <w:spacing w:val="6"/>
                <w:sz w:val="16"/>
                <w:szCs w:val="30"/>
                <w:rtl/>
              </w:rPr>
              <w:t>بيرو (حُدد موعد الاستعراض للدورة الثالثة والسبعين، وأُرجئ بعد الاجتماع مع الوفد الحكومي في تلك الدورة، والتزام الحكومة تقديم تقرير بحلول 31 كانون الأول/ديسمبر 2008)</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موريّو مارتينس</w:t>
            </w: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612"/>
              <w:jc w:val="lowKashida"/>
              <w:rPr>
                <w:rFonts w:cs="Traditional Arabic" w:hint="cs"/>
                <w:spacing w:val="6"/>
                <w:sz w:val="16"/>
                <w:szCs w:val="30"/>
                <w:rtl/>
              </w:rPr>
            </w:pPr>
            <w:r>
              <w:rPr>
                <w:rFonts w:cs="Traditional Arabic" w:hint="cs"/>
                <w:spacing w:val="6"/>
                <w:sz w:val="16"/>
                <w:szCs w:val="30"/>
                <w:rtl/>
              </w:rPr>
              <w:t>غامبيا (أُرسلت قائمة المسائل في الدورة الثانية والسبعين، تمهيداً لإجراء استعراض كامل في الدورة الرابعة والسبعين)</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إيومسان</w:t>
            </w:r>
          </w:p>
        </w:tc>
      </w:tr>
      <w:tr w:rsidR="004B019D" w:rsidTr="004B019D">
        <w:tblPrEx>
          <w:tblCellMar>
            <w:top w:w="0" w:type="dxa"/>
            <w:bottom w:w="0" w:type="dxa"/>
          </w:tblCellMar>
        </w:tblPrEx>
        <w:trPr>
          <w:cantSplit/>
        </w:trPr>
        <w:tc>
          <w:tcPr>
            <w:tcW w:w="5692" w:type="dxa"/>
            <w:vAlign w:val="center"/>
          </w:tcPr>
          <w:p w:rsidR="004B019D" w:rsidRDefault="004B019D">
            <w:pPr>
              <w:bidi/>
              <w:spacing w:before="120" w:line="300" w:lineRule="exact"/>
              <w:ind w:right="852"/>
              <w:jc w:val="lowKashida"/>
              <w:rPr>
                <w:rFonts w:cs="Traditional Arabic" w:hint="cs"/>
                <w:spacing w:val="6"/>
                <w:sz w:val="16"/>
                <w:szCs w:val="30"/>
                <w:rtl/>
              </w:rPr>
            </w:pPr>
            <w:r>
              <w:rPr>
                <w:rFonts w:cs="Traditional Arabic" w:hint="cs"/>
                <w:spacing w:val="6"/>
                <w:sz w:val="16"/>
                <w:szCs w:val="30"/>
                <w:rtl/>
              </w:rPr>
              <w:t>موناكو (حُدد موعد الاستعراض للدورة الثانية والسبعين، وأُرجئ إلى الدورة الثالثـة والسبعين، وأُلغي بعد تلقي التقرير الذي تأخر تقديمه)</w:t>
            </w:r>
          </w:p>
        </w:tc>
        <w:tc>
          <w:tcPr>
            <w:tcW w:w="3626" w:type="dxa"/>
          </w:tcPr>
          <w:p w:rsidR="004B019D" w:rsidRDefault="004B019D">
            <w:pPr>
              <w:bidi/>
              <w:spacing w:before="120" w:line="300" w:lineRule="exact"/>
              <w:ind w:left="6"/>
              <w:jc w:val="lowKashida"/>
              <w:rPr>
                <w:rFonts w:cs="Traditional Arabic" w:hint="cs"/>
                <w:spacing w:val="6"/>
                <w:sz w:val="16"/>
                <w:szCs w:val="30"/>
                <w:rtl/>
              </w:rPr>
            </w:pPr>
            <w:r>
              <w:rPr>
                <w:rFonts w:cs="Traditional Arabic" w:hint="cs"/>
                <w:spacing w:val="6"/>
                <w:sz w:val="16"/>
                <w:szCs w:val="30"/>
                <w:rtl/>
              </w:rPr>
              <w:t>السيد كمال</w:t>
            </w:r>
          </w:p>
        </w:tc>
      </w:tr>
    </w:tbl>
    <w:p w:rsidR="00000000" w:rsidRDefault="004B019D">
      <w:pPr>
        <w:bidi/>
        <w:spacing w:line="300" w:lineRule="exact"/>
        <w:jc w:val="lowKashida"/>
        <w:rPr>
          <w:rFonts w:cs="Traditional Arabic" w:hint="cs"/>
          <w:spacing w:val="6"/>
          <w:sz w:val="22"/>
          <w:szCs w:val="30"/>
          <w:rtl/>
        </w:rPr>
      </w:pPr>
    </w:p>
    <w:p w:rsidR="00000000" w:rsidRDefault="004B019D">
      <w:pPr>
        <w:bidi/>
        <w:spacing w:line="300" w:lineRule="exact"/>
        <w:jc w:val="lowKashida"/>
        <w:rPr>
          <w:rFonts w:cs="Traditional Arabic" w:hint="cs"/>
          <w:spacing w:val="6"/>
          <w:sz w:val="22"/>
          <w:szCs w:val="30"/>
          <w:rtl/>
        </w:rPr>
      </w:pPr>
    </w:p>
    <w:p w:rsidR="00000000" w:rsidRDefault="004B019D">
      <w:pPr>
        <w:bidi/>
        <w:spacing w:after="220" w:line="380" w:lineRule="exact"/>
        <w:jc w:val="center"/>
        <w:rPr>
          <w:rFonts w:cs="Traditional Arabic" w:hint="cs"/>
          <w:b/>
          <w:bCs/>
          <w:spacing w:val="6"/>
          <w:sz w:val="30"/>
          <w:szCs w:val="30"/>
          <w:rtl/>
        </w:rPr>
      </w:pPr>
      <w:r>
        <w:rPr>
          <w:rFonts w:cs="Traditional Arabic"/>
          <w:b/>
          <w:bCs/>
          <w:spacing w:val="6"/>
          <w:sz w:val="32"/>
          <w:szCs w:val="30"/>
          <w:rtl/>
        </w:rPr>
        <w:br w:type="page"/>
      </w:r>
      <w:r>
        <w:rPr>
          <w:rFonts w:cs="Traditional Arabic" w:hint="cs"/>
          <w:b/>
          <w:bCs/>
          <w:spacing w:val="6"/>
          <w:sz w:val="32"/>
          <w:szCs w:val="30"/>
          <w:rtl/>
        </w:rPr>
        <w:t>المرفق السابع</w:t>
      </w:r>
    </w:p>
    <w:p w:rsidR="00000000" w:rsidRDefault="004B019D">
      <w:pPr>
        <w:bidi/>
        <w:spacing w:after="220" w:line="380" w:lineRule="exact"/>
        <w:jc w:val="center"/>
        <w:rPr>
          <w:rFonts w:cs="Traditional Arabic" w:hint="cs"/>
          <w:spacing w:val="6"/>
          <w:sz w:val="36"/>
          <w:szCs w:val="36"/>
          <w:rtl/>
        </w:rPr>
      </w:pPr>
      <w:r>
        <w:rPr>
          <w:rFonts w:cs="Traditional Arabic" w:hint="cs"/>
          <w:b/>
          <w:bCs/>
          <w:spacing w:val="6"/>
          <w:sz w:val="36"/>
          <w:szCs w:val="36"/>
          <w:rtl/>
        </w:rPr>
        <w:t>قائمة الوثائق</w:t>
      </w:r>
      <w:r>
        <w:rPr>
          <w:rFonts w:cs="Traditional Arabic" w:hint="cs"/>
          <w:b/>
          <w:bCs/>
          <w:spacing w:val="6"/>
          <w:sz w:val="36"/>
          <w:szCs w:val="36"/>
          <w:rtl/>
        </w:rPr>
        <w:t xml:space="preserve"> الصادرة من أجل الدورتين </w:t>
      </w:r>
      <w:r>
        <w:rPr>
          <w:rFonts w:cs="Traditional Arabic"/>
          <w:b/>
          <w:bCs/>
          <w:spacing w:val="6"/>
          <w:sz w:val="36"/>
          <w:szCs w:val="36"/>
          <w:rtl/>
        </w:rPr>
        <w:br/>
      </w:r>
      <w:r>
        <w:rPr>
          <w:rFonts w:cs="Traditional Arabic" w:hint="cs"/>
          <w:b/>
          <w:bCs/>
          <w:spacing w:val="6"/>
          <w:sz w:val="36"/>
          <w:szCs w:val="36"/>
          <w:rtl/>
        </w:rPr>
        <w:t>الثانية والسبعين والثالثة والسبعين للجنة</w:t>
      </w:r>
      <w:r>
        <w:rPr>
          <w:rFonts w:cs="Traditional Arabic" w:hint="cs"/>
          <w:spacing w:val="6"/>
          <w:sz w:val="36"/>
          <w:szCs w:val="36"/>
          <w:vertAlign w:val="superscript"/>
          <w:rtl/>
        </w:rPr>
        <w:t>(</w:t>
      </w:r>
      <w:r>
        <w:rPr>
          <w:rStyle w:val="EndnoteReference"/>
          <w:rFonts w:cs="Traditional Arabic"/>
          <w:spacing w:val="6"/>
          <w:sz w:val="36"/>
          <w:szCs w:val="36"/>
          <w:rtl/>
        </w:rPr>
        <w:endnoteReference w:id="27"/>
      </w:r>
      <w:r>
        <w:rPr>
          <w:rFonts w:cs="Traditional Arabic" w:hint="cs"/>
          <w:spacing w:val="6"/>
          <w:sz w:val="36"/>
          <w:szCs w:val="36"/>
          <w:vertAlign w:val="superscript"/>
          <w:rtl/>
        </w:rPr>
        <w:t>)</w:t>
      </w:r>
    </w:p>
    <w:tbl>
      <w:tblPr>
        <w:bidiVisual/>
        <w:tblW w:w="0" w:type="auto"/>
        <w:jc w:val="center"/>
        <w:tblLayout w:type="fixed"/>
        <w:tblLook w:val="0000" w:firstRow="0" w:lastRow="0" w:firstColumn="0" w:lastColumn="0" w:noHBand="0" w:noVBand="0"/>
      </w:tblPr>
      <w:tblGrid>
        <w:gridCol w:w="2771"/>
        <w:gridCol w:w="560"/>
        <w:gridCol w:w="6239"/>
      </w:tblGrid>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CERD/C/72/1</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lang w:eastAsia="ar-SA"/>
              </w:rPr>
            </w:pPr>
            <w:r>
              <w:rPr>
                <w:rFonts w:cs="Traditional Arabic" w:hint="cs"/>
                <w:spacing w:val="6"/>
                <w:sz w:val="20"/>
                <w:szCs w:val="28"/>
                <w:rtl/>
                <w:lang w:eastAsia="ar-SA"/>
              </w:rPr>
              <w:t>جدول الأعمال المؤقت للدورة الثانية والسبعين للجنة وشروحه</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CERD/C/72/2</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lang w:eastAsia="ar-SA"/>
              </w:rPr>
            </w:pPr>
            <w:r>
              <w:rPr>
                <w:rFonts w:cs="Traditional Arabic" w:hint="cs"/>
                <w:spacing w:val="6"/>
                <w:sz w:val="20"/>
                <w:szCs w:val="28"/>
                <w:rtl/>
                <w:lang w:eastAsia="ar-SA"/>
              </w:rPr>
              <w:t>تقديم الدول الأطراف للتقارير بمقتضى الفقرة 1 من المادة 9 من الاتفاقية إلى الدورة الثانية والسبعين للجنة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CERD/C/73/1</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جدول الأعمال المؤقت للدورة الثالثة والسبعين للجنة وشروحه</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CERD/C/73/2</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تقديم الدول الأطراف للتقارير بمقتضى الفقرة 1 من المادة 9 من الاتفاقية إلى الدورة الثالثة والسبعين للجنة </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CERD/C/73/3</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4"/>
                <w:sz w:val="20"/>
                <w:szCs w:val="28"/>
                <w:rtl/>
                <w:lang w:eastAsia="ar-SA"/>
              </w:rPr>
            </w:pPr>
            <w:r>
              <w:rPr>
                <w:rFonts w:cs="Traditional Arabic" w:hint="cs"/>
                <w:spacing w:val="4"/>
                <w:sz w:val="20"/>
                <w:szCs w:val="28"/>
                <w:rtl/>
                <w:lang w:eastAsia="ar-SA"/>
              </w:rPr>
              <w:t>النظر في نُسخ الالتماسات ونُسخ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العامـة 1514(د-15)، طبقاً لأحكام المادة 15 من الاتفاقية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CERD/C/SR.1846-1875</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spacing w:val="6"/>
                <w:sz w:val="20"/>
                <w:szCs w:val="28"/>
                <w:rtl/>
                <w:lang w:eastAsia="ar-SA"/>
              </w:rPr>
            </w:pPr>
            <w:r>
              <w:rPr>
                <w:rFonts w:cs="Traditional Arabic" w:hint="cs"/>
                <w:spacing w:val="6"/>
                <w:sz w:val="20"/>
                <w:szCs w:val="28"/>
                <w:rtl/>
                <w:lang w:eastAsia="ar-SA"/>
              </w:rPr>
              <w:t xml:space="preserve">المحاضر الموجزة للدورة الثانية والسبعين للجنة </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CERD/C/SR.1876-1903</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المحاضر الموجزة للدورة الثالثة والسبعين للجنة </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CERD/C/AUT/CO/17</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النمسا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CERD/C/BEL/CO/15</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بلجيكا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CERD/C/DOM/CO/12</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spacing w:val="2"/>
                <w:sz w:val="20"/>
                <w:szCs w:val="28"/>
                <w:rtl/>
                <w:lang w:eastAsia="ar-SA"/>
              </w:rPr>
            </w:pPr>
            <w:r>
              <w:rPr>
                <w:rFonts w:cs="Traditional Arabic" w:hint="cs"/>
                <w:spacing w:val="2"/>
                <w:sz w:val="20"/>
                <w:szCs w:val="28"/>
                <w:rtl/>
                <w:lang w:eastAsia="ar-SA"/>
              </w:rPr>
              <w:t xml:space="preserve">الملاحظات الختامية للجنة </w:t>
            </w:r>
            <w:r>
              <w:rPr>
                <w:rFonts w:cs="Traditional Arabic"/>
                <w:spacing w:val="2"/>
                <w:sz w:val="20"/>
                <w:szCs w:val="28"/>
                <w:rtl/>
                <w:lang w:eastAsia="ar-SA"/>
              </w:rPr>
              <w:t xml:space="preserve">القضاء على </w:t>
            </w:r>
            <w:r>
              <w:rPr>
                <w:rFonts w:cs="Traditional Arabic" w:hint="eastAsia"/>
                <w:spacing w:val="2"/>
                <w:sz w:val="20"/>
                <w:szCs w:val="28"/>
                <w:rtl/>
                <w:lang w:eastAsia="ar-SA"/>
              </w:rPr>
              <w:t>التمييز</w:t>
            </w:r>
            <w:r>
              <w:rPr>
                <w:rFonts w:cs="Traditional Arabic" w:hint="cs"/>
                <w:spacing w:val="2"/>
                <w:sz w:val="20"/>
                <w:szCs w:val="28"/>
                <w:rtl/>
                <w:lang w:eastAsia="ar-SA"/>
              </w:rPr>
              <w:t xml:space="preserve"> </w:t>
            </w:r>
            <w:r>
              <w:rPr>
                <w:rFonts w:cs="Traditional Arabic"/>
                <w:spacing w:val="2"/>
                <w:sz w:val="20"/>
                <w:szCs w:val="28"/>
                <w:rtl/>
                <w:lang w:eastAsia="ar-SA"/>
              </w:rPr>
              <w:t>العنصري</w:t>
            </w:r>
            <w:r>
              <w:rPr>
                <w:rFonts w:cs="Traditional Arabic" w:hint="cs"/>
                <w:spacing w:val="2"/>
                <w:sz w:val="20"/>
                <w:szCs w:val="28"/>
                <w:rtl/>
                <w:lang w:eastAsia="ar-SA"/>
              </w:rPr>
              <w:t xml:space="preserve"> - الجمهورية الدومينيكية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CERD/C/ECU/CO/19</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إكوادور</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CERD/C/FJI/CO/17</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فيجي</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hint="cs"/>
                <w:spacing w:val="6"/>
                <w:sz w:val="20"/>
                <w:szCs w:val="28"/>
                <w:lang w:eastAsia="ar-SA"/>
              </w:rPr>
            </w:pPr>
            <w:r>
              <w:rPr>
                <w:rFonts w:cs="Traditional Arabic"/>
                <w:spacing w:val="6"/>
                <w:sz w:val="20"/>
                <w:szCs w:val="28"/>
                <w:lang w:eastAsia="ar-SA"/>
              </w:rPr>
              <w:t>CERD/C/DEU/CO/18</w:t>
            </w:r>
          </w:p>
        </w:tc>
        <w:tc>
          <w:tcPr>
            <w:tcW w:w="560" w:type="dxa"/>
          </w:tcPr>
          <w:p w:rsidR="004B019D" w:rsidRDefault="004B019D">
            <w:pPr>
              <w:bidi/>
              <w:spacing w:after="220" w:line="320" w:lineRule="exact"/>
              <w:jc w:val="lowKashida"/>
              <w:rPr>
                <w:rFonts w:cs="Traditional Arabic" w:hint="cs"/>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ألمانيا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CERD/C/ITA/CO/15</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إيطاليا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CERD/C/MDA/CO/15</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مولدوف</w:t>
            </w:r>
            <w:r>
              <w:rPr>
                <w:rFonts w:cs="Traditional Arabic" w:hint="eastAsia"/>
                <w:spacing w:val="6"/>
                <w:sz w:val="20"/>
                <w:szCs w:val="28"/>
                <w:rtl/>
                <w:lang w:eastAsia="ar-SA"/>
              </w:rPr>
              <w:t>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CERD/C/NAM/CO/12</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الملاحظات الختامية للجنة القضاء على التمييز العنصري - ناميبيا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CERD/C/NIC/CO/14</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الملاحظات الختامية للجنة القضاء على التمييز العنصري - نيكاراغوا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CERD/C/SWE/CO/18</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after="220"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السويد</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CERD/C/CHE/CO/6</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سويسرا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CERD/C/TGO/CO/17</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توغو</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CERD/C/RUS/CO/19</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الاتحاد الروسي</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lang w:eastAsia="ar-SA"/>
              </w:rPr>
              <w:t>CERD/C/USA/CO/6</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lang w:eastAsia="ar-SA"/>
              </w:rPr>
              <w:t xml:space="preserve">الملاحظات الختامية للجنة </w:t>
            </w:r>
            <w:r>
              <w:rPr>
                <w:rFonts w:cs="Traditional Arabic"/>
                <w:spacing w:val="6"/>
                <w:sz w:val="20"/>
                <w:szCs w:val="28"/>
                <w:rtl/>
                <w:lang w:eastAsia="ar-SA"/>
              </w:rPr>
              <w:t xml:space="preserve">القضاء على </w:t>
            </w:r>
            <w:r>
              <w:rPr>
                <w:rFonts w:cs="Traditional Arabic" w:hint="eastAsia"/>
                <w:spacing w:val="6"/>
                <w:sz w:val="20"/>
                <w:szCs w:val="28"/>
                <w:rtl/>
                <w:lang w:eastAsia="ar-SA"/>
              </w:rPr>
              <w:t>التمييز</w:t>
            </w:r>
            <w:r>
              <w:rPr>
                <w:rFonts w:cs="Traditional Arabic" w:hint="cs"/>
                <w:spacing w:val="6"/>
                <w:sz w:val="20"/>
                <w:szCs w:val="28"/>
                <w:rtl/>
                <w:lang w:eastAsia="ar-SA"/>
              </w:rPr>
              <w:t xml:space="preserve"> </w:t>
            </w:r>
            <w:r>
              <w:rPr>
                <w:rFonts w:cs="Traditional Arabic"/>
                <w:spacing w:val="6"/>
                <w:sz w:val="20"/>
                <w:szCs w:val="28"/>
                <w:rtl/>
                <w:lang w:eastAsia="ar-SA"/>
              </w:rPr>
              <w:t>العنصري</w:t>
            </w:r>
            <w:r>
              <w:rPr>
                <w:rFonts w:cs="Traditional Arabic" w:hint="cs"/>
                <w:spacing w:val="6"/>
                <w:sz w:val="20"/>
                <w:szCs w:val="28"/>
                <w:rtl/>
                <w:lang w:eastAsia="ar-SA"/>
              </w:rPr>
              <w:t xml:space="preserve"> - الولايات </w:t>
            </w:r>
            <w:r>
              <w:rPr>
                <w:rFonts w:cs="Traditional Arabic"/>
                <w:spacing w:val="6"/>
                <w:sz w:val="20"/>
                <w:szCs w:val="28"/>
                <w:rtl/>
                <w:lang w:eastAsia="ar-SA"/>
              </w:rPr>
              <w:br/>
            </w:r>
            <w:r>
              <w:rPr>
                <w:rFonts w:cs="Traditional Arabic" w:hint="cs"/>
                <w:spacing w:val="6"/>
                <w:sz w:val="20"/>
                <w:szCs w:val="28"/>
                <w:rtl/>
                <w:lang w:eastAsia="ar-SA"/>
              </w:rPr>
              <w:t>المتحدة الأمريكية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CERD/C/AUT/17</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 xml:space="preserve">التقارير الدورية من الخامس عشر إلى السابع عشر للنمسا </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CERD/C/BEL/15</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التقريران الدوريان الرابع عشر والخامس عشر لبلجيكا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CERD/C/DOM/12</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التقارير الدورية من التاسع إلى الثاني عشر للجمهورية الدومينيكية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CERD/C/ECU/19</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spacing w:val="6"/>
                <w:sz w:val="20"/>
                <w:szCs w:val="28"/>
                <w:rtl/>
                <w:lang w:eastAsia="ar-SA"/>
              </w:rPr>
            </w:pPr>
            <w:r>
              <w:rPr>
                <w:rFonts w:cs="Traditional Arabic" w:hint="cs"/>
                <w:spacing w:val="6"/>
                <w:sz w:val="20"/>
                <w:szCs w:val="28"/>
                <w:rtl/>
              </w:rPr>
              <w:t>التقارير الدورية من السابع عشر إلى التاسع عشر لإكوادور</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CERD/C/FJI/17</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التقريران الدوريان السادس عشر والسابع عشر لفيجي</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CERD/C/DEU/18</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التقارير الدورية من السادس عشر إلى الثامن عشر ل</w:t>
            </w:r>
            <w:r>
              <w:rPr>
                <w:rFonts w:cs="Traditional Arabic" w:hint="cs"/>
                <w:spacing w:val="6"/>
                <w:sz w:val="20"/>
                <w:szCs w:val="28"/>
                <w:rtl/>
                <w:lang w:eastAsia="ar-SA"/>
              </w:rPr>
              <w:t>ألمانيا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CERD/C/ITA/15</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التقريران الدوريان الرابع عشر والخامس عشر</w:t>
            </w:r>
            <w:r>
              <w:rPr>
                <w:rFonts w:cs="Traditional Arabic" w:hint="cs"/>
                <w:spacing w:val="6"/>
                <w:sz w:val="20"/>
                <w:szCs w:val="28"/>
                <w:rtl/>
                <w:lang w:eastAsia="ar-SA"/>
              </w:rPr>
              <w:t xml:space="preserve"> لإيطاليا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CERD/C/MDA/7</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 xml:space="preserve">التقارير الدورية من الخامس إلى السابع </w:t>
            </w:r>
            <w:r>
              <w:rPr>
                <w:rFonts w:cs="Traditional Arabic" w:hint="cs"/>
                <w:spacing w:val="6"/>
                <w:sz w:val="20"/>
                <w:szCs w:val="28"/>
                <w:rtl/>
                <w:lang w:eastAsia="ar-SA"/>
              </w:rPr>
              <w:t>لجمهورية مولدوفا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CERD/C/NAM/12</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التقارير الدورية من الثامن إلى الثاني عشر لناميبيا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CERD/C/NIC/14</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spacing w:val="6"/>
                <w:sz w:val="20"/>
                <w:szCs w:val="28"/>
                <w:rtl/>
                <w:lang w:eastAsia="ar-SA"/>
              </w:rPr>
            </w:pPr>
            <w:r>
              <w:rPr>
                <w:rFonts w:cs="Traditional Arabic" w:hint="cs"/>
                <w:spacing w:val="6"/>
                <w:sz w:val="20"/>
                <w:szCs w:val="28"/>
                <w:rtl/>
              </w:rPr>
              <w:t>التقارير الدورية من العاشر إلى الرابع عشر لنيكاراغوا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CERD/C/SWE/18</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التقريران الدوريان السابع عشر والثامن عشر للسويد</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CERD/C/CHE/6</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 xml:space="preserve">التقارير الدورية من الرابع إلى السادس </w:t>
            </w:r>
            <w:r>
              <w:rPr>
                <w:rFonts w:cs="Traditional Arabic" w:hint="cs"/>
                <w:spacing w:val="6"/>
                <w:sz w:val="20"/>
                <w:szCs w:val="28"/>
                <w:rtl/>
                <w:lang w:eastAsia="ar-SA"/>
              </w:rPr>
              <w:t>لسويسرا</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CERD/C/TGO/17</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التقارير الدورية من</w:t>
            </w:r>
            <w:r>
              <w:rPr>
                <w:rFonts w:cs="Traditional Arabic" w:hint="cs"/>
                <w:spacing w:val="6"/>
                <w:sz w:val="20"/>
                <w:szCs w:val="28"/>
                <w:rtl/>
                <w:lang w:eastAsia="ar-SA"/>
              </w:rPr>
              <w:t xml:space="preserve"> السادس إلى السابع عشر لتوغو</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CERD/C/RUS/19</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التقريران الدوريان الثامن عشر والتاسع عشر</w:t>
            </w:r>
            <w:r>
              <w:rPr>
                <w:rFonts w:cs="Traditional Arabic" w:hint="cs"/>
                <w:spacing w:val="6"/>
                <w:sz w:val="20"/>
                <w:szCs w:val="28"/>
                <w:rtl/>
                <w:lang w:eastAsia="ar-SA"/>
              </w:rPr>
              <w:t xml:space="preserve"> </w:t>
            </w:r>
            <w:r>
              <w:rPr>
                <w:rFonts w:cs="Traditional Arabic" w:hint="cs"/>
                <w:spacing w:val="6"/>
                <w:sz w:val="20"/>
                <w:szCs w:val="28"/>
                <w:rtl/>
              </w:rPr>
              <w:t>للاتحاد الروسي</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lang w:eastAsia="ar-SA"/>
              </w:rPr>
            </w:pPr>
            <w:r>
              <w:rPr>
                <w:rFonts w:cs="Traditional Arabic"/>
                <w:spacing w:val="6"/>
                <w:sz w:val="20"/>
                <w:szCs w:val="28"/>
              </w:rPr>
              <w:t>CERD/C/USA/6</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lang w:eastAsia="ar-SA"/>
              </w:rPr>
            </w:pPr>
            <w:r>
              <w:rPr>
                <w:rFonts w:cs="Traditional Arabic" w:hint="cs"/>
                <w:spacing w:val="6"/>
                <w:sz w:val="20"/>
                <w:szCs w:val="28"/>
                <w:rtl/>
              </w:rPr>
              <w:t>التقارير الدورية من</w:t>
            </w:r>
            <w:r>
              <w:rPr>
                <w:rFonts w:cs="Traditional Arabic" w:hint="cs"/>
                <w:spacing w:val="6"/>
                <w:sz w:val="20"/>
                <w:szCs w:val="28"/>
                <w:rtl/>
                <w:lang w:eastAsia="ar-SA"/>
              </w:rPr>
              <w:t xml:space="preserve"> الرابع إلى السادس للولايات المتحدة الأمريكية</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rPr>
            </w:pPr>
            <w:r>
              <w:rPr>
                <w:rFonts w:cs="Traditional Arabic"/>
                <w:spacing w:val="6"/>
                <w:sz w:val="20"/>
                <w:szCs w:val="28"/>
                <w:lang w:eastAsia="ar-SA"/>
              </w:rPr>
              <w:t>CERD/C/BIH/CO/6/Add.1</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البوسنة والهرسك</w:t>
            </w:r>
          </w:p>
        </w:tc>
      </w:tr>
      <w:tr w:rsidR="004B019D" w:rsidTr="004B019D">
        <w:tblPrEx>
          <w:tblCellMar>
            <w:top w:w="0" w:type="dxa"/>
            <w:bottom w:w="0" w:type="dxa"/>
          </w:tblCellMar>
        </w:tblPrEx>
        <w:trPr>
          <w:jc w:val="center"/>
        </w:trPr>
        <w:tc>
          <w:tcPr>
            <w:tcW w:w="2771" w:type="dxa"/>
          </w:tcPr>
          <w:p w:rsidR="004B019D" w:rsidRDefault="004B019D">
            <w:pPr>
              <w:spacing w:after="220" w:line="320" w:lineRule="exact"/>
              <w:jc w:val="lowKashida"/>
              <w:rPr>
                <w:rFonts w:cs="Traditional Arabic"/>
                <w:spacing w:val="6"/>
                <w:sz w:val="20"/>
                <w:szCs w:val="28"/>
              </w:rPr>
            </w:pPr>
            <w:r>
              <w:rPr>
                <w:rFonts w:cs="Traditional Arabic"/>
                <w:spacing w:val="6"/>
                <w:sz w:val="20"/>
                <w:szCs w:val="28"/>
                <w:lang w:eastAsia="ar-SA"/>
              </w:rPr>
              <w:t>CERD/C/DEN/CO/17/Add.1</w:t>
            </w:r>
          </w:p>
        </w:tc>
        <w:tc>
          <w:tcPr>
            <w:tcW w:w="560" w:type="dxa"/>
          </w:tcPr>
          <w:p w:rsidR="004B019D" w:rsidRDefault="004B019D">
            <w:pPr>
              <w:bidi/>
              <w:spacing w:after="220"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الدانمرك</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rPr>
            </w:pPr>
            <w:r>
              <w:rPr>
                <w:rFonts w:cs="Traditional Arabic"/>
                <w:spacing w:val="6"/>
                <w:sz w:val="20"/>
                <w:szCs w:val="28"/>
                <w:lang w:eastAsia="ar-SA"/>
              </w:rPr>
              <w:t>CERD/C/GTM/CO/11/Add.1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غواتيمالا</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rPr>
            </w:pPr>
            <w:r>
              <w:rPr>
                <w:rFonts w:cs="Traditional Arabic"/>
                <w:spacing w:val="6"/>
                <w:sz w:val="20"/>
                <w:szCs w:val="28"/>
                <w:lang w:eastAsia="ar-SA"/>
              </w:rPr>
              <w:t>CERD/C/GUY/CO/14/Add.1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غيانا</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rPr>
            </w:pPr>
            <w:r>
              <w:rPr>
                <w:rFonts w:cs="Traditional Arabic"/>
                <w:spacing w:val="6"/>
                <w:sz w:val="20"/>
                <w:szCs w:val="28"/>
                <w:lang w:eastAsia="ar-SA"/>
              </w:rPr>
              <w:t>CERD/C/ISR/CO/13/Add.1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إسرائيل</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rPr>
            </w:pPr>
            <w:r>
              <w:rPr>
                <w:rFonts w:cs="Traditional Arabic"/>
                <w:spacing w:val="6"/>
                <w:sz w:val="20"/>
                <w:szCs w:val="28"/>
                <w:lang w:eastAsia="ar-SA"/>
              </w:rPr>
              <w:t>CERD/C/LIE/CO/3/Add.1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ليختنشتاين</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rPr>
            </w:pPr>
            <w:r>
              <w:rPr>
                <w:rFonts w:cs="Traditional Arabic"/>
                <w:spacing w:val="6"/>
                <w:sz w:val="20"/>
                <w:szCs w:val="28"/>
                <w:lang w:eastAsia="ar-SA"/>
              </w:rPr>
              <w:t>CERD/C/MEX/CO/15/Add.1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المكسيك</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lang w:eastAsia="ar-SA"/>
              </w:rPr>
            </w:pPr>
            <w:r>
              <w:rPr>
                <w:rFonts w:cs="Traditional Arabic"/>
                <w:spacing w:val="6"/>
                <w:sz w:val="20"/>
                <w:szCs w:val="28"/>
                <w:lang w:eastAsia="ar-SA"/>
              </w:rPr>
              <w:t>CERD/C/NOR/CO/18/Add.1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النرويج</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lang w:eastAsia="ar-SA"/>
              </w:rPr>
            </w:pPr>
            <w:r>
              <w:rPr>
                <w:rFonts w:cs="Traditional Arabic"/>
                <w:spacing w:val="6"/>
                <w:sz w:val="20"/>
                <w:szCs w:val="28"/>
                <w:lang w:eastAsia="ar-SA"/>
              </w:rPr>
              <w:t>CERD/C/TKM/CO/5/Add.1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تركمانستان</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lang w:eastAsia="ar-SA"/>
              </w:rPr>
            </w:pPr>
            <w:r>
              <w:rPr>
                <w:rFonts w:cs="Traditional Arabic"/>
                <w:spacing w:val="6"/>
                <w:sz w:val="20"/>
                <w:szCs w:val="28"/>
                <w:lang w:eastAsia="ar-SA"/>
              </w:rPr>
              <w:t>CERD/C/UKR/CO/18/Add.1</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أوكرانيا</w:t>
            </w:r>
          </w:p>
        </w:tc>
      </w:tr>
      <w:tr w:rsidR="004B019D" w:rsidTr="004B019D">
        <w:tblPrEx>
          <w:tblCellMar>
            <w:top w:w="0" w:type="dxa"/>
            <w:bottom w:w="0" w:type="dxa"/>
          </w:tblCellMar>
        </w:tblPrEx>
        <w:trPr>
          <w:jc w:val="center"/>
        </w:trPr>
        <w:tc>
          <w:tcPr>
            <w:tcW w:w="2771" w:type="dxa"/>
          </w:tcPr>
          <w:p w:rsidR="004B019D" w:rsidRDefault="004B019D">
            <w:pPr>
              <w:spacing w:line="320" w:lineRule="exact"/>
              <w:jc w:val="lowKashida"/>
              <w:rPr>
                <w:rFonts w:cs="Traditional Arabic"/>
                <w:spacing w:val="6"/>
                <w:sz w:val="20"/>
                <w:szCs w:val="28"/>
                <w:lang w:eastAsia="ar-SA"/>
              </w:rPr>
            </w:pPr>
            <w:r>
              <w:rPr>
                <w:rFonts w:cs="Traditional Arabic"/>
                <w:spacing w:val="6"/>
                <w:sz w:val="20"/>
                <w:szCs w:val="28"/>
                <w:lang w:eastAsia="ar-SA"/>
              </w:rPr>
              <w:t>CERD/C/UZB/CO/5/Add.2</w:t>
            </w:r>
          </w:p>
        </w:tc>
        <w:tc>
          <w:tcPr>
            <w:tcW w:w="560" w:type="dxa"/>
          </w:tcPr>
          <w:p w:rsidR="004B019D" w:rsidRDefault="004B019D">
            <w:pPr>
              <w:bidi/>
              <w:spacing w:line="320" w:lineRule="exact"/>
              <w:jc w:val="lowKashida"/>
              <w:rPr>
                <w:rFonts w:cs="Traditional Arabic"/>
                <w:spacing w:val="6"/>
                <w:sz w:val="20"/>
                <w:szCs w:val="28"/>
                <w:lang w:eastAsia="ar-SA"/>
              </w:rPr>
            </w:pPr>
          </w:p>
        </w:tc>
        <w:tc>
          <w:tcPr>
            <w:tcW w:w="6239" w:type="dxa"/>
          </w:tcPr>
          <w:p w:rsidR="004B019D" w:rsidRDefault="004B019D">
            <w:pPr>
              <w:bidi/>
              <w:spacing w:line="320" w:lineRule="exact"/>
              <w:jc w:val="lowKashida"/>
              <w:rPr>
                <w:rFonts w:cs="Traditional Arabic" w:hint="cs"/>
                <w:spacing w:val="6"/>
                <w:sz w:val="20"/>
                <w:szCs w:val="28"/>
                <w:rtl/>
              </w:rPr>
            </w:pPr>
            <w:r>
              <w:rPr>
                <w:rFonts w:cs="Traditional Arabic" w:hint="cs"/>
                <w:spacing w:val="6"/>
                <w:sz w:val="20"/>
                <w:szCs w:val="28"/>
                <w:rtl/>
              </w:rPr>
              <w:t>المعلومات الواردة من الحكومة بشأن تنفيذ الملاحظات الختامية للجنة القضاء على التمييز العنصري - أوزبكستان</w:t>
            </w:r>
          </w:p>
        </w:tc>
      </w:tr>
    </w:tbl>
    <w:p w:rsidR="00000000" w:rsidRDefault="004B019D">
      <w:pPr>
        <w:bidi/>
        <w:spacing w:before="120" w:after="0" w:line="340" w:lineRule="exact"/>
        <w:jc w:val="center"/>
        <w:rPr>
          <w:rFonts w:cs="Traditional Arabic" w:hint="cs"/>
          <w:b/>
          <w:bCs/>
          <w:spacing w:val="6"/>
          <w:sz w:val="30"/>
          <w:szCs w:val="30"/>
          <w:rtl/>
        </w:rPr>
      </w:pPr>
      <w:r>
        <w:rPr>
          <w:rFonts w:cs="Traditional Arabic" w:hint="cs"/>
          <w:b/>
          <w:bCs/>
          <w:spacing w:val="6"/>
          <w:sz w:val="30"/>
          <w:szCs w:val="30"/>
          <w:rtl/>
        </w:rPr>
        <w:t>الحاشية</w:t>
      </w:r>
    </w:p>
    <w:sectPr w:rsidR="00000000">
      <w:endnotePr>
        <w:numFmt w:val="decimal"/>
        <w:numRestart w:val="eachSect"/>
      </w:endnotePr>
      <w:pgSz w:w="11906" w:h="16838" w:code="9"/>
      <w:pgMar w:top="1701" w:right="1701" w:bottom="1985" w:left="851" w:header="851"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bidi/>
        <w:spacing w:after="0"/>
        <w:jc w:val="left"/>
        <w:rPr>
          <w:rFonts w:hint="cs"/>
          <w:rtl/>
        </w:rPr>
      </w:pPr>
    </w:p>
  </w:endnote>
  <w:endnote w:type="continuationSeparator" w:id="0">
    <w:p w:rsidR="00000000" w:rsidRDefault="00000000">
      <w:r>
        <w:continuationSeparator/>
      </w:r>
    </w:p>
  </w:endnote>
  <w:endnote w:id="1">
    <w:p w:rsidR="00000000" w:rsidRDefault="004B019D">
      <w:pPr>
        <w:pStyle w:val="FootnoteText"/>
        <w:bidi/>
        <w:ind w:firstLine="720"/>
        <w:rPr>
          <w:rFonts w:hint="cs"/>
          <w:rtl/>
        </w:rPr>
      </w:pPr>
      <w:r>
        <w:rPr>
          <w:rFonts w:hint="cs"/>
          <w:rtl/>
        </w:rPr>
        <w:t>الوثائق الرسمية للجمعية العامة، الدورة السابعة والعشرون، الملحق رقم 18 (</w:t>
      </w:r>
      <w:r>
        <w:t>A/87/18</w:t>
      </w:r>
      <w:r>
        <w:rPr>
          <w:rFonts w:hint="cs"/>
          <w:rtl/>
        </w:rPr>
        <w:t>)، الفصل التاسع،</w:t>
      </w:r>
      <w:r>
        <w:rPr>
          <w:rtl/>
        </w:rPr>
        <w:br/>
      </w:r>
      <w:r>
        <w:rPr>
          <w:rFonts w:hint="cs"/>
          <w:rtl/>
        </w:rPr>
        <w:t>الفرع باء.</w:t>
      </w:r>
    </w:p>
  </w:endnote>
  <w:endnote w:id="2">
    <w:p w:rsidR="00000000" w:rsidRDefault="004B019D">
      <w:pPr>
        <w:pStyle w:val="FootnoteText"/>
        <w:numPr>
          <w:ilvl w:val="0"/>
          <w:numId w:val="2"/>
        </w:numPr>
        <w:bidi/>
        <w:ind w:firstLine="720"/>
        <w:jc w:val="lowKashida"/>
        <w:rPr>
          <w:rFonts w:hint="cs"/>
        </w:rPr>
      </w:pPr>
      <w:r>
        <w:rPr>
          <w:rFonts w:hint="cs"/>
          <w:i/>
          <w:iCs/>
          <w:rtl/>
        </w:rPr>
        <w:t>الوثائق الرسمية للجمعية العامة، الدورة الثامنة والأربعون، الملحق رقم 18</w:t>
      </w:r>
      <w:r>
        <w:rPr>
          <w:rFonts w:hint="cs"/>
          <w:rtl/>
        </w:rPr>
        <w:t xml:space="preserve"> (</w:t>
      </w:r>
      <w:r>
        <w:t>A/48/18</w:t>
      </w:r>
      <w:r>
        <w:rPr>
          <w:rFonts w:hint="cs"/>
          <w:rtl/>
        </w:rPr>
        <w:t>)، الفقرة 18</w:t>
      </w:r>
      <w:r>
        <w:rPr>
          <w:rFonts w:hint="cs"/>
          <w:rtl/>
        </w:rPr>
        <w:t xml:space="preserve"> </w:t>
      </w:r>
      <w:r>
        <w:rPr>
          <w:rtl/>
        </w:rPr>
        <w:br/>
      </w:r>
      <w:r>
        <w:rPr>
          <w:rFonts w:hint="cs"/>
          <w:rtl/>
        </w:rPr>
        <w:t>والمرفق الثالث.</w:t>
      </w:r>
    </w:p>
  </w:endnote>
  <w:endnote w:id="3">
    <w:p w:rsidR="00000000" w:rsidRDefault="004B019D">
      <w:pPr>
        <w:pStyle w:val="FootnoteText"/>
        <w:bidi/>
        <w:ind w:firstLine="720"/>
        <w:jc w:val="lowKashida"/>
        <w:rPr>
          <w:rFonts w:hint="cs"/>
        </w:rPr>
      </w:pPr>
      <w:r>
        <w:rPr>
          <w:rFonts w:hint="cs"/>
          <w:i/>
          <w:iCs/>
          <w:rtl/>
        </w:rPr>
        <w:t>الوثائق الرسمية للجمعية العامة، الدورة الثانية والستون، الملحق رقم 18</w:t>
      </w:r>
      <w:r>
        <w:rPr>
          <w:rFonts w:hint="cs"/>
          <w:rtl/>
        </w:rPr>
        <w:t xml:space="preserve"> (</w:t>
      </w:r>
      <w:r>
        <w:t>A/62/18</w:t>
      </w:r>
      <w:r>
        <w:rPr>
          <w:rFonts w:hint="cs"/>
          <w:rtl/>
        </w:rPr>
        <w:t>)، المرفق الثالث.</w:t>
      </w:r>
    </w:p>
  </w:endnote>
  <w:endnote w:id="4">
    <w:p w:rsidR="00000000" w:rsidRDefault="004B019D">
      <w:pPr>
        <w:pStyle w:val="FootnoteText"/>
        <w:numPr>
          <w:ilvl w:val="0"/>
          <w:numId w:val="5"/>
        </w:numPr>
        <w:bidi/>
        <w:ind w:firstLine="720"/>
        <w:jc w:val="lowKashida"/>
        <w:rPr>
          <w:rFonts w:hint="cs"/>
          <w:rtl/>
        </w:rPr>
      </w:pPr>
      <w:r>
        <w:rPr>
          <w:rFonts w:hint="cs"/>
          <w:rtl/>
        </w:rPr>
        <w:t xml:space="preserve">التحقيق المتعلق بالحدود، والتحقيق المتعلق بحقوق الصاميين في القنص والصيد، والتحقيق المتعلق بقنص </w:t>
      </w:r>
      <w:r>
        <w:rPr>
          <w:rtl/>
        </w:rPr>
        <w:br/>
      </w:r>
      <w:r>
        <w:rPr>
          <w:rFonts w:hint="cs"/>
          <w:rtl/>
        </w:rPr>
        <w:t>غزال الرنة.</w:t>
      </w:r>
    </w:p>
  </w:endnote>
  <w:endnote w:id="5">
    <w:p w:rsidR="00000000" w:rsidRDefault="004B019D">
      <w:pPr>
        <w:pStyle w:val="EndnoteText"/>
        <w:numPr>
          <w:ilvl w:val="0"/>
          <w:numId w:val="4"/>
        </w:numPr>
        <w:tabs>
          <w:tab w:val="clear" w:pos="1080"/>
        </w:tabs>
        <w:bidi/>
        <w:spacing w:after="0"/>
        <w:ind w:left="0" w:firstLine="737"/>
        <w:jc w:val="lowKashida"/>
        <w:rPr>
          <w:rFonts w:cs="Traditional Arabic"/>
          <w:szCs w:val="28"/>
        </w:rPr>
      </w:pPr>
      <w:r>
        <w:rPr>
          <w:rFonts w:cs="Traditional Arabic"/>
          <w:szCs w:val="28"/>
        </w:rPr>
        <w:t xml:space="preserve">American Bar Association, “State </w:t>
      </w:r>
      <w:r>
        <w:rPr>
          <w:rFonts w:cs="Traditional Arabic"/>
          <w:szCs w:val="28"/>
        </w:rPr>
        <w:t xml:space="preserve">Death Penalty Assessments: Key Findings”, 29 October 2007, </w:t>
      </w:r>
      <w:hyperlink r:id="rId1" w:history="1">
        <w:r>
          <w:rPr>
            <w:rStyle w:val="Hyperlink"/>
            <w:rFonts w:cs="Traditional Arabic"/>
            <w:szCs w:val="28"/>
            <w:u w:val="none"/>
          </w:rPr>
          <w:t>http://www.abanet.org/moratorium/assessmentproject/keyfindings.doc</w:t>
        </w:r>
      </w:hyperlink>
      <w:r>
        <w:rPr>
          <w:rFonts w:cs="Traditional Arabic" w:hint="cs"/>
          <w:szCs w:val="28"/>
          <w:rtl/>
        </w:rPr>
        <w:t>.</w:t>
      </w:r>
    </w:p>
  </w:endnote>
  <w:endnote w:id="6">
    <w:p w:rsidR="00000000" w:rsidRDefault="004B019D">
      <w:pPr>
        <w:pStyle w:val="EndnoteText"/>
        <w:numPr>
          <w:ilvl w:val="0"/>
          <w:numId w:val="6"/>
        </w:numPr>
        <w:tabs>
          <w:tab w:val="clear" w:pos="1080"/>
        </w:tabs>
        <w:bidi/>
        <w:spacing w:after="120" w:line="340" w:lineRule="exact"/>
        <w:ind w:left="0" w:firstLine="737"/>
        <w:jc w:val="lowKashida"/>
        <w:rPr>
          <w:rFonts w:cs="Traditional Arabic" w:hint="cs"/>
          <w:szCs w:val="28"/>
          <w:rtl/>
        </w:rPr>
      </w:pPr>
      <w:r>
        <w:rPr>
          <w:rFonts w:cs="Traditional Arabic"/>
          <w:szCs w:val="28"/>
          <w:rtl/>
        </w:rPr>
        <w:t>للاطلاع على اختصاصات عمل المنسق المعني بالمتا</w:t>
      </w:r>
      <w:r>
        <w:rPr>
          <w:rFonts w:cs="Traditional Arabic"/>
          <w:szCs w:val="28"/>
          <w:rtl/>
        </w:rPr>
        <w:t xml:space="preserve">بعة، انظر </w:t>
      </w:r>
      <w:r>
        <w:rPr>
          <w:rFonts w:cs="Traditional Arabic"/>
          <w:i/>
          <w:iCs/>
          <w:szCs w:val="28"/>
          <w:rtl/>
        </w:rPr>
        <w:t>الوثائق الرسمية للجمعية العامة، الدورة الستون، الملحق رقم 18</w:t>
      </w:r>
      <w:r>
        <w:rPr>
          <w:rFonts w:cs="Traditional Arabic"/>
          <w:szCs w:val="28"/>
          <w:rtl/>
        </w:rPr>
        <w:t xml:space="preserve"> (</w:t>
      </w:r>
      <w:r>
        <w:rPr>
          <w:rFonts w:cs="Traditional Arabic"/>
          <w:szCs w:val="28"/>
        </w:rPr>
        <w:t>A/60/18</w:t>
      </w:r>
      <w:r>
        <w:rPr>
          <w:rFonts w:cs="Traditional Arabic"/>
          <w:szCs w:val="28"/>
          <w:rtl/>
        </w:rPr>
        <w:t>)، المرفق الرابع.</w:t>
      </w:r>
    </w:p>
  </w:endnote>
  <w:endnote w:id="7">
    <w:p w:rsidR="00000000" w:rsidRDefault="004B019D">
      <w:pPr>
        <w:pStyle w:val="EndnoteText"/>
        <w:numPr>
          <w:ilvl w:val="0"/>
          <w:numId w:val="6"/>
        </w:numPr>
        <w:tabs>
          <w:tab w:val="clear" w:pos="1080"/>
        </w:tabs>
        <w:bidi/>
        <w:spacing w:after="120" w:line="340" w:lineRule="exact"/>
        <w:ind w:left="0" w:firstLine="737"/>
        <w:jc w:val="lowKashida"/>
        <w:rPr>
          <w:rFonts w:cs="Traditional Arabic" w:hint="cs"/>
          <w:szCs w:val="28"/>
          <w:rtl/>
        </w:rPr>
      </w:pPr>
      <w:r>
        <w:rPr>
          <w:rFonts w:cs="Traditional Arabic" w:hint="cs"/>
          <w:szCs w:val="28"/>
          <w:rtl/>
        </w:rPr>
        <w:t xml:space="preserve">للاطلاع على نص المبادئ التوجيهية، انظر </w:t>
      </w:r>
      <w:r>
        <w:rPr>
          <w:rFonts w:cs="Traditional Arabic"/>
          <w:i/>
          <w:iCs/>
          <w:szCs w:val="28"/>
          <w:rtl/>
        </w:rPr>
        <w:t>ا</w:t>
      </w:r>
      <w:r>
        <w:rPr>
          <w:rFonts w:cs="Traditional Arabic" w:hint="cs"/>
          <w:i/>
          <w:iCs/>
          <w:szCs w:val="28"/>
          <w:rtl/>
        </w:rPr>
        <w:t>لوثائق الرسمية للجمعية العامة، الدورة الحادية والستون، الملحق رقم 18</w:t>
      </w:r>
      <w:r>
        <w:rPr>
          <w:rFonts w:cs="Traditional Arabic"/>
          <w:szCs w:val="28"/>
          <w:rtl/>
        </w:rPr>
        <w:t xml:space="preserve"> </w:t>
      </w:r>
      <w:r>
        <w:rPr>
          <w:rFonts w:cs="Traditional Arabic"/>
          <w:snapToGrid w:val="0"/>
          <w:szCs w:val="28"/>
          <w:rtl/>
        </w:rPr>
        <w:t>(</w:t>
      </w:r>
      <w:r>
        <w:rPr>
          <w:rFonts w:cs="Traditional Arabic"/>
          <w:snapToGrid w:val="0"/>
          <w:szCs w:val="28"/>
        </w:rPr>
        <w:t>(A/61/18</w:t>
      </w:r>
      <w:r>
        <w:rPr>
          <w:rFonts w:cs="Traditional Arabic" w:hint="cs"/>
          <w:szCs w:val="28"/>
          <w:rtl/>
        </w:rPr>
        <w:t>، المرفق السادس.</w:t>
      </w:r>
    </w:p>
  </w:endnote>
  <w:endnote w:id="8">
    <w:p w:rsidR="00000000" w:rsidRDefault="004B019D">
      <w:pPr>
        <w:pStyle w:val="FootnoteText"/>
        <w:numPr>
          <w:ilvl w:val="0"/>
          <w:numId w:val="7"/>
        </w:numPr>
        <w:tabs>
          <w:tab w:val="clear" w:pos="1080"/>
        </w:tabs>
        <w:bidi/>
        <w:ind w:left="0" w:firstLine="737"/>
        <w:jc w:val="lowKashida"/>
      </w:pPr>
      <w:r>
        <w:rPr>
          <w:rFonts w:hint="eastAsia"/>
          <w:rtl/>
        </w:rPr>
        <w:t>انظر</w:t>
      </w:r>
      <w:r>
        <w:rPr>
          <w:rtl/>
        </w:rPr>
        <w:t xml:space="preserve"> </w:t>
      </w:r>
      <w:r>
        <w:rPr>
          <w:i/>
          <w:iCs/>
          <w:rtl/>
        </w:rPr>
        <w:t>الوثائق الرسمية للج</w:t>
      </w:r>
      <w:r>
        <w:rPr>
          <w:i/>
          <w:iCs/>
          <w:rtl/>
        </w:rPr>
        <w:t xml:space="preserve">معية العامة، </w:t>
      </w:r>
      <w:r>
        <w:rPr>
          <w:rFonts w:hint="eastAsia"/>
          <w:i/>
          <w:iCs/>
          <w:rtl/>
        </w:rPr>
        <w:t>الدورة</w:t>
      </w:r>
      <w:r>
        <w:rPr>
          <w:i/>
          <w:iCs/>
          <w:rtl/>
        </w:rPr>
        <w:t xml:space="preserve"> الستون، الملحق رقم 18</w:t>
      </w:r>
      <w:r>
        <w:rPr>
          <w:rtl/>
        </w:rPr>
        <w:t xml:space="preserve"> </w:t>
      </w:r>
      <w:r>
        <w:rPr>
          <w:rFonts w:hint="cs"/>
          <w:rtl/>
        </w:rPr>
        <w:t>(</w:t>
      </w:r>
      <w:r>
        <w:t>A/60/18</w:t>
      </w:r>
      <w:r>
        <w:rPr>
          <w:rFonts w:hint="cs"/>
          <w:rtl/>
        </w:rPr>
        <w:t>)</w:t>
      </w:r>
      <w:r>
        <w:rPr>
          <w:rFonts w:hint="eastAsia"/>
          <w:rtl/>
        </w:rPr>
        <w:t>،</w:t>
      </w:r>
      <w:r>
        <w:rPr>
          <w:rtl/>
        </w:rPr>
        <w:t xml:space="preserve"> المرفق الرابع، الفرع الأول.</w:t>
      </w:r>
    </w:p>
  </w:endnote>
  <w:endnote w:id="9">
    <w:p w:rsidR="00000000" w:rsidRDefault="004B019D">
      <w:pPr>
        <w:pStyle w:val="FootnoteText"/>
        <w:bidi/>
        <w:ind w:firstLine="737"/>
        <w:jc w:val="lowKashida"/>
      </w:pPr>
      <w:r>
        <w:rPr>
          <w:rFonts w:hint="eastAsia"/>
          <w:rtl/>
        </w:rPr>
        <w:t>المرجع</w:t>
      </w:r>
      <w:r>
        <w:rPr>
          <w:rtl/>
        </w:rPr>
        <w:t xml:space="preserve"> </w:t>
      </w:r>
      <w:r>
        <w:rPr>
          <w:rFonts w:hint="eastAsia"/>
          <w:rtl/>
        </w:rPr>
        <w:t>نفسه،</w:t>
      </w:r>
      <w:r>
        <w:rPr>
          <w:rtl/>
        </w:rPr>
        <w:t xml:space="preserve"> المرفق الرابع، الفرع الثاني.</w:t>
      </w:r>
    </w:p>
  </w:endnote>
  <w:endnote w:id="10">
    <w:p w:rsidR="00000000" w:rsidRDefault="004B019D">
      <w:pPr>
        <w:pStyle w:val="FootnoteText"/>
        <w:numPr>
          <w:ilvl w:val="0"/>
          <w:numId w:val="14"/>
        </w:numPr>
        <w:bidi/>
        <w:ind w:firstLine="720"/>
        <w:rPr>
          <w:rFonts w:hint="cs"/>
          <w:rtl/>
        </w:rPr>
      </w:pPr>
      <w:r>
        <w:t>CERD/C/72/Misc.7/Rev.1</w:t>
      </w:r>
      <w:r>
        <w:rPr>
          <w:rFonts w:hint="cs"/>
          <w:rtl/>
        </w:rPr>
        <w:t>.</w:t>
      </w:r>
    </w:p>
  </w:endnote>
  <w:endnote w:id="11">
    <w:p w:rsidR="00000000" w:rsidRDefault="004B019D">
      <w:pPr>
        <w:pStyle w:val="FootnoteText"/>
        <w:bidi/>
        <w:ind w:firstLine="720"/>
        <w:rPr>
          <w:rFonts w:hint="cs"/>
          <w:spacing w:val="6"/>
          <w:rtl/>
        </w:rPr>
      </w:pPr>
      <w:r>
        <w:rPr>
          <w:rFonts w:hint="cs"/>
          <w:spacing w:val="6"/>
          <w:rtl/>
        </w:rPr>
        <w:t xml:space="preserve">انظر </w:t>
      </w:r>
      <w:r>
        <w:rPr>
          <w:spacing w:val="6"/>
        </w:rPr>
        <w:t>A/62/375</w:t>
      </w:r>
      <w:r>
        <w:rPr>
          <w:rFonts w:hint="cs"/>
          <w:spacing w:val="6"/>
          <w:rtl/>
        </w:rPr>
        <w:t>.</w:t>
      </w:r>
    </w:p>
  </w:endnote>
  <w:endnote w:id="12">
    <w:p w:rsidR="00000000" w:rsidRDefault="004B019D">
      <w:pPr>
        <w:pStyle w:val="FootnoteText"/>
        <w:numPr>
          <w:ilvl w:val="0"/>
          <w:numId w:val="13"/>
        </w:numPr>
        <w:bidi/>
        <w:ind w:firstLine="720"/>
        <w:jc w:val="lowKashida"/>
        <w:rPr>
          <w:rFonts w:hint="cs"/>
          <w:rtl/>
        </w:rPr>
      </w:pPr>
      <w:r>
        <w:rPr>
          <w:rFonts w:hint="cs"/>
          <w:rtl/>
        </w:rPr>
        <w:t>في سياق متابعة هذا الإعلان اعتمدت اللجنة في دورتها السابعة والستين المعقودة في آب/أغسطس 2005 م</w:t>
      </w:r>
      <w:r>
        <w:rPr>
          <w:rFonts w:hint="cs"/>
          <w:rtl/>
        </w:rPr>
        <w:t>قرراً بشأن منع الإبادة الجماعية، حددت فيه مؤشرات أنماط التمييز العنصري المنهجي والجماعي.</w:t>
      </w:r>
    </w:p>
  </w:endnote>
  <w:endnote w:id="13">
    <w:p w:rsidR="00000000" w:rsidRDefault="004B019D">
      <w:pPr>
        <w:pStyle w:val="FootnoteText"/>
        <w:numPr>
          <w:ilvl w:val="0"/>
          <w:numId w:val="20"/>
        </w:numPr>
        <w:bidi/>
        <w:ind w:firstLine="720"/>
        <w:rPr>
          <w:rFonts w:hint="cs"/>
        </w:rPr>
      </w:pPr>
      <w:r>
        <w:rPr>
          <w:rFonts w:hint="cs"/>
          <w:rtl/>
        </w:rPr>
        <w:t xml:space="preserve">تجميع للنظم الداخلية التي اعتمدتها هيئات معاهدات حقوق الإنسان </w:t>
      </w:r>
      <w:r>
        <w:t>(HRI/GEN/3/Rev.3)</w:t>
      </w:r>
      <w:r>
        <w:rPr>
          <w:rFonts w:hint="cs"/>
          <w:rtl/>
        </w:rPr>
        <w:t>.</w:t>
      </w:r>
    </w:p>
  </w:endnote>
  <w:endnote w:id="14">
    <w:p w:rsidR="00000000" w:rsidRDefault="004B019D">
      <w:pPr>
        <w:pStyle w:val="FootnoteText"/>
        <w:numPr>
          <w:ilvl w:val="0"/>
          <w:numId w:val="20"/>
        </w:numPr>
        <w:bidi/>
        <w:ind w:firstLine="720"/>
        <w:rPr>
          <w:rFonts w:hint="cs"/>
          <w:rtl/>
        </w:rPr>
      </w:pPr>
      <w:r>
        <w:rPr>
          <w:rFonts w:hint="cs"/>
          <w:rtl/>
          <w:lang w:bidi="ar-EG"/>
        </w:rPr>
        <w:t>يشمل ذلك بوجه خاص استعراض أساليب عمل اللجنة (الوثائق الرسمية للجمعية العامة، الدورة ال</w:t>
      </w:r>
      <w:r>
        <w:rPr>
          <w:rFonts w:hint="cs"/>
          <w:rtl/>
          <w:lang w:bidi="ar-EG"/>
        </w:rPr>
        <w:t xml:space="preserve">حادية والخمسون، الملحق رقم 18 </w:t>
      </w:r>
      <w:r>
        <w:rPr>
          <w:lang w:bidi="ar-EG"/>
        </w:rPr>
        <w:t>(A/51/18)</w:t>
      </w:r>
      <w:r>
        <w:rPr>
          <w:rFonts w:hint="cs"/>
          <w:rtl/>
          <w:lang w:bidi="ar-EG"/>
        </w:rPr>
        <w:t xml:space="preserve">، الفصل التاسع)؛ وورقة العمل المتعلقة بأساليب العمل (الوثائق الرسمية للجمعية العامة، الدورة الثامنة والخمسون، الملحق رقم 18 </w:t>
      </w:r>
      <w:r>
        <w:rPr>
          <w:lang w:bidi="ar-EG"/>
        </w:rPr>
        <w:t>(A/58/18)</w:t>
      </w:r>
      <w:r>
        <w:rPr>
          <w:rFonts w:hint="cs"/>
          <w:rtl/>
          <w:lang w:bidi="ar-EG"/>
        </w:rPr>
        <w:t>، المرفق الرابع)؛ واختصاصات عمل المنسق المعني بمتابعة ملاحظات اللجنة وتوصياتها (الوث</w:t>
      </w:r>
      <w:r>
        <w:rPr>
          <w:rFonts w:hint="cs"/>
          <w:rtl/>
          <w:lang w:bidi="ar-EG"/>
        </w:rPr>
        <w:t xml:space="preserve">ائق الرسمية للجمعية العامة، الدورة الستون، الملحق رقم 18 </w:t>
      </w:r>
      <w:r>
        <w:rPr>
          <w:lang w:bidi="ar-EG"/>
        </w:rPr>
        <w:t>(A/60/18)</w:t>
      </w:r>
      <w:r>
        <w:rPr>
          <w:rFonts w:hint="cs"/>
          <w:rtl/>
          <w:lang w:bidi="ar-EG"/>
        </w:rPr>
        <w:t xml:space="preserve">، المرفق الرابع)؛ والمبادئ التوجيهية لإجراءات الإنذار المبكر وإجراءات العمل العاجل للجنة (الوثائق الرسمية للجمعية العامة، الدورة الثانية والستون، الملحق رقم 18 </w:t>
      </w:r>
      <w:r>
        <w:rPr>
          <w:lang w:bidi="ar-EG"/>
        </w:rPr>
        <w:t>(A/68/18)</w:t>
      </w:r>
      <w:r>
        <w:rPr>
          <w:rFonts w:hint="cs"/>
          <w:rtl/>
          <w:lang w:bidi="ar-EG"/>
        </w:rPr>
        <w:t>، المرفق الثالث).</w:t>
      </w:r>
    </w:p>
  </w:endnote>
  <w:endnote w:id="15">
    <w:p w:rsidR="00000000" w:rsidRDefault="004B019D">
      <w:pPr>
        <w:pStyle w:val="FootnoteText"/>
        <w:numPr>
          <w:ilvl w:val="0"/>
          <w:numId w:val="20"/>
        </w:numPr>
        <w:bidi/>
        <w:ind w:firstLine="720"/>
        <w:rPr>
          <w:rFonts w:hint="cs"/>
          <w:rtl/>
          <w:lang w:bidi="ar-EG"/>
        </w:rPr>
      </w:pPr>
      <w:r>
        <w:rPr>
          <w:rFonts w:hint="cs"/>
          <w:rtl/>
          <w:lang w:bidi="ar-EG"/>
        </w:rPr>
        <w:t>قرر</w:t>
      </w:r>
      <w:r>
        <w:rPr>
          <w:rFonts w:hint="cs"/>
          <w:rtl/>
          <w:lang w:bidi="ar-EG"/>
        </w:rPr>
        <w:t xml:space="preserve">ت اللجنة كذلك، </w:t>
      </w:r>
      <w:r>
        <w:rPr>
          <w:rFonts w:hint="cs"/>
          <w:rtl/>
        </w:rPr>
        <w:t>كإجراء</w:t>
      </w:r>
      <w:r>
        <w:rPr>
          <w:rFonts w:hint="cs"/>
          <w:rtl/>
          <w:lang w:bidi="ar-EG"/>
        </w:rPr>
        <w:t xml:space="preserve"> مؤقت، أن تطلب إلى الأمانة النظر في جميع التدابير الممكنة لتمكين اللجنة من الاجتماع أسبوعاً إضافياً واحداً في دورتها الخامسة والسبعين المقرر عقدها في آب/أغسطس 2009.</w:t>
      </w:r>
    </w:p>
  </w:endnote>
  <w:endnote w:id="16">
    <w:p w:rsidR="00000000" w:rsidRDefault="004B019D">
      <w:pPr>
        <w:pStyle w:val="FootnoteText"/>
        <w:numPr>
          <w:ilvl w:val="0"/>
          <w:numId w:val="0"/>
        </w:numPr>
        <w:bidi/>
        <w:ind w:firstLine="720"/>
        <w:jc w:val="lowKashida"/>
        <w:rPr>
          <w:rFonts w:hint="cs"/>
          <w:rtl/>
        </w:rPr>
      </w:pPr>
      <w:r>
        <w:rPr>
          <w:rFonts w:hint="cs"/>
          <w:w w:val="103"/>
          <w:rtl/>
        </w:rPr>
        <w:t>(أ)</w:t>
      </w:r>
      <w:r>
        <w:rPr>
          <w:rFonts w:hint="cs"/>
          <w:w w:val="103"/>
          <w:rtl/>
        </w:rPr>
        <w:tab/>
        <w:t>وقَّعت الدول التالية على الاتفاقية لكنها لم تصدِّق عليها: بوتان، و</w:t>
      </w:r>
      <w:r>
        <w:rPr>
          <w:rFonts w:hint="cs"/>
          <w:w w:val="103"/>
          <w:rtl/>
        </w:rPr>
        <w:t>جيبوتي، وسان تومي وبرينسيبي، وغرينادا، وغينيا - بيساو، وناورو.</w:t>
      </w:r>
    </w:p>
  </w:endnote>
  <w:endnote w:id="17">
    <w:p w:rsidR="00000000" w:rsidRDefault="004B019D">
      <w:pPr>
        <w:pStyle w:val="EndnoteText"/>
        <w:numPr>
          <w:ilvl w:val="0"/>
          <w:numId w:val="9"/>
        </w:numPr>
        <w:bidi/>
        <w:spacing w:after="120" w:line="340" w:lineRule="exact"/>
        <w:ind w:left="0" w:firstLine="720"/>
        <w:jc w:val="lowKashida"/>
        <w:rPr>
          <w:rFonts w:cs="Traditional Arabic" w:hint="cs"/>
          <w:spacing w:val="6"/>
          <w:szCs w:val="28"/>
          <w:rtl/>
        </w:rPr>
      </w:pPr>
      <w:r>
        <w:rPr>
          <w:rFonts w:cs="Traditional Arabic"/>
          <w:spacing w:val="4"/>
          <w:szCs w:val="28"/>
          <w:rtl/>
        </w:rPr>
        <w:t>صادقت ألمانيا على الاتفاقية في 16 أيار/مايو 1969، وصدر الإعلان المنصوص عليه في المادة 14 في 30</w:t>
      </w:r>
      <w:r>
        <w:rPr>
          <w:rFonts w:cs="Traditional Arabic"/>
          <w:spacing w:val="6"/>
          <w:szCs w:val="28"/>
          <w:rtl/>
        </w:rPr>
        <w:t xml:space="preserve"> آب/أغسطس 2001</w:t>
      </w:r>
      <w:r>
        <w:rPr>
          <w:rFonts w:cs="Traditional Arabic" w:hint="cs"/>
          <w:spacing w:val="6"/>
          <w:szCs w:val="28"/>
          <w:rtl/>
        </w:rPr>
        <w:t>.</w:t>
      </w:r>
    </w:p>
  </w:endnote>
  <w:endnote w:id="18">
    <w:p w:rsidR="00000000" w:rsidRDefault="004B019D">
      <w:pPr>
        <w:pStyle w:val="EndnoteText"/>
        <w:numPr>
          <w:ilvl w:val="0"/>
          <w:numId w:val="9"/>
        </w:numPr>
        <w:bidi/>
        <w:spacing w:after="120" w:line="340" w:lineRule="exact"/>
        <w:ind w:left="0" w:firstLine="720"/>
        <w:jc w:val="lowKashida"/>
        <w:rPr>
          <w:rFonts w:cs="Traditional Arabic" w:hint="cs"/>
          <w:spacing w:val="6"/>
          <w:szCs w:val="28"/>
        </w:rPr>
      </w:pPr>
      <w:r>
        <w:rPr>
          <w:rFonts w:cs="Traditional Arabic"/>
          <w:spacing w:val="6"/>
          <w:szCs w:val="28"/>
          <w:rtl/>
        </w:rPr>
        <w:t xml:space="preserve">انظر البلاغ رقم 30/2003، </w:t>
      </w:r>
      <w:r>
        <w:rPr>
          <w:rFonts w:cs="Traditional Arabic"/>
          <w:i/>
          <w:iCs/>
          <w:spacing w:val="6"/>
          <w:szCs w:val="28"/>
          <w:rtl/>
        </w:rPr>
        <w:t>الجالية اليهودية في أوسلو وآخرون ضد النرويج</w:t>
      </w:r>
      <w:r>
        <w:rPr>
          <w:rFonts w:cs="Traditional Arabic"/>
          <w:spacing w:val="6"/>
          <w:szCs w:val="28"/>
          <w:rtl/>
        </w:rPr>
        <w:t xml:space="preserve">، الرأي المؤرخ </w:t>
      </w:r>
      <w:r>
        <w:rPr>
          <w:rFonts w:cs="Traditional Arabic"/>
          <w:spacing w:val="6"/>
          <w:szCs w:val="28"/>
          <w:rtl/>
        </w:rPr>
        <w:t>15 آب/أغسطس 2005</w:t>
      </w:r>
      <w:r>
        <w:rPr>
          <w:rFonts w:cs="Traditional Arabic" w:hint="cs"/>
          <w:spacing w:val="6"/>
          <w:szCs w:val="28"/>
          <w:rtl/>
        </w:rPr>
        <w:t>.</w:t>
      </w:r>
    </w:p>
  </w:endnote>
  <w:endnote w:id="19">
    <w:p w:rsidR="00000000" w:rsidRDefault="004B019D">
      <w:pPr>
        <w:pStyle w:val="EndnoteText"/>
        <w:numPr>
          <w:ilvl w:val="0"/>
          <w:numId w:val="9"/>
        </w:numPr>
        <w:bidi/>
        <w:spacing w:after="120" w:line="340" w:lineRule="exact"/>
        <w:ind w:left="0" w:firstLine="720"/>
        <w:jc w:val="lowKashida"/>
        <w:rPr>
          <w:rFonts w:cs="Traditional Arabic" w:hint="cs"/>
          <w:spacing w:val="6"/>
          <w:szCs w:val="28"/>
        </w:rPr>
      </w:pPr>
      <w:r>
        <w:rPr>
          <w:rFonts w:cs="Traditional Arabic"/>
          <w:spacing w:val="6"/>
          <w:szCs w:val="28"/>
          <w:u w:val="single"/>
          <w:rtl/>
        </w:rPr>
        <w:t>المادة 130- التحريض على الكراهية العرقية أو الإثنية</w:t>
      </w:r>
      <w:r>
        <w:rPr>
          <w:rFonts w:cs="Traditional Arabic"/>
          <w:spacing w:val="6"/>
          <w:szCs w:val="28"/>
          <w:rtl/>
        </w:rPr>
        <w:t>. (1) يعاقب بالحبس فترة تتراوح بين ثلاثة أشهر وخمس سنوات كل من</w:t>
      </w:r>
      <w:r>
        <w:rPr>
          <w:rFonts w:cs="Traditional Arabic" w:hint="cs"/>
          <w:spacing w:val="6"/>
          <w:szCs w:val="28"/>
          <w:rtl/>
        </w:rPr>
        <w:t xml:space="preserve"> يقوم بطريقة من شأنها زعزعة السلم العام بما يلي</w:t>
      </w:r>
      <w:r>
        <w:rPr>
          <w:rFonts w:cs="Traditional Arabic"/>
          <w:spacing w:val="6"/>
          <w:szCs w:val="28"/>
          <w:rtl/>
        </w:rPr>
        <w:t xml:space="preserve">: 1- يحرض على كراهية قطاعات من السكان أو يدعو إلى اتخاذ تدابير تتسم بالعنف أو </w:t>
      </w:r>
      <w:r>
        <w:rPr>
          <w:rFonts w:cs="Traditional Arabic"/>
          <w:spacing w:val="6"/>
          <w:szCs w:val="28"/>
          <w:rtl/>
        </w:rPr>
        <w:t xml:space="preserve">التعسف في حقهم؛ أو 2- يعتدي على كرامة الآخرين كبشر بشتم </w:t>
      </w:r>
      <w:r>
        <w:rPr>
          <w:rFonts w:cs="Traditional Arabic"/>
          <w:spacing w:val="4"/>
          <w:szCs w:val="28"/>
          <w:rtl/>
        </w:rPr>
        <w:t>قطاعات من السكان أو ذمهم بشكل ينم عن الحقد أو التشنيع بهم</w:t>
      </w:r>
      <w:r>
        <w:rPr>
          <w:rFonts w:cs="Traditional Arabic" w:hint="cs"/>
          <w:spacing w:val="4"/>
          <w:szCs w:val="28"/>
          <w:rtl/>
        </w:rPr>
        <w:t>.</w:t>
      </w:r>
      <w:r>
        <w:rPr>
          <w:rFonts w:cs="Traditional Arabic"/>
          <w:spacing w:val="4"/>
          <w:szCs w:val="28"/>
          <w:rtl/>
        </w:rPr>
        <w:t xml:space="preserve"> (2)</w:t>
      </w:r>
      <w:r>
        <w:rPr>
          <w:rFonts w:cs="Traditional Arabic" w:hint="cs"/>
          <w:spacing w:val="4"/>
          <w:szCs w:val="28"/>
          <w:rtl/>
        </w:rPr>
        <w:t xml:space="preserve"> </w:t>
      </w:r>
      <w:r>
        <w:rPr>
          <w:rFonts w:cs="Traditional Arabic"/>
          <w:spacing w:val="4"/>
          <w:szCs w:val="28"/>
          <w:rtl/>
        </w:rPr>
        <w:t>1-</w:t>
      </w:r>
      <w:r>
        <w:rPr>
          <w:rFonts w:cs="Traditional Arabic" w:hint="cs"/>
          <w:spacing w:val="4"/>
          <w:szCs w:val="28"/>
          <w:rtl/>
        </w:rPr>
        <w:t xml:space="preserve"> </w:t>
      </w:r>
      <w:r>
        <w:rPr>
          <w:rFonts w:cs="Traditional Arabic"/>
          <w:spacing w:val="4"/>
          <w:szCs w:val="28"/>
          <w:rtl/>
        </w:rPr>
        <w:t>فيما يتعلق بالكتابات (المادة 11، الفقرة 3)،</w:t>
      </w:r>
      <w:r>
        <w:rPr>
          <w:rFonts w:cs="Traditional Arabic"/>
          <w:spacing w:val="6"/>
          <w:szCs w:val="28"/>
          <w:rtl/>
        </w:rPr>
        <w:t xml:space="preserve"> </w:t>
      </w:r>
      <w:r>
        <w:rPr>
          <w:rFonts w:cs="Traditional Arabic"/>
          <w:spacing w:val="4"/>
          <w:szCs w:val="28"/>
          <w:rtl/>
        </w:rPr>
        <w:t xml:space="preserve">التي تحرض على كراهية قطاعات من السكان أو فئة قومية أو عرقية أو دينية، أو جماعة تتميز </w:t>
      </w:r>
      <w:r>
        <w:rPr>
          <w:rFonts w:cs="Traditional Arabic" w:hint="cs"/>
          <w:spacing w:val="4"/>
          <w:szCs w:val="28"/>
          <w:rtl/>
        </w:rPr>
        <w:t>بتقال</w:t>
      </w:r>
      <w:r>
        <w:rPr>
          <w:rFonts w:cs="Traditional Arabic" w:hint="cs"/>
          <w:spacing w:val="4"/>
          <w:szCs w:val="28"/>
          <w:rtl/>
        </w:rPr>
        <w:t>يدها الشعبية</w:t>
      </w:r>
      <w:r>
        <w:rPr>
          <w:rFonts w:cs="Traditional Arabic"/>
          <w:spacing w:val="4"/>
          <w:szCs w:val="28"/>
          <w:rtl/>
        </w:rPr>
        <w:t>، والتي تدعو إلى اتخاذ تدابير تتسم بالعنف أو التعسف في حقهم؛ أو تعتدي على كرامة الآخرين كبشر بشتم قطاعات من</w:t>
      </w:r>
      <w:r>
        <w:rPr>
          <w:rFonts w:cs="Traditional Arabic"/>
          <w:spacing w:val="6"/>
          <w:szCs w:val="28"/>
          <w:rtl/>
        </w:rPr>
        <w:t xml:space="preserve"> </w:t>
      </w:r>
      <w:r>
        <w:rPr>
          <w:rFonts w:cs="Traditional Arabic"/>
          <w:spacing w:val="4"/>
          <w:szCs w:val="28"/>
          <w:rtl/>
        </w:rPr>
        <w:t xml:space="preserve">السكان </w:t>
      </w:r>
      <w:r>
        <w:rPr>
          <w:rFonts w:cs="Traditional Arabic" w:hint="cs"/>
          <w:spacing w:val="4"/>
          <w:szCs w:val="28"/>
          <w:rtl/>
        </w:rPr>
        <w:br/>
      </w:r>
      <w:r>
        <w:rPr>
          <w:rFonts w:cs="Traditional Arabic"/>
          <w:spacing w:val="4"/>
          <w:szCs w:val="28"/>
          <w:rtl/>
        </w:rPr>
        <w:t xml:space="preserve">أو جماعة </w:t>
      </w:r>
      <w:r>
        <w:rPr>
          <w:rFonts w:cs="Traditional Arabic" w:hint="cs"/>
          <w:spacing w:val="4"/>
          <w:szCs w:val="28"/>
          <w:rtl/>
        </w:rPr>
        <w:t xml:space="preserve">من الجماعات المشار إليها آنفاً </w:t>
      </w:r>
      <w:r>
        <w:rPr>
          <w:rFonts w:cs="Traditional Arabic"/>
          <w:spacing w:val="4"/>
          <w:szCs w:val="28"/>
          <w:rtl/>
        </w:rPr>
        <w:t xml:space="preserve">أو ذمهم بشكل ينم عن الحقد أو التشنيع: كل من (أ) </w:t>
      </w:r>
      <w:r>
        <w:rPr>
          <w:rFonts w:cs="Traditional Arabic" w:hint="cs"/>
          <w:spacing w:val="4"/>
          <w:szCs w:val="28"/>
          <w:rtl/>
        </w:rPr>
        <w:t xml:space="preserve">ينشر الكتابات؛ </w:t>
      </w:r>
      <w:r>
        <w:rPr>
          <w:rFonts w:cs="Traditional Arabic"/>
          <w:spacing w:val="4"/>
          <w:szCs w:val="28"/>
          <w:rtl/>
        </w:rPr>
        <w:t>(...)</w:t>
      </w:r>
      <w:r>
        <w:rPr>
          <w:rFonts w:cs="Traditional Arabic" w:hint="cs"/>
          <w:spacing w:val="4"/>
          <w:szCs w:val="28"/>
          <w:rtl/>
        </w:rPr>
        <w:t>.</w:t>
      </w:r>
    </w:p>
  </w:endnote>
  <w:endnote w:id="20">
    <w:p w:rsidR="00000000" w:rsidRDefault="004B019D">
      <w:pPr>
        <w:pStyle w:val="EndnoteText"/>
        <w:numPr>
          <w:ilvl w:val="0"/>
          <w:numId w:val="9"/>
        </w:numPr>
        <w:bidi/>
        <w:spacing w:after="120" w:line="340" w:lineRule="exact"/>
        <w:ind w:left="0" w:firstLine="720"/>
        <w:jc w:val="lowKashida"/>
        <w:rPr>
          <w:rFonts w:cs="Traditional Arabic" w:hint="cs"/>
          <w:spacing w:val="6"/>
          <w:szCs w:val="28"/>
        </w:rPr>
      </w:pPr>
      <w:r>
        <w:rPr>
          <w:rFonts w:cs="Traditional Arabic"/>
          <w:spacing w:val="6"/>
          <w:szCs w:val="28"/>
          <w:rtl/>
        </w:rPr>
        <w:t>انظر البلاغ رقم 30</w:t>
      </w:r>
      <w:r>
        <w:rPr>
          <w:rFonts w:cs="Traditional Arabic"/>
          <w:spacing w:val="6"/>
          <w:szCs w:val="28"/>
          <w:rtl/>
        </w:rPr>
        <w:t xml:space="preserve">/2003، </w:t>
      </w:r>
      <w:r>
        <w:rPr>
          <w:rFonts w:cs="Traditional Arabic"/>
          <w:i/>
          <w:iCs/>
          <w:spacing w:val="6"/>
          <w:szCs w:val="28"/>
          <w:rtl/>
        </w:rPr>
        <w:t>الجالية اليهودية في أوسلو وآخرون ضد النرويج</w:t>
      </w:r>
      <w:r>
        <w:rPr>
          <w:rFonts w:cs="Traditional Arabic"/>
          <w:spacing w:val="6"/>
          <w:szCs w:val="28"/>
          <w:rtl/>
        </w:rPr>
        <w:t>، الرأي المؤرخ 15 آب/أغسطس 2005، الفقرة 7-4</w:t>
      </w:r>
      <w:r>
        <w:rPr>
          <w:rFonts w:cs="Traditional Arabic" w:hint="cs"/>
          <w:spacing w:val="6"/>
          <w:szCs w:val="28"/>
          <w:rtl/>
        </w:rPr>
        <w:t>.</w:t>
      </w:r>
    </w:p>
  </w:endnote>
  <w:endnote w:id="21">
    <w:p w:rsidR="00000000" w:rsidRDefault="004B019D">
      <w:pPr>
        <w:pStyle w:val="EndnoteText"/>
        <w:bidi/>
        <w:spacing w:after="120" w:line="340" w:lineRule="exact"/>
        <w:ind w:firstLine="720"/>
        <w:jc w:val="lowKashida"/>
        <w:rPr>
          <w:rFonts w:cs="Traditional Arabic" w:hint="cs"/>
          <w:spacing w:val="6"/>
          <w:szCs w:val="28"/>
        </w:rPr>
      </w:pPr>
      <w:r>
        <w:rPr>
          <w:rFonts w:cs="Traditional Arabic" w:hint="cs"/>
          <w:spacing w:val="6"/>
          <w:szCs w:val="28"/>
          <w:rtl/>
        </w:rPr>
        <w:t>(ه‍(</w:t>
      </w:r>
      <w:r>
        <w:rPr>
          <w:rFonts w:cs="Traditional Arabic" w:hint="cs"/>
          <w:spacing w:val="6"/>
          <w:szCs w:val="28"/>
          <w:rtl/>
        </w:rPr>
        <w:tab/>
      </w:r>
      <w:r>
        <w:rPr>
          <w:rFonts w:cs="Traditional Arabic"/>
          <w:spacing w:val="6"/>
          <w:szCs w:val="28"/>
          <w:rtl/>
        </w:rPr>
        <w:t xml:space="preserve">انظر البلاغ رقم 11/1998، </w:t>
      </w:r>
      <w:r>
        <w:rPr>
          <w:rFonts w:cs="Traditional Arabic"/>
          <w:i/>
          <w:iCs/>
          <w:spacing w:val="6"/>
          <w:szCs w:val="28"/>
          <w:rtl/>
        </w:rPr>
        <w:t xml:space="preserve">ميروسلاف </w:t>
      </w:r>
      <w:r>
        <w:rPr>
          <w:rFonts w:cs="Traditional Arabic" w:hint="cs"/>
          <w:i/>
          <w:iCs/>
          <w:spacing w:val="6"/>
          <w:szCs w:val="28"/>
          <w:rtl/>
        </w:rPr>
        <w:t>لاتشكو ضد ال</w:t>
      </w:r>
      <w:r>
        <w:rPr>
          <w:rFonts w:cs="Traditional Arabic"/>
          <w:i/>
          <w:iCs/>
          <w:spacing w:val="6"/>
          <w:szCs w:val="28"/>
          <w:rtl/>
        </w:rPr>
        <w:t>جمهورية التشيكية</w:t>
      </w:r>
      <w:r>
        <w:rPr>
          <w:rFonts w:cs="Traditional Arabic"/>
          <w:spacing w:val="6"/>
          <w:szCs w:val="28"/>
          <w:rtl/>
        </w:rPr>
        <w:t xml:space="preserve">، الرأي المؤرخ 9 آب/أغسطس 2001، الفقرة 6-2؛ والبلاغ رقم 13/1998، </w:t>
      </w:r>
      <w:r>
        <w:rPr>
          <w:rFonts w:cs="Traditional Arabic"/>
          <w:i/>
          <w:iCs/>
          <w:spacing w:val="6"/>
          <w:szCs w:val="28"/>
          <w:rtl/>
        </w:rPr>
        <w:t>آنا كوبتوفا ضد الجمهورية التش</w:t>
      </w:r>
      <w:r>
        <w:rPr>
          <w:rFonts w:cs="Traditional Arabic"/>
          <w:i/>
          <w:iCs/>
          <w:spacing w:val="6"/>
          <w:szCs w:val="28"/>
          <w:rtl/>
        </w:rPr>
        <w:t>يكية</w:t>
      </w:r>
      <w:r>
        <w:rPr>
          <w:rFonts w:cs="Traditional Arabic"/>
          <w:spacing w:val="6"/>
          <w:szCs w:val="28"/>
          <w:rtl/>
        </w:rPr>
        <w:t>، الرأي المؤرخ 8 آب/أغسطس 2000، الفقرة 6-4</w:t>
      </w:r>
      <w:r>
        <w:rPr>
          <w:rFonts w:cs="Traditional Arabic" w:hint="cs"/>
          <w:spacing w:val="6"/>
          <w:szCs w:val="28"/>
          <w:rtl/>
        </w:rPr>
        <w:t>.</w:t>
      </w:r>
    </w:p>
  </w:endnote>
  <w:endnote w:id="22">
    <w:p w:rsidR="00000000" w:rsidRDefault="004B019D">
      <w:pPr>
        <w:pStyle w:val="EndnoteText"/>
        <w:numPr>
          <w:ilvl w:val="0"/>
          <w:numId w:val="10"/>
        </w:numPr>
        <w:bidi/>
        <w:spacing w:after="120" w:line="340" w:lineRule="exact"/>
        <w:ind w:left="0" w:firstLine="720"/>
        <w:jc w:val="lowKashida"/>
        <w:rPr>
          <w:rFonts w:cs="Traditional Arabic" w:hint="cs"/>
          <w:spacing w:val="6"/>
          <w:szCs w:val="28"/>
        </w:rPr>
      </w:pPr>
      <w:r>
        <w:rPr>
          <w:rFonts w:cs="Traditional Arabic"/>
          <w:spacing w:val="6"/>
          <w:szCs w:val="28"/>
          <w:rtl/>
        </w:rPr>
        <w:t xml:space="preserve">انظر البلاغ رقم 22/2002، </w:t>
      </w:r>
      <w:r>
        <w:rPr>
          <w:rFonts w:cs="Traditional Arabic"/>
          <w:i/>
          <w:iCs/>
          <w:spacing w:val="6"/>
          <w:szCs w:val="28"/>
          <w:rtl/>
        </w:rPr>
        <w:t>المنظمة الجامعة للأقليات العرقية ورابطة الطلاب المسلمين ضد الدانمرك</w:t>
      </w:r>
      <w:r>
        <w:rPr>
          <w:rFonts w:cs="Traditional Arabic"/>
          <w:spacing w:val="6"/>
          <w:szCs w:val="28"/>
          <w:rtl/>
        </w:rPr>
        <w:t>، القرار المؤرخ 17 آذار/مارس 2003، الفقرة 6-3</w:t>
      </w:r>
      <w:r>
        <w:rPr>
          <w:rFonts w:cs="Traditional Arabic" w:hint="cs"/>
          <w:spacing w:val="6"/>
          <w:szCs w:val="28"/>
          <w:rtl/>
        </w:rPr>
        <w:t>.</w:t>
      </w:r>
    </w:p>
  </w:endnote>
  <w:endnote w:id="23">
    <w:p w:rsidR="00000000" w:rsidRDefault="004B019D">
      <w:pPr>
        <w:pStyle w:val="EndnoteText"/>
        <w:numPr>
          <w:ilvl w:val="0"/>
          <w:numId w:val="10"/>
        </w:numPr>
        <w:bidi/>
        <w:spacing w:after="120" w:line="340" w:lineRule="exact"/>
        <w:ind w:left="0" w:firstLine="720"/>
        <w:jc w:val="lowKashida"/>
        <w:rPr>
          <w:rFonts w:cs="Traditional Arabic" w:hint="cs"/>
          <w:spacing w:val="6"/>
          <w:szCs w:val="28"/>
        </w:rPr>
      </w:pPr>
      <w:r>
        <w:rPr>
          <w:rFonts w:cs="Traditional Arabic"/>
          <w:spacing w:val="6"/>
          <w:szCs w:val="28"/>
          <w:rtl/>
        </w:rPr>
        <w:t xml:space="preserve">انظر البلاغ رقم 40/2007، </w:t>
      </w:r>
      <w:r>
        <w:rPr>
          <w:rFonts w:cs="Traditional Arabic" w:hint="cs"/>
          <w:i/>
          <w:iCs/>
          <w:spacing w:val="6"/>
          <w:szCs w:val="28"/>
          <w:rtl/>
        </w:rPr>
        <w:t>إر ضد الدانمرك</w:t>
      </w:r>
      <w:r>
        <w:rPr>
          <w:rFonts w:cs="Traditional Arabic"/>
          <w:spacing w:val="6"/>
          <w:szCs w:val="28"/>
          <w:rtl/>
        </w:rPr>
        <w:t>، القرار المؤرخ 8 آب/أغسطس 200</w:t>
      </w:r>
      <w:r>
        <w:rPr>
          <w:rFonts w:cs="Traditional Arabic"/>
          <w:spacing w:val="6"/>
          <w:szCs w:val="28"/>
          <w:rtl/>
        </w:rPr>
        <w:t>7، الفقرة 7-2</w:t>
      </w:r>
      <w:r>
        <w:rPr>
          <w:rFonts w:cs="Traditional Arabic" w:hint="cs"/>
          <w:spacing w:val="6"/>
          <w:szCs w:val="28"/>
          <w:rtl/>
        </w:rPr>
        <w:t>.</w:t>
      </w:r>
    </w:p>
  </w:endnote>
  <w:endnote w:id="24">
    <w:p w:rsidR="00000000" w:rsidRDefault="004B019D">
      <w:pPr>
        <w:pStyle w:val="EndnoteText"/>
        <w:numPr>
          <w:ilvl w:val="0"/>
          <w:numId w:val="10"/>
        </w:numPr>
        <w:bidi/>
        <w:spacing w:after="120" w:line="340" w:lineRule="exact"/>
        <w:ind w:left="0" w:firstLine="720"/>
        <w:jc w:val="lowKashida"/>
        <w:rPr>
          <w:rFonts w:cs="Traditional Arabic" w:hint="cs"/>
          <w:spacing w:val="6"/>
          <w:szCs w:val="28"/>
        </w:rPr>
      </w:pPr>
      <w:r>
        <w:rPr>
          <w:rFonts w:cs="Traditional Arabic"/>
          <w:spacing w:val="6"/>
          <w:szCs w:val="28"/>
          <w:rtl/>
        </w:rPr>
        <w:t>انظر الفقرة 2-3</w:t>
      </w:r>
      <w:r>
        <w:rPr>
          <w:rFonts w:cs="Traditional Arabic" w:hint="cs"/>
          <w:spacing w:val="6"/>
          <w:szCs w:val="28"/>
          <w:rtl/>
        </w:rPr>
        <w:t>.</w:t>
      </w:r>
    </w:p>
  </w:endnote>
  <w:endnote w:id="25">
    <w:p w:rsidR="00000000" w:rsidRDefault="004B019D">
      <w:pPr>
        <w:pStyle w:val="EndnoteText"/>
        <w:numPr>
          <w:ilvl w:val="0"/>
          <w:numId w:val="11"/>
        </w:numPr>
        <w:bidi/>
        <w:spacing w:after="120" w:line="340" w:lineRule="exact"/>
        <w:ind w:left="0" w:firstLine="720"/>
        <w:jc w:val="lowKashida"/>
        <w:rPr>
          <w:rFonts w:cs="Traditional Arabic" w:hint="cs"/>
          <w:spacing w:val="-2"/>
          <w:szCs w:val="28"/>
        </w:rPr>
      </w:pPr>
      <w:r>
        <w:rPr>
          <w:rFonts w:cs="Traditional Arabic"/>
          <w:spacing w:val="-2"/>
          <w:szCs w:val="28"/>
          <w:rtl/>
        </w:rPr>
        <w:t>إعلان عام 2001 بشأن الجنسية الأسترالية وصفة المقيم الدائم (المواطنون النيوزيلنديون)</w:t>
      </w:r>
      <w:r>
        <w:rPr>
          <w:rFonts w:cs="Traditional Arabic" w:hint="cs"/>
          <w:spacing w:val="-2"/>
          <w:szCs w:val="28"/>
          <w:rtl/>
        </w:rPr>
        <w:t xml:space="preserve"> </w:t>
      </w:r>
      <w:r>
        <w:rPr>
          <w:rFonts w:cs="Traditional Arabic"/>
          <w:spacing w:val="-2"/>
          <w:szCs w:val="28"/>
          <w:rtl/>
        </w:rPr>
        <w:t>- انظر المرفق 2</w:t>
      </w:r>
      <w:r>
        <w:rPr>
          <w:rFonts w:cs="Traditional Arabic" w:hint="cs"/>
          <w:spacing w:val="-2"/>
          <w:szCs w:val="28"/>
          <w:rtl/>
        </w:rPr>
        <w:t>.</w:t>
      </w:r>
    </w:p>
  </w:endnote>
  <w:endnote w:id="26">
    <w:p w:rsidR="00000000" w:rsidRDefault="004B019D">
      <w:pPr>
        <w:pStyle w:val="EndnoteText"/>
        <w:numPr>
          <w:ilvl w:val="0"/>
          <w:numId w:val="11"/>
        </w:numPr>
        <w:bidi/>
        <w:spacing w:after="120" w:line="340" w:lineRule="exact"/>
        <w:ind w:left="0" w:firstLine="720"/>
        <w:jc w:val="lowKashida"/>
        <w:rPr>
          <w:rFonts w:cs="Traditional Arabic" w:hint="cs"/>
          <w:szCs w:val="28"/>
        </w:rPr>
      </w:pPr>
      <w:r>
        <w:rPr>
          <w:rFonts w:cs="Traditional Arabic"/>
          <w:szCs w:val="28"/>
          <w:rtl/>
        </w:rPr>
        <w:t>يشير إلى الملاحظات الختامية للجنة بشأن أستراليا (الدورة السادسة والستون، 21 شباط/فبراير -11 آذار/مارس 2005)، التي أثارت فيه</w:t>
      </w:r>
      <w:r>
        <w:rPr>
          <w:rFonts w:cs="Traditional Arabic"/>
          <w:szCs w:val="28"/>
          <w:rtl/>
        </w:rPr>
        <w:t xml:space="preserve">ا مسألة مقلقة فيما يتعلق بالخدمات العامة المحدودة المقدمة للاجئين وقالت إن "المعاملة </w:t>
      </w:r>
      <w:r>
        <w:rPr>
          <w:rFonts w:cs="Traditional Arabic" w:hint="cs"/>
          <w:szCs w:val="28"/>
          <w:rtl/>
        </w:rPr>
        <w:t>المتمايزة</w:t>
      </w:r>
      <w:r>
        <w:rPr>
          <w:rFonts w:cs="Traditional Arabic"/>
          <w:szCs w:val="28"/>
          <w:rtl/>
        </w:rPr>
        <w:t xml:space="preserve"> على أساس المواطنة أو المركز من ناحية الهجرة تشكل، بموجب الاتفاقية، تمييزاً إذا ارتئي، في ضوء مقاصد </w:t>
      </w:r>
      <w:r>
        <w:rPr>
          <w:rFonts w:cs="Traditional Arabic" w:hint="cs"/>
          <w:szCs w:val="28"/>
          <w:rtl/>
        </w:rPr>
        <w:t xml:space="preserve">الاتفاقية </w:t>
      </w:r>
      <w:r>
        <w:rPr>
          <w:rFonts w:cs="Traditional Arabic"/>
          <w:szCs w:val="28"/>
          <w:rtl/>
        </w:rPr>
        <w:t>وأغراض</w:t>
      </w:r>
      <w:r>
        <w:rPr>
          <w:rFonts w:cs="Traditional Arabic" w:hint="cs"/>
          <w:szCs w:val="28"/>
          <w:rtl/>
        </w:rPr>
        <w:t>ها</w:t>
      </w:r>
      <w:r>
        <w:rPr>
          <w:rFonts w:cs="Traditional Arabic"/>
          <w:szCs w:val="28"/>
          <w:rtl/>
        </w:rPr>
        <w:t>، أن معايير هذا الت</w:t>
      </w:r>
      <w:r>
        <w:rPr>
          <w:rFonts w:cs="Traditional Arabic" w:hint="cs"/>
          <w:szCs w:val="28"/>
          <w:rtl/>
        </w:rPr>
        <w:t>مايز</w:t>
      </w:r>
      <w:r>
        <w:rPr>
          <w:rFonts w:cs="Traditional Arabic"/>
          <w:szCs w:val="28"/>
          <w:rtl/>
        </w:rPr>
        <w:t xml:space="preserve"> لا تطبق لتحقيق هدف م</w:t>
      </w:r>
      <w:r>
        <w:rPr>
          <w:rFonts w:cs="Traditional Arabic"/>
          <w:szCs w:val="28"/>
          <w:rtl/>
        </w:rPr>
        <w:t>شروع ولا تتناسب مع بلوغ هذا الهدف</w:t>
      </w:r>
      <w:r>
        <w:rPr>
          <w:rFonts w:cs="Traditional Arabic" w:hint="cs"/>
          <w:szCs w:val="28"/>
          <w:rtl/>
        </w:rPr>
        <w:t>"</w:t>
      </w:r>
      <w:r>
        <w:rPr>
          <w:rFonts w:cs="Traditional Arabic"/>
          <w:szCs w:val="28"/>
          <w:rtl/>
        </w:rPr>
        <w:t xml:space="preserve">. ويشير أيضاً إلى التعليق العام رقم 3 بشأن المادة 9 من العهد الدولي الخاص بالحقوق الاقتصادية والاجتماعية والثقافية الذي ينص على أن "... أي تدابير تراجعية </w:t>
      </w:r>
      <w:r>
        <w:rPr>
          <w:rFonts w:cs="Traditional Arabic" w:hint="cs"/>
          <w:szCs w:val="28"/>
          <w:rtl/>
        </w:rPr>
        <w:t>[...] متعمدة سوف تتطلب دراسة دقيقة للغاية وسوف يلزم تبريرها تماماً ب</w:t>
      </w:r>
      <w:r>
        <w:rPr>
          <w:rFonts w:cs="Traditional Arabic" w:hint="cs"/>
          <w:szCs w:val="28"/>
          <w:rtl/>
        </w:rPr>
        <w:t xml:space="preserve">الرجوع إلى مجموع </w:t>
      </w:r>
      <w:r>
        <w:rPr>
          <w:rFonts w:cs="Traditional Arabic"/>
          <w:szCs w:val="28"/>
          <w:rtl/>
        </w:rPr>
        <w:t>الحقوق المنصوص عليها في العهد، وفي سياق الاستخدام الكامل لأقصى الموارد المتاحة"</w:t>
      </w:r>
      <w:r>
        <w:rPr>
          <w:rFonts w:cs="Traditional Arabic" w:hint="cs"/>
          <w:szCs w:val="28"/>
          <w:rtl/>
        </w:rPr>
        <w:t>.</w:t>
      </w:r>
    </w:p>
  </w:endnote>
  <w:endnote w:id="27">
    <w:p w:rsidR="00000000" w:rsidRDefault="004B019D">
      <w:pPr>
        <w:pStyle w:val="EndnoteText"/>
        <w:numPr>
          <w:ilvl w:val="0"/>
          <w:numId w:val="12"/>
        </w:numPr>
        <w:tabs>
          <w:tab w:val="clear" w:pos="720"/>
        </w:tabs>
        <w:bidi/>
        <w:ind w:left="0" w:firstLine="737"/>
        <w:jc w:val="lowKashida"/>
        <w:rPr>
          <w:rFonts w:hint="cs"/>
          <w:spacing w:val="6"/>
          <w:sz w:val="28"/>
          <w:szCs w:val="28"/>
        </w:rPr>
      </w:pPr>
      <w:r>
        <w:rPr>
          <w:rFonts w:cs="Traditional Arabic" w:hint="cs"/>
          <w:spacing w:val="6"/>
          <w:sz w:val="28"/>
          <w:szCs w:val="28"/>
          <w:rtl/>
        </w:rPr>
        <w:t>لا تتعلق هذه القائمة إلا بالوثائق الصادرة من أجل التوزيع العام.</w:t>
      </w:r>
    </w:p>
    <w:p w:rsidR="00000000" w:rsidRDefault="004B019D">
      <w:pPr>
        <w:bidi/>
        <w:jc w:val="center"/>
        <w:rPr>
          <w:rFonts w:cs="Traditional Arabic" w:hint="cs"/>
          <w:spacing w:val="6"/>
          <w:sz w:val="28"/>
          <w:szCs w:val="28"/>
          <w:rtl/>
        </w:rPr>
      </w:pPr>
      <w:r>
        <w:rPr>
          <w:rFonts w:cs="Traditional Arabic" w:hint="cs"/>
          <w:spacing w:val="6"/>
          <w:sz w:val="28"/>
          <w:szCs w:val="28"/>
          <w:rtl/>
        </w:rPr>
        <w:t>ـ ـ ـ ـ ـ</w:t>
      </w:r>
    </w:p>
    <w:p w:rsidR="00000000" w:rsidRDefault="004B019D">
      <w:pPr>
        <w:pStyle w:val="EndnoteText"/>
        <w:bidi/>
        <w:ind w:left="360"/>
        <w:jc w:val="lowKashida"/>
        <w:rPr>
          <w:rFonts w:hint="cs"/>
          <w:spacing w:val="6"/>
          <w:sz w:val="28"/>
          <w:szCs w:val="28"/>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1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9696E8"/>
    <w:lvl w:ilvl="0">
      <w:start w:val="1"/>
      <w:numFmt w:val="decimal"/>
      <w:pStyle w:val="ParaNo"/>
      <w:lvlText w:val="%1."/>
      <w:lvlJc w:val="left"/>
      <w:pPr>
        <w:tabs>
          <w:tab w:val="num" w:pos="360"/>
        </w:tabs>
        <w:ind w:left="360" w:hanging="360"/>
      </w:pPr>
    </w:lvl>
  </w:abstractNum>
  <w:abstractNum w:abstractNumId="1">
    <w:nsid w:val="11D54C8A"/>
    <w:multiLevelType w:val="hybridMultilevel"/>
    <w:tmpl w:val="0224617A"/>
    <w:lvl w:ilvl="0" w:tplc="BB264DD0">
      <w:start w:val="1"/>
      <w:numFmt w:val="decimal"/>
      <w:lvlText w:val="(%1)"/>
      <w:lvlJc w:val="left"/>
      <w:pPr>
        <w:tabs>
          <w:tab w:val="num" w:pos="1080"/>
        </w:tabs>
        <w:ind w:left="1080" w:hanging="360"/>
      </w:pPr>
      <w:rPr>
        <w:rFonts w:ascii="@PMingLiU" w:hAnsi="@PMingLiU"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F1127"/>
    <w:multiLevelType w:val="hybridMultilevel"/>
    <w:tmpl w:val="2BD842B8"/>
    <w:lvl w:ilvl="0" w:tplc="EC4A83F2">
      <w:start w:val="1"/>
      <w:numFmt w:val="arabicAbjad"/>
      <w:lvlText w:val="(%1)"/>
      <w:lvlJc w:val="left"/>
      <w:pPr>
        <w:tabs>
          <w:tab w:val="num" w:pos="720"/>
        </w:tabs>
        <w:ind w:left="72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2518E"/>
    <w:multiLevelType w:val="multilevel"/>
    <w:tmpl w:val="31CE2CBC"/>
    <w:lvl w:ilvl="0">
      <w:start w:val="29"/>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2701E9"/>
    <w:multiLevelType w:val="multilevel"/>
    <w:tmpl w:val="4590F11A"/>
    <w:lvl w:ilvl="0">
      <w:start w:val="29"/>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5E31A6"/>
    <w:multiLevelType w:val="hybridMultilevel"/>
    <w:tmpl w:val="F7DE875A"/>
    <w:lvl w:ilvl="0">
      <w:start w:val="47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6B64AC5"/>
    <w:multiLevelType w:val="multilevel"/>
    <w:tmpl w:val="DEEEDB7C"/>
    <w:lvl w:ilvl="0">
      <w:start w:val="1"/>
      <w:numFmt w:val="arabicAlpha"/>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1A1443"/>
    <w:multiLevelType w:val="multilevel"/>
    <w:tmpl w:val="4590F11A"/>
    <w:lvl w:ilvl="0">
      <w:start w:val="29"/>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F83D22"/>
    <w:multiLevelType w:val="hybridMultilevel"/>
    <w:tmpl w:val="DC5EC41A"/>
    <w:lvl w:ilvl="0" w:tplc="05E6CBF4">
      <w:start w:val="2"/>
      <w:numFmt w:val="decimal"/>
      <w:lvlText w:val="(%1)"/>
      <w:lvlJc w:val="left"/>
      <w:pPr>
        <w:tabs>
          <w:tab w:val="num" w:pos="1080"/>
        </w:tabs>
        <w:ind w:left="1080" w:hanging="360"/>
      </w:pPr>
      <w:rPr>
        <w:rFonts w:ascii="Times New Roman" w:hAnsi="Times New Roman" w:cs="Traditional Arabic" w:hint="default"/>
        <w:sz w:val="20"/>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4C52D2"/>
    <w:multiLevelType w:val="hybridMultilevel"/>
    <w:tmpl w:val="21169D02"/>
    <w:lvl w:ilvl="0" w:tplc="FFFFFFFF">
      <w:start w:val="1"/>
      <w:numFmt w:val="arabicAbjad"/>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DE6D66"/>
    <w:multiLevelType w:val="hybridMultilevel"/>
    <w:tmpl w:val="EFBEF4C8"/>
    <w:lvl w:ilvl="0" w:tplc="4D9CC814">
      <w:start w:val="1"/>
      <w:numFmt w:val="decimal"/>
      <w:lvlRestart w:val="0"/>
      <w:pStyle w:val="FootnoteText"/>
      <w:lvlText w:val="(%1)"/>
      <w:lvlJc w:val="left"/>
      <w:pPr>
        <w:tabs>
          <w:tab w:val="num" w:pos="720"/>
        </w:tabs>
        <w:ind w:left="0" w:firstLine="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1">
    <w:nsid w:val="530644B6"/>
    <w:multiLevelType w:val="hybridMultilevel"/>
    <w:tmpl w:val="45FAF828"/>
    <w:lvl w:ilvl="0" w:tplc="54FCB1B8">
      <w:start w:val="1"/>
      <w:numFmt w:val="decimal"/>
      <w:lvlText w:val="(%1)"/>
      <w:lvlJc w:val="left"/>
      <w:pPr>
        <w:tabs>
          <w:tab w:val="num" w:pos="1080"/>
        </w:tabs>
        <w:ind w:left="1080" w:hanging="360"/>
      </w:pPr>
      <w:rPr>
        <w:rFonts w:ascii="@PMingLiU" w:hAnsi="@PMingLiU"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2B324A"/>
    <w:multiLevelType w:val="hybridMultilevel"/>
    <w:tmpl w:val="CD7EE36C"/>
    <w:lvl w:ilvl="0" w:tplc="D31EA394">
      <w:start w:val="1"/>
      <w:numFmt w:val="arabicAbjad"/>
      <w:lvlText w:val="(%1)"/>
      <w:lvlJc w:val="left"/>
      <w:pPr>
        <w:tabs>
          <w:tab w:val="num" w:pos="720"/>
        </w:tabs>
        <w:ind w:left="720" w:hanging="360"/>
      </w:pPr>
      <w:rPr>
        <w:rFonts w:cs="Traditional Arabic" w:hint="cs"/>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9479C1"/>
    <w:multiLevelType w:val="hybridMultilevel"/>
    <w:tmpl w:val="65445130"/>
    <w:lvl w:ilvl="0" w:tplc="54FCB1B8">
      <w:start w:val="6"/>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lvlOverride w:ilvl="0">
      <w:startOverride w:val="1"/>
    </w:lvlOverride>
  </w:num>
  <w:num w:numId="3">
    <w:abstractNumId w:val="5"/>
  </w:num>
  <w:num w:numId="4">
    <w:abstractNumId w:val="8"/>
  </w:num>
  <w:num w:numId="5">
    <w:abstractNumId w:val="10"/>
    <w:lvlOverride w:ilvl="0">
      <w:startOverride w:val="1"/>
    </w:lvlOverride>
  </w:num>
  <w:num w:numId="6">
    <w:abstractNumId w:val="11"/>
  </w:num>
  <w:num w:numId="7">
    <w:abstractNumId w:val="1"/>
  </w:num>
  <w:num w:numId="8">
    <w:abstractNumId w:val="10"/>
  </w:num>
  <w:num w:numId="9">
    <w:abstractNumId w:val="2"/>
  </w:num>
  <w:num w:numId="10">
    <w:abstractNumId w:val="13"/>
  </w:num>
  <w:num w:numId="11">
    <w:abstractNumId w:val="9"/>
  </w:num>
  <w:num w:numId="12">
    <w:abstractNumId w:val="12"/>
  </w:num>
  <w:num w:numId="13">
    <w:abstractNumId w:val="10"/>
    <w:lvlOverride w:ilvl="0">
      <w:startOverride w:val="1"/>
    </w:lvlOverride>
  </w:num>
  <w:num w:numId="14">
    <w:abstractNumId w:val="10"/>
    <w:lvlOverride w:ilvl="0">
      <w:startOverride w:val="1"/>
    </w:lvlOverride>
  </w:num>
  <w:num w:numId="15">
    <w:abstractNumId w:val="10"/>
  </w:num>
  <w:num w:numId="16">
    <w:abstractNumId w:val="10"/>
  </w:num>
  <w:num w:numId="17">
    <w:abstractNumId w:val="3"/>
  </w:num>
  <w:num w:numId="18">
    <w:abstractNumId w:val="10"/>
    <w:lvlOverride w:ilvl="0">
      <w:startOverride w:val="1"/>
    </w:lvlOverride>
  </w:num>
  <w:num w:numId="19">
    <w:abstractNumId w:val="6"/>
  </w:num>
  <w:num w:numId="20">
    <w:abstractNumId w:val="10"/>
    <w:lvlOverride w:ilvl="0">
      <w:startOverride w:val="1"/>
    </w:lvlOverride>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ar-SA" w:vendorID="4" w:dllVersion="512" w:checkStyle="0"/>
  <w:doNotTrackMoves/>
  <w:defaultTabStop w:val="720"/>
  <w:evenAndOddHeaders/>
  <w:characterSpacingControl w:val="doNotCompress"/>
  <w:footnotePr>
    <w:footnote w:id="-1"/>
    <w:footnote w:id="0"/>
  </w:footnotePr>
  <w:endnotePr>
    <w:pos w:val="sectEnd"/>
    <w:numFmt w:val="decimal"/>
    <w:numRestart w:val="eachSect"/>
    <w:endnote w:id="-1"/>
    <w:endnote w:id="0"/>
  </w:endnotePr>
  <w:compat>
    <w:footnoteLayoutLikeWW8/>
    <w:alignTablesRowByRow/>
    <w:forgetLastTabAlignment/>
    <w:doNotUseHTMLParagraphAutoSpacing/>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spacing w:before="240" w:after="60"/>
      <w:jc w:val="right"/>
      <w:outlineLvl w:val="0"/>
    </w:pPr>
    <w:rPr>
      <w:rFonts w:ascii="Arial" w:hAnsi="Arial" w:cs="Arial"/>
      <w:b/>
      <w:bCs/>
      <w:kern w:val="32"/>
      <w:sz w:val="32"/>
      <w:szCs w:val="32"/>
    </w:rPr>
  </w:style>
  <w:style w:type="paragraph" w:styleId="Heading2">
    <w:name w:val="heading 2"/>
    <w:basedOn w:val="Normal"/>
    <w:next w:val="Normal"/>
    <w:qFormat/>
    <w:pPr>
      <w:keepNext/>
      <w:spacing w:before="240" w:after="60"/>
      <w:jc w:val="right"/>
      <w:outlineLvl w:val="1"/>
    </w:pPr>
    <w:rPr>
      <w:rFonts w:ascii="Arial" w:hAnsi="Arial" w:cs="Arial"/>
      <w:b/>
      <w:bCs/>
      <w:i/>
      <w:iCs/>
      <w:sz w:val="28"/>
      <w:szCs w:val="28"/>
    </w:rPr>
  </w:style>
  <w:style w:type="paragraph" w:styleId="Heading3">
    <w:name w:val="heading 3"/>
    <w:basedOn w:val="Normal"/>
    <w:next w:val="Normal"/>
    <w:qFormat/>
    <w:pPr>
      <w:keepNext/>
      <w:spacing w:before="240" w:after="60"/>
      <w:jc w:val="right"/>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jc w:val="both"/>
    </w:pPr>
  </w:style>
  <w:style w:type="paragraph" w:styleId="Footer">
    <w:name w:val="footer"/>
    <w:basedOn w:val="Normal"/>
    <w:semiHidden/>
    <w:pPr>
      <w:tabs>
        <w:tab w:val="center" w:pos="4153"/>
        <w:tab w:val="right" w:pos="8306"/>
      </w:tabs>
      <w:jc w:val="both"/>
    </w:pPr>
    <w:rPr>
      <w:szCs w:val="22"/>
    </w:rPr>
  </w:style>
  <w:style w:type="character" w:styleId="FootnoteReference">
    <w:name w:val="footnote reference"/>
    <w:aliases w:val="Footnote Reference_a"/>
    <w:semiHidden/>
    <w:rPr>
      <w:rFonts w:cs="Traditional Arabic"/>
      <w:bCs/>
      <w:szCs w:val="28"/>
      <w:vertAlign w:val="superscript"/>
      <w:lang w:bidi="ar-SA"/>
    </w:rPr>
  </w:style>
  <w:style w:type="paragraph" w:styleId="FootnoteText0">
    <w:name w:val="footnote text"/>
    <w:basedOn w:val="Normal"/>
    <w:semiHidden/>
    <w:pPr>
      <w:jc w:val="both"/>
    </w:pPr>
    <w:rPr>
      <w:sz w:val="20"/>
    </w:rPr>
  </w:style>
  <w:style w:type="paragraph" w:styleId="FootnoteText">
    <w:name w:val="footnote text"/>
    <w:basedOn w:val="Normal"/>
    <w:pPr>
      <w:numPr>
        <w:numId w:val="16"/>
      </w:numPr>
      <w:spacing w:after="120" w:line="340" w:lineRule="exact"/>
    </w:pPr>
    <w:rPr>
      <w:rFonts w:cs="Traditional Arabic"/>
      <w:sz w:val="20"/>
      <w:szCs w:val="28"/>
    </w:rPr>
  </w:style>
  <w:style w:type="paragraph" w:customStyle="1" w:styleId="H4">
    <w:name w:val="_ H_4"/>
    <w:basedOn w:val="Normal"/>
    <w:next w:val="Normal"/>
    <w:pPr>
      <w:keepNext/>
      <w:keepLines/>
      <w:suppressAutoHyphens/>
      <w:bidi/>
      <w:spacing w:after="0" w:line="360" w:lineRule="exact"/>
      <w:jc w:val="both"/>
      <w:outlineLvl w:val="3"/>
    </w:pPr>
    <w:rPr>
      <w:rFonts w:cs="Traditional Arabic"/>
      <w:i/>
      <w:iCs/>
      <w:spacing w:val="3"/>
      <w:w w:val="103"/>
      <w:kern w:val="14"/>
      <w:sz w:val="20"/>
      <w:szCs w:val="30"/>
      <w:lang w:val="en-US"/>
    </w:rPr>
  </w:style>
  <w:style w:type="character" w:styleId="EndnoteReference">
    <w:name w:val="endnote reference"/>
    <w:semiHidden/>
    <w:rPr>
      <w:vertAlign w:val="superscript"/>
    </w:rPr>
  </w:style>
  <w:style w:type="paragraph" w:styleId="BodyText">
    <w:name w:val="Body Text"/>
    <w:basedOn w:val="Normal"/>
    <w:semiHidden/>
    <w:pPr>
      <w:bidi/>
      <w:spacing w:line="360" w:lineRule="auto"/>
      <w:jc w:val="both"/>
    </w:pPr>
    <w:rPr>
      <w:rFonts w:cs="Traditional Arabic"/>
      <w:spacing w:val="6"/>
      <w:kern w:val="16"/>
      <w:szCs w:val="36"/>
      <w:lang w:val="en-US" w:eastAsia="ar-SA"/>
    </w:rPr>
  </w:style>
  <w:style w:type="paragraph" w:styleId="BodyText2">
    <w:name w:val="Body Text 2"/>
    <w:basedOn w:val="Normal"/>
    <w:semiHidden/>
    <w:pPr>
      <w:bidi/>
      <w:spacing w:line="360" w:lineRule="auto"/>
      <w:jc w:val="both"/>
    </w:pPr>
    <w:rPr>
      <w:rFonts w:cs="Traditional Arabic"/>
      <w:spacing w:val="6"/>
      <w:kern w:val="16"/>
      <w:szCs w:val="36"/>
      <w:lang w:val="en-US" w:eastAsia="ar-SA"/>
    </w:rPr>
  </w:style>
  <w:style w:type="character" w:styleId="PageNumber">
    <w:name w:val="page number"/>
    <w:basedOn w:val="DefaultParagraphFont"/>
    <w:semiHidden/>
  </w:style>
  <w:style w:type="paragraph" w:styleId="EndnoteText">
    <w:name w:val="endnote text"/>
    <w:basedOn w:val="Normal"/>
    <w:semiHidden/>
    <w:rPr>
      <w:sz w:val="20"/>
    </w:rPr>
  </w:style>
  <w:style w:type="paragraph" w:styleId="Title">
    <w:name w:val="Title"/>
    <w:basedOn w:val="Normal"/>
    <w:qFormat/>
    <w:pPr>
      <w:jc w:val="center"/>
    </w:pPr>
    <w:rPr>
      <w:b/>
      <w:snapToGrid w:val="0"/>
    </w:rPr>
  </w:style>
  <w:style w:type="character" w:styleId="Hyperlink">
    <w:name w:val="Hyperlink"/>
    <w:semiHidden/>
    <w:rPr>
      <w:color w:val="0000FF"/>
      <w:u w:val="single"/>
    </w:rPr>
  </w:style>
  <w:style w:type="paragraph" w:customStyle="1" w:styleId="ParaNo">
    <w:name w:val="ParaNo."/>
    <w:basedOn w:val="Normal"/>
    <w:pPr>
      <w:numPr>
        <w:numId w:val="1"/>
      </w:numPr>
      <w:tabs>
        <w:tab w:val="left" w:pos="737"/>
      </w:tabs>
      <w:ind w:right="-1"/>
    </w:pPr>
    <w:rPr>
      <w:snapToGrid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banet.org/moratorium/assessmentproject/keyfinding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48984</Words>
  <Characters>279214</Characters>
  <Application>Microsoft Office Word</Application>
  <DocSecurity>4</DocSecurity>
  <Lines>2326</Lines>
  <Paragraphs>558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A/63/18</vt:lpstr>
      <vt:lpstr>A/63/18</vt:lpstr>
    </vt:vector>
  </TitlesOfParts>
  <Company>CSD</Company>
  <LinksUpToDate>false</LinksUpToDate>
  <CharactersWithSpaces>342894</CharactersWithSpaces>
  <SharedDoc>false</SharedDoc>
  <HLinks>
    <vt:vector size="6" baseType="variant">
      <vt:variant>
        <vt:i4>3211361</vt:i4>
      </vt:variant>
      <vt:variant>
        <vt:i4>0</vt:i4>
      </vt:variant>
      <vt:variant>
        <vt:i4>0</vt:i4>
      </vt:variant>
      <vt:variant>
        <vt:i4>5</vt:i4>
      </vt:variant>
      <vt:variant>
        <vt:lpwstr>http://www.abanet.org/moratorium/assessmentproject/keyfindings.doc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A/63/18</dc:title>
  <dc:subject/>
  <dc:creator>Mary</dc:creator>
  <cp:keywords/>
  <dc:description/>
  <cp:lastModifiedBy>csd</cp:lastModifiedBy>
  <cp:revision>2</cp:revision>
  <cp:lastPrinted>2009-04-06T12:56:00Z</cp:lastPrinted>
  <dcterms:created xsi:type="dcterms:W3CDTF">2009-04-29T10:11:00Z</dcterms:created>
  <dcterms:modified xsi:type="dcterms:W3CDTF">2009-04-29T10:11:00Z</dcterms:modified>
</cp:coreProperties>
</file>